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0E" w:rsidRPr="00ED18EB" w:rsidRDefault="0062780E" w:rsidP="0062780E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62780E" w:rsidRPr="00ED18EB" w:rsidRDefault="0062780E" w:rsidP="0062780E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62780E" w:rsidRPr="00ED18EB" w:rsidRDefault="0062780E" w:rsidP="0062780E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80E" w:rsidRPr="00ED18EB" w:rsidRDefault="0062780E" w:rsidP="0078692D">
            <w:pPr>
              <w:pStyle w:val="Style1"/>
              <w:framePr w:wrap="around"/>
            </w:pPr>
            <w:bookmarkStart w:id="0" w:name="_Toc103779969"/>
            <w:bookmarkStart w:id="1" w:name="_GoBack"/>
            <w:r w:rsidRPr="00ED18EB">
              <w:t>Pūšaminstrumenta spēle (flauta) VII</w:t>
            </w:r>
            <w:bookmarkEnd w:id="0"/>
            <w:bookmarkEnd w:id="1"/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0E" w:rsidRPr="00ED18EB" w:rsidRDefault="0062780E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MākZ4487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299918837"/>
            <w:placeholder>
              <w:docPart w:val="2AB8E56A58874B50BA47E14450322EA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2780E" w:rsidRPr="00ED18EB" w:rsidRDefault="0062780E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shd w:val="clear" w:color="auto" w:fill="auto"/>
              <w:rPr>
                <w:lang w:eastAsia="lv-LV"/>
              </w:rPr>
            </w:pPr>
            <w:r w:rsidRPr="00ED18EB">
              <w:t>4.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80E" w:rsidRPr="00ED18EB" w:rsidRDefault="0062780E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80E" w:rsidRPr="00ED18EB" w:rsidRDefault="0062780E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62780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80E" w:rsidRPr="00ED18EB" w:rsidRDefault="0062780E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Kursa autors(–i)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Priekšzināšanas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MākZ1587 Pūšaminstrumenta spēle (flauta) I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MākZ1588 Pūšaminstrumenta spēle (flauta) II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MākZ2638 Pūšaminstrumenta spēle (flauta) III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MākZ2639 Pūšaminstrumenta spēle (flauta) IV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MākZ3546 Pūšaminstrumenta spēle (flauta) V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MākZ3547 Pūšaminstrumenta spēle (flauta) VI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(flauta)” studējošajiem.</w:t>
            </w:r>
          </w:p>
          <w:p w:rsidR="0062780E" w:rsidRPr="00ED18EB" w:rsidRDefault="0062780E" w:rsidP="0078692D">
            <w:pPr>
              <w:shd w:val="clear" w:color="auto" w:fill="auto"/>
              <w:rPr>
                <w:rStyle w:val="Style2Char"/>
              </w:rPr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flautistu,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VII semestris 3KP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Kursa struktūra: individuālās praktiskās nodarbības (Ip) – 36 stundas (uz katru studējošo), patstāvīgais </w:t>
            </w:r>
            <w:r w:rsidRPr="00ED18EB">
              <w:lastRenderedPageBreak/>
              <w:t>darbs (Pd) – 84 stundas.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Kontrolstunda.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Kolokvijs.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Ieskaite ar atzīmi.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visaptverošas zināšanas par pūšaminstrumentu (īpaši flautas) tehnoloģiju un atskaņojuma specifiku;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flautas koncertrepertuāra skaņdarbu pārzināšana;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zināšanas par dažādiem pūšaminstrumentu mūzikas stiliem un žanriem;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mūzikas formveides vispārīgo principu izpratne.</w:t>
            </w:r>
          </w:p>
          <w:p w:rsidR="0062780E" w:rsidRPr="00ED18EB" w:rsidRDefault="0062780E" w:rsidP="0078692D">
            <w:pPr>
              <w:pStyle w:val="Style2"/>
              <w:shd w:val="clear" w:color="auto" w:fill="auto"/>
            </w:pPr>
          </w:p>
          <w:p w:rsidR="0062780E" w:rsidRPr="00ED18EB" w:rsidRDefault="0062780E" w:rsidP="0078692D">
            <w:pPr>
              <w:pStyle w:val="Style2"/>
              <w:shd w:val="clear" w:color="auto" w:fill="auto"/>
            </w:pPr>
            <w:r w:rsidRPr="00ED18EB">
              <w:t>PRASMES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62780E" w:rsidRPr="00ED18EB" w:rsidRDefault="0062780E" w:rsidP="0078692D">
            <w:pPr>
              <w:pStyle w:val="Style2"/>
              <w:shd w:val="clear" w:color="auto" w:fill="auto"/>
            </w:pPr>
          </w:p>
          <w:p w:rsidR="0062780E" w:rsidRPr="00ED18EB" w:rsidRDefault="0062780E" w:rsidP="0078692D">
            <w:pPr>
              <w:pStyle w:val="Style2"/>
              <w:shd w:val="clear" w:color="auto" w:fill="auto"/>
            </w:pPr>
            <w:r w:rsidRPr="00ED18EB">
              <w:t>KOMPETENCE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flautu, un rast risinājumus;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spēja ievērot profesionālo ētiku;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spēja komunicēt par pūšaminstrumentu atskaņotājmākslu.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Patstāvīgie uzdevumi: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ieskaite ar atzīmi.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 ar atzīmi.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ieskaite ar atzīmi – 50%. Regulārs nodarbību apmeklējums.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lastRenderedPageBreak/>
              <w:t>atskaņot no galvas ieskaites ar atzīmi programmu.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VII semestris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Kontrolstunda: 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etīde pēc izvēles.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viens skaņdarbs no noslēguma programmas (pēc notīm).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Kolokvijs.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Ieskaite ar atzīmi: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sym w:font="Symbol" w:char="F02D"/>
            </w:r>
            <w:r w:rsidRPr="00ED18EB">
              <w:t xml:space="preserve"> viens skaņdarbs no noslēguma programmas (no galvas).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62780E" w:rsidRPr="00ED18EB" w:rsidRDefault="0062780E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vērtē 10 ballu skalā.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skaņas kvalitāte;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lastRenderedPageBreak/>
              <w:t>Pūšaminstrumenta flauta spēles tehnikas apguve.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62780E" w:rsidRPr="00ED18EB" w:rsidRDefault="0062780E" w:rsidP="0078692D">
            <w:pPr>
              <w:shd w:val="clear" w:color="auto" w:fill="auto"/>
            </w:pPr>
            <w:proofErr w:type="gramStart"/>
            <w:r w:rsidRPr="00ED18EB">
              <w:t>Dažādu stilu un žanru skaņdarbu flautai apguve</w:t>
            </w:r>
            <w:proofErr w:type="gramEnd"/>
            <w:r w:rsidRPr="00ED18EB">
              <w:t>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Etīdes: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Popp, R. A. (2000). Classical Studies No 31:125 (Flute). Universal Edition 16042.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Harris, P., Adams, S. (1994). 76 Graded Studies for the Flute. Book One. Faber Music.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125 easy classical studies for flute Ed. Frans Vester (2010). Universal edition.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Stamitz, A. Caprices for flute solo. Part I (1–4). Part II (4–8). 1999–2015 Virtual Sheet Music.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Bach, J. S. Sonaten Flötensonaten – Band 1 Urtextausgabe – flute and harpsichord (piano). Content – BWV 1030 – BWV 1031 – BWV 1032 (2010). Edition Peters.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Bach, C. P. E. Sonata in E minor, first and second movements: Adagio and Allegro (1994). Bärenreiter HM 71.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Handel, G. F. Sonata in G minor HWV 360 (1999). Bärenreiter BA 4225.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Koncerti: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Carl Philipp Emanuel Bach. Flute Concerto in D minor, Wq 83 (2014). Henle.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Vivaldi. Concerto 2 “La Notte” for flute, string orchestra and basso continuo (1983). Schott Music. 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Wolfgang Amadeus Mozart. Flute Concertos No. 1 In G. and No. 2 in D Major, K. 314 (2009). Hal Leonard, Schirmer.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Solo skaņdarbi: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Debussy, C. Syrinx. For flute solo. Virtual Sheet Music. 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Music for Flute &amp; Piano. Advanced Level Volume 5 (2008). Music Minus One.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Telemann Fantasien für Flöte solo (1999).Wiener Urtext Edition.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The Flute Collection. Intermediate to advanced level (2007). G Schirmer, Inc.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62780E" w:rsidRPr="00ED18EB" w:rsidRDefault="0062780E" w:rsidP="0078692D">
            <w:pPr>
              <w:shd w:val="clear" w:color="auto" w:fill="auto"/>
            </w:pP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VII semestris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Korelli, A. 6 sonātes op. 5.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Bahs, J. S. Sonātes BWV 1030–1035.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Telemans, G. F. 12 fantāzijas.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Bēms, T. Grandes polonēze.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Hindemith, P. Sonata.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Prokofjevs, S. Sonāte D dur.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Roussel, A. Joueurs de flauta, Quatre skaņdarbi.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Poulenc, F. Sonata.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Georges Enesco. Cantabile et presto.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Franks, C. Sonāte.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Piston, V. Koncerts flautai un orķestrim.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Adams, S. (2006). Sally Adams’s Flute Basics Repertoire. London: Faber Music Ltd.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Floyd, S. A. (1990). The Gilbert legacy: methods, exercises and techniques for the flutist. Ceda Falls, Iowa: Winzer Press. (docētāja privātais izdevumu krājums)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Morgan, R. (1991). Twentieth–Century Music: A History of Musical Style in Modern Europe and America. New York: W. W. Norton &amp; Company 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lastRenderedPageBreak/>
              <w:t>Morris, G. (1992). Flute technique. Oxford University Press. (docētāja privātais izdevumu krājums)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Toff, N. (2012). The Flute Book. A complete guide for students and performers. Third edition. Oxford, New York: Oxford University Press (docētāja privātais izdevumu krājums)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Unbeaten Tracks (2003). 8 contemporary pieces for flute and piano. Ed. by P. Davis. London: Faber Music Ltd.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Windplayer. For Wind and Bras Musicians. </w:t>
            </w:r>
            <w:hyperlink r:id="rId5" w:history="1">
              <w:r w:rsidRPr="00ED18EB">
                <w:rPr>
                  <w:rStyle w:val="Hyperlink"/>
                </w:rPr>
                <w:t>https://journals.sagepub.com/doi/abs/10.1177/0022429415583474?journalCode=jrma</w:t>
              </w:r>
            </w:hyperlink>
            <w:r w:rsidRPr="00ED18EB">
              <w:t>.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Carolyn Nussbaum Music Company: </w:t>
            </w:r>
            <w:hyperlink r:id="rId6" w:history="1">
              <w:r w:rsidRPr="00ED18EB">
                <w:rPr>
                  <w:rStyle w:val="Hyperlink"/>
                </w:rPr>
                <w:t>http://www.flute4u.com/store/</w:t>
              </w:r>
            </w:hyperlink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 xml:space="preserve">Flute World: </w:t>
            </w:r>
            <w:hyperlink r:id="rId7" w:history="1">
              <w:r w:rsidRPr="00ED18EB">
                <w:rPr>
                  <w:rStyle w:val="Hyperlink"/>
                </w:rPr>
                <w:t>https://www.fluteworld.com/</w:t>
              </w:r>
            </w:hyperlink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62780E" w:rsidRPr="00ED18EB" w:rsidRDefault="0062780E" w:rsidP="0078692D">
            <w:pPr>
              <w:shd w:val="clear" w:color="auto" w:fill="auto"/>
            </w:pP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80E" w:rsidRPr="00ED18EB" w:rsidRDefault="0062780E" w:rsidP="0078692D">
            <w:pPr>
              <w:pStyle w:val="Nosaukumi"/>
            </w:pPr>
            <w:r w:rsidRPr="00ED18EB">
              <w:t>Piezīmes</w:t>
            </w:r>
          </w:p>
        </w:tc>
      </w:tr>
      <w:tr w:rsidR="0062780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0E" w:rsidRPr="00ED18EB" w:rsidRDefault="0062780E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62780E" w:rsidRPr="00ED18EB" w:rsidRDefault="0062780E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62780E" w:rsidRPr="00ED18EB" w:rsidRDefault="0062780E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62780E" w:rsidRPr="00ED18EB" w:rsidRDefault="0062780E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62780E" w:rsidRPr="00ED18EB" w:rsidRDefault="0062780E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</w:p>
        </w:tc>
      </w:tr>
    </w:tbl>
    <w:p w:rsidR="0062780E" w:rsidRPr="00ED18EB" w:rsidRDefault="0062780E" w:rsidP="0062780E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 w:rsidSect="0062780E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0E"/>
    <w:rsid w:val="0062780E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80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2780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62780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62780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627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780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2780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62780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62780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62780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62780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62780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80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80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2780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62780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62780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627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780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2780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62780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62780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62780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62780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62780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80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luteworld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lute4u.com/store/" TargetMode="External"/><Relationship Id="rId5" Type="http://schemas.openxmlformats.org/officeDocument/2006/relationships/hyperlink" Target="https://journals.sagepub.com/doi/abs/10.1177/0022429415583474?journalCode=jrm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AB8E56A58874B50BA47E14450322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8DB69-F8E9-4A6A-B303-A728CD4F5D81}"/>
      </w:docPartPr>
      <w:docPartBody>
        <w:p w:rsidR="00000000" w:rsidRDefault="00330870" w:rsidP="00330870">
          <w:pPr>
            <w:pStyle w:val="2AB8E56A58874B50BA47E14450322EA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70"/>
    <w:rsid w:val="00131292"/>
    <w:rsid w:val="0033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0870"/>
    <w:rPr>
      <w:color w:val="808080"/>
    </w:rPr>
  </w:style>
  <w:style w:type="paragraph" w:customStyle="1" w:styleId="2AB8E56A58874B50BA47E14450322EAD">
    <w:name w:val="2AB8E56A58874B50BA47E14450322EAD"/>
    <w:rsid w:val="003308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0870"/>
    <w:rPr>
      <w:color w:val="808080"/>
    </w:rPr>
  </w:style>
  <w:style w:type="paragraph" w:customStyle="1" w:styleId="2AB8E56A58874B50BA47E14450322EAD">
    <w:name w:val="2AB8E56A58874B50BA47E14450322EAD"/>
    <w:rsid w:val="00330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6638</Words>
  <Characters>3785</Characters>
  <Application>Microsoft Office Word</Application>
  <DocSecurity>0</DocSecurity>
  <Lines>31</Lines>
  <Paragraphs>20</Paragraphs>
  <ScaleCrop>false</ScaleCrop>
  <Company/>
  <LinksUpToDate>false</LinksUpToDate>
  <CharactersWithSpaces>10403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2023-07-13T11:30:00Z</dcterms:created>
  <dcterms:modified xsi:type="dcterms:W3CDTF">2023-07-13T11:31:00Z</dcterms:modified>
</cp:coreProperties>
</file>