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684627" w:rsidRDefault="001B4907" w:rsidP="001B4907">
      <w:pPr>
        <w:pStyle w:val="Header"/>
        <w:jc w:val="center"/>
        <w:rPr>
          <w:b/>
        </w:rPr>
      </w:pPr>
      <w:r w:rsidRPr="00684627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684627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613" w:type="dxa"/>
        <w:jc w:val="center"/>
        <w:tblLook w:val="04A0" w:firstRow="1" w:lastRow="0" w:firstColumn="1" w:lastColumn="0" w:noHBand="0" w:noVBand="1"/>
      </w:tblPr>
      <w:tblGrid>
        <w:gridCol w:w="4639"/>
        <w:gridCol w:w="4974"/>
      </w:tblGrid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74" w:type="dxa"/>
          </w:tcPr>
          <w:p w:rsidR="001B4907" w:rsidRPr="00AA6F16" w:rsidRDefault="00EF397B" w:rsidP="00DB269A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bookmarkStart w:id="0" w:name="_GoBack"/>
            <w:r w:rsidRPr="00AA6F16">
              <w:rPr>
                <w:b/>
                <w:i/>
              </w:rPr>
              <w:t>Grafika</w:t>
            </w:r>
            <w:r w:rsidR="00070B5B" w:rsidRPr="00AA6F16">
              <w:rPr>
                <w:b/>
                <w:i/>
              </w:rPr>
              <w:t xml:space="preserve"> DP</w:t>
            </w:r>
            <w:bookmarkEnd w:id="0"/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74" w:type="dxa"/>
            <w:vAlign w:val="center"/>
          </w:tcPr>
          <w:p w:rsidR="001B4907" w:rsidRPr="009D76D9" w:rsidRDefault="005D42FA" w:rsidP="00DB269A">
            <w:pPr>
              <w:rPr>
                <w:lang w:eastAsia="lv-LV"/>
              </w:rPr>
            </w:pPr>
            <w:r w:rsidRPr="00A9705B">
              <w:rPr>
                <w:rFonts w:eastAsia="SimSun"/>
                <w:lang w:eastAsia="ru-RU"/>
              </w:rPr>
              <w:t>MākZ6098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74" w:type="dxa"/>
          </w:tcPr>
          <w:p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974" w:type="dxa"/>
            <w:shd w:val="clear" w:color="auto" w:fill="auto"/>
          </w:tcPr>
          <w:p w:rsidR="001B4907" w:rsidRPr="00026C21" w:rsidRDefault="001B4CF3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74" w:type="dxa"/>
            <w:vAlign w:val="center"/>
          </w:tcPr>
          <w:p w:rsidR="001B4907" w:rsidRPr="00026C21" w:rsidRDefault="00070B5B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16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74" w:type="dxa"/>
          </w:tcPr>
          <w:p w:rsidR="001B4907" w:rsidRPr="00026C21" w:rsidRDefault="00070B5B" w:rsidP="00DB269A">
            <w:r>
              <w:t>24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74" w:type="dxa"/>
            <w:vAlign w:val="center"/>
          </w:tcPr>
          <w:p w:rsidR="001B4907" w:rsidRPr="00026C21" w:rsidRDefault="00070B5B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256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74" w:type="dxa"/>
          </w:tcPr>
          <w:p w:rsidR="001B4907" w:rsidRPr="001B4CF3" w:rsidRDefault="006F19A9" w:rsidP="00DB269A">
            <w:pPr>
              <w:rPr>
                <w:bCs w:val="0"/>
              </w:rPr>
            </w:pPr>
            <w:r>
              <w:rPr>
                <w:bCs w:val="0"/>
              </w:rP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74" w:type="dxa"/>
          </w:tcPr>
          <w:p w:rsidR="001B4907" w:rsidRPr="00026C21" w:rsidRDefault="006F19A9" w:rsidP="00DB269A">
            <w: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74" w:type="dxa"/>
          </w:tcPr>
          <w:p w:rsidR="001B4907" w:rsidRPr="00026C21" w:rsidRDefault="00070B5B" w:rsidP="00DB269A">
            <w:r>
              <w:t>256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74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74" w:type="dxa"/>
            <w:vAlign w:val="center"/>
          </w:tcPr>
          <w:p w:rsidR="001B4907" w:rsidRPr="00026C21" w:rsidRDefault="00070B5B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384</w:t>
            </w: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2C1E98" w:rsidRDefault="00196520" w:rsidP="008D4CBD">
            <w:proofErr w:type="spellStart"/>
            <w:r>
              <w:rPr>
                <w:iCs w:val="0"/>
              </w:rPr>
              <w:t>Mg.art</w:t>
            </w:r>
            <w:proofErr w:type="spellEnd"/>
            <w:r>
              <w:rPr>
                <w:iCs w:val="0"/>
              </w:rPr>
              <w:t xml:space="preserve">., </w:t>
            </w:r>
            <w:proofErr w:type="spellStart"/>
            <w:r>
              <w:rPr>
                <w:iCs w:val="0"/>
              </w:rPr>
              <w:t>viesasist</w:t>
            </w:r>
            <w:proofErr w:type="spellEnd"/>
            <w:r>
              <w:rPr>
                <w:iCs w:val="0"/>
              </w:rPr>
              <w:t xml:space="preserve">. Jeļena </w:t>
            </w:r>
            <w:proofErr w:type="spellStart"/>
            <w:r>
              <w:rPr>
                <w:iCs w:val="0"/>
              </w:rPr>
              <w:t>Koževņikova</w:t>
            </w:r>
            <w:proofErr w:type="spellEnd"/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2C1E98" w:rsidRDefault="00EF397B" w:rsidP="008D4CBD">
            <w:proofErr w:type="spellStart"/>
            <w:r>
              <w:rPr>
                <w:iCs w:val="0"/>
              </w:rPr>
              <w:t>Mg.art</w:t>
            </w:r>
            <w:proofErr w:type="spellEnd"/>
            <w:r>
              <w:rPr>
                <w:iCs w:val="0"/>
              </w:rPr>
              <w:t xml:space="preserve">., </w:t>
            </w:r>
            <w:proofErr w:type="spellStart"/>
            <w:r>
              <w:rPr>
                <w:iCs w:val="0"/>
              </w:rPr>
              <w:t>viesdoc</w:t>
            </w:r>
            <w:proofErr w:type="spellEnd"/>
            <w:r>
              <w:rPr>
                <w:iCs w:val="0"/>
              </w:rPr>
              <w:t xml:space="preserve">. Ilze Lībiete, </w:t>
            </w:r>
            <w:proofErr w:type="spellStart"/>
            <w:r>
              <w:rPr>
                <w:iCs w:val="0"/>
              </w:rPr>
              <w:t>Mg.art</w:t>
            </w:r>
            <w:proofErr w:type="spellEnd"/>
            <w:r>
              <w:rPr>
                <w:iCs w:val="0"/>
              </w:rPr>
              <w:t xml:space="preserve">., </w:t>
            </w:r>
            <w:proofErr w:type="spellStart"/>
            <w:r>
              <w:rPr>
                <w:iCs w:val="0"/>
              </w:rPr>
              <w:t>viesasist</w:t>
            </w:r>
            <w:proofErr w:type="spellEnd"/>
            <w:r>
              <w:rPr>
                <w:iCs w:val="0"/>
              </w:rPr>
              <w:t>.</w:t>
            </w:r>
            <w:r w:rsidRPr="0012310D">
              <w:rPr>
                <w:iCs w:val="0"/>
              </w:rPr>
              <w:t xml:space="preserve"> Jeļena </w:t>
            </w:r>
            <w:proofErr w:type="spellStart"/>
            <w:r w:rsidRPr="0012310D">
              <w:rPr>
                <w:iCs w:val="0"/>
              </w:rPr>
              <w:t>Koževņikova</w:t>
            </w:r>
            <w:proofErr w:type="spellEnd"/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70B5B" w:rsidRDefault="00DD431A" w:rsidP="00EF397B">
            <w:pPr>
              <w:ind w:left="351" w:right="84" w:hanging="425"/>
            </w:pPr>
            <w:r>
              <w:t>Apgūti studiju kursi</w:t>
            </w:r>
            <w:r w:rsidR="009D76D9">
              <w:t xml:space="preserve"> </w:t>
            </w:r>
            <w:r w:rsidR="00EF397B">
              <w:t>Grafika</w:t>
            </w:r>
            <w:r w:rsidR="00196520" w:rsidRPr="00196520">
              <w:t xml:space="preserve"> I</w:t>
            </w:r>
            <w:r w:rsidR="00196520">
              <w:rPr>
                <w:rFonts w:eastAsia="Times New Roman"/>
                <w:bCs w:val="0"/>
                <w:iCs w:val="0"/>
                <w:lang w:eastAsia="lv-LV"/>
              </w:rPr>
              <w:t xml:space="preserve"> </w:t>
            </w:r>
            <w:r w:rsidR="00EF397B" w:rsidRPr="0012310D">
              <w:t>MākZ5139</w:t>
            </w:r>
            <w:r>
              <w:t xml:space="preserve">, </w:t>
            </w:r>
            <w:r w:rsidR="00EF397B">
              <w:t>Grafika</w:t>
            </w:r>
            <w:r w:rsidR="00196520" w:rsidRPr="00196520">
              <w:t xml:space="preserve"> II</w:t>
            </w:r>
            <w:r w:rsidR="00196520" w:rsidRPr="00DD431A">
              <w:t xml:space="preserve"> </w:t>
            </w:r>
            <w:r w:rsidR="00196520" w:rsidRPr="001F01B7">
              <w:t>MākZ5225</w:t>
            </w:r>
            <w:r w:rsidR="00070B5B">
              <w:t xml:space="preserve">, </w:t>
            </w:r>
            <w:r w:rsidR="00EF397B">
              <w:t>Grafika</w:t>
            </w:r>
            <w:r w:rsidR="00196520" w:rsidRPr="00196520">
              <w:t xml:space="preserve"> III</w:t>
            </w:r>
            <w:r w:rsidR="00196520" w:rsidRPr="00070B5B">
              <w:t xml:space="preserve"> </w:t>
            </w:r>
            <w:r w:rsidR="00EF397B">
              <w:rPr>
                <w:rFonts w:eastAsia="SimSun"/>
                <w:lang w:eastAsia="ru-RU"/>
              </w:rPr>
              <w:t>MākZ6063</w:t>
            </w:r>
            <w:r w:rsidR="00070B5B">
              <w:t xml:space="preserve">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:rsidTr="00F8598A">
        <w:trPr>
          <w:trHeight w:val="1119"/>
          <w:jc w:val="center"/>
        </w:trPr>
        <w:tc>
          <w:tcPr>
            <w:tcW w:w="9613" w:type="dxa"/>
            <w:gridSpan w:val="2"/>
          </w:tcPr>
          <w:p w:rsidR="00196520" w:rsidRPr="006E3B5E" w:rsidRDefault="00196520" w:rsidP="00196520">
            <w:pPr>
              <w:snapToGrid w:val="0"/>
            </w:pPr>
            <w:r w:rsidRPr="006E3B5E">
              <w:t xml:space="preserve">KURSA MĒRĶIS: </w:t>
            </w:r>
          </w:p>
          <w:p w:rsidR="00470D33" w:rsidRPr="0012310D" w:rsidRDefault="00470D33" w:rsidP="00470D33">
            <w:pPr>
              <w:jc w:val="both"/>
            </w:pPr>
            <w:r>
              <w:t>P</w:t>
            </w:r>
            <w:r w:rsidRPr="0012310D">
              <w:t xml:space="preserve">ilnveidot studējošo teorētiskās un praktiskās zināšanas, pielietojot tās radošajā procesā, izmantojot manuālās </w:t>
            </w:r>
            <w:proofErr w:type="spellStart"/>
            <w:r w:rsidRPr="0012310D">
              <w:t>iespiedgrafikas</w:t>
            </w:r>
            <w:proofErr w:type="spellEnd"/>
            <w:r w:rsidRPr="0012310D">
              <w:t xml:space="preserve"> un netradicionālās grafikas tehnikas.</w:t>
            </w:r>
          </w:p>
          <w:p w:rsidR="00196520" w:rsidRPr="006E3B5E" w:rsidRDefault="00196520" w:rsidP="00196520">
            <w:pPr>
              <w:suppressAutoHyphens/>
              <w:autoSpaceDE/>
              <w:autoSpaceDN/>
              <w:adjustRightInd/>
              <w:jc w:val="both"/>
            </w:pPr>
            <w:r w:rsidRPr="006E3B5E">
              <w:t xml:space="preserve">KURSA UZDEVUMI: </w:t>
            </w:r>
          </w:p>
          <w:p w:rsidR="00470D33" w:rsidRPr="00C40837" w:rsidRDefault="00470D33" w:rsidP="00470D33">
            <w:pPr>
              <w:numPr>
                <w:ilvl w:val="0"/>
                <w:numId w:val="22"/>
              </w:numPr>
              <w:autoSpaceDE/>
              <w:autoSpaceDN/>
              <w:adjustRightInd/>
              <w:ind w:left="360"/>
              <w:jc w:val="both"/>
            </w:pPr>
            <w:r w:rsidRPr="00285D6A">
              <w:t>Sniegt īsu vēsturisko atskatu grafik</w:t>
            </w:r>
            <w:r w:rsidRPr="00C40837">
              <w:t>as</w:t>
            </w:r>
            <w:r w:rsidRPr="00285D6A">
              <w:t xml:space="preserve"> iespiedtehniku vēsturē.</w:t>
            </w:r>
          </w:p>
          <w:p w:rsidR="00470D33" w:rsidRDefault="00470D33" w:rsidP="00470D33">
            <w:pPr>
              <w:numPr>
                <w:ilvl w:val="0"/>
                <w:numId w:val="22"/>
              </w:numPr>
              <w:autoSpaceDE/>
              <w:autoSpaceDN/>
              <w:adjustRightInd/>
              <w:ind w:left="360"/>
              <w:jc w:val="both"/>
            </w:pPr>
            <w:r w:rsidRPr="00C40837">
              <w:t xml:space="preserve">Pilnveidot trīs grafikas iespiedtehnikas veidus: augstspiedumu (kokgriezums, linogriezums, </w:t>
            </w:r>
            <w:proofErr w:type="spellStart"/>
            <w:r w:rsidRPr="00C40837">
              <w:t>kartongriezums</w:t>
            </w:r>
            <w:proofErr w:type="spellEnd"/>
            <w:r w:rsidRPr="00C40837">
              <w:t xml:space="preserve">, </w:t>
            </w:r>
            <w:proofErr w:type="spellStart"/>
            <w:r w:rsidRPr="00C40837">
              <w:t>kolagrāfija</w:t>
            </w:r>
            <w:proofErr w:type="spellEnd"/>
            <w:r w:rsidRPr="00C40837">
              <w:t xml:space="preserve">), dobspiedumu (sausā adata, gravīra, </w:t>
            </w:r>
            <w:proofErr w:type="spellStart"/>
            <w:r w:rsidRPr="00C40837">
              <w:t>mecotinta</w:t>
            </w:r>
            <w:proofErr w:type="spellEnd"/>
            <w:r w:rsidRPr="00C40837">
              <w:t xml:space="preserve">, oforts, akvatinta, </w:t>
            </w:r>
            <w:proofErr w:type="spellStart"/>
            <w:r w:rsidRPr="00C40837">
              <w:t>laviss</w:t>
            </w:r>
            <w:proofErr w:type="spellEnd"/>
            <w:r w:rsidRPr="00C40837">
              <w:t xml:space="preserve">, </w:t>
            </w:r>
            <w:proofErr w:type="spellStart"/>
            <w:r w:rsidRPr="00C40837">
              <w:t>rezervāža</w:t>
            </w:r>
            <w:proofErr w:type="spellEnd"/>
            <w:r w:rsidRPr="00C40837">
              <w:t xml:space="preserve">) un gludspiedumu (litogrāfija, </w:t>
            </w:r>
            <w:proofErr w:type="spellStart"/>
            <w:r w:rsidRPr="00C40837">
              <w:t>šablondruka</w:t>
            </w:r>
            <w:proofErr w:type="spellEnd"/>
            <w:r w:rsidRPr="00C40837">
              <w:t xml:space="preserve">, </w:t>
            </w:r>
            <w:proofErr w:type="spellStart"/>
            <w:r w:rsidRPr="00C40837">
              <w:t>monotipija</w:t>
            </w:r>
            <w:proofErr w:type="spellEnd"/>
            <w:r w:rsidRPr="00C40837">
              <w:t>).</w:t>
            </w:r>
          </w:p>
          <w:p w:rsidR="002C5275" w:rsidRDefault="00470D33" w:rsidP="00470D33">
            <w:pPr>
              <w:numPr>
                <w:ilvl w:val="0"/>
                <w:numId w:val="22"/>
              </w:numPr>
              <w:autoSpaceDE/>
              <w:autoSpaceDN/>
              <w:adjustRightInd/>
              <w:ind w:left="360"/>
              <w:jc w:val="both"/>
            </w:pPr>
            <w:r w:rsidRPr="00C40837">
              <w:t xml:space="preserve">Eksperimentēt ar tradicionālajiem </w:t>
            </w:r>
            <w:r>
              <w:t xml:space="preserve">un netradicionālajiem </w:t>
            </w:r>
            <w:r w:rsidRPr="00C40837">
              <w:t>materiāliem, meklēt netradicionālus izteiksmes līdzekļus un grafisko tehniku kopumu pielietojumu individuālā radošā darbā.</w:t>
            </w:r>
          </w:p>
          <w:p w:rsidR="00DF7B15" w:rsidRDefault="00DF7B15" w:rsidP="00470D33">
            <w:pPr>
              <w:numPr>
                <w:ilvl w:val="0"/>
                <w:numId w:val="22"/>
              </w:numPr>
              <w:autoSpaceDE/>
              <w:autoSpaceDN/>
              <w:adjustRightInd/>
              <w:ind w:left="360"/>
              <w:jc w:val="both"/>
            </w:pPr>
            <w:r w:rsidRPr="00BE3AB9">
              <w:t>Maģistra darba idejas realizēšana praktiskajā darbā.</w:t>
            </w:r>
          </w:p>
          <w:p w:rsidR="00DF7B15" w:rsidRDefault="00DF7B15" w:rsidP="00DF7B15">
            <w:pPr>
              <w:autoSpaceDE/>
              <w:autoSpaceDN/>
              <w:adjustRightInd/>
              <w:ind w:left="360"/>
              <w:jc w:val="both"/>
            </w:pPr>
          </w:p>
          <w:p w:rsidR="00874BE5" w:rsidRPr="000B5785" w:rsidRDefault="002C5275" w:rsidP="00725EA2">
            <w:pPr>
              <w:pStyle w:val="BodyText2"/>
              <w:adjustRightInd/>
              <w:spacing w:after="0" w:line="240" w:lineRule="auto"/>
              <w:ind w:right="84"/>
              <w:jc w:val="both"/>
            </w:pPr>
            <w:r>
              <w:t xml:space="preserve">Studiju kursa ietvaros studējošie apgūst </w:t>
            </w:r>
            <w:r w:rsidR="00DF7B15">
              <w:t xml:space="preserve">grafiku </w:t>
            </w:r>
            <w:r w:rsidR="00846AAC">
              <w:t xml:space="preserve">kā mākslas veidu.  Kursa ietvaros tiek </w:t>
            </w:r>
            <w:r w:rsidR="00DF7B15">
              <w:t xml:space="preserve">iegūtas teorētiskās un praktiskās zināšanas klasiskajās un netradicionālajās </w:t>
            </w:r>
            <w:proofErr w:type="spellStart"/>
            <w:r w:rsidR="00DF7B15">
              <w:t>iespiedgrafikas</w:t>
            </w:r>
            <w:proofErr w:type="spellEnd"/>
            <w:r w:rsidR="00DF7B15">
              <w:t xml:space="preserve"> tehnikās.</w:t>
            </w:r>
            <w:r w:rsidR="00846AAC">
              <w:t xml:space="preserve"> Studiju kursa ietvaros studējošie veic teorētisko resursu atlasi un izpēti, ka arī praktiski realizē radošo projektu izvēlētajā </w:t>
            </w:r>
            <w:r w:rsidR="00DF7B15">
              <w:t>grafikas</w:t>
            </w:r>
            <w:r w:rsidR="00846AAC">
              <w:t xml:space="preserve"> tehnikā. Patstāvīgo darbu ietvaros studējošie attīsta</w:t>
            </w:r>
            <w:r w:rsidR="00A602CF">
              <w:t xml:space="preserve"> un nostiprina</w:t>
            </w:r>
            <w:r w:rsidR="00846AAC">
              <w:t xml:space="preserve"> </w:t>
            </w:r>
            <w:r w:rsidR="00A602CF">
              <w:t xml:space="preserve">radošo domāšanu, ka arī </w:t>
            </w:r>
            <w:r w:rsidR="00846AAC">
              <w:t xml:space="preserve"> </w:t>
            </w:r>
            <w:r w:rsidR="00A602CF">
              <w:t>tehniskās iemaņas.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767443" w:rsidP="008D4CBD">
            <w:pPr>
              <w:pStyle w:val="Nosaukumi"/>
            </w:pPr>
            <w:r w:rsidRPr="00074B03">
              <w:t xml:space="preserve"> </w:t>
            </w:r>
            <w:r w:rsidR="008D4CBD" w:rsidRPr="00431976">
              <w:t>Studiju kursa kalendārais plāns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760BDE" w:rsidRDefault="00186A78" w:rsidP="00725EA2">
            <w:pPr>
              <w:jc w:val="both"/>
            </w:pPr>
            <w:r>
              <w:t xml:space="preserve">Praktiskais darbs 256 </w:t>
            </w:r>
            <w:proofErr w:type="spellStart"/>
            <w:r w:rsidR="00823E12">
              <w:t>st</w:t>
            </w:r>
            <w:proofErr w:type="spellEnd"/>
            <w:r w:rsidR="00823E12">
              <w:t xml:space="preserve">, </w:t>
            </w:r>
            <w:r w:rsidR="004B3B3D" w:rsidRPr="00916D56">
              <w:t xml:space="preserve">patstāvīgais darbs </w:t>
            </w:r>
            <w:r>
              <w:t>384</w:t>
            </w:r>
            <w:r w:rsidR="004B3B3D">
              <w:t xml:space="preserve"> </w:t>
            </w:r>
            <w:r w:rsidR="004B3B3D" w:rsidRPr="00916D56">
              <w:t>st.</w:t>
            </w:r>
          </w:p>
          <w:p w:rsidR="00DF7B15" w:rsidRPr="00725EA2" w:rsidRDefault="00DF7B15" w:rsidP="00725EA2">
            <w:pPr>
              <w:jc w:val="both"/>
              <w:rPr>
                <w:b/>
                <w:i/>
              </w:rPr>
            </w:pPr>
            <w:r w:rsidRPr="00725EA2">
              <w:rPr>
                <w:b/>
                <w:i/>
              </w:rPr>
              <w:t>Grafika I</w:t>
            </w:r>
            <w:r w:rsidRPr="00725EA2">
              <w:rPr>
                <w:rFonts w:eastAsia="Times New Roman"/>
                <w:b/>
                <w:bCs w:val="0"/>
                <w:i/>
                <w:iCs w:val="0"/>
                <w:lang w:eastAsia="lv-LV"/>
              </w:rPr>
              <w:t xml:space="preserve"> </w:t>
            </w:r>
            <w:r w:rsidRPr="00725EA2">
              <w:rPr>
                <w:b/>
                <w:i/>
              </w:rPr>
              <w:t>MākZ5139</w:t>
            </w:r>
          </w:p>
          <w:p w:rsidR="00DF7B15" w:rsidRPr="0012310D" w:rsidRDefault="00DF7B15" w:rsidP="00725EA2">
            <w:pPr>
              <w:pStyle w:val="ListParagraph"/>
              <w:numPr>
                <w:ilvl w:val="0"/>
                <w:numId w:val="23"/>
              </w:numPr>
              <w:tabs>
                <w:tab w:val="clear" w:pos="720"/>
                <w:tab w:val="num" w:pos="318"/>
              </w:tabs>
              <w:ind w:left="318" w:hanging="318"/>
              <w:jc w:val="both"/>
              <w:rPr>
                <w:color w:val="auto"/>
              </w:rPr>
            </w:pPr>
            <w:r w:rsidRPr="0012310D">
              <w:t xml:space="preserve">tēma. Vingrinājumi augstspieduma tehnikās: linogriezumā, kokgriezumā, </w:t>
            </w:r>
            <w:proofErr w:type="spellStart"/>
            <w:r w:rsidRPr="0012310D">
              <w:t>kartongriezumā</w:t>
            </w:r>
            <w:proofErr w:type="spellEnd"/>
            <w:r w:rsidRPr="0012310D">
              <w:t xml:space="preserve">, </w:t>
            </w:r>
            <w:proofErr w:type="spellStart"/>
            <w:r w:rsidRPr="0012310D">
              <w:t>kolagrāfijā</w:t>
            </w:r>
            <w:proofErr w:type="spellEnd"/>
            <w:r w:rsidRPr="0012310D">
              <w:t>, tehniku kompilācijas</w:t>
            </w:r>
            <w:r w:rsidRPr="0012310D">
              <w:rPr>
                <w:color w:val="auto"/>
              </w:rPr>
              <w:t>.</w:t>
            </w:r>
            <w:r>
              <w:rPr>
                <w:color w:val="auto"/>
              </w:rPr>
              <w:t xml:space="preserve"> </w:t>
            </w:r>
            <w:r w:rsidRPr="0012310D">
              <w:rPr>
                <w:color w:val="auto"/>
              </w:rPr>
              <w:t>(P18</w:t>
            </w:r>
            <w:r>
              <w:rPr>
                <w:color w:val="auto"/>
              </w:rPr>
              <w:t>, Pd36</w:t>
            </w:r>
            <w:r w:rsidRPr="0012310D">
              <w:rPr>
                <w:color w:val="auto"/>
              </w:rPr>
              <w:t>)</w:t>
            </w:r>
          </w:p>
          <w:p w:rsidR="00DF7B15" w:rsidRPr="0012310D" w:rsidRDefault="00DF7B15" w:rsidP="00725EA2">
            <w:pPr>
              <w:pStyle w:val="ListParagraph"/>
              <w:numPr>
                <w:ilvl w:val="0"/>
                <w:numId w:val="23"/>
              </w:numPr>
              <w:tabs>
                <w:tab w:val="clear" w:pos="720"/>
                <w:tab w:val="num" w:pos="318"/>
              </w:tabs>
              <w:ind w:left="318" w:hanging="318"/>
              <w:jc w:val="both"/>
              <w:rPr>
                <w:color w:val="auto"/>
              </w:rPr>
            </w:pPr>
            <w:r w:rsidRPr="0012310D">
              <w:rPr>
                <w:color w:val="auto"/>
              </w:rPr>
              <w:t xml:space="preserve">tēma. Vingrinājumi dobspieduma tehnikās: sausā adata, gravīra, </w:t>
            </w:r>
            <w:proofErr w:type="spellStart"/>
            <w:r w:rsidRPr="0012310D">
              <w:rPr>
                <w:color w:val="auto"/>
              </w:rPr>
              <w:t>mecotinta</w:t>
            </w:r>
            <w:proofErr w:type="spellEnd"/>
            <w:r w:rsidRPr="0012310D">
              <w:rPr>
                <w:color w:val="auto"/>
              </w:rPr>
              <w:t xml:space="preserve">, oforts, akvatinta, </w:t>
            </w:r>
            <w:proofErr w:type="spellStart"/>
            <w:r w:rsidRPr="0012310D">
              <w:rPr>
                <w:color w:val="auto"/>
              </w:rPr>
              <w:t>lavis</w:t>
            </w:r>
            <w:proofErr w:type="spellEnd"/>
            <w:r w:rsidRPr="0012310D">
              <w:rPr>
                <w:color w:val="auto"/>
              </w:rPr>
              <w:t xml:space="preserve">, </w:t>
            </w:r>
            <w:proofErr w:type="spellStart"/>
            <w:r w:rsidRPr="0012310D">
              <w:rPr>
                <w:color w:val="auto"/>
              </w:rPr>
              <w:t>rezervāža</w:t>
            </w:r>
            <w:proofErr w:type="spellEnd"/>
            <w:r w:rsidRPr="0012310D">
              <w:rPr>
                <w:color w:val="auto"/>
              </w:rPr>
              <w:t>. (P12</w:t>
            </w:r>
            <w:r>
              <w:rPr>
                <w:color w:val="auto"/>
              </w:rPr>
              <w:t>, Pd36</w:t>
            </w:r>
            <w:r w:rsidRPr="0012310D">
              <w:rPr>
                <w:color w:val="auto"/>
              </w:rPr>
              <w:t>)</w:t>
            </w:r>
          </w:p>
          <w:p w:rsidR="00DF7B15" w:rsidRPr="0012310D" w:rsidRDefault="00DF7B15" w:rsidP="00725EA2">
            <w:pPr>
              <w:pStyle w:val="ListParagraph"/>
              <w:numPr>
                <w:ilvl w:val="0"/>
                <w:numId w:val="23"/>
              </w:numPr>
              <w:tabs>
                <w:tab w:val="clear" w:pos="720"/>
                <w:tab w:val="num" w:pos="318"/>
              </w:tabs>
              <w:ind w:left="318" w:hanging="318"/>
              <w:jc w:val="both"/>
              <w:rPr>
                <w:color w:val="auto"/>
              </w:rPr>
            </w:pPr>
            <w:r w:rsidRPr="0012310D">
              <w:rPr>
                <w:color w:val="auto"/>
              </w:rPr>
              <w:t xml:space="preserve">tēma. Vingrinājumi gludspieduma tehnikās: litogrāfija, </w:t>
            </w:r>
            <w:proofErr w:type="spellStart"/>
            <w:r w:rsidRPr="0012310D">
              <w:rPr>
                <w:color w:val="auto"/>
              </w:rPr>
              <w:t>šablondruka</w:t>
            </w:r>
            <w:proofErr w:type="spellEnd"/>
            <w:r w:rsidRPr="0012310D">
              <w:rPr>
                <w:color w:val="auto"/>
              </w:rPr>
              <w:t xml:space="preserve">, </w:t>
            </w:r>
            <w:proofErr w:type="spellStart"/>
            <w:r w:rsidRPr="0012310D">
              <w:rPr>
                <w:color w:val="auto"/>
              </w:rPr>
              <w:t>monotipija</w:t>
            </w:r>
            <w:proofErr w:type="spellEnd"/>
            <w:r w:rsidRPr="0012310D">
              <w:rPr>
                <w:color w:val="auto"/>
              </w:rPr>
              <w:t>. (P12</w:t>
            </w:r>
            <w:r>
              <w:rPr>
                <w:color w:val="auto"/>
              </w:rPr>
              <w:t>, Pd36</w:t>
            </w:r>
            <w:r w:rsidRPr="0012310D">
              <w:rPr>
                <w:color w:val="auto"/>
              </w:rPr>
              <w:t>)</w:t>
            </w:r>
          </w:p>
          <w:p w:rsidR="00DF7B15" w:rsidRPr="0012310D" w:rsidRDefault="00DF7B15" w:rsidP="00725EA2">
            <w:pPr>
              <w:pStyle w:val="ListParagraph"/>
              <w:numPr>
                <w:ilvl w:val="0"/>
                <w:numId w:val="23"/>
              </w:numPr>
              <w:tabs>
                <w:tab w:val="clear" w:pos="720"/>
                <w:tab w:val="num" w:pos="318"/>
              </w:tabs>
              <w:ind w:left="318" w:hanging="318"/>
              <w:jc w:val="both"/>
              <w:rPr>
                <w:color w:val="auto"/>
              </w:rPr>
            </w:pPr>
            <w:r w:rsidRPr="0012310D">
              <w:rPr>
                <w:color w:val="auto"/>
              </w:rPr>
              <w:t>tēma. Vingrinājumi netradicionālajās grafikas tehnikās. (P6</w:t>
            </w:r>
            <w:r>
              <w:rPr>
                <w:color w:val="auto"/>
              </w:rPr>
              <w:t>, Pd36</w:t>
            </w:r>
            <w:r w:rsidRPr="0012310D">
              <w:rPr>
                <w:color w:val="auto"/>
              </w:rPr>
              <w:t>)</w:t>
            </w:r>
          </w:p>
          <w:p w:rsidR="00A602CF" w:rsidRDefault="00DF7B15" w:rsidP="00725EA2">
            <w:pPr>
              <w:jc w:val="both"/>
            </w:pPr>
            <w:r w:rsidRPr="00FF6890">
              <w:lastRenderedPageBreak/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</w:t>
            </w:r>
            <w:r w:rsidR="00A602CF">
              <w:t>.</w:t>
            </w:r>
          </w:p>
          <w:p w:rsidR="00DF7B15" w:rsidRPr="00725EA2" w:rsidRDefault="00DF7B15" w:rsidP="00725EA2">
            <w:pPr>
              <w:pStyle w:val="ListParagraph"/>
              <w:ind w:left="218" w:right="84" w:hanging="218"/>
              <w:jc w:val="both"/>
              <w:rPr>
                <w:b/>
                <w:i/>
              </w:rPr>
            </w:pPr>
            <w:r w:rsidRPr="00725EA2">
              <w:rPr>
                <w:b/>
                <w:i/>
              </w:rPr>
              <w:t>Grafika II MākZ5225</w:t>
            </w:r>
          </w:p>
          <w:p w:rsidR="00DF7B15" w:rsidRPr="00A41BBF" w:rsidRDefault="00DF7B15" w:rsidP="00725EA2">
            <w:pPr>
              <w:pStyle w:val="ListParagraph"/>
              <w:numPr>
                <w:ilvl w:val="0"/>
                <w:numId w:val="23"/>
              </w:numPr>
              <w:tabs>
                <w:tab w:val="clear" w:pos="720"/>
                <w:tab w:val="num" w:pos="318"/>
              </w:tabs>
              <w:ind w:left="318" w:hanging="318"/>
              <w:jc w:val="both"/>
            </w:pPr>
            <w:r w:rsidRPr="00A41BBF">
              <w:t>tēma. Radoša kompozīcija augs</w:t>
            </w:r>
            <w:r>
              <w:t>ts</w:t>
            </w:r>
            <w:r w:rsidRPr="00A41BBF">
              <w:t>pieduma tehnikā</w:t>
            </w:r>
            <w:r>
              <w:t xml:space="preserve"> -</w:t>
            </w:r>
            <w:r w:rsidRPr="00A41BBF">
              <w:t xml:space="preserve"> „Pilsēta naktī” vai „Urbānā ainava”, vai studējošā izvēlētā tematikā</w:t>
            </w:r>
            <w:r>
              <w:t xml:space="preserve"> </w:t>
            </w:r>
            <w:r w:rsidRPr="00A41BBF">
              <w:t>(melnbalta vai krāsain</w:t>
            </w:r>
            <w:r>
              <w:t xml:space="preserve">a </w:t>
            </w:r>
            <w:r w:rsidRPr="00A41BBF">
              <w:t>kompozīcija). (P</w:t>
            </w:r>
            <w:r>
              <w:t>18, Pd48</w:t>
            </w:r>
            <w:r w:rsidRPr="00A41BBF">
              <w:t>)</w:t>
            </w:r>
          </w:p>
          <w:p w:rsidR="00DF7B15" w:rsidRDefault="00DF7B15" w:rsidP="00725EA2">
            <w:pPr>
              <w:pStyle w:val="ListParagraph"/>
              <w:numPr>
                <w:ilvl w:val="0"/>
                <w:numId w:val="23"/>
              </w:numPr>
              <w:tabs>
                <w:tab w:val="clear" w:pos="720"/>
                <w:tab w:val="num" w:pos="318"/>
              </w:tabs>
              <w:ind w:left="318" w:hanging="318"/>
              <w:jc w:val="both"/>
            </w:pPr>
            <w:r w:rsidRPr="00A41BBF">
              <w:t xml:space="preserve">tēma. Radošo kompozīcija dobspieduma vai gludspieduma tehnikā </w:t>
            </w:r>
            <w:r>
              <w:t>-</w:t>
            </w:r>
            <w:r w:rsidRPr="00A41BBF">
              <w:t>„Ceļojums” vai „Saulainais dārzs” (krāsaina kompozīcija), vai studējošā izvēlētā tematikā</w:t>
            </w:r>
            <w:r>
              <w:t xml:space="preserve"> </w:t>
            </w:r>
            <w:r w:rsidRPr="00A41BBF">
              <w:t>(krāsaina kompozīcija</w:t>
            </w:r>
            <w:r>
              <w:t>)</w:t>
            </w:r>
            <w:r w:rsidRPr="00A41BBF">
              <w:t>. (P</w:t>
            </w:r>
            <w:r>
              <w:t>18, Pd48</w:t>
            </w:r>
            <w:r w:rsidRPr="00A41BBF">
              <w:t>)</w:t>
            </w:r>
          </w:p>
          <w:p w:rsidR="00DF7B15" w:rsidRDefault="00DF7B15" w:rsidP="00725EA2">
            <w:pPr>
              <w:pStyle w:val="ListParagraph"/>
              <w:numPr>
                <w:ilvl w:val="0"/>
                <w:numId w:val="23"/>
              </w:numPr>
              <w:tabs>
                <w:tab w:val="clear" w:pos="720"/>
                <w:tab w:val="num" w:pos="318"/>
              </w:tabs>
              <w:ind w:left="318" w:hanging="318"/>
              <w:jc w:val="both"/>
            </w:pPr>
            <w:r>
              <w:t>tēma. Radošā kompozīcija netradicionālā grafikas tehnikā - “Es” vai “</w:t>
            </w:r>
            <w:proofErr w:type="spellStart"/>
            <w:r w:rsidRPr="0067695A">
              <w:t>Pašizzināšana</w:t>
            </w:r>
            <w:proofErr w:type="spellEnd"/>
            <w:r>
              <w:t>”, vai studējošā izvēlētā tematikā</w:t>
            </w:r>
            <w:r w:rsidRPr="00A41BBF">
              <w:t xml:space="preserve"> (krāsaina kompozīcija</w:t>
            </w:r>
            <w:r>
              <w:t>).</w:t>
            </w:r>
            <w:r w:rsidRPr="00A41BBF">
              <w:t xml:space="preserve"> (P</w:t>
            </w:r>
            <w:r>
              <w:t>12, Pd50</w:t>
            </w:r>
            <w:r w:rsidRPr="00A41BBF">
              <w:t>)</w:t>
            </w:r>
          </w:p>
          <w:p w:rsidR="00DF7B15" w:rsidRDefault="00DF7B15" w:rsidP="00725EA2">
            <w:pPr>
              <w:jc w:val="both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skate/izstāde.</w:t>
            </w:r>
          </w:p>
          <w:p w:rsidR="00DF7B15" w:rsidRPr="00725EA2" w:rsidRDefault="00DF7B15" w:rsidP="00725EA2">
            <w:pPr>
              <w:ind w:right="84"/>
              <w:jc w:val="both"/>
              <w:rPr>
                <w:b/>
                <w:i/>
              </w:rPr>
            </w:pPr>
            <w:r w:rsidRPr="00725EA2">
              <w:rPr>
                <w:b/>
                <w:i/>
              </w:rPr>
              <w:t xml:space="preserve">Grafika III </w:t>
            </w:r>
            <w:r w:rsidRPr="00725EA2">
              <w:rPr>
                <w:rFonts w:eastAsia="SimSun"/>
                <w:b/>
                <w:i/>
                <w:lang w:eastAsia="ru-RU"/>
              </w:rPr>
              <w:t>MākZ6063</w:t>
            </w:r>
            <w:r w:rsidRPr="00725EA2">
              <w:rPr>
                <w:b/>
                <w:i/>
              </w:rPr>
              <w:t xml:space="preserve"> </w:t>
            </w:r>
          </w:p>
          <w:p w:rsidR="00DF7B15" w:rsidRPr="00740FE4" w:rsidRDefault="00DF7B15" w:rsidP="00725EA2">
            <w:pPr>
              <w:pStyle w:val="ListParagraph"/>
              <w:numPr>
                <w:ilvl w:val="0"/>
                <w:numId w:val="23"/>
              </w:numPr>
              <w:tabs>
                <w:tab w:val="clear" w:pos="720"/>
                <w:tab w:val="num" w:pos="360"/>
              </w:tabs>
              <w:ind w:left="318" w:hanging="318"/>
              <w:jc w:val="both"/>
            </w:pPr>
            <w:r w:rsidRPr="00F045BD">
              <w:rPr>
                <w:lang w:val="de-DE"/>
              </w:rPr>
              <w:t xml:space="preserve">tēma. Darbs pie maģistra darba izstrādes. </w:t>
            </w:r>
            <w:r>
              <w:t>Tēmas un  g</w:t>
            </w:r>
            <w:r w:rsidRPr="00740FE4">
              <w:t>rafikas iespiedtehnikas izvēle. Materiālu vākšana. Metu izstrāde. (P9</w:t>
            </w:r>
            <w:r>
              <w:t>, Pd32</w:t>
            </w:r>
            <w:r w:rsidRPr="00740FE4">
              <w:t>)</w:t>
            </w:r>
          </w:p>
          <w:p w:rsidR="00DF7B15" w:rsidRPr="00376784" w:rsidRDefault="00DF7B15" w:rsidP="00725EA2">
            <w:pPr>
              <w:pStyle w:val="ListParagraph"/>
              <w:numPr>
                <w:ilvl w:val="0"/>
                <w:numId w:val="23"/>
              </w:numPr>
              <w:tabs>
                <w:tab w:val="clear" w:pos="720"/>
                <w:tab w:val="num" w:pos="360"/>
              </w:tabs>
              <w:ind w:left="318" w:hanging="318"/>
              <w:jc w:val="both"/>
              <w:rPr>
                <w:lang w:val="en-US"/>
              </w:rPr>
            </w:pPr>
            <w:r w:rsidRPr="00F045BD">
              <w:rPr>
                <w:lang w:val="de-DE"/>
              </w:rPr>
              <w:t xml:space="preserve">tēma. Darbs pie maģistra darba izstrādes. </w:t>
            </w:r>
            <w:r w:rsidRPr="00376784">
              <w:t>Darbu realizācija izvēlētajā tehnikā, virsmas sagatavošana - zīmējumu veikšana uz akmens plāksnes vai matrices sagatavošana. Novilkumu izgatavošana.</w:t>
            </w:r>
            <w:r w:rsidRPr="00740FE4">
              <w:t xml:space="preserve"> (P11</w:t>
            </w:r>
            <w:r>
              <w:t>, Pd32</w:t>
            </w:r>
            <w:r w:rsidRPr="00740FE4">
              <w:t>)</w:t>
            </w:r>
          </w:p>
          <w:p w:rsidR="00DF7B15" w:rsidRDefault="00DF7B15" w:rsidP="00725EA2">
            <w:pPr>
              <w:pStyle w:val="ListParagraph"/>
              <w:numPr>
                <w:ilvl w:val="0"/>
                <w:numId w:val="23"/>
              </w:numPr>
              <w:tabs>
                <w:tab w:val="clear" w:pos="720"/>
                <w:tab w:val="num" w:pos="360"/>
              </w:tabs>
              <w:ind w:left="318" w:hanging="318"/>
              <w:jc w:val="both"/>
            </w:pPr>
            <w:r w:rsidRPr="00F045BD">
              <w:rPr>
                <w:lang w:val="de-DE"/>
              </w:rPr>
              <w:t xml:space="preserve">tēma. Darbs pie maģistra darba izstrādes. </w:t>
            </w:r>
            <w:r w:rsidRPr="00740FE4">
              <w:t>Novilkumu izgatavošana un atlase. Darbu noformēšana. (P1</w:t>
            </w:r>
            <w:r>
              <w:t>2, Pd32</w:t>
            </w:r>
            <w:r w:rsidRPr="00740FE4">
              <w:t>)</w:t>
            </w:r>
          </w:p>
          <w:p w:rsidR="008D4CBD" w:rsidRPr="002F4325" w:rsidRDefault="00DF7B15" w:rsidP="00725EA2">
            <w:pPr>
              <w:jc w:val="both"/>
              <w:rPr>
                <w:bCs w:val="0"/>
              </w:rPr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725EA2">
            <w:pPr>
              <w:pStyle w:val="Nosaukumi"/>
              <w:jc w:val="both"/>
            </w:pPr>
            <w:r w:rsidRPr="00026C21">
              <w:lastRenderedPageBreak/>
              <w:t>Studiju rezultāti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58734B" w:rsidRDefault="00026C21" w:rsidP="00725EA2">
            <w:pPr>
              <w:pStyle w:val="ListParagraph"/>
              <w:spacing w:after="160"/>
              <w:ind w:left="20"/>
              <w:jc w:val="both"/>
              <w:rPr>
                <w:color w:val="auto"/>
              </w:rPr>
            </w:pPr>
            <w:r w:rsidRPr="00C825DC">
              <w:rPr>
                <w:color w:val="auto"/>
              </w:rPr>
              <w:t>ZINĀŠANAS:</w:t>
            </w:r>
          </w:p>
          <w:p w:rsidR="00DF7B15" w:rsidRPr="0012310D" w:rsidRDefault="00DF7B15" w:rsidP="00725EA2">
            <w:pPr>
              <w:numPr>
                <w:ilvl w:val="0"/>
                <w:numId w:val="14"/>
              </w:numPr>
              <w:autoSpaceDE/>
              <w:autoSpaceDN/>
              <w:adjustRightInd/>
              <w:jc w:val="both"/>
            </w:pPr>
            <w:r w:rsidRPr="0012310D">
              <w:t xml:space="preserve">Apgūstot studiju kursu, studējošais ir pilnveidojis zināšanas par manuālās </w:t>
            </w:r>
            <w:proofErr w:type="spellStart"/>
            <w:r w:rsidRPr="0012310D">
              <w:t>iespiedgrafikas</w:t>
            </w:r>
            <w:proofErr w:type="spellEnd"/>
            <w:r w:rsidRPr="0012310D">
              <w:t xml:space="preserve"> tehnikām, uzkrājis zināšanas par to savdabību un izteiksmes līdzekļu atšķirībām.</w:t>
            </w:r>
          </w:p>
          <w:p w:rsidR="00DF7B15" w:rsidRPr="0012310D" w:rsidRDefault="00DF7B15" w:rsidP="00725EA2">
            <w:pPr>
              <w:numPr>
                <w:ilvl w:val="0"/>
                <w:numId w:val="14"/>
              </w:numPr>
              <w:autoSpaceDE/>
              <w:autoSpaceDN/>
              <w:adjustRightInd/>
              <w:jc w:val="both"/>
            </w:pPr>
            <w:r w:rsidRPr="0012310D">
              <w:t xml:space="preserve">Apgūstot dažādus literatūras avotus, studējošais ir apkopojis dažādu valstu mākslinieku tradīcijas un radošo pieredzi. </w:t>
            </w:r>
          </w:p>
          <w:p w:rsidR="00DF7B15" w:rsidRPr="0012310D" w:rsidRDefault="00DF7B15" w:rsidP="00725EA2">
            <w:pPr>
              <w:numPr>
                <w:ilvl w:val="0"/>
                <w:numId w:val="14"/>
              </w:numPr>
              <w:autoSpaceDE/>
              <w:autoSpaceDN/>
              <w:adjustRightInd/>
              <w:jc w:val="both"/>
            </w:pPr>
            <w:r w:rsidRPr="0012310D">
              <w:t>Studējošie demonstrē zināšanas par tradicionālajiem materiāliem eksperimentos ar netradicionāliem izteiksmes līdzekļiem.</w:t>
            </w:r>
          </w:p>
          <w:p w:rsidR="00DF7B15" w:rsidRPr="0012310D" w:rsidRDefault="00DF7B15" w:rsidP="00725EA2">
            <w:pPr>
              <w:numPr>
                <w:ilvl w:val="0"/>
                <w:numId w:val="14"/>
              </w:numPr>
              <w:autoSpaceDE/>
              <w:autoSpaceDN/>
              <w:adjustRightInd/>
              <w:jc w:val="both"/>
            </w:pPr>
            <w:r w:rsidRPr="0012310D">
              <w:t>Studējošais pilnveidojis zināšanas par grafikas darbu noformēšanu un sagatavošanu eksponēšanai.</w:t>
            </w:r>
          </w:p>
          <w:p w:rsidR="00BB2AD3" w:rsidRDefault="00BB2AD3" w:rsidP="00725EA2">
            <w:pPr>
              <w:autoSpaceDE/>
              <w:autoSpaceDN/>
              <w:adjustRightInd/>
              <w:jc w:val="both"/>
              <w:rPr>
                <w:rFonts w:eastAsia="Calibri"/>
                <w:bCs w:val="0"/>
                <w:iCs w:val="0"/>
                <w:shd w:val="clear" w:color="auto" w:fill="FFFFFF"/>
              </w:rPr>
            </w:pPr>
          </w:p>
          <w:p w:rsidR="000471D5" w:rsidRPr="0060536C" w:rsidRDefault="00026C21" w:rsidP="00725EA2">
            <w:pPr>
              <w:autoSpaceDE/>
              <w:autoSpaceDN/>
              <w:adjustRightInd/>
              <w:jc w:val="both"/>
              <w:rPr>
                <w:b/>
              </w:rPr>
            </w:pPr>
            <w:r w:rsidRPr="0060536C">
              <w:t>PRASMES:</w:t>
            </w:r>
          </w:p>
          <w:p w:rsidR="00DF7B15" w:rsidRPr="0012310D" w:rsidRDefault="00DF7B15" w:rsidP="00725EA2">
            <w:pPr>
              <w:pStyle w:val="ListParagraph"/>
              <w:numPr>
                <w:ilvl w:val="0"/>
                <w:numId w:val="14"/>
              </w:numPr>
              <w:jc w:val="both"/>
            </w:pPr>
            <w:r w:rsidRPr="0012310D">
              <w:t xml:space="preserve">Studējošie izkopj prasmes radoši pielietot grafikas iespiedtehnikas (augstspieduma, dobspieduma, gludspieduma un jauktas tehnikas). </w:t>
            </w:r>
          </w:p>
          <w:p w:rsidR="00DF7B15" w:rsidRPr="0012310D" w:rsidRDefault="00DF7B15" w:rsidP="00725EA2">
            <w:pPr>
              <w:pStyle w:val="ListParagraph"/>
              <w:numPr>
                <w:ilvl w:val="0"/>
                <w:numId w:val="14"/>
              </w:numPr>
              <w:jc w:val="both"/>
            </w:pPr>
            <w:r w:rsidRPr="0012310D">
              <w:t xml:space="preserve">Praktiskā pieredzē ir apguvis galvenās manuālās </w:t>
            </w:r>
            <w:proofErr w:type="spellStart"/>
            <w:r w:rsidRPr="0012310D">
              <w:t>iespiedgrafikas</w:t>
            </w:r>
            <w:proofErr w:type="spellEnd"/>
            <w:r w:rsidRPr="0012310D">
              <w:t xml:space="preserve"> tehnikas.</w:t>
            </w:r>
          </w:p>
          <w:p w:rsidR="00DF7B15" w:rsidRPr="0012310D" w:rsidRDefault="00DF7B15" w:rsidP="00725EA2">
            <w:pPr>
              <w:pStyle w:val="ListParagraph"/>
              <w:numPr>
                <w:ilvl w:val="0"/>
                <w:numId w:val="14"/>
              </w:numPr>
              <w:jc w:val="both"/>
            </w:pPr>
            <w:r w:rsidRPr="0012310D">
              <w:t>Patstāvīgi demonstrē prasmes jaunu izteiksmes līdzekļu meklējumos grafikā.</w:t>
            </w:r>
          </w:p>
          <w:p w:rsidR="00912FCD" w:rsidRPr="001F01B7" w:rsidRDefault="00912FCD" w:rsidP="00725EA2">
            <w:pPr>
              <w:pStyle w:val="ListParagraph"/>
              <w:ind w:right="84"/>
              <w:jc w:val="both"/>
            </w:pPr>
          </w:p>
          <w:p w:rsidR="00026C21" w:rsidRPr="0060536C" w:rsidRDefault="00026C21" w:rsidP="00725EA2">
            <w:pPr>
              <w:spacing w:after="160"/>
              <w:jc w:val="both"/>
            </w:pPr>
            <w:r w:rsidRPr="0060536C">
              <w:t xml:space="preserve">KOMPETENCE: </w:t>
            </w:r>
          </w:p>
          <w:p w:rsidR="00DF7B15" w:rsidRPr="0012310D" w:rsidRDefault="00DF7B15" w:rsidP="00725EA2">
            <w:pPr>
              <w:pStyle w:val="ListParagraph"/>
              <w:numPr>
                <w:ilvl w:val="0"/>
                <w:numId w:val="14"/>
              </w:numPr>
              <w:jc w:val="both"/>
            </w:pPr>
            <w:r w:rsidRPr="0012310D">
              <w:t>Studējošie, mērķtiecīgi pielietojot grafikas iespiedtehnikas, īsteno radošas ieceres.</w:t>
            </w:r>
          </w:p>
          <w:p w:rsidR="00DF7B15" w:rsidRPr="0012310D" w:rsidRDefault="00DF7B15" w:rsidP="00725EA2">
            <w:pPr>
              <w:numPr>
                <w:ilvl w:val="0"/>
                <w:numId w:val="14"/>
              </w:numPr>
              <w:autoSpaceDE/>
              <w:autoSpaceDN/>
              <w:adjustRightInd/>
              <w:jc w:val="both"/>
            </w:pPr>
            <w:r w:rsidRPr="0012310D">
              <w:t>Spēj pilnveidot grafisko formu un variēt tās izmantošanu.</w:t>
            </w:r>
          </w:p>
          <w:p w:rsidR="00DF7B15" w:rsidRPr="0012310D" w:rsidRDefault="00DF7B15" w:rsidP="00725EA2">
            <w:pPr>
              <w:numPr>
                <w:ilvl w:val="0"/>
                <w:numId w:val="14"/>
              </w:numPr>
              <w:autoSpaceDE/>
              <w:autoSpaceDN/>
              <w:adjustRightInd/>
              <w:jc w:val="both"/>
            </w:pPr>
            <w:r w:rsidRPr="0012310D">
              <w:t>Studējošajiem ir attīstīta grafiskā tēlainā domāšana.</w:t>
            </w:r>
          </w:p>
          <w:p w:rsidR="00912FCD" w:rsidRPr="00912FCD" w:rsidRDefault="00DF7B15" w:rsidP="00725EA2">
            <w:pPr>
              <w:numPr>
                <w:ilvl w:val="0"/>
                <w:numId w:val="14"/>
              </w:numPr>
              <w:autoSpaceDE/>
              <w:autoSpaceDN/>
              <w:adjustRightInd/>
              <w:ind w:right="84"/>
              <w:jc w:val="both"/>
            </w:pPr>
            <w:r w:rsidRPr="0012310D">
              <w:t>Studējošie ir kompetenti izstāžu darbībā.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725EA2">
            <w:pPr>
              <w:pStyle w:val="Nosaukumi"/>
              <w:jc w:val="both"/>
            </w:pPr>
            <w:r w:rsidRPr="00026C21">
              <w:t>Studējošo patstāvīgo darbu organizācijas un uzdevumu raksturojums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C825DC" w:rsidRPr="00065654" w:rsidRDefault="00C825DC" w:rsidP="00725EA2">
            <w:pPr>
              <w:jc w:val="both"/>
            </w:pPr>
            <w:r w:rsidRPr="00065654">
              <w:t>Studējošo patstāvīgais darbs iekļauj sevī divas daļas:</w:t>
            </w:r>
          </w:p>
          <w:p w:rsidR="00065654" w:rsidRPr="00065654" w:rsidRDefault="00725EA2" w:rsidP="00725EA2">
            <w:pPr>
              <w:pStyle w:val="ListParagraph"/>
              <w:numPr>
                <w:ilvl w:val="0"/>
                <w:numId w:val="17"/>
              </w:numPr>
              <w:ind w:left="360"/>
              <w:jc w:val="both"/>
              <w:rPr>
                <w:color w:val="auto"/>
              </w:rPr>
            </w:pPr>
            <w:r>
              <w:rPr>
                <w:color w:val="auto"/>
              </w:rPr>
              <w:t>P</w:t>
            </w:r>
            <w:r w:rsidR="00065654" w:rsidRPr="00065654">
              <w:rPr>
                <w:color w:val="auto"/>
              </w:rPr>
              <w:t>raktisko darbu izstrāde atbilstoši tēmām. Praktisko darbu rezultāti prezentēti  radošo darbu skatēs.</w:t>
            </w:r>
          </w:p>
          <w:p w:rsidR="003E31ED" w:rsidRPr="00725EA2" w:rsidRDefault="00065654" w:rsidP="00725EA2">
            <w:pPr>
              <w:pStyle w:val="ListParagraph"/>
              <w:numPr>
                <w:ilvl w:val="0"/>
                <w:numId w:val="17"/>
              </w:numPr>
              <w:ind w:left="360"/>
              <w:jc w:val="both"/>
              <w:rPr>
                <w:color w:val="auto"/>
              </w:rPr>
            </w:pPr>
            <w:r w:rsidRPr="00065654">
              <w:rPr>
                <w:color w:val="auto"/>
              </w:rPr>
              <w:t>Obligātās literatūras un citu informācijas resursu studēšana, pētīšana, ka arī izmantošana, veicot praktiskos darbus.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BC3A1C" w:rsidP="00725EA2">
            <w:pPr>
              <w:pStyle w:val="Nosaukumi"/>
              <w:jc w:val="both"/>
            </w:pPr>
            <w:r w:rsidRPr="009B638F">
              <w:t xml:space="preserve"> </w:t>
            </w:r>
            <w:r w:rsidR="008D4CBD" w:rsidRPr="009B638F">
              <w:t>Prasības kredītpunktu iegūšanai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825DC" w:rsidRPr="00F20FB5" w:rsidRDefault="00C825DC" w:rsidP="00725EA2">
            <w:pPr>
              <w:jc w:val="both"/>
            </w:pPr>
            <w:r w:rsidRPr="00F20FB5">
              <w:t>Studiju kursa gala</w:t>
            </w:r>
            <w:r w:rsidR="00E92A8D" w:rsidRPr="00F20FB5">
              <w:t xml:space="preserve"> vērtējums (diferencētā ieskaite</w:t>
            </w:r>
            <w:r w:rsidRPr="00F20FB5">
              <w:t>) veidojas</w:t>
            </w:r>
            <w:r w:rsidR="00F20FB5" w:rsidRPr="00F20FB5">
              <w:t xml:space="preserve"> atbilstoši paredzamajiem studiju </w:t>
            </w:r>
            <w:r w:rsidR="00F20FB5" w:rsidRPr="00F20FB5">
              <w:lastRenderedPageBreak/>
              <w:t>rezultātiem.</w:t>
            </w:r>
          </w:p>
          <w:p w:rsidR="00C825DC" w:rsidRPr="00F20FB5" w:rsidRDefault="00E92A8D" w:rsidP="00725EA2">
            <w:pPr>
              <w:jc w:val="both"/>
            </w:pPr>
            <w:r w:rsidRPr="00F20FB5">
              <w:t xml:space="preserve">Diferencētās ieskaites </w:t>
            </w:r>
            <w:r w:rsidR="00296E66" w:rsidRPr="00F20FB5">
              <w:t xml:space="preserve">vērtējums </w:t>
            </w:r>
            <w:r w:rsidR="00C825DC" w:rsidRPr="00F20FB5">
              <w:t xml:space="preserve">var tikt saņemts, ja ir izpildīti visi minētie nosacījumi un studējošais ir piedalījies </w:t>
            </w:r>
            <w:r w:rsidR="00F20FB5" w:rsidRPr="00F20FB5">
              <w:t>50</w:t>
            </w:r>
            <w:r w:rsidR="00BC3A1C" w:rsidRPr="00F20FB5">
              <w:t xml:space="preserve">% praktisko darbu </w:t>
            </w:r>
            <w:r w:rsidR="00C825DC" w:rsidRPr="00F20FB5">
              <w:t>nodarbībās un veicis patstāvīgus darbus</w:t>
            </w:r>
            <w:r w:rsidR="00F20FB5" w:rsidRPr="00F20FB5">
              <w:t>, ka arī prezentējis tos radošo darbu skatē.</w:t>
            </w:r>
          </w:p>
          <w:p w:rsidR="00DF7B15" w:rsidRPr="00725EA2" w:rsidRDefault="00DF7B15" w:rsidP="00725EA2">
            <w:pPr>
              <w:jc w:val="both"/>
              <w:rPr>
                <w:b/>
                <w:i/>
              </w:rPr>
            </w:pPr>
            <w:r w:rsidRPr="00725EA2">
              <w:rPr>
                <w:b/>
                <w:i/>
              </w:rPr>
              <w:t>Grafika I</w:t>
            </w:r>
            <w:r w:rsidRPr="00725EA2">
              <w:rPr>
                <w:rFonts w:eastAsia="Times New Roman"/>
                <w:b/>
                <w:bCs w:val="0"/>
                <w:i/>
                <w:iCs w:val="0"/>
                <w:lang w:eastAsia="lv-LV"/>
              </w:rPr>
              <w:t xml:space="preserve"> </w:t>
            </w:r>
            <w:r w:rsidRPr="00725EA2">
              <w:rPr>
                <w:b/>
                <w:i/>
              </w:rPr>
              <w:t>MākZ5139</w:t>
            </w:r>
          </w:p>
          <w:p w:rsidR="008F1CC7" w:rsidRDefault="008F1CC7" w:rsidP="00725EA2">
            <w:pPr>
              <w:pStyle w:val="ListParagraph"/>
              <w:numPr>
                <w:ilvl w:val="0"/>
                <w:numId w:val="16"/>
              </w:numPr>
              <w:jc w:val="both"/>
            </w:pPr>
            <w:r w:rsidRPr="00C26310">
              <w:t>Gala pārbaudījums</w:t>
            </w:r>
            <w:r>
              <w:t>/diferencētā ieskaite</w:t>
            </w:r>
            <w:r w:rsidRPr="00C26310">
              <w:t>:</w:t>
            </w:r>
            <w:r>
              <w:t xml:space="preserve"> radošo darbu skate/izstāde </w:t>
            </w:r>
            <w:r w:rsidRPr="000D4C84">
              <w:t>–</w:t>
            </w:r>
            <w:r>
              <w:t xml:space="preserve"> </w:t>
            </w:r>
            <w:r w:rsidR="00912FCD">
              <w:t>10</w:t>
            </w:r>
            <w:r w:rsidRPr="00C26310">
              <w:t>0</w:t>
            </w:r>
            <w:r>
              <w:t>%.</w:t>
            </w:r>
          </w:p>
          <w:p w:rsidR="00DF7B15" w:rsidRPr="00725EA2" w:rsidRDefault="00DF7B15" w:rsidP="00725EA2">
            <w:pPr>
              <w:jc w:val="both"/>
              <w:rPr>
                <w:b/>
                <w:i/>
              </w:rPr>
            </w:pPr>
            <w:r w:rsidRPr="00725EA2">
              <w:rPr>
                <w:b/>
                <w:i/>
              </w:rPr>
              <w:t>Grafika II MākZ5225</w:t>
            </w:r>
          </w:p>
          <w:p w:rsidR="008F1CC7" w:rsidRDefault="008F1CC7" w:rsidP="00725EA2">
            <w:pPr>
              <w:pStyle w:val="ListParagraph"/>
              <w:numPr>
                <w:ilvl w:val="0"/>
                <w:numId w:val="16"/>
              </w:numPr>
              <w:jc w:val="both"/>
            </w:pPr>
            <w:r w:rsidRPr="00C26310">
              <w:t>Gala pārbaudījums</w:t>
            </w:r>
            <w:r>
              <w:t>/diferencētā ieskaite</w:t>
            </w:r>
            <w:r w:rsidRPr="00C26310">
              <w:t>:</w:t>
            </w:r>
            <w:r>
              <w:t xml:space="preserve"> radošo darbu skate/izstāde </w:t>
            </w:r>
            <w:r w:rsidRPr="000D4C84">
              <w:t>–</w:t>
            </w:r>
            <w:r>
              <w:t xml:space="preserve"> </w:t>
            </w:r>
            <w:r w:rsidR="00912FCD">
              <w:t>10</w:t>
            </w:r>
            <w:r w:rsidRPr="00C26310">
              <w:t>0</w:t>
            </w:r>
            <w:r>
              <w:t>%.</w:t>
            </w:r>
          </w:p>
          <w:p w:rsidR="00DF7B15" w:rsidRPr="00725EA2" w:rsidRDefault="00DF7B15" w:rsidP="00725EA2">
            <w:pPr>
              <w:ind w:right="84"/>
              <w:jc w:val="both"/>
              <w:rPr>
                <w:b/>
                <w:i/>
              </w:rPr>
            </w:pPr>
            <w:r w:rsidRPr="00725EA2">
              <w:rPr>
                <w:b/>
                <w:i/>
              </w:rPr>
              <w:t xml:space="preserve">Grafika III </w:t>
            </w:r>
            <w:r w:rsidRPr="00725EA2">
              <w:rPr>
                <w:rFonts w:eastAsia="SimSun"/>
                <w:b/>
                <w:i/>
                <w:lang w:eastAsia="ru-RU"/>
              </w:rPr>
              <w:t>MākZ6063</w:t>
            </w:r>
            <w:r w:rsidRPr="00725EA2">
              <w:rPr>
                <w:b/>
                <w:i/>
              </w:rPr>
              <w:t xml:space="preserve"> </w:t>
            </w:r>
          </w:p>
          <w:p w:rsidR="00C825DC" w:rsidRDefault="00C825DC" w:rsidP="00725EA2">
            <w:pPr>
              <w:pStyle w:val="ListParagraph"/>
              <w:numPr>
                <w:ilvl w:val="0"/>
                <w:numId w:val="16"/>
              </w:numPr>
              <w:jc w:val="both"/>
            </w:pPr>
            <w:r w:rsidRPr="00C26310">
              <w:t>Gala pārbaudījums</w:t>
            </w:r>
            <w:r w:rsidR="004A1042">
              <w:t>/diferencētā ieskaite</w:t>
            </w:r>
            <w:r w:rsidRPr="00C26310">
              <w:t>:</w:t>
            </w:r>
            <w:r w:rsidR="004E2BE8">
              <w:t xml:space="preserve"> </w:t>
            </w:r>
            <w:r w:rsidR="00660B89">
              <w:t>radošā darba skate</w:t>
            </w:r>
            <w:r w:rsidR="00587718">
              <w:t xml:space="preserve"> </w:t>
            </w:r>
            <w:r w:rsidR="00587718" w:rsidRPr="000D4C84">
              <w:t>–</w:t>
            </w:r>
            <w:r w:rsidR="00587718">
              <w:t xml:space="preserve"> </w:t>
            </w:r>
            <w:r w:rsidR="00912FCD">
              <w:t>10</w:t>
            </w:r>
            <w:r w:rsidRPr="00C26310">
              <w:t>0</w:t>
            </w:r>
            <w:r>
              <w:t>%</w:t>
            </w:r>
            <w:r w:rsidR="00C26310">
              <w:t>.</w:t>
            </w:r>
          </w:p>
          <w:p w:rsidR="00C825DC" w:rsidRDefault="00C825DC" w:rsidP="00725EA2">
            <w:pPr>
              <w:jc w:val="both"/>
              <w:rPr>
                <w:lang w:eastAsia="ru-RU"/>
              </w:rPr>
            </w:pPr>
          </w:p>
          <w:p w:rsidR="008D4CBD" w:rsidRDefault="008D4CBD" w:rsidP="00725EA2">
            <w:pPr>
              <w:jc w:val="both"/>
            </w:pPr>
            <w:r w:rsidRPr="00415344">
              <w:t>STUDIJU REZULTĀTU VĒRTĒŠANA</w:t>
            </w:r>
          </w:p>
          <w:p w:rsidR="001E0043" w:rsidRDefault="001E0043" w:rsidP="00725EA2">
            <w:pPr>
              <w:jc w:val="both"/>
            </w:pPr>
          </w:p>
          <w:tbl>
            <w:tblPr>
              <w:tblW w:w="8838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580"/>
              <w:gridCol w:w="454"/>
              <w:gridCol w:w="509"/>
              <w:gridCol w:w="508"/>
              <w:gridCol w:w="504"/>
              <w:gridCol w:w="505"/>
              <w:gridCol w:w="502"/>
              <w:gridCol w:w="429"/>
              <w:gridCol w:w="428"/>
              <w:gridCol w:w="429"/>
              <w:gridCol w:w="474"/>
              <w:gridCol w:w="516"/>
            </w:tblGrid>
            <w:tr w:rsidR="00856B93" w:rsidRPr="00457138" w:rsidTr="003A19D1">
              <w:trPr>
                <w:jc w:val="center"/>
              </w:trPr>
              <w:tc>
                <w:tcPr>
                  <w:tcW w:w="3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56B93" w:rsidRPr="00457138" w:rsidRDefault="00856B93" w:rsidP="00725EA2">
                  <w:pPr>
                    <w:jc w:val="both"/>
                  </w:pPr>
                  <w:r w:rsidRPr="00457138">
                    <w:t>Pārbaudījumu veidi</w:t>
                  </w:r>
                </w:p>
              </w:tc>
              <w:tc>
                <w:tcPr>
                  <w:tcW w:w="5258" w:type="dxa"/>
                  <w:gridSpan w:val="11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56B93" w:rsidRPr="00457138" w:rsidRDefault="00856B93" w:rsidP="00725EA2">
                  <w:pPr>
                    <w:jc w:val="both"/>
                  </w:pPr>
                  <w:r w:rsidRPr="00457138">
                    <w:t>Studiju rezultāti</w:t>
                  </w:r>
                </w:p>
              </w:tc>
            </w:tr>
            <w:tr w:rsidR="00856B93" w:rsidRPr="00457138" w:rsidTr="003A19D1">
              <w:trPr>
                <w:jc w:val="center"/>
              </w:trPr>
              <w:tc>
                <w:tcPr>
                  <w:tcW w:w="3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56B93" w:rsidRPr="00457138" w:rsidRDefault="00856B93" w:rsidP="00725EA2">
                  <w:pPr>
                    <w:jc w:val="both"/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56B93" w:rsidRPr="00457138" w:rsidRDefault="00856B93" w:rsidP="00725EA2">
                  <w:pPr>
                    <w:jc w:val="both"/>
                  </w:pPr>
                  <w:r w:rsidRPr="00457138">
                    <w:t>1.</w:t>
                  </w:r>
                </w:p>
              </w:tc>
              <w:tc>
                <w:tcPr>
                  <w:tcW w:w="5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56B93" w:rsidRPr="00457138" w:rsidRDefault="00856B93" w:rsidP="00725EA2">
                  <w:pPr>
                    <w:jc w:val="both"/>
                  </w:pPr>
                  <w:r w:rsidRPr="00457138">
                    <w:t>2.</w:t>
                  </w:r>
                </w:p>
              </w:tc>
              <w:tc>
                <w:tcPr>
                  <w:tcW w:w="5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56B93" w:rsidRPr="00457138" w:rsidRDefault="00856B93" w:rsidP="00725EA2">
                  <w:pPr>
                    <w:jc w:val="both"/>
                  </w:pPr>
                  <w:r w:rsidRPr="00457138">
                    <w:t>3.</w:t>
                  </w:r>
                </w:p>
              </w:tc>
              <w:tc>
                <w:tcPr>
                  <w:tcW w:w="5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56B93" w:rsidRPr="00457138" w:rsidRDefault="00856B93" w:rsidP="00725EA2">
                  <w:pPr>
                    <w:jc w:val="both"/>
                  </w:pPr>
                  <w:r w:rsidRPr="00457138">
                    <w:t>4.</w:t>
                  </w:r>
                </w:p>
              </w:tc>
              <w:tc>
                <w:tcPr>
                  <w:tcW w:w="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56B93" w:rsidRPr="00457138" w:rsidRDefault="00856B93" w:rsidP="00725EA2">
                  <w:pPr>
                    <w:jc w:val="both"/>
                  </w:pPr>
                  <w:r w:rsidRPr="00457138">
                    <w:t>5.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56B93" w:rsidRPr="00457138" w:rsidRDefault="00856B93" w:rsidP="00725EA2">
                  <w:pPr>
                    <w:jc w:val="both"/>
                  </w:pPr>
                  <w:r w:rsidRPr="00457138">
                    <w:t>6.</w:t>
                  </w:r>
                </w:p>
              </w:tc>
              <w:tc>
                <w:tcPr>
                  <w:tcW w:w="4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6B93" w:rsidRPr="00457138" w:rsidRDefault="00856B93" w:rsidP="00725EA2">
                  <w:pPr>
                    <w:jc w:val="both"/>
                  </w:pPr>
                  <w:r>
                    <w:t>7.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6B93" w:rsidRPr="00457138" w:rsidRDefault="00856B93" w:rsidP="00725EA2">
                  <w:pPr>
                    <w:jc w:val="both"/>
                  </w:pPr>
                  <w:r>
                    <w:t>8.</w:t>
                  </w:r>
                </w:p>
              </w:tc>
              <w:tc>
                <w:tcPr>
                  <w:tcW w:w="4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6B93" w:rsidRPr="00457138" w:rsidRDefault="00856B93" w:rsidP="00725EA2">
                  <w:pPr>
                    <w:jc w:val="both"/>
                  </w:pPr>
                  <w:r>
                    <w:t>9.</w:t>
                  </w:r>
                </w:p>
              </w:tc>
              <w:tc>
                <w:tcPr>
                  <w:tcW w:w="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6B93" w:rsidRPr="00457138" w:rsidRDefault="00856B93" w:rsidP="00725EA2">
                  <w:pPr>
                    <w:jc w:val="both"/>
                  </w:pPr>
                  <w:r>
                    <w:t>10.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6B93" w:rsidRDefault="00856B93" w:rsidP="00725EA2">
                  <w:pPr>
                    <w:jc w:val="both"/>
                  </w:pPr>
                  <w:r>
                    <w:t>11.</w:t>
                  </w:r>
                </w:p>
              </w:tc>
            </w:tr>
            <w:tr w:rsidR="00856B93" w:rsidRPr="00457138" w:rsidTr="003A19D1">
              <w:trPr>
                <w:jc w:val="center"/>
              </w:trPr>
              <w:tc>
                <w:tcPr>
                  <w:tcW w:w="3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56B93" w:rsidRPr="00457138" w:rsidRDefault="00856B93" w:rsidP="00725EA2">
                  <w:pPr>
                    <w:jc w:val="both"/>
                  </w:pPr>
                  <w:r w:rsidRPr="00457138">
                    <w:t>1.</w:t>
                  </w:r>
                  <w:r w:rsidRPr="007E751F">
                    <w:t xml:space="preserve"> Gala pārbaudījums/diferencētā ieskaite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56B93" w:rsidRPr="00457138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5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56B93" w:rsidRPr="00457138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5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56B93" w:rsidRPr="00457138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5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56B93" w:rsidRPr="00457138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56B93" w:rsidRPr="00457138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56B93" w:rsidRPr="00457138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4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6B93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6B93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4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6B93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6B93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6B93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</w:tr>
            <w:tr w:rsidR="00856B93" w:rsidRPr="00457138" w:rsidTr="003A19D1">
              <w:trPr>
                <w:jc w:val="center"/>
              </w:trPr>
              <w:tc>
                <w:tcPr>
                  <w:tcW w:w="3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56B93" w:rsidRPr="00457138" w:rsidRDefault="00856B93" w:rsidP="00725EA2">
                  <w:pPr>
                    <w:jc w:val="both"/>
                  </w:pPr>
                  <w:r>
                    <w:t>2.</w:t>
                  </w:r>
                  <w:r w:rsidRPr="007E751F">
                    <w:t xml:space="preserve"> Gala pārbaudījums/diferencētā ieskaite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56B93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5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56B93" w:rsidRPr="00457138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5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56B93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5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56B93" w:rsidRPr="000408D9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56B93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56B93" w:rsidRPr="00457138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4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6B93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6B93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4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6B93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6B93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6B93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</w:tr>
            <w:tr w:rsidR="00856B93" w:rsidRPr="00457138" w:rsidTr="003A19D1">
              <w:trPr>
                <w:jc w:val="center"/>
              </w:trPr>
              <w:tc>
                <w:tcPr>
                  <w:tcW w:w="3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56B93" w:rsidRDefault="00856B93" w:rsidP="00725EA2">
                  <w:pPr>
                    <w:jc w:val="both"/>
                  </w:pPr>
                  <w:r>
                    <w:t>3.</w:t>
                  </w:r>
                  <w:r w:rsidRPr="007E751F">
                    <w:t xml:space="preserve"> Gala pārbaudījums/diferencētā ieskaite</w:t>
                  </w: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56B93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5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56B93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5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56B93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5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56B93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56B93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56B93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4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6B93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6B93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4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6B93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6B93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6B93" w:rsidRDefault="00856B93" w:rsidP="00725EA2">
                  <w:pPr>
                    <w:jc w:val="both"/>
                  </w:pPr>
                  <w:r>
                    <w:t>+</w:t>
                  </w:r>
                </w:p>
              </w:tc>
            </w:tr>
          </w:tbl>
          <w:p w:rsidR="008D4CBD" w:rsidRPr="00026C21" w:rsidRDefault="008D4CBD" w:rsidP="00725EA2">
            <w:pPr>
              <w:jc w:val="both"/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725EA2">
            <w:pPr>
              <w:pStyle w:val="Nosaukumi"/>
              <w:jc w:val="both"/>
            </w:pPr>
            <w:r w:rsidRPr="000507AC">
              <w:lastRenderedPageBreak/>
              <w:t>Kursa saturs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28768D" w:rsidRPr="00725EA2" w:rsidRDefault="00856B93" w:rsidP="00725EA2">
            <w:pPr>
              <w:jc w:val="both"/>
              <w:rPr>
                <w:b/>
                <w:i/>
              </w:rPr>
            </w:pPr>
            <w:r w:rsidRPr="00725EA2">
              <w:rPr>
                <w:b/>
                <w:i/>
              </w:rPr>
              <w:t>Grafika I</w:t>
            </w:r>
            <w:r w:rsidRPr="00725EA2">
              <w:rPr>
                <w:rFonts w:eastAsia="Times New Roman"/>
                <w:b/>
                <w:bCs w:val="0"/>
                <w:i/>
                <w:iCs w:val="0"/>
                <w:lang w:eastAsia="lv-LV"/>
              </w:rPr>
              <w:t xml:space="preserve"> </w:t>
            </w:r>
            <w:r w:rsidRPr="00725EA2">
              <w:rPr>
                <w:b/>
                <w:i/>
              </w:rPr>
              <w:t>MākZ5139</w:t>
            </w:r>
          </w:p>
          <w:p w:rsidR="00856B93" w:rsidRPr="0012310D" w:rsidRDefault="00856B93" w:rsidP="00725EA2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  <w:tab w:val="num" w:pos="318"/>
              </w:tabs>
              <w:ind w:left="318" w:hanging="284"/>
              <w:jc w:val="both"/>
            </w:pPr>
            <w:r w:rsidRPr="0012310D">
              <w:t xml:space="preserve">tēma. Grafikas augstspieduma tehnikas: linogriezums, kokgriezums, </w:t>
            </w:r>
            <w:proofErr w:type="spellStart"/>
            <w:r w:rsidRPr="0012310D">
              <w:t>kartongriezums</w:t>
            </w:r>
            <w:proofErr w:type="spellEnd"/>
            <w:r w:rsidRPr="0012310D">
              <w:t xml:space="preserve">, </w:t>
            </w:r>
            <w:proofErr w:type="spellStart"/>
            <w:r w:rsidRPr="0012310D">
              <w:t>kolagrāfija</w:t>
            </w:r>
            <w:proofErr w:type="spellEnd"/>
            <w:r w:rsidRPr="0012310D">
              <w:t>, tehniku kompilācijas. Darbam nepieciešamie materiāli. Metu izstrāde, matricas sagatavošana, novilkumu izgatavošana.</w:t>
            </w:r>
            <w:r>
              <w:t xml:space="preserve"> </w:t>
            </w:r>
            <w:r w:rsidRPr="0012310D">
              <w:t>(P18</w:t>
            </w:r>
            <w:r>
              <w:t>, Pd36</w:t>
            </w:r>
            <w:r w:rsidRPr="0012310D">
              <w:t>)</w:t>
            </w:r>
          </w:p>
          <w:p w:rsidR="00856B93" w:rsidRPr="0012310D" w:rsidRDefault="00856B93" w:rsidP="00725EA2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  <w:tab w:val="num" w:pos="318"/>
              </w:tabs>
              <w:ind w:left="318" w:hanging="318"/>
              <w:jc w:val="both"/>
            </w:pPr>
            <w:r w:rsidRPr="0012310D">
              <w:t xml:space="preserve">tēma. Grafikas dobspieduma tehnikas: sausā adata, gravīra, </w:t>
            </w:r>
            <w:proofErr w:type="spellStart"/>
            <w:r w:rsidRPr="0012310D">
              <w:t>mecotinta</w:t>
            </w:r>
            <w:proofErr w:type="spellEnd"/>
            <w:r w:rsidRPr="0012310D">
              <w:t xml:space="preserve">, oforts, akvatinta, </w:t>
            </w:r>
            <w:proofErr w:type="spellStart"/>
            <w:r w:rsidRPr="0012310D">
              <w:t>lavis</w:t>
            </w:r>
            <w:proofErr w:type="spellEnd"/>
            <w:r w:rsidRPr="0012310D">
              <w:t xml:space="preserve">, </w:t>
            </w:r>
            <w:proofErr w:type="spellStart"/>
            <w:r w:rsidRPr="0012310D">
              <w:t>rezervāža</w:t>
            </w:r>
            <w:proofErr w:type="spellEnd"/>
            <w:r w:rsidRPr="0012310D">
              <w:t>.  Darbam nepieciešamie materiāli. Metu izstrāde, matricas sagatavošana, novilkumu izgatavošana. (P12</w:t>
            </w:r>
            <w:r>
              <w:t>, Pd36</w:t>
            </w:r>
            <w:r w:rsidRPr="0012310D">
              <w:t>)</w:t>
            </w:r>
          </w:p>
          <w:p w:rsidR="00856B93" w:rsidRPr="0012310D" w:rsidRDefault="00856B93" w:rsidP="00725EA2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  <w:tab w:val="num" w:pos="318"/>
              </w:tabs>
              <w:ind w:left="318" w:hanging="318"/>
              <w:jc w:val="both"/>
            </w:pPr>
            <w:r w:rsidRPr="0012310D">
              <w:t xml:space="preserve">tēma. Grafikas gludspieduma tehnikas: litogrāfija, </w:t>
            </w:r>
            <w:proofErr w:type="spellStart"/>
            <w:r w:rsidRPr="0012310D">
              <w:t>šablondruka</w:t>
            </w:r>
            <w:proofErr w:type="spellEnd"/>
            <w:r w:rsidRPr="0012310D">
              <w:t xml:space="preserve">, </w:t>
            </w:r>
            <w:proofErr w:type="spellStart"/>
            <w:r w:rsidRPr="0012310D">
              <w:t>monotipija</w:t>
            </w:r>
            <w:proofErr w:type="spellEnd"/>
            <w:r w:rsidRPr="0012310D">
              <w:t>. Metu izstrāde, matricas sagatavošana, novilkumu izgatavošana. (P12</w:t>
            </w:r>
            <w:r>
              <w:t>, Pd36</w:t>
            </w:r>
            <w:r w:rsidRPr="0012310D">
              <w:t>)</w:t>
            </w:r>
          </w:p>
          <w:p w:rsidR="00856B93" w:rsidRDefault="00856B93" w:rsidP="00725EA2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  <w:tab w:val="num" w:pos="318"/>
              </w:tabs>
              <w:ind w:left="318" w:hanging="318"/>
              <w:jc w:val="both"/>
            </w:pPr>
            <w:r w:rsidRPr="0012310D">
              <w:t>tēma. Netradicionālās grafikas tehnikas. Metu izstrāde, grafikas darba izstrāde, izmantojot tai nepieciešamos materiālus.(P6</w:t>
            </w:r>
            <w:r>
              <w:t>, Pd36</w:t>
            </w:r>
            <w:r w:rsidRPr="0012310D">
              <w:t>)</w:t>
            </w:r>
          </w:p>
          <w:p w:rsidR="00856B93" w:rsidRDefault="00856B93" w:rsidP="00725EA2">
            <w:pPr>
              <w:ind w:right="84"/>
              <w:jc w:val="both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skate/izstāde.</w:t>
            </w:r>
          </w:p>
          <w:p w:rsidR="005B3649" w:rsidRDefault="005B3649" w:rsidP="00725EA2">
            <w:pPr>
              <w:ind w:right="84"/>
              <w:jc w:val="both"/>
            </w:pPr>
          </w:p>
          <w:p w:rsidR="00856B93" w:rsidRPr="00725EA2" w:rsidRDefault="00856B93" w:rsidP="00725EA2">
            <w:pPr>
              <w:jc w:val="both"/>
              <w:rPr>
                <w:b/>
                <w:i/>
              </w:rPr>
            </w:pPr>
            <w:r w:rsidRPr="00725EA2">
              <w:rPr>
                <w:b/>
                <w:i/>
              </w:rPr>
              <w:t>Grafika II MākZ5225</w:t>
            </w:r>
          </w:p>
          <w:p w:rsidR="00856B93" w:rsidRPr="00A41BBF" w:rsidRDefault="00856B93" w:rsidP="00725EA2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  <w:tab w:val="num" w:pos="318"/>
              </w:tabs>
              <w:ind w:left="318" w:hanging="318"/>
              <w:jc w:val="both"/>
            </w:pPr>
            <w:r w:rsidRPr="00A41BBF">
              <w:t xml:space="preserve">tēma. </w:t>
            </w:r>
            <w:r>
              <w:t>Radošās</w:t>
            </w:r>
            <w:r w:rsidRPr="00A41BBF">
              <w:t xml:space="preserve"> kompozīcija</w:t>
            </w:r>
            <w:r>
              <w:t>s veidošana</w:t>
            </w:r>
            <w:r w:rsidRPr="00A41BBF">
              <w:t xml:space="preserve"> </w:t>
            </w:r>
            <w:proofErr w:type="spellStart"/>
            <w:r w:rsidRPr="00A41BBF">
              <w:t>augs</w:t>
            </w:r>
            <w:r>
              <w:t>t</w:t>
            </w:r>
            <w:r w:rsidRPr="00A41BBF">
              <w:t>pieduma</w:t>
            </w:r>
            <w:proofErr w:type="spellEnd"/>
            <w:r w:rsidRPr="00A41BBF">
              <w:t xml:space="preserve"> tehnikā</w:t>
            </w:r>
            <w:r>
              <w:t xml:space="preserve"> - </w:t>
            </w:r>
            <w:r w:rsidRPr="00A41BBF">
              <w:t>„Pilsēta naktī” vai „Urbānā ainava”, vai studējošā izvēlētā tematikā (melnbalta vai krāsain</w:t>
            </w:r>
            <w:r>
              <w:t xml:space="preserve">a </w:t>
            </w:r>
            <w:r w:rsidRPr="00A41BBF">
              <w:t>kompozīcija)</w:t>
            </w:r>
            <w:r>
              <w:t>. Metu izstrāde, matricas sagatavošana, novilkumu izgatavošana.</w:t>
            </w:r>
            <w:r w:rsidRPr="00A41BBF">
              <w:t xml:space="preserve"> (P</w:t>
            </w:r>
            <w:r>
              <w:t>18, Pd48</w:t>
            </w:r>
            <w:r w:rsidRPr="00A41BBF">
              <w:t>)</w:t>
            </w:r>
          </w:p>
          <w:p w:rsidR="00856B93" w:rsidRDefault="00856B93" w:rsidP="00725EA2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  <w:tab w:val="num" w:pos="318"/>
              </w:tabs>
              <w:ind w:left="318" w:hanging="318"/>
              <w:jc w:val="both"/>
            </w:pPr>
            <w:r w:rsidRPr="00A41BBF">
              <w:t xml:space="preserve">tēma. </w:t>
            </w:r>
            <w:r>
              <w:t>Radošās</w:t>
            </w:r>
            <w:r w:rsidRPr="00A41BBF">
              <w:t xml:space="preserve"> kompozīcija</w:t>
            </w:r>
            <w:r>
              <w:t>s veidošana</w:t>
            </w:r>
            <w:r w:rsidRPr="00A41BBF">
              <w:t xml:space="preserve"> dobspieduma vai gludspieduma tehnikā </w:t>
            </w:r>
            <w:r>
              <w:t xml:space="preserve">- </w:t>
            </w:r>
            <w:r w:rsidRPr="00A41BBF">
              <w:t>„Ceļojums” vai „Saulainais dārzs”, vai studējošā izvēlētā tematikā</w:t>
            </w:r>
            <w:r>
              <w:t xml:space="preserve"> (krāsaina kompozīcija)</w:t>
            </w:r>
            <w:r w:rsidRPr="00A41BBF">
              <w:t>.</w:t>
            </w:r>
            <w:r>
              <w:t xml:space="preserve"> Metu izstrāde, matricas sagatavošana, novilkumu izgatavošana.</w:t>
            </w:r>
            <w:r w:rsidRPr="00A41BBF">
              <w:t xml:space="preserve">  (P</w:t>
            </w:r>
            <w:r>
              <w:t xml:space="preserve">18, </w:t>
            </w:r>
            <w:proofErr w:type="spellStart"/>
            <w:r>
              <w:t>Pd</w:t>
            </w:r>
            <w:proofErr w:type="spellEnd"/>
            <w:r>
              <w:t xml:space="preserve"> 48</w:t>
            </w:r>
            <w:r w:rsidRPr="00A41BBF">
              <w:t>)</w:t>
            </w:r>
          </w:p>
          <w:p w:rsidR="00856B93" w:rsidRDefault="00856B93" w:rsidP="00725EA2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  <w:tab w:val="num" w:pos="318"/>
              </w:tabs>
              <w:ind w:left="318" w:hanging="318"/>
              <w:jc w:val="both"/>
            </w:pPr>
            <w:r>
              <w:t>tēma. Radošā kompozīcija netradicionālā grafikas tehnikā - “Es” vai “</w:t>
            </w:r>
            <w:proofErr w:type="spellStart"/>
            <w:r w:rsidRPr="0067695A">
              <w:t>Pašizzināšana</w:t>
            </w:r>
            <w:proofErr w:type="spellEnd"/>
            <w:r>
              <w:t>”</w:t>
            </w:r>
            <w:r w:rsidRPr="00A41BBF">
              <w:t xml:space="preserve"> vai studējošā izvēlētā tematikā (krāsain</w:t>
            </w:r>
            <w:r>
              <w:t xml:space="preserve">a </w:t>
            </w:r>
            <w:r w:rsidRPr="00A41BBF">
              <w:t>kompozīcija)</w:t>
            </w:r>
            <w:r>
              <w:t>. Metu izstrāde, matricas sagatavošana, novilkumu izgatavošana.</w:t>
            </w:r>
            <w:r w:rsidRPr="00A41BBF">
              <w:t xml:space="preserve"> (P</w:t>
            </w:r>
            <w:r>
              <w:t>8, Pd50</w:t>
            </w:r>
            <w:r w:rsidRPr="00A41BBF">
              <w:t>)</w:t>
            </w:r>
          </w:p>
          <w:p w:rsidR="00856B93" w:rsidRDefault="00856B93" w:rsidP="00725EA2">
            <w:pPr>
              <w:jc w:val="both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skate/izstāde.</w:t>
            </w:r>
          </w:p>
          <w:p w:rsidR="00725EA2" w:rsidRDefault="00725EA2" w:rsidP="00725EA2">
            <w:pPr>
              <w:jc w:val="both"/>
            </w:pPr>
          </w:p>
          <w:p w:rsidR="00856B93" w:rsidRPr="00725EA2" w:rsidRDefault="00856B93" w:rsidP="00725EA2">
            <w:pPr>
              <w:ind w:right="84"/>
              <w:jc w:val="both"/>
              <w:rPr>
                <w:b/>
                <w:i/>
              </w:rPr>
            </w:pPr>
            <w:r w:rsidRPr="00725EA2">
              <w:rPr>
                <w:b/>
                <w:i/>
              </w:rPr>
              <w:t xml:space="preserve">Grafika III </w:t>
            </w:r>
            <w:r w:rsidRPr="00725EA2">
              <w:rPr>
                <w:rFonts w:eastAsia="SimSun"/>
                <w:b/>
                <w:i/>
                <w:lang w:eastAsia="ru-RU"/>
              </w:rPr>
              <w:t>MākZ6063</w:t>
            </w:r>
            <w:r w:rsidRPr="00725EA2">
              <w:rPr>
                <w:b/>
                <w:i/>
              </w:rPr>
              <w:t xml:space="preserve"> </w:t>
            </w:r>
          </w:p>
          <w:p w:rsidR="005D42FA" w:rsidRPr="00740FE4" w:rsidRDefault="005D42FA" w:rsidP="00725EA2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</w:tabs>
              <w:ind w:left="318" w:hanging="318"/>
              <w:jc w:val="both"/>
            </w:pPr>
            <w:r w:rsidRPr="00725EA2">
              <w:t xml:space="preserve">tēma. Maģistra darba izstrāde. </w:t>
            </w:r>
            <w:r w:rsidRPr="00740FE4">
              <w:t>Brīva tēma. Grafikas iespiedtehnikas izvēle. Materiālu vākšana. Metu izstrāde. (P9</w:t>
            </w:r>
            <w:r>
              <w:t>, Pd32</w:t>
            </w:r>
            <w:r w:rsidRPr="00740FE4">
              <w:t>)</w:t>
            </w:r>
          </w:p>
          <w:p w:rsidR="005D42FA" w:rsidRPr="00683C9F" w:rsidRDefault="005D42FA" w:rsidP="00725EA2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</w:tabs>
              <w:ind w:left="318" w:hanging="318"/>
              <w:jc w:val="both"/>
              <w:rPr>
                <w:lang w:val="ru-RU"/>
              </w:rPr>
            </w:pPr>
            <w:r w:rsidRPr="00F045BD">
              <w:lastRenderedPageBreak/>
              <w:t xml:space="preserve">tēma. Maģistra darba izstrāde. </w:t>
            </w:r>
            <w:r w:rsidRPr="00740FE4">
              <w:t>Brīva tēma.</w:t>
            </w:r>
            <w:r w:rsidRPr="00F045BD">
              <w:t xml:space="preserve"> </w:t>
            </w:r>
            <w:r w:rsidRPr="00740FE4">
              <w:t>D</w:t>
            </w:r>
            <w:r w:rsidRPr="00F045BD">
              <w:t>arbu realizācija tehnikā, virsmas sagatavošana, zīmējumi uz akmens plāksnes</w:t>
            </w:r>
            <w:r w:rsidRPr="00740FE4">
              <w:t xml:space="preserve"> vai matrices sagatavošana. N</w:t>
            </w:r>
            <w:r w:rsidRPr="00683C9F">
              <w:rPr>
                <w:lang w:val="ru-RU"/>
              </w:rPr>
              <w:t>ovilkumu izgatavošana.</w:t>
            </w:r>
            <w:r w:rsidRPr="00740FE4">
              <w:t xml:space="preserve"> (P11</w:t>
            </w:r>
            <w:r>
              <w:t>, Pd32</w:t>
            </w:r>
            <w:r w:rsidRPr="00740FE4">
              <w:t>)</w:t>
            </w:r>
          </w:p>
          <w:p w:rsidR="005D42FA" w:rsidRDefault="00725EA2" w:rsidP="00725EA2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</w:tabs>
              <w:ind w:left="318" w:hanging="318"/>
              <w:jc w:val="both"/>
            </w:pPr>
            <w:r>
              <w:rPr>
                <w:lang w:val="en-US"/>
              </w:rPr>
              <w:t xml:space="preserve"> </w:t>
            </w:r>
            <w:r w:rsidR="005D42FA" w:rsidRPr="00683C9F">
              <w:rPr>
                <w:lang w:val="en-US"/>
              </w:rPr>
              <w:t>t</w:t>
            </w:r>
            <w:r w:rsidR="005D42FA" w:rsidRPr="00725EA2">
              <w:rPr>
                <w:lang w:val="ru-RU"/>
              </w:rPr>
              <w:t>ē</w:t>
            </w:r>
            <w:r w:rsidR="005D42FA" w:rsidRPr="00683C9F">
              <w:rPr>
                <w:lang w:val="en-US"/>
              </w:rPr>
              <w:t>ma</w:t>
            </w:r>
            <w:r w:rsidR="005D42FA" w:rsidRPr="00725EA2">
              <w:rPr>
                <w:lang w:val="ru-RU"/>
              </w:rPr>
              <w:t xml:space="preserve">. </w:t>
            </w:r>
            <w:r w:rsidR="005D42FA" w:rsidRPr="00683C9F">
              <w:rPr>
                <w:lang w:val="en-US"/>
              </w:rPr>
              <w:t>Ma</w:t>
            </w:r>
            <w:r w:rsidR="005D42FA" w:rsidRPr="00725EA2">
              <w:rPr>
                <w:lang w:val="ru-RU"/>
              </w:rPr>
              <w:t>ģ</w:t>
            </w:r>
            <w:proofErr w:type="spellStart"/>
            <w:r w:rsidR="005D42FA" w:rsidRPr="00683C9F">
              <w:rPr>
                <w:lang w:val="en-US"/>
              </w:rPr>
              <w:t>istra</w:t>
            </w:r>
            <w:proofErr w:type="spellEnd"/>
            <w:r w:rsidR="005D42FA" w:rsidRPr="00725EA2">
              <w:rPr>
                <w:lang w:val="ru-RU"/>
              </w:rPr>
              <w:t xml:space="preserve"> </w:t>
            </w:r>
            <w:proofErr w:type="spellStart"/>
            <w:r w:rsidR="005D42FA" w:rsidRPr="00683C9F">
              <w:rPr>
                <w:lang w:val="en-US"/>
              </w:rPr>
              <w:t>darba</w:t>
            </w:r>
            <w:proofErr w:type="spellEnd"/>
            <w:r w:rsidR="005D42FA" w:rsidRPr="00725EA2">
              <w:rPr>
                <w:lang w:val="ru-RU"/>
              </w:rPr>
              <w:t xml:space="preserve"> </w:t>
            </w:r>
            <w:proofErr w:type="spellStart"/>
            <w:r w:rsidR="005D42FA" w:rsidRPr="00683C9F">
              <w:rPr>
                <w:lang w:val="en-US"/>
              </w:rPr>
              <w:t>izstr</w:t>
            </w:r>
            <w:proofErr w:type="spellEnd"/>
            <w:r w:rsidR="005D42FA" w:rsidRPr="00725EA2">
              <w:rPr>
                <w:lang w:val="ru-RU"/>
              </w:rPr>
              <w:t>ā</w:t>
            </w:r>
            <w:r w:rsidR="005D42FA" w:rsidRPr="00683C9F">
              <w:rPr>
                <w:lang w:val="en-US"/>
              </w:rPr>
              <w:t>de</w:t>
            </w:r>
            <w:r w:rsidR="005D42FA" w:rsidRPr="00725EA2">
              <w:rPr>
                <w:lang w:val="ru-RU"/>
              </w:rPr>
              <w:t xml:space="preserve">. </w:t>
            </w:r>
            <w:r w:rsidR="005D42FA" w:rsidRPr="00740FE4">
              <w:t>Brīva tēma. Novilkumu izgat</w:t>
            </w:r>
            <w:r w:rsidR="005D42FA">
              <w:t>a</w:t>
            </w:r>
            <w:r w:rsidR="005D42FA" w:rsidRPr="00740FE4">
              <w:t>vošana un atlase. Darbu noformēšana. (P1</w:t>
            </w:r>
            <w:r w:rsidR="005D42FA">
              <w:t>2, Pd32</w:t>
            </w:r>
            <w:r w:rsidR="005D42FA" w:rsidRPr="00740FE4">
              <w:t>)</w:t>
            </w:r>
          </w:p>
          <w:p w:rsidR="00A67364" w:rsidRPr="00431976" w:rsidRDefault="005D42FA" w:rsidP="00725EA2">
            <w:pPr>
              <w:jc w:val="both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725EA2">
            <w:pPr>
              <w:pStyle w:val="Nosaukumi"/>
              <w:jc w:val="both"/>
            </w:pPr>
            <w:r w:rsidRPr="00026C21">
              <w:lastRenderedPageBreak/>
              <w:t>Obligāti izmantojamie informācijas avoti</w:t>
            </w:r>
          </w:p>
        </w:tc>
      </w:tr>
      <w:tr w:rsidR="005D42FA" w:rsidRPr="00026C21" w:rsidTr="00F8598A">
        <w:trPr>
          <w:jc w:val="center"/>
        </w:trPr>
        <w:tc>
          <w:tcPr>
            <w:tcW w:w="9613" w:type="dxa"/>
            <w:gridSpan w:val="2"/>
          </w:tcPr>
          <w:p w:rsidR="005D42FA" w:rsidRPr="00BA551A" w:rsidRDefault="005D42FA" w:rsidP="00725EA2">
            <w:pPr>
              <w:pStyle w:val="ListParagraph"/>
              <w:numPr>
                <w:ilvl w:val="0"/>
                <w:numId w:val="31"/>
              </w:numPr>
              <w:jc w:val="both"/>
            </w:pPr>
            <w:r>
              <w:t xml:space="preserve">Lambert, S. </w:t>
            </w:r>
            <w:r w:rsidRPr="00BA551A">
              <w:t>(</w:t>
            </w:r>
            <w:r>
              <w:t xml:space="preserve">2001). </w:t>
            </w:r>
            <w:proofErr w:type="spellStart"/>
            <w:r w:rsidRPr="00BA551A">
              <w:t>Prints</w:t>
            </w:r>
            <w:proofErr w:type="spellEnd"/>
            <w:r w:rsidRPr="00BA551A">
              <w:t xml:space="preserve"> art </w:t>
            </w:r>
            <w:proofErr w:type="spellStart"/>
            <w:r w:rsidRPr="00BA551A">
              <w:t>and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Techniques</w:t>
            </w:r>
            <w:proofErr w:type="spellEnd"/>
            <w:r w:rsidRPr="00BA551A">
              <w:t xml:space="preserve">. </w:t>
            </w:r>
            <w:proofErr w:type="spellStart"/>
            <w:r w:rsidRPr="00BA551A">
              <w:t>Harry</w:t>
            </w:r>
            <w:proofErr w:type="spellEnd"/>
            <w:r w:rsidRPr="00BA551A">
              <w:t xml:space="preserve"> N. </w:t>
            </w:r>
            <w:proofErr w:type="spellStart"/>
            <w:r w:rsidRPr="00BA551A">
              <w:t>Abrams</w:t>
            </w:r>
            <w:proofErr w:type="spellEnd"/>
            <w:r w:rsidRPr="00BA551A">
              <w:t xml:space="preserve">. </w:t>
            </w:r>
            <w:proofErr w:type="spellStart"/>
            <w:r w:rsidRPr="00BA551A">
              <w:t>Inc</w:t>
            </w:r>
            <w:proofErr w:type="spellEnd"/>
            <w:r w:rsidRPr="00BA551A">
              <w:t>.</w:t>
            </w:r>
          </w:p>
          <w:p w:rsidR="005D42FA" w:rsidRPr="00BA551A" w:rsidRDefault="005D42FA" w:rsidP="00725EA2">
            <w:pPr>
              <w:pStyle w:val="ListParagraph"/>
              <w:numPr>
                <w:ilvl w:val="0"/>
                <w:numId w:val="31"/>
              </w:numPr>
              <w:jc w:val="both"/>
            </w:pPr>
            <w:proofErr w:type="spellStart"/>
            <w:r>
              <w:t>Lommen</w:t>
            </w:r>
            <w:proofErr w:type="spellEnd"/>
            <w:r>
              <w:t xml:space="preserve">, M. </w:t>
            </w:r>
            <w:r w:rsidRPr="00BA551A">
              <w:t xml:space="preserve">(2012). </w:t>
            </w:r>
            <w:proofErr w:type="spellStart"/>
            <w:r w:rsidRPr="00BA551A">
              <w:t>The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Book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of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Books</w:t>
            </w:r>
            <w:proofErr w:type="spellEnd"/>
            <w:r w:rsidRPr="00BA551A">
              <w:t xml:space="preserve">: 500 </w:t>
            </w:r>
            <w:proofErr w:type="spellStart"/>
            <w:r w:rsidRPr="00BA551A">
              <w:t>Years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of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Grafic</w:t>
            </w:r>
            <w:proofErr w:type="spellEnd"/>
            <w:r w:rsidRPr="00BA551A">
              <w:t xml:space="preserve">. </w:t>
            </w:r>
            <w:proofErr w:type="spellStart"/>
            <w:r w:rsidRPr="00BA551A">
              <w:t>London</w:t>
            </w:r>
            <w:proofErr w:type="spellEnd"/>
            <w:r w:rsidRPr="00BA551A">
              <w:t xml:space="preserve">: </w:t>
            </w:r>
            <w:proofErr w:type="spellStart"/>
            <w:r w:rsidRPr="00BA551A">
              <w:t>Thames</w:t>
            </w:r>
            <w:proofErr w:type="spellEnd"/>
            <w:r w:rsidRPr="00BA551A">
              <w:t xml:space="preserve"> &amp; </w:t>
            </w:r>
            <w:proofErr w:type="spellStart"/>
            <w:r w:rsidRPr="00BA551A">
              <w:t>Husdon</w:t>
            </w:r>
            <w:proofErr w:type="spellEnd"/>
            <w:r w:rsidRPr="00BA551A">
              <w:t>.</w:t>
            </w:r>
          </w:p>
          <w:p w:rsidR="005D42FA" w:rsidRPr="00BA551A" w:rsidRDefault="005D42FA" w:rsidP="00725EA2">
            <w:pPr>
              <w:pStyle w:val="ListParagraph"/>
              <w:numPr>
                <w:ilvl w:val="0"/>
                <w:numId w:val="31"/>
              </w:numPr>
              <w:jc w:val="both"/>
            </w:pPr>
            <w:proofErr w:type="spellStart"/>
            <w:r w:rsidRPr="00BA551A">
              <w:t>Natter</w:t>
            </w:r>
            <w:proofErr w:type="spellEnd"/>
            <w:r w:rsidRPr="00BA551A">
              <w:t xml:space="preserve">, T.G., </w:t>
            </w:r>
            <w:proofErr w:type="spellStart"/>
            <w:r w:rsidRPr="00BA551A">
              <w:t>Hollein</w:t>
            </w:r>
            <w:proofErr w:type="spellEnd"/>
            <w:r w:rsidRPr="00BA551A">
              <w:t xml:space="preserve">, M., </w:t>
            </w:r>
            <w:proofErr w:type="spellStart"/>
            <w:r w:rsidRPr="00BA551A">
              <w:t>Schroder</w:t>
            </w:r>
            <w:proofErr w:type="spellEnd"/>
            <w:r w:rsidRPr="00BA551A">
              <w:t xml:space="preserve">, K.A. (2016). Art </w:t>
            </w:r>
            <w:proofErr w:type="spellStart"/>
            <w:r w:rsidRPr="00BA551A">
              <w:t>for</w:t>
            </w:r>
            <w:proofErr w:type="spellEnd"/>
            <w:r w:rsidRPr="00BA551A">
              <w:t xml:space="preserve">  </w:t>
            </w:r>
            <w:proofErr w:type="spellStart"/>
            <w:r w:rsidRPr="00BA551A">
              <w:t>All</w:t>
            </w:r>
            <w:proofErr w:type="spellEnd"/>
            <w:r w:rsidRPr="00BA551A">
              <w:t xml:space="preserve">: </w:t>
            </w:r>
            <w:proofErr w:type="spellStart"/>
            <w:r w:rsidRPr="00BA551A">
              <w:t>The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Color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Woodcut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in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Venna</w:t>
            </w:r>
            <w:proofErr w:type="spellEnd"/>
            <w:r w:rsidRPr="00BA551A">
              <w:t>. London: TASCHEN</w:t>
            </w:r>
          </w:p>
          <w:p w:rsidR="005D42FA" w:rsidRDefault="005D42FA" w:rsidP="00725EA2">
            <w:pPr>
              <w:pStyle w:val="ListParagraph"/>
              <w:numPr>
                <w:ilvl w:val="0"/>
                <w:numId w:val="31"/>
              </w:numPr>
              <w:spacing w:after="160"/>
              <w:jc w:val="both"/>
            </w:pPr>
            <w:r w:rsidRPr="00BA551A">
              <w:t xml:space="preserve">Ross, J., </w:t>
            </w:r>
            <w:proofErr w:type="spellStart"/>
            <w:r w:rsidRPr="00BA551A">
              <w:t>Romano</w:t>
            </w:r>
            <w:proofErr w:type="spellEnd"/>
            <w:r w:rsidRPr="00BA551A">
              <w:t xml:space="preserve"> C., Ross, T. (1990). </w:t>
            </w:r>
            <w:proofErr w:type="spellStart"/>
            <w:r w:rsidRPr="00BA551A">
              <w:t>The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Complete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Printmaker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Techniques</w:t>
            </w:r>
            <w:proofErr w:type="spellEnd"/>
            <w:r w:rsidRPr="00BA551A">
              <w:t xml:space="preserve">. </w:t>
            </w:r>
            <w:proofErr w:type="spellStart"/>
            <w:r w:rsidRPr="00BA551A">
              <w:t>Traditions</w:t>
            </w:r>
            <w:proofErr w:type="spellEnd"/>
            <w:r w:rsidRPr="00BA551A">
              <w:t>.</w:t>
            </w:r>
          </w:p>
          <w:p w:rsidR="005D42FA" w:rsidRPr="00BA551A" w:rsidRDefault="005D42FA" w:rsidP="00725EA2">
            <w:pPr>
              <w:pStyle w:val="ListParagraph"/>
              <w:numPr>
                <w:ilvl w:val="0"/>
                <w:numId w:val="31"/>
              </w:numPr>
              <w:spacing w:after="160"/>
              <w:jc w:val="both"/>
            </w:pPr>
            <w:proofErr w:type="spellStart"/>
            <w:r w:rsidRPr="00DB0D08">
              <w:t>Taurens</w:t>
            </w:r>
            <w:proofErr w:type="spellEnd"/>
            <w:r>
              <w:t xml:space="preserve">, J. 2014. </w:t>
            </w:r>
            <w:r w:rsidRPr="00DB0D08">
              <w:t>Konceptuālisms Latvijā. Domāšanas priekšnosacījumi</w:t>
            </w:r>
            <w:r>
              <w:t>.</w:t>
            </w:r>
            <w:r w:rsidRPr="00DB0D08">
              <w:t xml:space="preserve"> Rīga: </w:t>
            </w:r>
            <w:proofErr w:type="spellStart"/>
            <w:r w:rsidRPr="00DB0D08">
              <w:t>Neputns</w:t>
            </w:r>
            <w:proofErr w:type="spellEnd"/>
            <w:r>
              <w:t>.</w:t>
            </w:r>
          </w:p>
        </w:tc>
      </w:tr>
      <w:tr w:rsidR="005D42FA" w:rsidRPr="00026C21" w:rsidTr="00F8598A">
        <w:trPr>
          <w:jc w:val="center"/>
        </w:trPr>
        <w:tc>
          <w:tcPr>
            <w:tcW w:w="9613" w:type="dxa"/>
            <w:gridSpan w:val="2"/>
          </w:tcPr>
          <w:p w:rsidR="005D42FA" w:rsidRPr="00026C21" w:rsidRDefault="005D42FA" w:rsidP="005D42FA">
            <w:pPr>
              <w:pStyle w:val="Nosaukumi"/>
              <w:jc w:val="both"/>
            </w:pPr>
            <w:r w:rsidRPr="00026C21">
              <w:t>Papildus informācijas avoti</w:t>
            </w:r>
          </w:p>
        </w:tc>
      </w:tr>
      <w:tr w:rsidR="005D42FA" w:rsidRPr="00026C21" w:rsidTr="00F8598A">
        <w:trPr>
          <w:jc w:val="center"/>
        </w:trPr>
        <w:tc>
          <w:tcPr>
            <w:tcW w:w="9613" w:type="dxa"/>
            <w:gridSpan w:val="2"/>
          </w:tcPr>
          <w:p w:rsidR="005D42FA" w:rsidRPr="005D42FA" w:rsidRDefault="005D42FA" w:rsidP="005D42FA">
            <w:pPr>
              <w:autoSpaceDE/>
              <w:autoSpaceDN/>
              <w:adjustRightInd/>
              <w:jc w:val="both"/>
            </w:pPr>
            <w:r w:rsidRPr="005D42FA">
              <w:t xml:space="preserve">1. Adam, R. &amp; Robertson, C. (2007). </w:t>
            </w:r>
            <w:proofErr w:type="spellStart"/>
            <w:r w:rsidRPr="005D42FA">
              <w:t>Intaglio</w:t>
            </w:r>
            <w:proofErr w:type="spellEnd"/>
            <w:r w:rsidRPr="005D42FA">
              <w:t xml:space="preserve">: </w:t>
            </w:r>
            <w:proofErr w:type="spellStart"/>
            <w:r w:rsidRPr="005D42FA">
              <w:t>the</w:t>
            </w:r>
            <w:proofErr w:type="spellEnd"/>
            <w:r w:rsidRPr="005D42FA">
              <w:t xml:space="preserve"> </w:t>
            </w:r>
            <w:proofErr w:type="spellStart"/>
            <w:r w:rsidRPr="005D42FA">
              <w:t>complete</w:t>
            </w:r>
            <w:proofErr w:type="spellEnd"/>
            <w:r w:rsidRPr="005D42FA">
              <w:t xml:space="preserve"> </w:t>
            </w:r>
            <w:proofErr w:type="spellStart"/>
            <w:r w:rsidRPr="005D42FA">
              <w:t>safety</w:t>
            </w:r>
            <w:proofErr w:type="spellEnd"/>
            <w:r w:rsidRPr="005D42FA">
              <w:t xml:space="preserve"> - first </w:t>
            </w:r>
            <w:proofErr w:type="spellStart"/>
            <w:r w:rsidRPr="005D42FA">
              <w:t>system</w:t>
            </w:r>
            <w:proofErr w:type="spellEnd"/>
            <w:r w:rsidRPr="005D42FA">
              <w:t xml:space="preserve"> </w:t>
            </w:r>
            <w:proofErr w:type="spellStart"/>
            <w:r w:rsidRPr="005D42FA">
              <w:t>for</w:t>
            </w:r>
            <w:proofErr w:type="spellEnd"/>
            <w:r w:rsidRPr="005D42FA">
              <w:t xml:space="preserve"> </w:t>
            </w:r>
            <w:proofErr w:type="spellStart"/>
            <w:r w:rsidRPr="005D42FA">
              <w:t>creative</w:t>
            </w:r>
            <w:proofErr w:type="spellEnd"/>
            <w:r w:rsidRPr="005D42FA">
              <w:t xml:space="preserve"> </w:t>
            </w:r>
            <w:proofErr w:type="spellStart"/>
            <w:r w:rsidRPr="005D42FA">
              <w:t>printmaking</w:t>
            </w:r>
            <w:proofErr w:type="spellEnd"/>
            <w:r w:rsidRPr="005D42FA">
              <w:t xml:space="preserve">. </w:t>
            </w:r>
            <w:proofErr w:type="spellStart"/>
            <w:r w:rsidRPr="005D42FA">
              <w:t>London</w:t>
            </w:r>
            <w:proofErr w:type="spellEnd"/>
            <w:r w:rsidRPr="005D42FA">
              <w:t xml:space="preserve">: </w:t>
            </w:r>
            <w:proofErr w:type="spellStart"/>
            <w:r w:rsidRPr="005D42FA">
              <w:t>Thames</w:t>
            </w:r>
            <w:proofErr w:type="spellEnd"/>
            <w:r w:rsidRPr="005D42FA">
              <w:t xml:space="preserve"> &amp; </w:t>
            </w:r>
            <w:proofErr w:type="spellStart"/>
            <w:r w:rsidRPr="005D42FA">
              <w:t>Hudson</w:t>
            </w:r>
            <w:proofErr w:type="spellEnd"/>
            <w:r w:rsidRPr="005D42FA">
              <w:t xml:space="preserve"> </w:t>
            </w:r>
            <w:proofErr w:type="spellStart"/>
            <w:r w:rsidRPr="005D42FA">
              <w:t>Ltd</w:t>
            </w:r>
            <w:proofErr w:type="spellEnd"/>
            <w:r w:rsidRPr="005D42FA">
              <w:t>, 240.</w:t>
            </w:r>
          </w:p>
          <w:p w:rsidR="005D42FA" w:rsidRPr="005D42FA" w:rsidRDefault="005D42FA" w:rsidP="005D42FA">
            <w:pPr>
              <w:pStyle w:val="Heading1"/>
              <w:shd w:val="clear" w:color="auto" w:fill="FFFFFF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5D42F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2. </w:t>
            </w:r>
            <w:hyperlink r:id="rId8" w:history="1">
              <w:proofErr w:type="spellStart"/>
              <w:r w:rsidRPr="005D42FA">
                <w:rPr>
                  <w:rStyle w:val="Hyperlink"/>
                  <w:rFonts w:ascii="Times New Roman" w:hAnsi="Times New Roman" w:cs="Times New Roman"/>
                  <w:b w:val="0"/>
                  <w:color w:val="auto"/>
                  <w:sz w:val="24"/>
                  <w:szCs w:val="24"/>
                  <w:shd w:val="clear" w:color="auto" w:fill="FFFFFF"/>
                </w:rPr>
                <w:t>Covey</w:t>
              </w:r>
              <w:proofErr w:type="spellEnd"/>
            </w:hyperlink>
            <w:r w:rsidRPr="005D42F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,</w:t>
            </w:r>
            <w:r w:rsidRPr="005D42FA">
              <w:rPr>
                <w:rFonts w:ascii="Times New Roman" w:hAnsi="Times New Roman" w:cs="Times New Roman"/>
                <w:b w:val="0"/>
                <w:color w:val="0F1111"/>
                <w:sz w:val="24"/>
                <w:szCs w:val="24"/>
                <w:shd w:val="clear" w:color="auto" w:fill="FFFFFF"/>
              </w:rPr>
              <w:t xml:space="preserve"> S. (2009) </w:t>
            </w:r>
            <w:proofErr w:type="spellStart"/>
            <w:r w:rsidRPr="005D42FA">
              <w:rPr>
                <w:rStyle w:val="a-size-extra-large"/>
                <w:rFonts w:ascii="Times New Roman" w:hAnsi="Times New Roman" w:cs="Times New Roman"/>
                <w:b w:val="0"/>
                <w:color w:val="0F1111"/>
                <w:sz w:val="24"/>
                <w:szCs w:val="24"/>
              </w:rPr>
              <w:t>Modern</w:t>
            </w:r>
            <w:proofErr w:type="spellEnd"/>
            <w:r w:rsidRPr="005D42FA">
              <w:rPr>
                <w:rStyle w:val="a-size-extra-large"/>
                <w:rFonts w:ascii="Times New Roman" w:hAnsi="Times New Roman" w:cs="Times New Roman"/>
                <w:b w:val="0"/>
                <w:color w:val="0F1111"/>
                <w:sz w:val="24"/>
                <w:szCs w:val="24"/>
              </w:rPr>
              <w:t xml:space="preserve"> </w:t>
            </w:r>
            <w:proofErr w:type="spellStart"/>
            <w:r w:rsidRPr="005D42FA">
              <w:rPr>
                <w:rStyle w:val="a-size-extra-large"/>
                <w:rFonts w:ascii="Times New Roman" w:hAnsi="Times New Roman" w:cs="Times New Roman"/>
                <w:b w:val="0"/>
                <w:color w:val="0F1111"/>
                <w:sz w:val="24"/>
                <w:szCs w:val="24"/>
              </w:rPr>
              <w:t>Printmaking</w:t>
            </w:r>
            <w:proofErr w:type="spellEnd"/>
            <w:r w:rsidRPr="005D42FA">
              <w:rPr>
                <w:rStyle w:val="a-size-extra-large"/>
                <w:rFonts w:ascii="Times New Roman" w:hAnsi="Times New Roman" w:cs="Times New Roman"/>
                <w:b w:val="0"/>
                <w:color w:val="0F1111"/>
                <w:sz w:val="24"/>
                <w:szCs w:val="24"/>
              </w:rPr>
              <w:t xml:space="preserve">: A </w:t>
            </w:r>
            <w:proofErr w:type="spellStart"/>
            <w:r w:rsidRPr="005D42FA">
              <w:rPr>
                <w:rStyle w:val="a-size-extra-large"/>
                <w:rFonts w:ascii="Times New Roman" w:hAnsi="Times New Roman" w:cs="Times New Roman"/>
                <w:b w:val="0"/>
                <w:color w:val="0F1111"/>
                <w:sz w:val="24"/>
                <w:szCs w:val="24"/>
              </w:rPr>
              <w:t>Guide</w:t>
            </w:r>
            <w:proofErr w:type="spellEnd"/>
            <w:r w:rsidRPr="005D42FA">
              <w:rPr>
                <w:rStyle w:val="a-size-extra-large"/>
                <w:rFonts w:ascii="Times New Roman" w:hAnsi="Times New Roman" w:cs="Times New Roman"/>
                <w:b w:val="0"/>
                <w:color w:val="0F1111"/>
                <w:sz w:val="24"/>
                <w:szCs w:val="24"/>
              </w:rPr>
              <w:t xml:space="preserve"> to </w:t>
            </w:r>
            <w:proofErr w:type="spellStart"/>
            <w:r w:rsidRPr="005D42FA">
              <w:rPr>
                <w:rStyle w:val="a-size-extra-large"/>
                <w:rFonts w:ascii="Times New Roman" w:hAnsi="Times New Roman" w:cs="Times New Roman"/>
                <w:b w:val="0"/>
                <w:color w:val="0F1111"/>
                <w:sz w:val="24"/>
                <w:szCs w:val="24"/>
              </w:rPr>
              <w:t>Traditional</w:t>
            </w:r>
            <w:proofErr w:type="spellEnd"/>
            <w:r w:rsidRPr="005D42FA">
              <w:rPr>
                <w:rStyle w:val="a-size-extra-large"/>
                <w:rFonts w:ascii="Times New Roman" w:hAnsi="Times New Roman" w:cs="Times New Roman"/>
                <w:b w:val="0"/>
                <w:color w:val="0F1111"/>
                <w:sz w:val="24"/>
                <w:szCs w:val="24"/>
              </w:rPr>
              <w:t xml:space="preserve"> </w:t>
            </w:r>
            <w:proofErr w:type="spellStart"/>
            <w:r w:rsidRPr="005D42FA">
              <w:rPr>
                <w:rStyle w:val="a-size-extra-large"/>
                <w:rFonts w:ascii="Times New Roman" w:hAnsi="Times New Roman" w:cs="Times New Roman"/>
                <w:b w:val="0"/>
                <w:color w:val="0F1111"/>
                <w:sz w:val="24"/>
                <w:szCs w:val="24"/>
              </w:rPr>
              <w:t>and</w:t>
            </w:r>
            <w:proofErr w:type="spellEnd"/>
            <w:r w:rsidRPr="005D42FA">
              <w:rPr>
                <w:rStyle w:val="a-size-extra-large"/>
                <w:rFonts w:ascii="Times New Roman" w:hAnsi="Times New Roman" w:cs="Times New Roman"/>
                <w:b w:val="0"/>
                <w:color w:val="0F1111"/>
                <w:sz w:val="24"/>
                <w:szCs w:val="24"/>
              </w:rPr>
              <w:t xml:space="preserve"> </w:t>
            </w:r>
            <w:proofErr w:type="spellStart"/>
            <w:r w:rsidRPr="005D42FA">
              <w:rPr>
                <w:rStyle w:val="a-size-extra-large"/>
                <w:rFonts w:ascii="Times New Roman" w:hAnsi="Times New Roman" w:cs="Times New Roman"/>
                <w:b w:val="0"/>
                <w:color w:val="0F1111"/>
                <w:sz w:val="24"/>
                <w:szCs w:val="24"/>
              </w:rPr>
              <w:t>Digital</w:t>
            </w:r>
            <w:proofErr w:type="spellEnd"/>
            <w:r w:rsidRPr="005D42FA">
              <w:rPr>
                <w:rStyle w:val="a-size-extra-large"/>
                <w:rFonts w:ascii="Times New Roman" w:hAnsi="Times New Roman" w:cs="Times New Roman"/>
                <w:b w:val="0"/>
                <w:color w:val="0F1111"/>
                <w:sz w:val="24"/>
                <w:szCs w:val="24"/>
              </w:rPr>
              <w:t xml:space="preserve"> </w:t>
            </w:r>
            <w:proofErr w:type="spellStart"/>
            <w:r w:rsidRPr="005D42FA">
              <w:rPr>
                <w:rStyle w:val="a-size-extra-large"/>
                <w:rFonts w:ascii="Times New Roman" w:hAnsi="Times New Roman" w:cs="Times New Roman"/>
                <w:b w:val="0"/>
                <w:color w:val="0F1111"/>
                <w:sz w:val="24"/>
                <w:szCs w:val="24"/>
              </w:rPr>
              <w:t>Techniques</w:t>
            </w:r>
            <w:proofErr w:type="spellEnd"/>
            <w:r w:rsidRPr="005D42FA">
              <w:rPr>
                <w:rStyle w:val="a-size-extra-large"/>
                <w:rFonts w:ascii="Times New Roman" w:hAnsi="Times New Roman" w:cs="Times New Roman"/>
                <w:b w:val="0"/>
                <w:color w:val="0F1111"/>
                <w:sz w:val="24"/>
                <w:szCs w:val="24"/>
              </w:rPr>
              <w:t xml:space="preserve">. </w:t>
            </w:r>
            <w:proofErr w:type="spellStart"/>
            <w:r w:rsidRPr="005D42F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New</w:t>
            </w:r>
            <w:proofErr w:type="spellEnd"/>
            <w:r w:rsidRPr="005D42F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D42F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York</w:t>
            </w:r>
            <w:proofErr w:type="spellEnd"/>
            <w:r w:rsidRPr="005D42F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: </w:t>
            </w:r>
            <w:proofErr w:type="spellStart"/>
            <w:r w:rsidRPr="005D42F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Watson-Guptill</w:t>
            </w:r>
            <w:proofErr w:type="spellEnd"/>
            <w:r w:rsidRPr="005D42F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:rsidR="005D42FA" w:rsidRPr="005D42FA" w:rsidRDefault="005D42FA" w:rsidP="005D42FA">
            <w:pPr>
              <w:autoSpaceDE/>
              <w:autoSpaceDN/>
              <w:adjustRightInd/>
              <w:jc w:val="both"/>
            </w:pPr>
            <w:r w:rsidRPr="005D42FA">
              <w:t xml:space="preserve">3. </w:t>
            </w:r>
            <w:proofErr w:type="spellStart"/>
            <w:r w:rsidRPr="005D42FA">
              <w:t>Dwight</w:t>
            </w:r>
            <w:proofErr w:type="spellEnd"/>
            <w:r w:rsidRPr="005D42FA">
              <w:t xml:space="preserve">, W. (2008). </w:t>
            </w:r>
            <w:proofErr w:type="spellStart"/>
            <w:r w:rsidRPr="005D42FA">
              <w:t>Pague</w:t>
            </w:r>
            <w:proofErr w:type="spellEnd"/>
            <w:r w:rsidRPr="005D42FA">
              <w:t xml:space="preserve"> </w:t>
            </w:r>
            <w:proofErr w:type="spellStart"/>
            <w:r w:rsidRPr="005D42FA">
              <w:t>Printmaking</w:t>
            </w:r>
            <w:proofErr w:type="spellEnd"/>
            <w:r w:rsidRPr="005D42FA">
              <w:t xml:space="preserve"> </w:t>
            </w:r>
            <w:proofErr w:type="spellStart"/>
            <w:r w:rsidRPr="005D42FA">
              <w:t>Revolution</w:t>
            </w:r>
            <w:proofErr w:type="spellEnd"/>
            <w:r w:rsidRPr="005D42FA">
              <w:t xml:space="preserve">. </w:t>
            </w:r>
            <w:proofErr w:type="spellStart"/>
            <w:r w:rsidRPr="005D42FA">
              <w:t>Watson</w:t>
            </w:r>
            <w:proofErr w:type="spellEnd"/>
            <w:r w:rsidRPr="005D42FA">
              <w:t xml:space="preserve"> - </w:t>
            </w:r>
            <w:proofErr w:type="spellStart"/>
            <w:r w:rsidRPr="005D42FA">
              <w:t>Guptill</w:t>
            </w:r>
            <w:proofErr w:type="spellEnd"/>
            <w:r w:rsidRPr="005D42FA">
              <w:t xml:space="preserve"> </w:t>
            </w:r>
            <w:proofErr w:type="spellStart"/>
            <w:r w:rsidRPr="005D42FA">
              <w:t>Publications</w:t>
            </w:r>
            <w:proofErr w:type="spellEnd"/>
            <w:r w:rsidRPr="005D42FA">
              <w:t xml:space="preserve">. NY. </w:t>
            </w:r>
          </w:p>
          <w:p w:rsidR="005D42FA" w:rsidRPr="005D42FA" w:rsidRDefault="005D42FA" w:rsidP="005D42FA">
            <w:pPr>
              <w:autoSpaceDE/>
              <w:autoSpaceDN/>
              <w:adjustRightInd/>
              <w:jc w:val="both"/>
            </w:pPr>
            <w:r w:rsidRPr="005D42FA">
              <w:t xml:space="preserve">4. </w:t>
            </w:r>
            <w:proofErr w:type="spellStart"/>
            <w:r w:rsidRPr="005D42FA">
              <w:t>Grabowski</w:t>
            </w:r>
            <w:proofErr w:type="spellEnd"/>
            <w:r w:rsidRPr="005D42FA">
              <w:t xml:space="preserve">, B. (2008). </w:t>
            </w:r>
            <w:proofErr w:type="spellStart"/>
            <w:r w:rsidRPr="005D42FA">
              <w:rPr>
                <w:rStyle w:val="a-size-extra-large"/>
                <w:color w:val="0F1111"/>
              </w:rPr>
              <w:t>Printmaking</w:t>
            </w:r>
            <w:proofErr w:type="spellEnd"/>
            <w:r w:rsidRPr="005D42FA">
              <w:rPr>
                <w:rStyle w:val="a-size-extra-large"/>
                <w:color w:val="0F1111"/>
              </w:rPr>
              <w:t xml:space="preserve">: A </w:t>
            </w:r>
            <w:proofErr w:type="spellStart"/>
            <w:r w:rsidRPr="005D42FA">
              <w:rPr>
                <w:rStyle w:val="a-size-extra-large"/>
                <w:color w:val="0F1111"/>
              </w:rPr>
              <w:t>Complete</w:t>
            </w:r>
            <w:proofErr w:type="spellEnd"/>
            <w:r w:rsidRPr="005D42FA">
              <w:rPr>
                <w:rStyle w:val="a-size-extra-large"/>
                <w:color w:val="0F1111"/>
              </w:rPr>
              <w:t xml:space="preserve"> </w:t>
            </w:r>
            <w:proofErr w:type="spellStart"/>
            <w:r w:rsidRPr="005D42FA">
              <w:rPr>
                <w:rStyle w:val="a-size-extra-large"/>
                <w:color w:val="0F1111"/>
              </w:rPr>
              <w:t>Guide</w:t>
            </w:r>
            <w:proofErr w:type="spellEnd"/>
            <w:r w:rsidRPr="005D42FA">
              <w:rPr>
                <w:rStyle w:val="a-size-extra-large"/>
                <w:color w:val="0F1111"/>
              </w:rPr>
              <w:t xml:space="preserve"> to </w:t>
            </w:r>
            <w:proofErr w:type="spellStart"/>
            <w:r w:rsidRPr="005D42FA">
              <w:rPr>
                <w:rStyle w:val="a-size-extra-large"/>
                <w:color w:val="0F1111"/>
              </w:rPr>
              <w:t>Materials</w:t>
            </w:r>
            <w:proofErr w:type="spellEnd"/>
            <w:r w:rsidRPr="005D42FA">
              <w:rPr>
                <w:rStyle w:val="a-size-extra-large"/>
                <w:color w:val="0F1111"/>
              </w:rPr>
              <w:t xml:space="preserve"> &amp; Process (</w:t>
            </w:r>
            <w:proofErr w:type="spellStart"/>
            <w:r w:rsidRPr="005D42FA">
              <w:rPr>
                <w:rStyle w:val="a-size-extra-large"/>
                <w:color w:val="0F1111"/>
              </w:rPr>
              <w:t>Printmaker's</w:t>
            </w:r>
            <w:proofErr w:type="spellEnd"/>
            <w:r w:rsidRPr="005D42FA">
              <w:rPr>
                <w:rStyle w:val="a-size-extra-large"/>
                <w:color w:val="0F1111"/>
              </w:rPr>
              <w:t xml:space="preserve"> </w:t>
            </w:r>
            <w:proofErr w:type="spellStart"/>
            <w:r w:rsidRPr="005D42FA">
              <w:rPr>
                <w:rStyle w:val="a-size-extra-large"/>
                <w:color w:val="0F1111"/>
              </w:rPr>
              <w:t>Bible</w:t>
            </w:r>
            <w:proofErr w:type="spellEnd"/>
            <w:r w:rsidRPr="005D42FA">
              <w:rPr>
                <w:rStyle w:val="a-size-extra-large"/>
                <w:color w:val="0F1111"/>
              </w:rPr>
              <w:t xml:space="preserve">, process </w:t>
            </w:r>
            <w:proofErr w:type="spellStart"/>
            <w:r w:rsidRPr="005D42FA">
              <w:rPr>
                <w:rStyle w:val="a-size-extra-large"/>
                <w:color w:val="0F1111"/>
              </w:rPr>
              <w:t>shots</w:t>
            </w:r>
            <w:proofErr w:type="spellEnd"/>
            <w:r w:rsidRPr="005D42FA">
              <w:rPr>
                <w:rStyle w:val="a-size-extra-large"/>
                <w:color w:val="0F1111"/>
              </w:rPr>
              <w:t xml:space="preserve">, </w:t>
            </w:r>
            <w:proofErr w:type="spellStart"/>
            <w:r w:rsidRPr="005D42FA">
              <w:rPr>
                <w:rStyle w:val="a-size-extra-large"/>
                <w:color w:val="0F1111"/>
              </w:rPr>
              <w:t>techniques</w:t>
            </w:r>
            <w:proofErr w:type="spellEnd"/>
            <w:r w:rsidRPr="005D42FA">
              <w:rPr>
                <w:rStyle w:val="a-size-extra-large"/>
                <w:color w:val="0F1111"/>
              </w:rPr>
              <w:t>, step-</w:t>
            </w:r>
            <w:proofErr w:type="spellStart"/>
            <w:r w:rsidRPr="005D42FA">
              <w:rPr>
                <w:rStyle w:val="a-size-extra-large"/>
                <w:color w:val="0F1111"/>
              </w:rPr>
              <w:t>by</w:t>
            </w:r>
            <w:proofErr w:type="spellEnd"/>
            <w:r w:rsidRPr="005D42FA">
              <w:rPr>
                <w:rStyle w:val="a-size-extra-large"/>
                <w:color w:val="0F1111"/>
              </w:rPr>
              <w:t xml:space="preserve">-step </w:t>
            </w:r>
            <w:proofErr w:type="spellStart"/>
            <w:r w:rsidRPr="005D42FA">
              <w:rPr>
                <w:rStyle w:val="a-size-extra-large"/>
                <w:color w:val="0F1111"/>
              </w:rPr>
              <w:t>illustrations</w:t>
            </w:r>
            <w:proofErr w:type="spellEnd"/>
            <w:r w:rsidRPr="005D42FA">
              <w:rPr>
                <w:rStyle w:val="a-size-extra-large"/>
                <w:color w:val="0F1111"/>
              </w:rPr>
              <w:t xml:space="preserve">). </w:t>
            </w:r>
            <w:proofErr w:type="spellStart"/>
            <w:r w:rsidRPr="005D42FA">
              <w:rPr>
                <w:rStyle w:val="a-size-extra-large"/>
                <w:color w:val="0F1111"/>
              </w:rPr>
              <w:t>London</w:t>
            </w:r>
            <w:proofErr w:type="spellEnd"/>
            <w:r w:rsidRPr="005D42FA">
              <w:rPr>
                <w:rStyle w:val="a-size-extra-large"/>
                <w:color w:val="0F1111"/>
              </w:rPr>
              <w:t>:</w:t>
            </w:r>
            <w:r w:rsidRPr="005D42FA">
              <w:rPr>
                <w:rFonts w:ascii="Arial" w:hAnsi="Arial" w:cs="Arial"/>
                <w:bCs w:val="0"/>
                <w:color w:val="0F111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D42FA">
              <w:rPr>
                <w:bCs w:val="0"/>
                <w:color w:val="0F1111"/>
                <w:shd w:val="clear" w:color="auto" w:fill="FFFFFF"/>
              </w:rPr>
              <w:t>Laurence</w:t>
            </w:r>
            <w:proofErr w:type="spellEnd"/>
            <w:r w:rsidRPr="005D42FA">
              <w:rPr>
                <w:bCs w:val="0"/>
                <w:color w:val="0F1111"/>
                <w:shd w:val="clear" w:color="auto" w:fill="FFFFFF"/>
              </w:rPr>
              <w:t xml:space="preserve"> King </w:t>
            </w:r>
            <w:proofErr w:type="spellStart"/>
            <w:r w:rsidRPr="005D42FA">
              <w:rPr>
                <w:bCs w:val="0"/>
                <w:color w:val="0F1111"/>
                <w:shd w:val="clear" w:color="auto" w:fill="FFFFFF"/>
              </w:rPr>
              <w:t>Publishing</w:t>
            </w:r>
            <w:proofErr w:type="spellEnd"/>
            <w:r w:rsidRPr="005D42FA">
              <w:rPr>
                <w:bCs w:val="0"/>
                <w:color w:val="0F1111"/>
                <w:shd w:val="clear" w:color="auto" w:fill="FFFFFF"/>
              </w:rPr>
              <w:t>.</w:t>
            </w:r>
          </w:p>
          <w:p w:rsidR="005D42FA" w:rsidRPr="005D42FA" w:rsidRDefault="005D42FA" w:rsidP="005D42FA">
            <w:pPr>
              <w:autoSpaceDE/>
              <w:autoSpaceDN/>
              <w:adjustRightInd/>
              <w:jc w:val="both"/>
            </w:pPr>
            <w:r w:rsidRPr="005D42FA">
              <w:t>5. Lībiete, I., sast. (2009). Akmens atmiņa. Litogrāfija Latvijā 1961-2006. Rīga: Grafikas Kamera.</w:t>
            </w:r>
          </w:p>
          <w:p w:rsidR="005D42FA" w:rsidRPr="005D42FA" w:rsidRDefault="005D42FA" w:rsidP="005D42FA">
            <w:pPr>
              <w:autoSpaceDE/>
              <w:autoSpaceDN/>
              <w:adjustRightInd/>
              <w:jc w:val="both"/>
            </w:pPr>
            <w:r w:rsidRPr="005D42FA">
              <w:t xml:space="preserve">6. Petraškevičs, J., sast. (2009). Vielmaiņa: laikmetīgā grafika. Izstādes katalogs. Rīga: </w:t>
            </w:r>
            <w:proofErr w:type="spellStart"/>
            <w:r w:rsidRPr="005D42FA">
              <w:t>Neputns</w:t>
            </w:r>
            <w:proofErr w:type="spellEnd"/>
            <w:r w:rsidRPr="005D42FA">
              <w:t>, 7. Vanaga, A., sast. (2003). Latvijas grafika. 100 autori, attēli, gadi. Rīga: Nacionālais apgāds, 119.</w:t>
            </w:r>
          </w:p>
          <w:p w:rsidR="005D42FA" w:rsidRPr="00026C21" w:rsidRDefault="005D42FA" w:rsidP="005D42FA">
            <w:pPr>
              <w:spacing w:after="160"/>
              <w:jc w:val="both"/>
            </w:pPr>
            <w:r w:rsidRPr="005D42FA">
              <w:t>8.Vudforda, S. (2018). Kā aplūkot mākslas darbus. Rīga: J. Rozes apgāds.</w:t>
            </w:r>
          </w:p>
        </w:tc>
      </w:tr>
      <w:tr w:rsidR="005D42FA" w:rsidRPr="00026C21" w:rsidTr="00F8598A">
        <w:trPr>
          <w:jc w:val="center"/>
        </w:trPr>
        <w:tc>
          <w:tcPr>
            <w:tcW w:w="9613" w:type="dxa"/>
            <w:gridSpan w:val="2"/>
          </w:tcPr>
          <w:p w:rsidR="005D42FA" w:rsidRPr="00026C21" w:rsidRDefault="005D42FA" w:rsidP="005D42FA">
            <w:pPr>
              <w:pStyle w:val="Nosaukumi"/>
              <w:jc w:val="both"/>
            </w:pPr>
            <w:r w:rsidRPr="00026C21">
              <w:t>Periodika un citi informācijas avoti</w:t>
            </w:r>
          </w:p>
        </w:tc>
      </w:tr>
      <w:tr w:rsidR="005D42FA" w:rsidRPr="00026C21" w:rsidTr="00F8598A">
        <w:trPr>
          <w:jc w:val="center"/>
        </w:trPr>
        <w:tc>
          <w:tcPr>
            <w:tcW w:w="9613" w:type="dxa"/>
            <w:gridSpan w:val="2"/>
          </w:tcPr>
          <w:p w:rsidR="005D42FA" w:rsidRDefault="005D42FA" w:rsidP="002F1F7B">
            <w:pPr>
              <w:spacing w:line="259" w:lineRule="auto"/>
            </w:pPr>
            <w:r>
              <w:t xml:space="preserve">1. </w:t>
            </w:r>
            <w:r w:rsidRPr="0012310D">
              <w:t xml:space="preserve">Žurnāli: </w:t>
            </w:r>
            <w:proofErr w:type="spellStart"/>
            <w:r>
              <w:rPr>
                <w:i/>
              </w:rPr>
              <w:t>Page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 w:rsidRPr="0012310D">
              <w:rPr>
                <w:i/>
              </w:rPr>
              <w:t>Novum</w:t>
            </w:r>
            <w:proofErr w:type="spellEnd"/>
            <w:r w:rsidRPr="0012310D">
              <w:rPr>
                <w:i/>
              </w:rPr>
              <w:t xml:space="preserve"> </w:t>
            </w:r>
            <w:r w:rsidRPr="0012310D">
              <w:t>u.c.</w:t>
            </w:r>
          </w:p>
          <w:p w:rsidR="005D42FA" w:rsidRDefault="005D42FA" w:rsidP="002F1F7B">
            <w:pPr>
              <w:spacing w:line="259" w:lineRule="auto"/>
            </w:pPr>
            <w:r>
              <w:rPr>
                <w:i/>
              </w:rPr>
              <w:t xml:space="preserve">2. </w:t>
            </w:r>
            <w:r w:rsidRPr="00651406">
              <w:rPr>
                <w:i/>
              </w:rPr>
              <w:t xml:space="preserve">Mākslas un kultūras portāls </w:t>
            </w:r>
            <w:proofErr w:type="spellStart"/>
            <w:r w:rsidRPr="00651406">
              <w:rPr>
                <w:i/>
              </w:rPr>
              <w:t>Arterritory</w:t>
            </w:r>
            <w:proofErr w:type="spellEnd"/>
            <w:r w:rsidRPr="00651406">
              <w:rPr>
                <w:i/>
              </w:rPr>
              <w:t>.</w:t>
            </w:r>
            <w:r w:rsidRPr="00651406">
              <w:t xml:space="preserve"> </w:t>
            </w:r>
            <w:r w:rsidRPr="00680516">
              <w:t>www.arterritory.com</w:t>
            </w:r>
          </w:p>
          <w:p w:rsidR="005D42FA" w:rsidRPr="00425C83" w:rsidRDefault="005D42FA" w:rsidP="002F1F7B">
            <w:pPr>
              <w:autoSpaceDE/>
              <w:autoSpaceDN/>
              <w:adjustRightInd/>
              <w:jc w:val="both"/>
              <w:rPr>
                <w:color w:val="0563C1" w:themeColor="hyperlink"/>
                <w:u w:val="single"/>
              </w:rPr>
            </w:pPr>
            <w:r>
              <w:t xml:space="preserve">3. </w:t>
            </w:r>
            <w:r w:rsidRPr="00680516">
              <w:rPr>
                <w:i/>
              </w:rPr>
              <w:t>Grafikas kamera.</w:t>
            </w:r>
            <w:r>
              <w:t xml:space="preserve"> </w:t>
            </w:r>
            <w:r w:rsidRPr="00680516">
              <w:t>https://litografstudio.tumblr.com/</w:t>
            </w:r>
          </w:p>
        </w:tc>
      </w:tr>
      <w:tr w:rsidR="005D42FA" w:rsidRPr="00026C21" w:rsidTr="00F8598A">
        <w:trPr>
          <w:jc w:val="center"/>
        </w:trPr>
        <w:tc>
          <w:tcPr>
            <w:tcW w:w="9613" w:type="dxa"/>
            <w:gridSpan w:val="2"/>
          </w:tcPr>
          <w:p w:rsidR="005D42FA" w:rsidRPr="00026C21" w:rsidRDefault="005D42FA" w:rsidP="005D42FA">
            <w:pPr>
              <w:pStyle w:val="Nosaukumi"/>
            </w:pPr>
            <w:r w:rsidRPr="00026C21">
              <w:t>Piezīmes</w:t>
            </w:r>
          </w:p>
        </w:tc>
      </w:tr>
      <w:tr w:rsidR="005D42FA" w:rsidRPr="00026C21" w:rsidTr="00F8598A">
        <w:trPr>
          <w:jc w:val="center"/>
        </w:trPr>
        <w:tc>
          <w:tcPr>
            <w:tcW w:w="9613" w:type="dxa"/>
            <w:gridSpan w:val="2"/>
          </w:tcPr>
          <w:p w:rsidR="005D42FA" w:rsidRPr="00A60BBB" w:rsidRDefault="005D42FA" w:rsidP="005D42FA">
            <w:r>
              <w:t xml:space="preserve">Studiju kurss tiek docēts PMSP Māksla. </w:t>
            </w:r>
          </w:p>
          <w:p w:rsidR="005D42FA" w:rsidRPr="00026C21" w:rsidRDefault="005D42FA" w:rsidP="005D42FA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4248B3" w:rsidRDefault="004248B3"/>
    <w:p w:rsidR="0031247E" w:rsidRPr="00026C21" w:rsidRDefault="0031247E"/>
    <w:sectPr w:rsidR="0031247E" w:rsidRPr="00026C21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5CE" w:rsidRDefault="00BA05CE" w:rsidP="001B4907">
      <w:r>
        <w:separator/>
      </w:r>
    </w:p>
  </w:endnote>
  <w:endnote w:type="continuationSeparator" w:id="0">
    <w:p w:rsidR="00BA05CE" w:rsidRDefault="00BA05CE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5CE" w:rsidRDefault="00BA05CE" w:rsidP="001B4907">
      <w:r>
        <w:separator/>
      </w:r>
    </w:p>
  </w:footnote>
  <w:footnote w:type="continuationSeparator" w:id="0">
    <w:p w:rsidR="00BA05CE" w:rsidRDefault="00BA05CE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2F7554"/>
    <w:multiLevelType w:val="hybridMultilevel"/>
    <w:tmpl w:val="40A2E1C4"/>
    <w:lvl w:ilvl="0" w:tplc="0426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2" w15:restartNumberingAfterBreak="0">
    <w:nsid w:val="05302CB2"/>
    <w:multiLevelType w:val="hybridMultilevel"/>
    <w:tmpl w:val="89C492CA"/>
    <w:lvl w:ilvl="0" w:tplc="C3E81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87871"/>
    <w:multiLevelType w:val="hybridMultilevel"/>
    <w:tmpl w:val="88303EAA"/>
    <w:lvl w:ilvl="0" w:tplc="8840A4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301FB"/>
    <w:multiLevelType w:val="hybridMultilevel"/>
    <w:tmpl w:val="3A844F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D0465"/>
    <w:multiLevelType w:val="hybridMultilevel"/>
    <w:tmpl w:val="089CCB6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F4930"/>
    <w:multiLevelType w:val="hybridMultilevel"/>
    <w:tmpl w:val="DE727776"/>
    <w:lvl w:ilvl="0" w:tplc="040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7" w15:restartNumberingAfterBreak="0">
    <w:nsid w:val="17BD5CB6"/>
    <w:multiLevelType w:val="hybridMultilevel"/>
    <w:tmpl w:val="2528FA6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A315C"/>
    <w:multiLevelType w:val="hybridMultilevel"/>
    <w:tmpl w:val="EC762D96"/>
    <w:lvl w:ilvl="0" w:tplc="D6B44B4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 w15:restartNumberingAfterBreak="0">
    <w:nsid w:val="1CFB0FF8"/>
    <w:multiLevelType w:val="hybridMultilevel"/>
    <w:tmpl w:val="BF26CEDE"/>
    <w:lvl w:ilvl="0" w:tplc="BB900F1C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575" w:hanging="360"/>
      </w:pPr>
    </w:lvl>
    <w:lvl w:ilvl="2" w:tplc="0426001B" w:tentative="1">
      <w:start w:val="1"/>
      <w:numFmt w:val="lowerRoman"/>
      <w:lvlText w:val="%3."/>
      <w:lvlJc w:val="right"/>
      <w:pPr>
        <w:ind w:left="2295" w:hanging="180"/>
      </w:pPr>
    </w:lvl>
    <w:lvl w:ilvl="3" w:tplc="0426000F" w:tentative="1">
      <w:start w:val="1"/>
      <w:numFmt w:val="decimal"/>
      <w:lvlText w:val="%4."/>
      <w:lvlJc w:val="left"/>
      <w:pPr>
        <w:ind w:left="3015" w:hanging="360"/>
      </w:pPr>
    </w:lvl>
    <w:lvl w:ilvl="4" w:tplc="04260019" w:tentative="1">
      <w:start w:val="1"/>
      <w:numFmt w:val="lowerLetter"/>
      <w:lvlText w:val="%5."/>
      <w:lvlJc w:val="left"/>
      <w:pPr>
        <w:ind w:left="3735" w:hanging="360"/>
      </w:pPr>
    </w:lvl>
    <w:lvl w:ilvl="5" w:tplc="0426001B" w:tentative="1">
      <w:start w:val="1"/>
      <w:numFmt w:val="lowerRoman"/>
      <w:lvlText w:val="%6."/>
      <w:lvlJc w:val="right"/>
      <w:pPr>
        <w:ind w:left="4455" w:hanging="180"/>
      </w:pPr>
    </w:lvl>
    <w:lvl w:ilvl="6" w:tplc="0426000F" w:tentative="1">
      <w:start w:val="1"/>
      <w:numFmt w:val="decimal"/>
      <w:lvlText w:val="%7."/>
      <w:lvlJc w:val="left"/>
      <w:pPr>
        <w:ind w:left="5175" w:hanging="360"/>
      </w:pPr>
    </w:lvl>
    <w:lvl w:ilvl="7" w:tplc="04260019" w:tentative="1">
      <w:start w:val="1"/>
      <w:numFmt w:val="lowerLetter"/>
      <w:lvlText w:val="%8."/>
      <w:lvlJc w:val="left"/>
      <w:pPr>
        <w:ind w:left="5895" w:hanging="360"/>
      </w:pPr>
    </w:lvl>
    <w:lvl w:ilvl="8" w:tplc="0426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 w15:restartNumberingAfterBreak="0">
    <w:nsid w:val="1D895A6F"/>
    <w:multiLevelType w:val="hybridMultilevel"/>
    <w:tmpl w:val="28F46C02"/>
    <w:lvl w:ilvl="0" w:tplc="BB900F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</w:r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145466"/>
    <w:multiLevelType w:val="hybridMultilevel"/>
    <w:tmpl w:val="2F3EB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5A4F21"/>
    <w:multiLevelType w:val="hybridMultilevel"/>
    <w:tmpl w:val="0096DC1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A707F4"/>
    <w:multiLevelType w:val="hybridMultilevel"/>
    <w:tmpl w:val="488EBF00"/>
    <w:lvl w:ilvl="0" w:tplc="1E421E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C1934"/>
    <w:multiLevelType w:val="hybridMultilevel"/>
    <w:tmpl w:val="E41241CC"/>
    <w:lvl w:ilvl="0" w:tplc="953E1802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ascii="Times New Roman" w:eastAsia="Times New Roman" w:hAnsi="Times New Roman" w:cs="Times New Roman"/>
      </w:rPr>
    </w:lvl>
    <w:lvl w:ilvl="1" w:tplc="0426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15" w15:restartNumberingAfterBreak="0">
    <w:nsid w:val="3AF61C92"/>
    <w:multiLevelType w:val="hybridMultilevel"/>
    <w:tmpl w:val="18166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A345D1"/>
    <w:multiLevelType w:val="hybridMultilevel"/>
    <w:tmpl w:val="28F46C02"/>
    <w:lvl w:ilvl="0" w:tplc="BB900F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</w:r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B854A5"/>
    <w:multiLevelType w:val="hybridMultilevel"/>
    <w:tmpl w:val="FAA8912C"/>
    <w:lvl w:ilvl="0" w:tplc="BA70F232">
      <w:start w:val="7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75" w:hanging="360"/>
      </w:pPr>
    </w:lvl>
    <w:lvl w:ilvl="2" w:tplc="0426001B" w:tentative="1">
      <w:start w:val="1"/>
      <w:numFmt w:val="lowerRoman"/>
      <w:lvlText w:val="%3."/>
      <w:lvlJc w:val="right"/>
      <w:pPr>
        <w:ind w:left="2295" w:hanging="180"/>
      </w:pPr>
    </w:lvl>
    <w:lvl w:ilvl="3" w:tplc="0426000F" w:tentative="1">
      <w:start w:val="1"/>
      <w:numFmt w:val="decimal"/>
      <w:lvlText w:val="%4."/>
      <w:lvlJc w:val="left"/>
      <w:pPr>
        <w:ind w:left="3015" w:hanging="360"/>
      </w:pPr>
    </w:lvl>
    <w:lvl w:ilvl="4" w:tplc="04260019" w:tentative="1">
      <w:start w:val="1"/>
      <w:numFmt w:val="lowerLetter"/>
      <w:lvlText w:val="%5."/>
      <w:lvlJc w:val="left"/>
      <w:pPr>
        <w:ind w:left="3735" w:hanging="360"/>
      </w:pPr>
    </w:lvl>
    <w:lvl w:ilvl="5" w:tplc="0426001B" w:tentative="1">
      <w:start w:val="1"/>
      <w:numFmt w:val="lowerRoman"/>
      <w:lvlText w:val="%6."/>
      <w:lvlJc w:val="right"/>
      <w:pPr>
        <w:ind w:left="4455" w:hanging="180"/>
      </w:pPr>
    </w:lvl>
    <w:lvl w:ilvl="6" w:tplc="0426000F" w:tentative="1">
      <w:start w:val="1"/>
      <w:numFmt w:val="decimal"/>
      <w:lvlText w:val="%7."/>
      <w:lvlJc w:val="left"/>
      <w:pPr>
        <w:ind w:left="5175" w:hanging="360"/>
      </w:pPr>
    </w:lvl>
    <w:lvl w:ilvl="7" w:tplc="04260019" w:tentative="1">
      <w:start w:val="1"/>
      <w:numFmt w:val="lowerLetter"/>
      <w:lvlText w:val="%8."/>
      <w:lvlJc w:val="left"/>
      <w:pPr>
        <w:ind w:left="5895" w:hanging="360"/>
      </w:pPr>
    </w:lvl>
    <w:lvl w:ilvl="8" w:tplc="0426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8" w15:restartNumberingAfterBreak="0">
    <w:nsid w:val="4DEE6981"/>
    <w:multiLevelType w:val="hybridMultilevel"/>
    <w:tmpl w:val="2B12C482"/>
    <w:lvl w:ilvl="0" w:tplc="2DC2B5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90ADB"/>
    <w:multiLevelType w:val="hybridMultilevel"/>
    <w:tmpl w:val="18166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6957AA"/>
    <w:multiLevelType w:val="hybridMultilevel"/>
    <w:tmpl w:val="A1FA6D2E"/>
    <w:lvl w:ilvl="0" w:tplc="BB900F1C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E336D5"/>
    <w:multiLevelType w:val="hybridMultilevel"/>
    <w:tmpl w:val="7CDC7B7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95224"/>
    <w:multiLevelType w:val="hybridMultilevel"/>
    <w:tmpl w:val="FEE8BF2C"/>
    <w:lvl w:ilvl="0" w:tplc="BB900F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3C6936"/>
    <w:multiLevelType w:val="hybridMultilevel"/>
    <w:tmpl w:val="6E40F172"/>
    <w:lvl w:ilvl="0" w:tplc="BB900F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F335A"/>
    <w:multiLevelType w:val="hybridMultilevel"/>
    <w:tmpl w:val="16B223A2"/>
    <w:lvl w:ilvl="0" w:tplc="619C06EE">
      <w:start w:val="1"/>
      <w:numFmt w:val="decimal"/>
      <w:lvlText w:val="%1."/>
      <w:lvlJc w:val="left"/>
      <w:pPr>
        <w:ind w:left="720" w:hanging="360"/>
      </w:pPr>
      <w:rPr>
        <w:lang w:val="lv-LV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83E69"/>
    <w:multiLevelType w:val="hybridMultilevel"/>
    <w:tmpl w:val="30D6D312"/>
    <w:lvl w:ilvl="0" w:tplc="D6B44B4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6" w15:restartNumberingAfterBreak="0">
    <w:nsid w:val="6D6341A8"/>
    <w:multiLevelType w:val="hybridMultilevel"/>
    <w:tmpl w:val="F76C70D6"/>
    <w:lvl w:ilvl="0" w:tplc="421EF4F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2D77EEC"/>
    <w:multiLevelType w:val="hybridMultilevel"/>
    <w:tmpl w:val="F9920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8A0E83"/>
    <w:multiLevelType w:val="hybridMultilevel"/>
    <w:tmpl w:val="CD12E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2A7BA6"/>
    <w:multiLevelType w:val="hybridMultilevel"/>
    <w:tmpl w:val="C5FA8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9456C1"/>
    <w:multiLevelType w:val="hybridMultilevel"/>
    <w:tmpl w:val="F53CA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E66F97"/>
    <w:multiLevelType w:val="hybridMultilevel"/>
    <w:tmpl w:val="A2E266AE"/>
    <w:lvl w:ilvl="0" w:tplc="F7B68FB8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6"/>
  </w:num>
  <w:num w:numId="4">
    <w:abstractNumId w:val="11"/>
  </w:num>
  <w:num w:numId="5">
    <w:abstractNumId w:val="25"/>
  </w:num>
  <w:num w:numId="6">
    <w:abstractNumId w:val="4"/>
  </w:num>
  <w:num w:numId="7">
    <w:abstractNumId w:val="24"/>
  </w:num>
  <w:num w:numId="8">
    <w:abstractNumId w:val="8"/>
  </w:num>
  <w:num w:numId="9">
    <w:abstractNumId w:val="1"/>
  </w:num>
  <w:num w:numId="10">
    <w:abstractNumId w:val="26"/>
  </w:num>
  <w:num w:numId="11">
    <w:abstractNumId w:val="27"/>
  </w:num>
  <w:num w:numId="12">
    <w:abstractNumId w:val="30"/>
  </w:num>
  <w:num w:numId="13">
    <w:abstractNumId w:val="17"/>
  </w:num>
  <w:num w:numId="14">
    <w:abstractNumId w:val="15"/>
  </w:num>
  <w:num w:numId="15">
    <w:abstractNumId w:val="19"/>
  </w:num>
  <w:num w:numId="16">
    <w:abstractNumId w:val="12"/>
  </w:num>
  <w:num w:numId="17">
    <w:abstractNumId w:val="5"/>
  </w:num>
  <w:num w:numId="18">
    <w:abstractNumId w:val="28"/>
  </w:num>
  <w:num w:numId="19">
    <w:abstractNumId w:val="21"/>
  </w:num>
  <w:num w:numId="20">
    <w:abstractNumId w:val="13"/>
  </w:num>
  <w:num w:numId="21">
    <w:abstractNumId w:val="7"/>
  </w:num>
  <w:num w:numId="22">
    <w:abstractNumId w:val="3"/>
  </w:num>
  <w:num w:numId="23">
    <w:abstractNumId w:val="23"/>
  </w:num>
  <w:num w:numId="24">
    <w:abstractNumId w:val="9"/>
  </w:num>
  <w:num w:numId="25">
    <w:abstractNumId w:val="16"/>
  </w:num>
  <w:num w:numId="26">
    <w:abstractNumId w:val="18"/>
  </w:num>
  <w:num w:numId="27">
    <w:abstractNumId w:val="2"/>
  </w:num>
  <w:num w:numId="28">
    <w:abstractNumId w:val="20"/>
  </w:num>
  <w:num w:numId="29">
    <w:abstractNumId w:val="31"/>
  </w:num>
  <w:num w:numId="30">
    <w:abstractNumId w:val="10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01E82"/>
    <w:rsid w:val="000028CC"/>
    <w:rsid w:val="0002066D"/>
    <w:rsid w:val="000217C9"/>
    <w:rsid w:val="00022E5C"/>
    <w:rsid w:val="00024DAE"/>
    <w:rsid w:val="00025CE0"/>
    <w:rsid w:val="00026C21"/>
    <w:rsid w:val="00030D0E"/>
    <w:rsid w:val="00031CD0"/>
    <w:rsid w:val="00035105"/>
    <w:rsid w:val="000408D9"/>
    <w:rsid w:val="000435A7"/>
    <w:rsid w:val="000471D5"/>
    <w:rsid w:val="000507AC"/>
    <w:rsid w:val="00050AA2"/>
    <w:rsid w:val="00053503"/>
    <w:rsid w:val="00054201"/>
    <w:rsid w:val="00065654"/>
    <w:rsid w:val="00065DEF"/>
    <w:rsid w:val="00070862"/>
    <w:rsid w:val="00070B5B"/>
    <w:rsid w:val="00074B03"/>
    <w:rsid w:val="00085F1C"/>
    <w:rsid w:val="00096551"/>
    <w:rsid w:val="00096E69"/>
    <w:rsid w:val="000A3273"/>
    <w:rsid w:val="000B5785"/>
    <w:rsid w:val="000B7B8C"/>
    <w:rsid w:val="000C3D45"/>
    <w:rsid w:val="000C6B50"/>
    <w:rsid w:val="000D0FC3"/>
    <w:rsid w:val="000D61B1"/>
    <w:rsid w:val="000E5E3F"/>
    <w:rsid w:val="000E6A9F"/>
    <w:rsid w:val="000F308A"/>
    <w:rsid w:val="000F3904"/>
    <w:rsid w:val="00112E4C"/>
    <w:rsid w:val="001212BA"/>
    <w:rsid w:val="0013310D"/>
    <w:rsid w:val="00133932"/>
    <w:rsid w:val="001344FD"/>
    <w:rsid w:val="00137215"/>
    <w:rsid w:val="00143163"/>
    <w:rsid w:val="00146D04"/>
    <w:rsid w:val="00147BF8"/>
    <w:rsid w:val="00153F4A"/>
    <w:rsid w:val="00156328"/>
    <w:rsid w:val="00186A78"/>
    <w:rsid w:val="0019008D"/>
    <w:rsid w:val="001908BF"/>
    <w:rsid w:val="00193907"/>
    <w:rsid w:val="001961A1"/>
    <w:rsid w:val="00196520"/>
    <w:rsid w:val="001A3703"/>
    <w:rsid w:val="001A471B"/>
    <w:rsid w:val="001B222C"/>
    <w:rsid w:val="001B4907"/>
    <w:rsid w:val="001B4CF3"/>
    <w:rsid w:val="001B6F4D"/>
    <w:rsid w:val="001C4117"/>
    <w:rsid w:val="001C7B37"/>
    <w:rsid w:val="001D5B19"/>
    <w:rsid w:val="001E0043"/>
    <w:rsid w:val="001E188F"/>
    <w:rsid w:val="001F6C68"/>
    <w:rsid w:val="00205ED2"/>
    <w:rsid w:val="00206590"/>
    <w:rsid w:val="00206832"/>
    <w:rsid w:val="00212C00"/>
    <w:rsid w:val="0021798F"/>
    <w:rsid w:val="00220A68"/>
    <w:rsid w:val="00231BBA"/>
    <w:rsid w:val="00244E4B"/>
    <w:rsid w:val="00246BE5"/>
    <w:rsid w:val="00253383"/>
    <w:rsid w:val="00253B9B"/>
    <w:rsid w:val="0026269C"/>
    <w:rsid w:val="00275EB4"/>
    <w:rsid w:val="00285DAF"/>
    <w:rsid w:val="0028768D"/>
    <w:rsid w:val="002903D1"/>
    <w:rsid w:val="002946E7"/>
    <w:rsid w:val="00296E66"/>
    <w:rsid w:val="002C1E98"/>
    <w:rsid w:val="002C5275"/>
    <w:rsid w:val="002C5863"/>
    <w:rsid w:val="002C68ED"/>
    <w:rsid w:val="002E23D9"/>
    <w:rsid w:val="002F0A2A"/>
    <w:rsid w:val="002F1F7B"/>
    <w:rsid w:val="002F4325"/>
    <w:rsid w:val="002F432E"/>
    <w:rsid w:val="002F66D0"/>
    <w:rsid w:val="0031247E"/>
    <w:rsid w:val="003231C1"/>
    <w:rsid w:val="0035295F"/>
    <w:rsid w:val="00356993"/>
    <w:rsid w:val="00360579"/>
    <w:rsid w:val="003675A2"/>
    <w:rsid w:val="00372742"/>
    <w:rsid w:val="003739C5"/>
    <w:rsid w:val="003764D1"/>
    <w:rsid w:val="0038045D"/>
    <w:rsid w:val="003836E4"/>
    <w:rsid w:val="003A19D1"/>
    <w:rsid w:val="003B2E25"/>
    <w:rsid w:val="003C28E5"/>
    <w:rsid w:val="003C2FFF"/>
    <w:rsid w:val="003C6B99"/>
    <w:rsid w:val="003E31ED"/>
    <w:rsid w:val="003E328D"/>
    <w:rsid w:val="003E46DC"/>
    <w:rsid w:val="003E4A1C"/>
    <w:rsid w:val="003F06D4"/>
    <w:rsid w:val="003F6AC2"/>
    <w:rsid w:val="003F7CAA"/>
    <w:rsid w:val="00400846"/>
    <w:rsid w:val="0040342B"/>
    <w:rsid w:val="00412F33"/>
    <w:rsid w:val="00414E40"/>
    <w:rsid w:val="00415344"/>
    <w:rsid w:val="004248B3"/>
    <w:rsid w:val="00425C83"/>
    <w:rsid w:val="00431976"/>
    <w:rsid w:val="004341AB"/>
    <w:rsid w:val="00441014"/>
    <w:rsid w:val="00443096"/>
    <w:rsid w:val="00470D33"/>
    <w:rsid w:val="00475F5E"/>
    <w:rsid w:val="00486A71"/>
    <w:rsid w:val="00491972"/>
    <w:rsid w:val="004A1042"/>
    <w:rsid w:val="004A1426"/>
    <w:rsid w:val="004A4F3D"/>
    <w:rsid w:val="004A5D0C"/>
    <w:rsid w:val="004A6262"/>
    <w:rsid w:val="004A7EBF"/>
    <w:rsid w:val="004B3B3D"/>
    <w:rsid w:val="004C1BF8"/>
    <w:rsid w:val="004D4CC7"/>
    <w:rsid w:val="004E1FF7"/>
    <w:rsid w:val="004E2339"/>
    <w:rsid w:val="004E2BE8"/>
    <w:rsid w:val="004E43A7"/>
    <w:rsid w:val="004F4141"/>
    <w:rsid w:val="00507E7E"/>
    <w:rsid w:val="0051347D"/>
    <w:rsid w:val="00525C32"/>
    <w:rsid w:val="00536C6F"/>
    <w:rsid w:val="005422FE"/>
    <w:rsid w:val="0054476C"/>
    <w:rsid w:val="00544C95"/>
    <w:rsid w:val="005472E8"/>
    <w:rsid w:val="00552BE2"/>
    <w:rsid w:val="00557272"/>
    <w:rsid w:val="005611FE"/>
    <w:rsid w:val="0056659C"/>
    <w:rsid w:val="00582719"/>
    <w:rsid w:val="0058734B"/>
    <w:rsid w:val="00587718"/>
    <w:rsid w:val="00587779"/>
    <w:rsid w:val="00594815"/>
    <w:rsid w:val="0059634B"/>
    <w:rsid w:val="00596552"/>
    <w:rsid w:val="00596CA1"/>
    <w:rsid w:val="00597F62"/>
    <w:rsid w:val="005A36FD"/>
    <w:rsid w:val="005B3649"/>
    <w:rsid w:val="005B4E46"/>
    <w:rsid w:val="005C6176"/>
    <w:rsid w:val="005D42FA"/>
    <w:rsid w:val="005F020F"/>
    <w:rsid w:val="005F4215"/>
    <w:rsid w:val="0060536C"/>
    <w:rsid w:val="006104A6"/>
    <w:rsid w:val="00612290"/>
    <w:rsid w:val="00612A84"/>
    <w:rsid w:val="0061359D"/>
    <w:rsid w:val="00614DF2"/>
    <w:rsid w:val="00614EFC"/>
    <w:rsid w:val="006214C8"/>
    <w:rsid w:val="00623977"/>
    <w:rsid w:val="006249D8"/>
    <w:rsid w:val="00624ABD"/>
    <w:rsid w:val="00632F50"/>
    <w:rsid w:val="00640606"/>
    <w:rsid w:val="00641760"/>
    <w:rsid w:val="00644F29"/>
    <w:rsid w:val="00651406"/>
    <w:rsid w:val="00651F48"/>
    <w:rsid w:val="00660B89"/>
    <w:rsid w:val="0066407D"/>
    <w:rsid w:val="00665DA0"/>
    <w:rsid w:val="00682924"/>
    <w:rsid w:val="00684627"/>
    <w:rsid w:val="006901CA"/>
    <w:rsid w:val="00694A73"/>
    <w:rsid w:val="006953CC"/>
    <w:rsid w:val="006A131F"/>
    <w:rsid w:val="006A39B5"/>
    <w:rsid w:val="006C72B5"/>
    <w:rsid w:val="006E0432"/>
    <w:rsid w:val="006E0592"/>
    <w:rsid w:val="006E3D83"/>
    <w:rsid w:val="006E48EA"/>
    <w:rsid w:val="006F19A9"/>
    <w:rsid w:val="006F2ED2"/>
    <w:rsid w:val="006F3945"/>
    <w:rsid w:val="006F781F"/>
    <w:rsid w:val="00700BE3"/>
    <w:rsid w:val="007033C1"/>
    <w:rsid w:val="00704643"/>
    <w:rsid w:val="00705E92"/>
    <w:rsid w:val="007070AC"/>
    <w:rsid w:val="0071183A"/>
    <w:rsid w:val="00714D78"/>
    <w:rsid w:val="00725EA2"/>
    <w:rsid w:val="00732BBC"/>
    <w:rsid w:val="00736D05"/>
    <w:rsid w:val="0074002B"/>
    <w:rsid w:val="00746AA6"/>
    <w:rsid w:val="00751C1B"/>
    <w:rsid w:val="00760BDE"/>
    <w:rsid w:val="00760F4C"/>
    <w:rsid w:val="00767443"/>
    <w:rsid w:val="00780F2B"/>
    <w:rsid w:val="00781062"/>
    <w:rsid w:val="00784445"/>
    <w:rsid w:val="00791E37"/>
    <w:rsid w:val="00795B30"/>
    <w:rsid w:val="007A2B26"/>
    <w:rsid w:val="007B4041"/>
    <w:rsid w:val="007B6AFC"/>
    <w:rsid w:val="007B7AFD"/>
    <w:rsid w:val="007D6A2C"/>
    <w:rsid w:val="008070FA"/>
    <w:rsid w:val="008155C4"/>
    <w:rsid w:val="00815E74"/>
    <w:rsid w:val="00817046"/>
    <w:rsid w:val="00823E12"/>
    <w:rsid w:val="00836C1E"/>
    <w:rsid w:val="00846AAC"/>
    <w:rsid w:val="00850D58"/>
    <w:rsid w:val="00856B93"/>
    <w:rsid w:val="008670EF"/>
    <w:rsid w:val="00867272"/>
    <w:rsid w:val="00874BE5"/>
    <w:rsid w:val="00875ADC"/>
    <w:rsid w:val="00877E76"/>
    <w:rsid w:val="008A0AD3"/>
    <w:rsid w:val="008A10C2"/>
    <w:rsid w:val="008A2F2A"/>
    <w:rsid w:val="008D4CBD"/>
    <w:rsid w:val="008F006D"/>
    <w:rsid w:val="008F0C55"/>
    <w:rsid w:val="008F1CC7"/>
    <w:rsid w:val="008F5EB7"/>
    <w:rsid w:val="00903705"/>
    <w:rsid w:val="0090685D"/>
    <w:rsid w:val="00912FCD"/>
    <w:rsid w:val="00913A54"/>
    <w:rsid w:val="0092481A"/>
    <w:rsid w:val="00933614"/>
    <w:rsid w:val="009350E8"/>
    <w:rsid w:val="00944CCB"/>
    <w:rsid w:val="0094577E"/>
    <w:rsid w:val="00971A66"/>
    <w:rsid w:val="00975F96"/>
    <w:rsid w:val="00981DED"/>
    <w:rsid w:val="00994064"/>
    <w:rsid w:val="009A6350"/>
    <w:rsid w:val="009B228B"/>
    <w:rsid w:val="009B638F"/>
    <w:rsid w:val="009D76D9"/>
    <w:rsid w:val="009E0FF7"/>
    <w:rsid w:val="009E42B8"/>
    <w:rsid w:val="00A012FA"/>
    <w:rsid w:val="00A357CC"/>
    <w:rsid w:val="00A454AD"/>
    <w:rsid w:val="00A5661F"/>
    <w:rsid w:val="00A60184"/>
    <w:rsid w:val="00A602CF"/>
    <w:rsid w:val="00A6410E"/>
    <w:rsid w:val="00A65099"/>
    <w:rsid w:val="00A67364"/>
    <w:rsid w:val="00A6752F"/>
    <w:rsid w:val="00A70B1B"/>
    <w:rsid w:val="00AA31AF"/>
    <w:rsid w:val="00AA6F16"/>
    <w:rsid w:val="00AB4949"/>
    <w:rsid w:val="00AB7840"/>
    <w:rsid w:val="00AC288B"/>
    <w:rsid w:val="00AD1742"/>
    <w:rsid w:val="00AE6713"/>
    <w:rsid w:val="00AE6B23"/>
    <w:rsid w:val="00AF3823"/>
    <w:rsid w:val="00AF664B"/>
    <w:rsid w:val="00B0412C"/>
    <w:rsid w:val="00B07614"/>
    <w:rsid w:val="00B108D4"/>
    <w:rsid w:val="00B10C25"/>
    <w:rsid w:val="00B13E94"/>
    <w:rsid w:val="00B2490A"/>
    <w:rsid w:val="00B348EC"/>
    <w:rsid w:val="00B3687D"/>
    <w:rsid w:val="00B42939"/>
    <w:rsid w:val="00B5031C"/>
    <w:rsid w:val="00B5180C"/>
    <w:rsid w:val="00B531A8"/>
    <w:rsid w:val="00B538C4"/>
    <w:rsid w:val="00B60685"/>
    <w:rsid w:val="00B64F14"/>
    <w:rsid w:val="00B71DD2"/>
    <w:rsid w:val="00B758DC"/>
    <w:rsid w:val="00B77F63"/>
    <w:rsid w:val="00B9346B"/>
    <w:rsid w:val="00B94CDA"/>
    <w:rsid w:val="00B95038"/>
    <w:rsid w:val="00BA05CE"/>
    <w:rsid w:val="00BB2AD3"/>
    <w:rsid w:val="00BB3C8B"/>
    <w:rsid w:val="00BC05DC"/>
    <w:rsid w:val="00BC3A1C"/>
    <w:rsid w:val="00BE003C"/>
    <w:rsid w:val="00BE05E6"/>
    <w:rsid w:val="00BF4FB4"/>
    <w:rsid w:val="00BF5E94"/>
    <w:rsid w:val="00C00668"/>
    <w:rsid w:val="00C0183A"/>
    <w:rsid w:val="00C01D3C"/>
    <w:rsid w:val="00C04A07"/>
    <w:rsid w:val="00C06836"/>
    <w:rsid w:val="00C070B5"/>
    <w:rsid w:val="00C10B48"/>
    <w:rsid w:val="00C1165E"/>
    <w:rsid w:val="00C12EC5"/>
    <w:rsid w:val="00C14751"/>
    <w:rsid w:val="00C26310"/>
    <w:rsid w:val="00C330BB"/>
    <w:rsid w:val="00C40398"/>
    <w:rsid w:val="00C46269"/>
    <w:rsid w:val="00C517FC"/>
    <w:rsid w:val="00C7713F"/>
    <w:rsid w:val="00C825DC"/>
    <w:rsid w:val="00C97023"/>
    <w:rsid w:val="00CA5B1F"/>
    <w:rsid w:val="00CA696F"/>
    <w:rsid w:val="00CD5ADB"/>
    <w:rsid w:val="00CD643C"/>
    <w:rsid w:val="00CF6A4B"/>
    <w:rsid w:val="00CF6F92"/>
    <w:rsid w:val="00D051CC"/>
    <w:rsid w:val="00D10C41"/>
    <w:rsid w:val="00D12F97"/>
    <w:rsid w:val="00D13FE2"/>
    <w:rsid w:val="00D17CDD"/>
    <w:rsid w:val="00D267F2"/>
    <w:rsid w:val="00D32C88"/>
    <w:rsid w:val="00D50B53"/>
    <w:rsid w:val="00D638AA"/>
    <w:rsid w:val="00D63EE2"/>
    <w:rsid w:val="00D76AA0"/>
    <w:rsid w:val="00D8194D"/>
    <w:rsid w:val="00D86AAA"/>
    <w:rsid w:val="00D97284"/>
    <w:rsid w:val="00DB09F9"/>
    <w:rsid w:val="00DB269A"/>
    <w:rsid w:val="00DB6B72"/>
    <w:rsid w:val="00DC7FEB"/>
    <w:rsid w:val="00DD431A"/>
    <w:rsid w:val="00DD4CBE"/>
    <w:rsid w:val="00DE5DAD"/>
    <w:rsid w:val="00DF0D8F"/>
    <w:rsid w:val="00DF2575"/>
    <w:rsid w:val="00DF7B15"/>
    <w:rsid w:val="00E03FC6"/>
    <w:rsid w:val="00E12B16"/>
    <w:rsid w:val="00E2161E"/>
    <w:rsid w:val="00E54931"/>
    <w:rsid w:val="00E73C61"/>
    <w:rsid w:val="00E85D5A"/>
    <w:rsid w:val="00E92A8D"/>
    <w:rsid w:val="00E955FB"/>
    <w:rsid w:val="00E957E4"/>
    <w:rsid w:val="00EA385E"/>
    <w:rsid w:val="00EB1CC0"/>
    <w:rsid w:val="00EB7699"/>
    <w:rsid w:val="00EC79C3"/>
    <w:rsid w:val="00EF397B"/>
    <w:rsid w:val="00EF6E07"/>
    <w:rsid w:val="00EF78A3"/>
    <w:rsid w:val="00EF7F51"/>
    <w:rsid w:val="00F01096"/>
    <w:rsid w:val="00F04F8C"/>
    <w:rsid w:val="00F130DB"/>
    <w:rsid w:val="00F17F01"/>
    <w:rsid w:val="00F20FB5"/>
    <w:rsid w:val="00F25C7E"/>
    <w:rsid w:val="00F31934"/>
    <w:rsid w:val="00F31AE3"/>
    <w:rsid w:val="00F40467"/>
    <w:rsid w:val="00F53E7B"/>
    <w:rsid w:val="00F5441F"/>
    <w:rsid w:val="00F74F50"/>
    <w:rsid w:val="00F8598A"/>
    <w:rsid w:val="00F971D3"/>
    <w:rsid w:val="00F97C6D"/>
    <w:rsid w:val="00FB0E45"/>
    <w:rsid w:val="00FE3CCD"/>
    <w:rsid w:val="00FE6266"/>
    <w:rsid w:val="00FF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7324B90-0CBE-4693-B229-E8E3B947B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4F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paragraph" w:customStyle="1" w:styleId="Default">
    <w:name w:val="Default"/>
    <w:rsid w:val="00795B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paragraph" w:styleId="NormalWeb">
    <w:name w:val="Normal (Web)"/>
    <w:basedOn w:val="Normal"/>
    <w:uiPriority w:val="99"/>
    <w:unhideWhenUsed/>
    <w:rsid w:val="00EC79C3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44F29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character" w:styleId="Emphasis">
    <w:name w:val="Emphasis"/>
    <w:basedOn w:val="DefaultParagraphFont"/>
    <w:uiPriority w:val="20"/>
    <w:qFormat/>
    <w:rsid w:val="00544C95"/>
    <w:rPr>
      <w:i/>
      <w:iCs/>
    </w:rPr>
  </w:style>
  <w:style w:type="paragraph" w:customStyle="1" w:styleId="default0">
    <w:name w:val="default"/>
    <w:basedOn w:val="Normal"/>
    <w:rsid w:val="0090685D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paragraph" w:styleId="NoSpacing">
    <w:name w:val="No Spacing"/>
    <w:uiPriority w:val="1"/>
    <w:qFormat/>
    <w:rsid w:val="0071183A"/>
    <w:pPr>
      <w:spacing w:after="0" w:line="240" w:lineRule="auto"/>
    </w:pPr>
    <w:rPr>
      <w:rFonts w:ascii="Calibri" w:eastAsia="Times New Roman" w:hAnsi="Calibri" w:cs="Calibri"/>
      <w:lang w:val="lv-LV" w:eastAsia="lv-LV"/>
    </w:rPr>
  </w:style>
  <w:style w:type="character" w:customStyle="1" w:styleId="otherinfo">
    <w:name w:val="other_info"/>
    <w:basedOn w:val="DefaultParagraphFont"/>
    <w:rsid w:val="0071183A"/>
  </w:style>
  <w:style w:type="paragraph" w:styleId="BodyText2">
    <w:name w:val="Body Text 2"/>
    <w:basedOn w:val="Normal"/>
    <w:link w:val="BodyText2Char"/>
    <w:uiPriority w:val="99"/>
    <w:unhideWhenUsed/>
    <w:rsid w:val="0019652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96520"/>
    <w:rPr>
      <w:rFonts w:ascii="Times New Roman" w:hAnsi="Times New Roman" w:cs="Times New Roman"/>
      <w:bCs/>
      <w:iCs/>
      <w:sz w:val="24"/>
      <w:szCs w:val="24"/>
      <w:lang w:val="lv-LV"/>
    </w:rPr>
  </w:style>
  <w:style w:type="character" w:customStyle="1" w:styleId="a-size-extra-large">
    <w:name w:val="a-size-extra-large"/>
    <w:basedOn w:val="DefaultParagraphFont"/>
    <w:rsid w:val="00912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8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om/Sylvie-Covey/e/B008HT1UNM/ref=dp_byline_cont_book_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81BD7-FCBF-46A4-9205-F84B04EFD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6282</Words>
  <Characters>3581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10</cp:revision>
  <cp:lastPrinted>2023-03-06T18:50:00Z</cp:lastPrinted>
  <dcterms:created xsi:type="dcterms:W3CDTF">2023-03-12T13:27:00Z</dcterms:created>
  <dcterms:modified xsi:type="dcterms:W3CDTF">2023-03-25T10:40:00Z</dcterms:modified>
</cp:coreProperties>
</file>