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2376"/>
        <w:gridCol w:w="2409"/>
        <w:gridCol w:w="2188"/>
        <w:gridCol w:w="2242"/>
      </w:tblGrid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237E5A" w:rsidRDefault="007D3C85" w:rsidP="00A63716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237E5A">
              <w:rPr>
                <w:rFonts w:ascii="Times New Roman" w:hAnsi="Times New Roman" w:cs="Times New Roman"/>
                <w:b/>
                <w:i/>
              </w:rPr>
              <w:t>Orķestris/Koris III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4B5939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3569</w:t>
            </w:r>
            <w:bookmarkStart w:id="0" w:name="_GoBack"/>
            <w:bookmarkEnd w:id="0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086074171"/>
            <w:placeholder>
              <w:docPart w:val="F4078B17CDE144AA824B52B82CCD636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7D3C85" w:rsidRPr="00025B2D" w:rsidRDefault="007D3C85" w:rsidP="00A63716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F2A6E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7D3C85" w:rsidRPr="00025B2D" w:rsidRDefault="007F2A6E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8D426B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8D426B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8D426B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8D426B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7D3C85" w:rsidRPr="00546290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>
              <w:rPr>
                <w:rFonts w:ascii="Times New Roman" w:hAnsi="Times New Roman" w:cs="Times New Roman"/>
              </w:rPr>
              <w:t xml:space="preserve"> orķestrī vai korī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7D3C85" w:rsidRPr="00752CC8" w:rsidRDefault="007D3C85" w:rsidP="00E37A3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4"/>
              </w:rPr>
              <w:t xml:space="preserve">orķestra/kora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E37A3C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E37A3C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D3C85" w:rsidRPr="00025B2D" w:rsidTr="00A63716">
        <w:trPr>
          <w:trHeight w:val="475"/>
        </w:trPr>
        <w:tc>
          <w:tcPr>
            <w:tcW w:w="2376" w:type="dxa"/>
            <w:vMerge w:val="restart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Kursa struktūra: </w:t>
            </w:r>
          </w:p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Orķestra/kora </w:t>
            </w:r>
            <w:proofErr w:type="spellStart"/>
            <w:r w:rsidR="008D426B">
              <w:rPr>
                <w:rFonts w:ascii="Times New Roman" w:hAnsi="Times New Roman" w:cs="Times New Roman"/>
              </w:rPr>
              <w:t>indiv</w:t>
            </w:r>
            <w:proofErr w:type="spellEnd"/>
            <w:r w:rsidR="008D426B">
              <w:rPr>
                <w:rFonts w:ascii="Times New Roman" w:hAnsi="Times New Roman" w:cs="Times New Roman"/>
              </w:rPr>
              <w:t xml:space="preserve">. </w:t>
            </w:r>
            <w:r w:rsidRPr="0075011F">
              <w:rPr>
                <w:rFonts w:ascii="Times New Roman" w:hAnsi="Times New Roman" w:cs="Times New Roman"/>
              </w:rPr>
              <w:t>praktiskā nodarbība (</w:t>
            </w:r>
            <w:r>
              <w:rPr>
                <w:rFonts w:ascii="Times New Roman" w:hAnsi="Times New Roman" w:cs="Times New Roman"/>
              </w:rPr>
              <w:t>P</w:t>
            </w:r>
            <w:r w:rsidRPr="0075011F">
              <w:rPr>
                <w:rFonts w:ascii="Times New Roman" w:hAnsi="Times New Roman" w:cs="Times New Roman"/>
              </w:rPr>
              <w:t>)</w:t>
            </w:r>
            <w:r w:rsidR="008D426B">
              <w:rPr>
                <w:rFonts w:ascii="Times New Roman" w:hAnsi="Times New Roman" w:cs="Times New Roman"/>
              </w:rPr>
              <w:t xml:space="preserve"> 1 stunda</w:t>
            </w:r>
            <w:r w:rsidRPr="0075011F">
              <w:rPr>
                <w:rFonts w:ascii="Times New Roman" w:hAnsi="Times New Roman" w:cs="Times New Roman"/>
              </w:rPr>
              <w:t xml:space="preserve">, akadēmiskie koncerti (AK), ieskaites, studentu patstāvīgais darbs </w:t>
            </w:r>
            <w:r w:rsidR="008D426B">
              <w:rPr>
                <w:rFonts w:ascii="Times New Roman" w:hAnsi="Times New Roman" w:cs="Times New Roman"/>
              </w:rPr>
              <w:t>39</w:t>
            </w:r>
            <w:r w:rsidRPr="0075011F">
              <w:rPr>
                <w:rFonts w:ascii="Times New Roman" w:hAnsi="Times New Roman" w:cs="Times New Roman"/>
              </w:rPr>
              <w:t xml:space="preserve"> stundas. 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D426B" w:rsidRPr="00025B2D" w:rsidTr="00661C19">
        <w:trPr>
          <w:trHeight w:val="109"/>
        </w:trPr>
        <w:tc>
          <w:tcPr>
            <w:tcW w:w="2376" w:type="dxa"/>
            <w:vMerge/>
          </w:tcPr>
          <w:p w:rsidR="008D426B" w:rsidRPr="00025B2D" w:rsidRDefault="008D426B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D426B" w:rsidRPr="0075011F" w:rsidRDefault="008D426B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8D426B" w:rsidRPr="0075011F" w:rsidRDefault="008D426B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8D426B" w:rsidRPr="0075011F" w:rsidRDefault="008D426B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7D3C85" w:rsidRPr="00025B2D" w:rsidTr="00A63716">
        <w:trPr>
          <w:trHeight w:val="109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75011F" w:rsidRDefault="007D3C85" w:rsidP="00A63716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5011F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8D426B" w:rsidRPr="00025B2D" w:rsidTr="00197673">
        <w:trPr>
          <w:trHeight w:val="50"/>
        </w:trPr>
        <w:tc>
          <w:tcPr>
            <w:tcW w:w="2376" w:type="dxa"/>
            <w:vMerge/>
          </w:tcPr>
          <w:p w:rsidR="008D426B" w:rsidRPr="00025B2D" w:rsidRDefault="008D426B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8D426B" w:rsidRPr="00687F63" w:rsidRDefault="008D426B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8D426B" w:rsidRPr="0013524A" w:rsidRDefault="008D426B" w:rsidP="00A6371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88" w:type="dxa"/>
          </w:tcPr>
          <w:p w:rsidR="008D426B" w:rsidRPr="00687F63" w:rsidRDefault="008D426B" w:rsidP="008D42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  <w:p w:rsidR="008D426B" w:rsidRPr="00687F63" w:rsidRDefault="008D426B" w:rsidP="008D42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8D426B" w:rsidRPr="00687F63" w:rsidRDefault="008D426B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8D426B" w:rsidRPr="0013524A" w:rsidRDefault="008D426B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</w:p>
        </w:tc>
      </w:tr>
      <w:tr w:rsidR="007D3C85" w:rsidRPr="00025B2D" w:rsidTr="00A63716">
        <w:trPr>
          <w:trHeight w:val="274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Zināšanas: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4F2D6C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vai solo dziedāšanas vai kora diriģēšanas tehnikas orķestra/kora spēles veidos;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spēj </w:t>
            </w:r>
            <w:r w:rsidRPr="004F2D6C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7D3C85" w:rsidRPr="0013524A" w:rsidRDefault="007D3C85" w:rsidP="00A63716">
            <w:pPr>
              <w:pStyle w:val="ListParagraph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lastRenderedPageBreak/>
              <w:t>Prasmes: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4F2D6C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Kompetences: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orķestra/kora skaņdarbus;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4F2D6C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ansambļa repertuāru un sastādīt koncertprogrammas;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mijiedarboties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</w:tc>
      </w:tr>
      <w:tr w:rsidR="007D3C85" w:rsidRPr="00025B2D" w:rsidTr="00A63716">
        <w:trPr>
          <w:trHeight w:val="856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2B70E9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Patstāvīgie uzdevumi: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tehniskās meistarības pilnveide;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7D3C85" w:rsidRPr="0013524A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B70E9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2B70E9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A03746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F83E34">
              <w:rPr>
                <w:rFonts w:ascii="Times New Roman" w:hAnsi="Times New Roman" w:cs="Times New Roman"/>
              </w:rPr>
              <w:t xml:space="preserve">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="001905F2" w:rsidRPr="00E70A9B">
              <w:rPr>
                <w:rFonts w:ascii="Times New Roman" w:hAnsi="Times New Roman" w:cs="Times New Roman"/>
                <w:b/>
                <w:i/>
              </w:rPr>
              <w:t>Ieskaite ar atzīmi</w:t>
            </w:r>
            <w:r w:rsidR="001905F2">
              <w:rPr>
                <w:rFonts w:ascii="Times New Roman" w:hAnsi="Times New Roman" w:cs="Times New Roman"/>
              </w:rPr>
              <w:t>.</w:t>
            </w: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A03746" w:rsidRPr="005E47B7" w:rsidRDefault="00A03746" w:rsidP="00A03746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4F2D6C" w:rsidRDefault="007D3C85" w:rsidP="00A63716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4F2D6C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</w:rPr>
              <w:t xml:space="preserve">Studenta kompetenci </w:t>
            </w:r>
            <w:r w:rsidRPr="004F2D6C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4F2D6C">
              <w:rPr>
                <w:rFonts w:ascii="Times New Roman" w:hAnsi="Times New Roman" w:cs="Times New Roman"/>
              </w:rPr>
              <w:t>vērtē 10 ballu skalā.</w:t>
            </w:r>
          </w:p>
          <w:p w:rsidR="007D3C85" w:rsidRPr="004F2D6C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Lai vērtētu studentu uzstāšanos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4F2D6C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skaņdarba teksts, stils un žanrs;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4F2D6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4F2D6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mākslinieciskais sniegums (saturs, tēls, forma, dinamika, frāzējums, oriģinalitāte u. c.);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Studiju rezultātu vērtēšana: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B4068A">
              <w:rPr>
                <w:rFonts w:ascii="Times New Roman" w:hAnsi="Times New Roman" w:cs="Times New Roman"/>
              </w:rPr>
              <w:t>parsības</w:t>
            </w:r>
            <w:proofErr w:type="spellEnd"/>
            <w:r w:rsidRPr="00B4068A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9 (teicami) - pilnā mērā apgūtas studiju programmas prasības, iegūta </w:t>
            </w:r>
            <w:r w:rsidRPr="00B4068A">
              <w:rPr>
                <w:rFonts w:ascii="Times New Roman" w:hAnsi="Times New Roman" w:cs="Times New Roman"/>
              </w:rPr>
              <w:lastRenderedPageBreak/>
              <w:t>prasme patstāvīgi realizēt iemācīto, radoša pieeja;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D3C85" w:rsidRPr="0013524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8A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A76257" w:rsidRPr="00025B2D" w:rsidTr="00A63716">
        <w:tc>
          <w:tcPr>
            <w:tcW w:w="2376" w:type="dxa"/>
          </w:tcPr>
          <w:p w:rsidR="00A76257" w:rsidRPr="00025B2D" w:rsidRDefault="00A76257" w:rsidP="00A63716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A76257" w:rsidRPr="00025B2D" w:rsidRDefault="00A76257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A76257" w:rsidRDefault="00A7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A76257" w:rsidRDefault="00A76257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orķestra/kora spēlē/dziedāšanā pilnveide.</w:t>
            </w:r>
          </w:p>
          <w:p w:rsidR="00A76257" w:rsidRDefault="00A762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A76257" w:rsidRDefault="00A7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A76257" w:rsidRPr="00025B2D" w:rsidTr="00A63716">
        <w:tc>
          <w:tcPr>
            <w:tcW w:w="2376" w:type="dxa"/>
          </w:tcPr>
          <w:p w:rsidR="00A76257" w:rsidRPr="00025B2D" w:rsidRDefault="00A76257" w:rsidP="00A63716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A76257" w:rsidRDefault="00A76257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S.Rahmaņinovs,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R.Dubra, </w:t>
            </w:r>
            <w:proofErr w:type="spellStart"/>
            <w:r>
              <w:rPr>
                <w:rFonts w:ascii="Times New Roman" w:hAnsi="Times New Roman" w:cs="Times New Roman"/>
              </w:rPr>
              <w:t>Ē.Ešenvalds</w:t>
            </w:r>
            <w:proofErr w:type="spellEnd"/>
            <w:r>
              <w:rPr>
                <w:rFonts w:ascii="Times New Roman" w:hAnsi="Times New Roman" w:cs="Times New Roman"/>
              </w:rPr>
              <w:t xml:space="preserve"> u.c.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A76257" w:rsidRPr="00025B2D" w:rsidTr="00A63716">
        <w:tc>
          <w:tcPr>
            <w:tcW w:w="2376" w:type="dxa"/>
          </w:tcPr>
          <w:p w:rsidR="00A76257" w:rsidRPr="00025B2D" w:rsidRDefault="00A76257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A76257" w:rsidRDefault="00A7625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6257" w:rsidRDefault="00A76257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3C85" w:rsidRPr="00FD0D57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4D0F82" w:rsidRDefault="004D0F82" w:rsidP="0084034E">
      <w:pPr>
        <w:rPr>
          <w:rFonts w:ascii="Times New Roman" w:hAnsi="Times New Roman" w:cs="Times New Roman"/>
        </w:rPr>
      </w:pPr>
    </w:p>
    <w:sectPr w:rsidR="004D0F82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F4" w:rsidRDefault="007A12F4" w:rsidP="00982C4A">
      <w:pPr>
        <w:spacing w:after="0" w:line="240" w:lineRule="auto"/>
      </w:pPr>
      <w:r>
        <w:separator/>
      </w:r>
    </w:p>
  </w:endnote>
  <w:endnote w:type="continuationSeparator" w:id="0">
    <w:p w:rsidR="007A12F4" w:rsidRDefault="007A12F4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2928CC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4B59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F4" w:rsidRDefault="007A12F4" w:rsidP="00982C4A">
      <w:pPr>
        <w:spacing w:after="0" w:line="240" w:lineRule="auto"/>
      </w:pPr>
      <w:r>
        <w:separator/>
      </w:r>
    </w:p>
  </w:footnote>
  <w:footnote w:type="continuationSeparator" w:id="0">
    <w:p w:rsidR="007A12F4" w:rsidRDefault="007A12F4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B4639"/>
    <w:multiLevelType w:val="hybridMultilevel"/>
    <w:tmpl w:val="D7520F1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A58DA"/>
    <w:multiLevelType w:val="hybridMultilevel"/>
    <w:tmpl w:val="0C8EEC3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30281"/>
    <w:multiLevelType w:val="hybridMultilevel"/>
    <w:tmpl w:val="C40211F8"/>
    <w:lvl w:ilvl="0" w:tplc="D85AA9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 w:numId="29">
    <w:abstractNumId w:val="29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40F5"/>
    <w:rsid w:val="00075A0B"/>
    <w:rsid w:val="0008026A"/>
    <w:rsid w:val="0008587C"/>
    <w:rsid w:val="00085E26"/>
    <w:rsid w:val="000976FE"/>
    <w:rsid w:val="000A052D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3C5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524A"/>
    <w:rsid w:val="00136C04"/>
    <w:rsid w:val="00140281"/>
    <w:rsid w:val="001410D8"/>
    <w:rsid w:val="00146573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4C11"/>
    <w:rsid w:val="001850B9"/>
    <w:rsid w:val="0018610C"/>
    <w:rsid w:val="001905F2"/>
    <w:rsid w:val="00196B8A"/>
    <w:rsid w:val="001A0530"/>
    <w:rsid w:val="001A0F3D"/>
    <w:rsid w:val="001A2421"/>
    <w:rsid w:val="001A2614"/>
    <w:rsid w:val="001A31E5"/>
    <w:rsid w:val="001A397D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900"/>
    <w:rsid w:val="001F2BC5"/>
    <w:rsid w:val="00200155"/>
    <w:rsid w:val="002015FD"/>
    <w:rsid w:val="00210C01"/>
    <w:rsid w:val="00211E77"/>
    <w:rsid w:val="00235FBB"/>
    <w:rsid w:val="00236CBD"/>
    <w:rsid w:val="002376B5"/>
    <w:rsid w:val="00237E5A"/>
    <w:rsid w:val="00244DFB"/>
    <w:rsid w:val="00245172"/>
    <w:rsid w:val="00252E7C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28CC"/>
    <w:rsid w:val="002A0F95"/>
    <w:rsid w:val="002A1C33"/>
    <w:rsid w:val="002A2CEC"/>
    <w:rsid w:val="002A77CE"/>
    <w:rsid w:val="002B056E"/>
    <w:rsid w:val="002B70E9"/>
    <w:rsid w:val="002C1D03"/>
    <w:rsid w:val="002C4771"/>
    <w:rsid w:val="002C5FB8"/>
    <w:rsid w:val="002D26FA"/>
    <w:rsid w:val="002D4583"/>
    <w:rsid w:val="002D5D99"/>
    <w:rsid w:val="002D5DF1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00C3"/>
    <w:rsid w:val="003724B0"/>
    <w:rsid w:val="00372749"/>
    <w:rsid w:val="00372E01"/>
    <w:rsid w:val="00375CF5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167F"/>
    <w:rsid w:val="003A24E7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33266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B5939"/>
    <w:rsid w:val="004B7D25"/>
    <w:rsid w:val="004C0FC1"/>
    <w:rsid w:val="004C22FD"/>
    <w:rsid w:val="004C2E99"/>
    <w:rsid w:val="004C663B"/>
    <w:rsid w:val="004C7D8C"/>
    <w:rsid w:val="004D06BE"/>
    <w:rsid w:val="004D0F82"/>
    <w:rsid w:val="004D3AD5"/>
    <w:rsid w:val="004D50FC"/>
    <w:rsid w:val="004D57B7"/>
    <w:rsid w:val="004D5CA8"/>
    <w:rsid w:val="004E024A"/>
    <w:rsid w:val="004E3412"/>
    <w:rsid w:val="004E7F1D"/>
    <w:rsid w:val="004F2D6C"/>
    <w:rsid w:val="004F3360"/>
    <w:rsid w:val="004F6822"/>
    <w:rsid w:val="004F6C2B"/>
    <w:rsid w:val="004F6E62"/>
    <w:rsid w:val="00501809"/>
    <w:rsid w:val="005018F6"/>
    <w:rsid w:val="005079D1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6290"/>
    <w:rsid w:val="00547226"/>
    <w:rsid w:val="00547BC3"/>
    <w:rsid w:val="00552B99"/>
    <w:rsid w:val="00556A5B"/>
    <w:rsid w:val="00562B7F"/>
    <w:rsid w:val="005639D8"/>
    <w:rsid w:val="00563A7A"/>
    <w:rsid w:val="00565CB9"/>
    <w:rsid w:val="005663E7"/>
    <w:rsid w:val="0057132E"/>
    <w:rsid w:val="00585080"/>
    <w:rsid w:val="00586F59"/>
    <w:rsid w:val="00591111"/>
    <w:rsid w:val="0059171A"/>
    <w:rsid w:val="00591C18"/>
    <w:rsid w:val="005932A4"/>
    <w:rsid w:val="0059337B"/>
    <w:rsid w:val="0059386B"/>
    <w:rsid w:val="00593E7F"/>
    <w:rsid w:val="005A16F7"/>
    <w:rsid w:val="005B02B4"/>
    <w:rsid w:val="005B34D0"/>
    <w:rsid w:val="005B3D94"/>
    <w:rsid w:val="005B3DBF"/>
    <w:rsid w:val="005B5738"/>
    <w:rsid w:val="005B585A"/>
    <w:rsid w:val="005C43C3"/>
    <w:rsid w:val="005D33FE"/>
    <w:rsid w:val="005D6689"/>
    <w:rsid w:val="005D7EA7"/>
    <w:rsid w:val="005E2212"/>
    <w:rsid w:val="005E268F"/>
    <w:rsid w:val="005E408C"/>
    <w:rsid w:val="005E463F"/>
    <w:rsid w:val="005E47B7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0999"/>
    <w:rsid w:val="006265B8"/>
    <w:rsid w:val="00626F0C"/>
    <w:rsid w:val="00627DFF"/>
    <w:rsid w:val="00630564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8217C"/>
    <w:rsid w:val="00687F63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5CAC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011F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12F4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3C85"/>
    <w:rsid w:val="007E36D1"/>
    <w:rsid w:val="007E447F"/>
    <w:rsid w:val="007E588C"/>
    <w:rsid w:val="007F2A5B"/>
    <w:rsid w:val="007F2A6E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8661D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D426B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2C6E"/>
    <w:rsid w:val="00A03746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17CF"/>
    <w:rsid w:val="00A740F3"/>
    <w:rsid w:val="00A75B03"/>
    <w:rsid w:val="00A76257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3014C"/>
    <w:rsid w:val="00B4068A"/>
    <w:rsid w:val="00B41047"/>
    <w:rsid w:val="00B44B53"/>
    <w:rsid w:val="00B44BF2"/>
    <w:rsid w:val="00B4520B"/>
    <w:rsid w:val="00B4755F"/>
    <w:rsid w:val="00B53CFC"/>
    <w:rsid w:val="00B62CB5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6F04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37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0F7"/>
    <w:rsid w:val="00C35900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35B9"/>
    <w:rsid w:val="00CA44BC"/>
    <w:rsid w:val="00CA7548"/>
    <w:rsid w:val="00CA7B77"/>
    <w:rsid w:val="00CA7D6F"/>
    <w:rsid w:val="00CB33AB"/>
    <w:rsid w:val="00CB3E90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5F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3F2E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44F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4523"/>
    <w:rsid w:val="00D85C32"/>
    <w:rsid w:val="00D87434"/>
    <w:rsid w:val="00D9009B"/>
    <w:rsid w:val="00D90DC4"/>
    <w:rsid w:val="00D9455D"/>
    <w:rsid w:val="00D95ADB"/>
    <w:rsid w:val="00D979DE"/>
    <w:rsid w:val="00DA0EBF"/>
    <w:rsid w:val="00DA4FD4"/>
    <w:rsid w:val="00DB009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3A19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27233"/>
    <w:rsid w:val="00E3236B"/>
    <w:rsid w:val="00E34999"/>
    <w:rsid w:val="00E372A6"/>
    <w:rsid w:val="00E37A3C"/>
    <w:rsid w:val="00E42045"/>
    <w:rsid w:val="00E44FD3"/>
    <w:rsid w:val="00E50D92"/>
    <w:rsid w:val="00E524A4"/>
    <w:rsid w:val="00E5353E"/>
    <w:rsid w:val="00E57AD8"/>
    <w:rsid w:val="00E63D90"/>
    <w:rsid w:val="00E63E0C"/>
    <w:rsid w:val="00E679DE"/>
    <w:rsid w:val="00E70A9B"/>
    <w:rsid w:val="00E727DE"/>
    <w:rsid w:val="00E731CC"/>
    <w:rsid w:val="00E737B0"/>
    <w:rsid w:val="00E741A4"/>
    <w:rsid w:val="00E74BC3"/>
    <w:rsid w:val="00E76352"/>
    <w:rsid w:val="00E816FA"/>
    <w:rsid w:val="00E85256"/>
    <w:rsid w:val="00E85D51"/>
    <w:rsid w:val="00E92E0F"/>
    <w:rsid w:val="00E93940"/>
    <w:rsid w:val="00E947B1"/>
    <w:rsid w:val="00E9568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345A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3E34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0D57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078B17CDE144AA824B52B82CCD6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5245-61FF-4DC6-A6B4-D3F06C3DC36C}"/>
      </w:docPartPr>
      <w:docPartBody>
        <w:p w:rsidR="004D7134" w:rsidRDefault="0057463D" w:rsidP="0057463D">
          <w:pPr>
            <w:pStyle w:val="F4078B17CDE144AA824B52B82CCD63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D5EF5"/>
    <w:rsid w:val="001424E7"/>
    <w:rsid w:val="00151B89"/>
    <w:rsid w:val="00154123"/>
    <w:rsid w:val="001C5BAF"/>
    <w:rsid w:val="00230D31"/>
    <w:rsid w:val="00271192"/>
    <w:rsid w:val="002979A9"/>
    <w:rsid w:val="002B68E5"/>
    <w:rsid w:val="002F5357"/>
    <w:rsid w:val="00344CA3"/>
    <w:rsid w:val="00365B85"/>
    <w:rsid w:val="003B6813"/>
    <w:rsid w:val="00486EB0"/>
    <w:rsid w:val="004D7134"/>
    <w:rsid w:val="005136C8"/>
    <w:rsid w:val="0057463D"/>
    <w:rsid w:val="00655486"/>
    <w:rsid w:val="00685D5E"/>
    <w:rsid w:val="006A60CD"/>
    <w:rsid w:val="006C7F5A"/>
    <w:rsid w:val="006F28B6"/>
    <w:rsid w:val="007071DB"/>
    <w:rsid w:val="00710C5C"/>
    <w:rsid w:val="007D2026"/>
    <w:rsid w:val="008F06A5"/>
    <w:rsid w:val="008F0711"/>
    <w:rsid w:val="00A32708"/>
    <w:rsid w:val="00A87AE8"/>
    <w:rsid w:val="00B14044"/>
    <w:rsid w:val="00B720C2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DD763F"/>
    <w:rsid w:val="00ED4DE8"/>
    <w:rsid w:val="00EE61AF"/>
    <w:rsid w:val="00F579FC"/>
    <w:rsid w:val="00F9686F"/>
    <w:rsid w:val="00FB4CC0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63D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FCFCCBF032A149DF8FE411CA877C7496">
    <w:name w:val="FCFCCBF032A149DF8FE411CA877C7496"/>
    <w:rsid w:val="0057463D"/>
  </w:style>
  <w:style w:type="paragraph" w:customStyle="1" w:styleId="F4078B17CDE144AA824B52B82CCD6365">
    <w:name w:val="F4078B17CDE144AA824B52B82CCD6365"/>
    <w:rsid w:val="0057463D"/>
  </w:style>
  <w:style w:type="paragraph" w:customStyle="1" w:styleId="F54BA783C38C4C82B296391D0405E31A">
    <w:name w:val="F54BA783C38C4C82B296391D0405E31A"/>
    <w:rsid w:val="0057463D"/>
  </w:style>
  <w:style w:type="paragraph" w:customStyle="1" w:styleId="8BFC0CB06DE44018BCCAB064C3ACAFB7">
    <w:name w:val="8BFC0CB06DE44018BCCAB064C3ACAFB7"/>
    <w:rsid w:val="00574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AB2AF-6702-4E25-965B-0CBA3AF6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5096</Words>
  <Characters>2906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160</cp:revision>
  <cp:lastPrinted>2019-11-14T13:13:00Z</cp:lastPrinted>
  <dcterms:created xsi:type="dcterms:W3CDTF">2020-01-03T09:04:00Z</dcterms:created>
  <dcterms:modified xsi:type="dcterms:W3CDTF">2023-07-13T08:09:00Z</dcterms:modified>
</cp:coreProperties>
</file>