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7479" w:rsidRDefault="00517479" w:rsidP="00517479">
      <w:pPr>
        <w:pStyle w:val="a4"/>
        <w:jc w:val="center"/>
        <w:rPr>
          <w:b/>
        </w:rPr>
      </w:pPr>
      <w:r>
        <w:rPr>
          <w:b/>
        </w:rPr>
        <w:t>DAUGAVPILS UNIVERSITĀTES</w:t>
      </w:r>
    </w:p>
    <w:p w:rsidR="00517479" w:rsidRDefault="00517479" w:rsidP="00517479">
      <w:pPr>
        <w:jc w:val="center"/>
        <w:rPr>
          <w:b/>
          <w:lang w:val="de-DE"/>
        </w:rPr>
      </w:pPr>
      <w:r>
        <w:rPr>
          <w:b/>
        </w:rPr>
        <w:t>STUDIJU KURSA APRAKSTS</w:t>
      </w:r>
    </w:p>
    <w:p w:rsidR="00517479" w:rsidRDefault="00517479" w:rsidP="00517479"/>
    <w:tbl>
      <w:tblPr>
        <w:tblStyle w:val="a8"/>
        <w:tblW w:w="9613" w:type="dxa"/>
        <w:jc w:val="center"/>
        <w:tblInd w:w="0" w:type="dxa"/>
        <w:tblLook w:val="04A0" w:firstRow="1" w:lastRow="0" w:firstColumn="1" w:lastColumn="0" w:noHBand="0" w:noVBand="1"/>
      </w:tblPr>
      <w:tblGrid>
        <w:gridCol w:w="4639"/>
        <w:gridCol w:w="4974"/>
      </w:tblGrid>
      <w:tr w:rsidR="00517479" w:rsidRPr="00517479" w:rsidTr="00517479">
        <w:trPr>
          <w:jc w:val="center"/>
        </w:trPr>
        <w:tc>
          <w:tcPr>
            <w:tcW w:w="4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479" w:rsidRDefault="00517479">
            <w:pPr>
              <w:pStyle w:val="Nosaukumi"/>
            </w:pPr>
            <w:r>
              <w:rPr>
                <w:b w:val="0"/>
                <w:bCs/>
                <w:i w:val="0"/>
                <w:iCs/>
              </w:rPr>
              <w:br w:type="page"/>
            </w:r>
            <w:r>
              <w:rPr>
                <w:b w:val="0"/>
                <w:bCs/>
                <w:i w:val="0"/>
                <w:iCs/>
              </w:rPr>
              <w:br w:type="page"/>
            </w:r>
            <w:r>
              <w:rPr>
                <w:b w:val="0"/>
                <w:bCs/>
                <w:i w:val="0"/>
                <w:iCs/>
              </w:rPr>
              <w:br w:type="page"/>
            </w:r>
            <w:r>
              <w:rPr>
                <w:b w:val="0"/>
                <w:bCs/>
                <w:i w:val="0"/>
                <w:iCs/>
              </w:rPr>
              <w:br w:type="page"/>
            </w:r>
            <w:r>
              <w:t>Studiju kursa nosaukums</w:t>
            </w:r>
          </w:p>
        </w:tc>
        <w:tc>
          <w:tcPr>
            <w:tcW w:w="4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479" w:rsidRDefault="00517479">
            <w:pPr>
              <w:jc w:val="both"/>
              <w:rPr>
                <w:rFonts w:eastAsia="Times New Roman"/>
                <w:b/>
                <w:bCs w:val="0"/>
                <w:lang w:val="pl-PL" w:eastAsia="lv-LV"/>
              </w:rPr>
            </w:pPr>
            <w:bookmarkStart w:id="0" w:name="_GoBack"/>
            <w:r>
              <w:rPr>
                <w:rFonts w:eastAsia="Times New Roman"/>
                <w:b/>
                <w:i/>
                <w:lang w:val="pl-PL" w:eastAsia="en-GB"/>
              </w:rPr>
              <w:t xml:space="preserve">Mākslas pasākumu </w:t>
            </w:r>
            <w:bookmarkEnd w:id="0"/>
            <w:r>
              <w:rPr>
                <w:rFonts w:eastAsia="Times New Roman"/>
                <w:b/>
                <w:i/>
                <w:lang w:val="pl-PL" w:eastAsia="en-GB"/>
              </w:rPr>
              <w:t>(svētku) režija I</w:t>
            </w:r>
            <w:r>
              <w:rPr>
                <w:rFonts w:eastAsia="Times New Roman"/>
                <w:b/>
                <w:i/>
                <w:lang w:val="pl-PL" w:eastAsia="en-GB"/>
              </w:rPr>
              <w:t>I</w:t>
            </w:r>
          </w:p>
        </w:tc>
      </w:tr>
      <w:tr w:rsidR="00517479" w:rsidTr="00517479">
        <w:trPr>
          <w:jc w:val="center"/>
        </w:trPr>
        <w:tc>
          <w:tcPr>
            <w:tcW w:w="4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479" w:rsidRDefault="00517479">
            <w:pPr>
              <w:pStyle w:val="Nosaukumi"/>
            </w:pPr>
            <w:r>
              <w:t>Studiju kursa kods (DUIS)</w:t>
            </w:r>
          </w:p>
        </w:tc>
        <w:tc>
          <w:tcPr>
            <w:tcW w:w="4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479" w:rsidRDefault="00517479">
            <w:pPr>
              <w:rPr>
                <w:lang w:eastAsia="lv-LV"/>
              </w:rPr>
            </w:pPr>
            <w:r>
              <w:rPr>
                <w:rFonts w:eastAsia="Times New Roman"/>
                <w:lang w:eastAsia="ru-RU"/>
              </w:rPr>
              <w:t xml:space="preserve">MākZ2549 </w:t>
            </w:r>
            <w:r>
              <w:rPr>
                <w:rFonts w:ascii="Verdana" w:eastAsia="Times New Roman" w:hAnsi="Verdana"/>
                <w:sz w:val="17"/>
                <w:szCs w:val="17"/>
                <w:lang w:val="en-GB" w:eastAsia="en-GB"/>
              </w:rPr>
              <w:t xml:space="preserve"> </w:t>
            </w:r>
          </w:p>
        </w:tc>
      </w:tr>
      <w:tr w:rsidR="00517479" w:rsidTr="00517479">
        <w:trPr>
          <w:jc w:val="center"/>
        </w:trPr>
        <w:tc>
          <w:tcPr>
            <w:tcW w:w="4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479" w:rsidRDefault="00517479">
            <w:pPr>
              <w:pStyle w:val="Nosaukumi"/>
            </w:pPr>
            <w:r>
              <w:t>Zinātnes nozare</w:t>
            </w:r>
          </w:p>
        </w:tc>
        <w:tc>
          <w:tcPr>
            <w:tcW w:w="4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479" w:rsidRDefault="00517479">
            <w:pPr>
              <w:snapToGrid w:val="0"/>
            </w:pPr>
            <w:r>
              <w:t>Mākslas zinātne</w:t>
            </w:r>
          </w:p>
        </w:tc>
      </w:tr>
      <w:tr w:rsidR="00517479" w:rsidTr="00517479">
        <w:trPr>
          <w:jc w:val="center"/>
        </w:trPr>
        <w:tc>
          <w:tcPr>
            <w:tcW w:w="4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479" w:rsidRDefault="00517479">
            <w:pPr>
              <w:pStyle w:val="Nosaukumi"/>
            </w:pPr>
            <w:r>
              <w:t>Kursa līmenis</w:t>
            </w:r>
          </w:p>
        </w:tc>
        <w:tc>
          <w:tcPr>
            <w:tcW w:w="4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479" w:rsidRDefault="00517479">
            <w:pPr>
              <w:rPr>
                <w:lang w:eastAsia="lv-LV"/>
              </w:rPr>
            </w:pPr>
            <w:r>
              <w:rPr>
                <w:lang w:eastAsia="lv-LV"/>
              </w:rPr>
              <w:t>6</w:t>
            </w:r>
          </w:p>
        </w:tc>
      </w:tr>
      <w:tr w:rsidR="00517479" w:rsidTr="00517479">
        <w:trPr>
          <w:jc w:val="center"/>
        </w:trPr>
        <w:tc>
          <w:tcPr>
            <w:tcW w:w="4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479" w:rsidRDefault="00517479">
            <w:pPr>
              <w:pStyle w:val="Nosaukumi"/>
              <w:rPr>
                <w:u w:val="single"/>
              </w:rPr>
            </w:pPr>
            <w:r>
              <w:t>Kredītpunkti</w:t>
            </w:r>
          </w:p>
        </w:tc>
        <w:tc>
          <w:tcPr>
            <w:tcW w:w="4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479" w:rsidRDefault="00517479">
            <w:pPr>
              <w:rPr>
                <w:lang w:eastAsia="lv-LV"/>
              </w:rPr>
            </w:pPr>
            <w:r>
              <w:rPr>
                <w:lang w:eastAsia="lv-LV"/>
              </w:rPr>
              <w:t>1</w:t>
            </w:r>
          </w:p>
        </w:tc>
      </w:tr>
      <w:tr w:rsidR="00517479" w:rsidTr="00517479">
        <w:trPr>
          <w:jc w:val="center"/>
        </w:trPr>
        <w:tc>
          <w:tcPr>
            <w:tcW w:w="4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479" w:rsidRDefault="00517479">
            <w:pPr>
              <w:pStyle w:val="Nosaukumi"/>
              <w:rPr>
                <w:u w:val="single"/>
              </w:rPr>
            </w:pPr>
            <w:r>
              <w:t>ECTS kredītpunkti</w:t>
            </w:r>
          </w:p>
        </w:tc>
        <w:tc>
          <w:tcPr>
            <w:tcW w:w="4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479" w:rsidRDefault="00517479">
            <w:r>
              <w:rPr>
                <w:bCs w:val="0"/>
              </w:rPr>
              <w:t>1,5</w:t>
            </w:r>
          </w:p>
        </w:tc>
      </w:tr>
      <w:tr w:rsidR="00517479" w:rsidTr="00517479">
        <w:trPr>
          <w:jc w:val="center"/>
        </w:trPr>
        <w:tc>
          <w:tcPr>
            <w:tcW w:w="4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479" w:rsidRDefault="00517479">
            <w:pPr>
              <w:pStyle w:val="Nosaukumi"/>
            </w:pPr>
            <w:r>
              <w:t>Kopējais kontaktstundu skaits</w:t>
            </w:r>
          </w:p>
        </w:tc>
        <w:tc>
          <w:tcPr>
            <w:tcW w:w="4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479" w:rsidRDefault="00517479">
            <w:pPr>
              <w:rPr>
                <w:lang w:eastAsia="lv-LV"/>
              </w:rPr>
            </w:pPr>
            <w:r>
              <w:rPr>
                <w:lang w:eastAsia="lv-LV"/>
              </w:rPr>
              <w:t>16</w:t>
            </w:r>
          </w:p>
        </w:tc>
      </w:tr>
      <w:tr w:rsidR="00517479" w:rsidTr="00517479">
        <w:trPr>
          <w:jc w:val="center"/>
        </w:trPr>
        <w:tc>
          <w:tcPr>
            <w:tcW w:w="4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479" w:rsidRDefault="00517479">
            <w:pPr>
              <w:pStyle w:val="Nosaukumi2"/>
            </w:pPr>
            <w:r>
              <w:t>Lekciju stundu skaits</w:t>
            </w:r>
          </w:p>
        </w:tc>
        <w:tc>
          <w:tcPr>
            <w:tcW w:w="4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479" w:rsidRDefault="00517479">
            <w:pPr>
              <w:rPr>
                <w:bCs w:val="0"/>
              </w:rPr>
            </w:pPr>
            <w:r>
              <w:rPr>
                <w:bCs w:val="0"/>
              </w:rPr>
              <w:t>8</w:t>
            </w:r>
          </w:p>
        </w:tc>
      </w:tr>
      <w:tr w:rsidR="00517479" w:rsidTr="00517479">
        <w:trPr>
          <w:jc w:val="center"/>
        </w:trPr>
        <w:tc>
          <w:tcPr>
            <w:tcW w:w="4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479" w:rsidRDefault="00517479">
            <w:pPr>
              <w:pStyle w:val="Nosaukumi2"/>
            </w:pPr>
            <w:r>
              <w:t>Semināru stundu skaits</w:t>
            </w:r>
          </w:p>
        </w:tc>
        <w:tc>
          <w:tcPr>
            <w:tcW w:w="4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479" w:rsidRDefault="00517479">
            <w:r>
              <w:t>8</w:t>
            </w:r>
          </w:p>
        </w:tc>
      </w:tr>
      <w:tr w:rsidR="00517479" w:rsidTr="00517479">
        <w:trPr>
          <w:jc w:val="center"/>
        </w:trPr>
        <w:tc>
          <w:tcPr>
            <w:tcW w:w="4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479" w:rsidRDefault="00517479">
            <w:pPr>
              <w:pStyle w:val="Nosaukumi2"/>
            </w:pPr>
            <w:r>
              <w:t>Praktisko darbu stundu skaits</w:t>
            </w:r>
          </w:p>
        </w:tc>
        <w:tc>
          <w:tcPr>
            <w:tcW w:w="4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479" w:rsidRDefault="00517479">
            <w:r>
              <w:t>-</w:t>
            </w:r>
          </w:p>
        </w:tc>
      </w:tr>
      <w:tr w:rsidR="00517479" w:rsidTr="00517479">
        <w:trPr>
          <w:jc w:val="center"/>
        </w:trPr>
        <w:tc>
          <w:tcPr>
            <w:tcW w:w="4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479" w:rsidRDefault="00517479">
            <w:pPr>
              <w:pStyle w:val="Nosaukumi2"/>
            </w:pPr>
            <w:r>
              <w:t>Laboratorijas darbu stundu skaits</w:t>
            </w:r>
          </w:p>
        </w:tc>
        <w:tc>
          <w:tcPr>
            <w:tcW w:w="4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479" w:rsidRDefault="00517479">
            <w:r>
              <w:t>-</w:t>
            </w:r>
          </w:p>
        </w:tc>
      </w:tr>
      <w:tr w:rsidR="00517479" w:rsidTr="00517479">
        <w:trPr>
          <w:jc w:val="center"/>
        </w:trPr>
        <w:tc>
          <w:tcPr>
            <w:tcW w:w="4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479" w:rsidRDefault="00517479">
            <w:pPr>
              <w:pStyle w:val="Nosaukumi2"/>
              <w:rPr>
                <w:lang w:eastAsia="lv-LV"/>
              </w:rPr>
            </w:pPr>
            <w:r>
              <w:rPr>
                <w:lang w:eastAsia="lv-LV"/>
              </w:rPr>
              <w:t>Studējošā patstāvīgā darba stundu skaits</w:t>
            </w:r>
          </w:p>
        </w:tc>
        <w:tc>
          <w:tcPr>
            <w:tcW w:w="4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479" w:rsidRDefault="00517479">
            <w:pPr>
              <w:rPr>
                <w:lang w:eastAsia="lv-LV"/>
              </w:rPr>
            </w:pPr>
            <w:r>
              <w:rPr>
                <w:lang w:eastAsia="lv-LV"/>
              </w:rPr>
              <w:t>24</w:t>
            </w:r>
          </w:p>
        </w:tc>
      </w:tr>
      <w:tr w:rsidR="00517479" w:rsidTr="00517479">
        <w:trPr>
          <w:jc w:val="center"/>
        </w:trPr>
        <w:tc>
          <w:tcPr>
            <w:tcW w:w="9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479" w:rsidRDefault="00517479">
            <w:pPr>
              <w:rPr>
                <w:lang w:eastAsia="lv-LV"/>
              </w:rPr>
            </w:pPr>
          </w:p>
        </w:tc>
      </w:tr>
      <w:tr w:rsidR="00517479" w:rsidTr="00517479">
        <w:trPr>
          <w:jc w:val="center"/>
        </w:trPr>
        <w:tc>
          <w:tcPr>
            <w:tcW w:w="9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479" w:rsidRDefault="00517479">
            <w:pPr>
              <w:pStyle w:val="Nosaukumi"/>
            </w:pPr>
            <w:r>
              <w:t>Kursa autors(-i)</w:t>
            </w:r>
          </w:p>
        </w:tc>
      </w:tr>
      <w:tr w:rsidR="00517479" w:rsidRPr="00517479" w:rsidTr="00517479">
        <w:trPr>
          <w:jc w:val="center"/>
        </w:trPr>
        <w:tc>
          <w:tcPr>
            <w:tcW w:w="9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479" w:rsidRDefault="00517479">
            <w:r>
              <w:t>Dr.philol.</w:t>
            </w:r>
            <w:r>
              <w:rPr>
                <w:rFonts w:eastAsia="Times New Roman"/>
                <w:lang w:eastAsia="en-GB"/>
              </w:rPr>
              <w:t xml:space="preserve"> viesdocents </w:t>
            </w:r>
            <w:proofErr w:type="spellStart"/>
            <w:r>
              <w:rPr>
                <w:rFonts w:eastAsia="Times New Roman"/>
                <w:lang w:val="en-GB" w:eastAsia="en-GB"/>
              </w:rPr>
              <w:t>Juris</w:t>
            </w:r>
            <w:proofErr w:type="spellEnd"/>
            <w:r>
              <w:rPr>
                <w:rFonts w:eastAsia="Times New Roman"/>
                <w:lang w:val="en-GB" w:eastAsia="en-GB"/>
              </w:rPr>
              <w:t xml:space="preserve"> Millers</w:t>
            </w:r>
          </w:p>
        </w:tc>
      </w:tr>
      <w:tr w:rsidR="00517479" w:rsidTr="00517479">
        <w:trPr>
          <w:jc w:val="center"/>
        </w:trPr>
        <w:tc>
          <w:tcPr>
            <w:tcW w:w="9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479" w:rsidRDefault="00517479">
            <w:pPr>
              <w:pStyle w:val="Nosaukumi"/>
            </w:pPr>
            <w:r>
              <w:t>Kursa docētājs(-i)</w:t>
            </w:r>
          </w:p>
        </w:tc>
      </w:tr>
      <w:tr w:rsidR="00517479" w:rsidTr="00517479">
        <w:trPr>
          <w:jc w:val="center"/>
        </w:trPr>
        <w:tc>
          <w:tcPr>
            <w:tcW w:w="9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479" w:rsidRDefault="00517479">
            <w:r>
              <w:t>Dr.philol.</w:t>
            </w:r>
            <w:r>
              <w:rPr>
                <w:rFonts w:eastAsia="Times New Roman"/>
                <w:lang w:eastAsia="en-GB"/>
              </w:rPr>
              <w:t xml:space="preserve"> viesdocents </w:t>
            </w:r>
            <w:proofErr w:type="spellStart"/>
            <w:r>
              <w:rPr>
                <w:rFonts w:eastAsia="Times New Roman"/>
                <w:lang w:val="en-GB" w:eastAsia="en-GB"/>
              </w:rPr>
              <w:t>Juris</w:t>
            </w:r>
            <w:proofErr w:type="spellEnd"/>
            <w:r>
              <w:rPr>
                <w:rFonts w:eastAsia="Times New Roman"/>
                <w:lang w:val="en-GB" w:eastAsia="en-GB"/>
              </w:rPr>
              <w:t xml:space="preserve"> Millers</w:t>
            </w:r>
            <w:r>
              <w:rPr>
                <w:rFonts w:eastAsia="Times New Roman"/>
                <w:lang w:eastAsia="en-GB"/>
              </w:rPr>
              <w:t xml:space="preserve">, Profesionālais maģistra grāds mākslā, vieslekt. </w:t>
            </w:r>
            <w:r>
              <w:rPr>
                <w:rFonts w:eastAsia="Times New Roman"/>
                <w:lang w:val="en-GB" w:eastAsia="en-GB"/>
              </w:rPr>
              <w:t xml:space="preserve">Sandra </w:t>
            </w:r>
            <w:proofErr w:type="spellStart"/>
            <w:r>
              <w:rPr>
                <w:rFonts w:eastAsia="Times New Roman"/>
                <w:lang w:val="en-GB" w:eastAsia="en-GB"/>
              </w:rPr>
              <w:t>Maskaļova</w:t>
            </w:r>
            <w:proofErr w:type="spellEnd"/>
          </w:p>
        </w:tc>
      </w:tr>
      <w:tr w:rsidR="00517479" w:rsidTr="00517479">
        <w:trPr>
          <w:jc w:val="center"/>
        </w:trPr>
        <w:tc>
          <w:tcPr>
            <w:tcW w:w="9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479" w:rsidRDefault="00517479">
            <w:pPr>
              <w:pStyle w:val="Nosaukumi"/>
            </w:pPr>
            <w:r>
              <w:t>Priekšzināšanas</w:t>
            </w:r>
          </w:p>
        </w:tc>
      </w:tr>
      <w:tr w:rsidR="00517479" w:rsidRPr="00517479" w:rsidTr="00517479">
        <w:trPr>
          <w:jc w:val="center"/>
        </w:trPr>
        <w:tc>
          <w:tcPr>
            <w:tcW w:w="9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479" w:rsidRDefault="00517479">
            <w:pPr>
              <w:snapToGrid w:val="0"/>
            </w:pPr>
            <w:r>
              <w:rPr>
                <w:rFonts w:eastAsia="Times New Roman"/>
                <w:lang w:eastAsia="lv-LV"/>
              </w:rPr>
              <w:t>Apgūts studiju kurss „</w:t>
            </w:r>
            <w:r w:rsidRPr="00517479">
              <w:rPr>
                <w:rFonts w:eastAsia="Times New Roman"/>
                <w:lang w:val="pl-PL" w:eastAsia="en-GB"/>
              </w:rPr>
              <w:t>Mākslas pasākumu (svētku) režija I</w:t>
            </w:r>
            <w:r w:rsidRPr="00517479">
              <w:rPr>
                <w:rFonts w:eastAsia="Times New Roman"/>
                <w:lang w:val="pl-PL" w:eastAsia="en-GB"/>
              </w:rPr>
              <w:t>”</w:t>
            </w:r>
          </w:p>
        </w:tc>
      </w:tr>
      <w:tr w:rsidR="00517479" w:rsidTr="00517479">
        <w:trPr>
          <w:jc w:val="center"/>
        </w:trPr>
        <w:tc>
          <w:tcPr>
            <w:tcW w:w="9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479" w:rsidRDefault="00517479">
            <w:pPr>
              <w:pStyle w:val="Nosaukumi"/>
            </w:pPr>
            <w:r>
              <w:t xml:space="preserve">Studiju kursa anotācija </w:t>
            </w:r>
          </w:p>
        </w:tc>
      </w:tr>
      <w:tr w:rsidR="00517479" w:rsidRPr="00517479" w:rsidTr="00517479">
        <w:trPr>
          <w:trHeight w:val="1119"/>
          <w:jc w:val="center"/>
        </w:trPr>
        <w:tc>
          <w:tcPr>
            <w:tcW w:w="9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479" w:rsidRDefault="00517479">
            <w:pPr>
              <w:jc w:val="both"/>
            </w:pPr>
            <w:r>
              <w:t>Studiju kursa mērķis</w:t>
            </w:r>
            <w:r>
              <w:rPr>
                <w:rFonts w:eastAsia="Times New Roman"/>
                <w:lang w:eastAsia="en-GB"/>
              </w:rPr>
              <w:t xml:space="preserve"> ir iepazīt režijas darbības principus.</w:t>
            </w:r>
          </w:p>
          <w:p w:rsidR="00517479" w:rsidRDefault="00517479">
            <w:pPr>
              <w:jc w:val="both"/>
            </w:pPr>
            <w:r>
              <w:t>Studiju kursa uzdevumi:</w:t>
            </w:r>
          </w:p>
          <w:p w:rsidR="00517479" w:rsidRDefault="00517479">
            <w:pPr>
              <w:jc w:val="both"/>
            </w:pPr>
            <w:r>
              <w:t xml:space="preserve">- apzināt un analizēt informācijas avotus par </w:t>
            </w:r>
            <w:r>
              <w:rPr>
                <w:rFonts w:eastAsia="Times New Roman"/>
                <w:lang w:eastAsia="en-GB"/>
              </w:rPr>
              <w:t>pasākumu un svētku organizācijas metodēm</w:t>
            </w:r>
            <w:r>
              <w:t xml:space="preserve"> pasaulē un Latvijā;</w:t>
            </w:r>
          </w:p>
          <w:p w:rsidR="00517479" w:rsidRDefault="00517479">
            <w:pPr>
              <w:autoSpaceDE/>
              <w:adjustRightInd/>
              <w:jc w:val="both"/>
            </w:pPr>
            <w:r>
              <w:t xml:space="preserve">- sekmēt </w:t>
            </w:r>
            <w:r>
              <w:rPr>
                <w:rFonts w:eastAsia="Times New Roman"/>
                <w:lang w:eastAsia="en-GB"/>
              </w:rPr>
              <w:t>māksliniecisko izteiksmes līdzekļu</w:t>
            </w:r>
            <w:r>
              <w:t xml:space="preserve"> terminoloģijas izpratni un aktivizēt tās lietojumu;</w:t>
            </w:r>
          </w:p>
          <w:p w:rsidR="00517479" w:rsidRDefault="00517479">
            <w:pPr>
              <w:jc w:val="both"/>
            </w:pPr>
            <w:r>
              <w:rPr>
                <w:color w:val="000000"/>
              </w:rPr>
              <w:t>- diskutēt un prast argumentēt savus pētījumus un viedokli konkrētas tēmas kontekstā.</w:t>
            </w:r>
          </w:p>
          <w:p w:rsidR="00517479" w:rsidRDefault="00517479">
            <w:pPr>
              <w:jc w:val="both"/>
            </w:pPr>
          </w:p>
          <w:p w:rsidR="00517479" w:rsidRPr="00517479" w:rsidRDefault="00517479" w:rsidP="00517479">
            <w:r w:rsidRPr="00517479">
              <w:rPr>
                <w:bCs w:val="0"/>
              </w:rPr>
              <w:t xml:space="preserve">Studiju kursa ietvaros laikmeta kontekstā tiek apskatīti </w:t>
            </w:r>
            <w:r w:rsidRPr="00517479">
              <w:rPr>
                <w:bCs w:val="0"/>
              </w:rPr>
              <w:t xml:space="preserve">dažādu pasākumu </w:t>
            </w:r>
            <w:r w:rsidRPr="00517479">
              <w:rPr>
                <w:shd w:val="clear" w:color="auto" w:fill="FFFFFF"/>
              </w:rPr>
              <w:t>plānošanas modeļi, taktiskā plānošana un praktiskā realizācija.</w:t>
            </w:r>
            <w:r w:rsidRPr="00517479">
              <w:rPr>
                <w:shd w:val="clear" w:color="auto" w:fill="FFFFFF"/>
              </w:rPr>
              <w:t xml:space="preserve"> </w:t>
            </w:r>
            <w:r w:rsidRPr="00517479">
              <w:br/>
            </w:r>
            <w:r w:rsidRPr="00517479">
              <w:rPr>
                <w:shd w:val="clear" w:color="auto" w:fill="FFFFFF"/>
              </w:rPr>
              <w:t xml:space="preserve">Saskaņā ar DU MMF darba plānu, </w:t>
            </w:r>
            <w:r w:rsidRPr="00517479">
              <w:rPr>
                <w:shd w:val="clear" w:color="auto" w:fill="FFFFFF"/>
              </w:rPr>
              <w:t>studējošajiem jā</w:t>
            </w:r>
            <w:r w:rsidRPr="00517479">
              <w:rPr>
                <w:shd w:val="clear" w:color="auto" w:fill="FFFFFF"/>
              </w:rPr>
              <w:t xml:space="preserve">izvēlēties </w:t>
            </w:r>
            <w:r w:rsidRPr="00517479">
              <w:rPr>
                <w:shd w:val="clear" w:color="auto" w:fill="FFFFFF"/>
              </w:rPr>
              <w:t>vienu</w:t>
            </w:r>
            <w:r w:rsidRPr="00517479">
              <w:rPr>
                <w:shd w:val="clear" w:color="auto" w:fill="FFFFFF"/>
              </w:rPr>
              <w:t xml:space="preserve"> pasākumu un izstrādāt šī pasākuma koncepciju. Realizēt izstrādāto pasākumu Daugavpils Universitātē.</w:t>
            </w:r>
            <w:r w:rsidRPr="00517479">
              <w:t xml:space="preserve"> </w:t>
            </w:r>
          </w:p>
          <w:p w:rsidR="00517479" w:rsidRDefault="00517479">
            <w:pPr>
              <w:jc w:val="both"/>
              <w:rPr>
                <w:bCs w:val="0"/>
                <w:color w:val="000000"/>
              </w:rPr>
            </w:pPr>
          </w:p>
        </w:tc>
      </w:tr>
      <w:tr w:rsidR="00517479" w:rsidTr="00517479">
        <w:trPr>
          <w:jc w:val="center"/>
        </w:trPr>
        <w:tc>
          <w:tcPr>
            <w:tcW w:w="9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479" w:rsidRDefault="00517479">
            <w:pPr>
              <w:pStyle w:val="Nosaukumi"/>
            </w:pPr>
            <w:r>
              <w:t>Studiju kursa kalendārais plāns</w:t>
            </w:r>
          </w:p>
        </w:tc>
      </w:tr>
      <w:tr w:rsidR="00517479" w:rsidRPr="00517479" w:rsidTr="00517479">
        <w:trPr>
          <w:jc w:val="center"/>
        </w:trPr>
        <w:tc>
          <w:tcPr>
            <w:tcW w:w="9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479" w:rsidRPr="00517479" w:rsidRDefault="00517479">
            <w:r w:rsidRPr="00517479">
              <w:t xml:space="preserve">Lekcijas </w:t>
            </w:r>
            <w:r w:rsidRPr="00517479">
              <w:t>8</w:t>
            </w:r>
            <w:r w:rsidRPr="00517479">
              <w:t xml:space="preserve"> st., semināri </w:t>
            </w:r>
            <w:r w:rsidRPr="00517479">
              <w:t>8</w:t>
            </w:r>
            <w:r w:rsidRPr="00517479">
              <w:t xml:space="preserve"> st., patstāvīgais darbs </w:t>
            </w:r>
            <w:r w:rsidRPr="00517479">
              <w:t>24</w:t>
            </w:r>
            <w:r w:rsidRPr="00517479">
              <w:t xml:space="preserve"> st.</w:t>
            </w:r>
          </w:p>
          <w:p w:rsidR="00517479" w:rsidRDefault="00517479" w:rsidP="00667F2D">
            <w:r w:rsidRPr="00517479">
              <w:rPr>
                <w:shd w:val="clear" w:color="auto" w:fill="FFFFFF"/>
              </w:rPr>
              <w:t xml:space="preserve">1. Pasākumu plānošanas modeļi. </w:t>
            </w:r>
            <w:r w:rsidRPr="00517479">
              <w:br/>
            </w:r>
            <w:r w:rsidRPr="00517479">
              <w:rPr>
                <w:shd w:val="clear" w:color="auto" w:fill="FFFFFF"/>
              </w:rPr>
              <w:t>2. Pasākuma koncepcijas izstrāde</w:t>
            </w:r>
            <w:r>
              <w:rPr>
                <w:shd w:val="clear" w:color="auto" w:fill="FFFFFF"/>
              </w:rPr>
              <w:t>.</w:t>
            </w:r>
            <w:r w:rsidRPr="00517479">
              <w:br/>
            </w:r>
            <w:r w:rsidRPr="00517479">
              <w:rPr>
                <w:shd w:val="clear" w:color="auto" w:fill="FFFFFF"/>
              </w:rPr>
              <w:t>3. Dokumentālā materiāla izpēte un atlase</w:t>
            </w:r>
            <w:r>
              <w:rPr>
                <w:shd w:val="clear" w:color="auto" w:fill="FFFFFF"/>
              </w:rPr>
              <w:t>.</w:t>
            </w:r>
            <w:r w:rsidRPr="00517479">
              <w:br/>
            </w:r>
            <w:r w:rsidRPr="00517479">
              <w:rPr>
                <w:shd w:val="clear" w:color="auto" w:fill="FFFFFF"/>
              </w:rPr>
              <w:t>4. Scenārija izstrāde</w:t>
            </w:r>
            <w:r>
              <w:rPr>
                <w:shd w:val="clear" w:color="auto" w:fill="FFFFFF"/>
              </w:rPr>
              <w:t>.</w:t>
            </w:r>
            <w:r w:rsidRPr="00517479">
              <w:br/>
            </w:r>
            <w:r w:rsidRPr="00517479">
              <w:rPr>
                <w:shd w:val="clear" w:color="auto" w:fill="FFFFFF"/>
              </w:rPr>
              <w:t>5. Afišu un vizuālo liecību izstrāde</w:t>
            </w:r>
            <w:r>
              <w:rPr>
                <w:shd w:val="clear" w:color="auto" w:fill="FFFFFF"/>
              </w:rPr>
              <w:t>.</w:t>
            </w:r>
          </w:p>
        </w:tc>
      </w:tr>
      <w:tr w:rsidR="00517479" w:rsidTr="00517479">
        <w:trPr>
          <w:jc w:val="center"/>
        </w:trPr>
        <w:tc>
          <w:tcPr>
            <w:tcW w:w="9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479" w:rsidRDefault="00517479">
            <w:pPr>
              <w:pStyle w:val="Nosaukumi"/>
            </w:pPr>
            <w:r>
              <w:t>Studiju rezultāti</w:t>
            </w:r>
          </w:p>
        </w:tc>
      </w:tr>
      <w:tr w:rsidR="00517479" w:rsidRPr="00517479" w:rsidTr="00517479">
        <w:trPr>
          <w:jc w:val="center"/>
        </w:trPr>
        <w:tc>
          <w:tcPr>
            <w:tcW w:w="9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479" w:rsidRDefault="00517479">
            <w:pPr>
              <w:pStyle w:val="a7"/>
              <w:spacing w:after="160"/>
              <w:ind w:left="20"/>
              <w:rPr>
                <w:color w:val="auto"/>
              </w:rPr>
            </w:pPr>
            <w:r>
              <w:rPr>
                <w:color w:val="auto"/>
              </w:rPr>
              <w:t>ZINĀŠANAS:</w:t>
            </w:r>
          </w:p>
          <w:p w:rsidR="00517479" w:rsidRDefault="00517479">
            <w:pPr>
              <w:pStyle w:val="a7"/>
              <w:spacing w:after="160"/>
              <w:ind w:left="20"/>
              <w:rPr>
                <w:color w:val="000000"/>
              </w:rPr>
            </w:pPr>
            <w:r>
              <w:rPr>
                <w:color w:val="000000"/>
              </w:rPr>
              <w:t xml:space="preserve">1. </w:t>
            </w:r>
            <w:r>
              <w:rPr>
                <w:lang w:eastAsia="en-GB"/>
              </w:rPr>
              <w:t>Apgūstot kursu, studējošiem ir priekšstats par svētku režiju un pasākumu veidošanas pamatprincipiem</w:t>
            </w:r>
            <w:r>
              <w:rPr>
                <w:color w:val="000000"/>
              </w:rPr>
              <w:t xml:space="preserve"> </w:t>
            </w:r>
          </w:p>
          <w:p w:rsidR="00517479" w:rsidRDefault="00517479">
            <w:pPr>
              <w:pStyle w:val="a7"/>
              <w:spacing w:after="160"/>
              <w:ind w:left="20"/>
              <w:rPr>
                <w:color w:val="000000"/>
              </w:rPr>
            </w:pPr>
            <w:r>
              <w:rPr>
                <w:color w:val="000000"/>
              </w:rPr>
              <w:t>2. Studējošie demonstrē zināšanas par pasākumu veidiem un žanriem.</w:t>
            </w:r>
          </w:p>
          <w:p w:rsidR="00517479" w:rsidRDefault="00517479">
            <w:pPr>
              <w:spacing w:after="160"/>
            </w:pPr>
            <w:r>
              <w:t>PRASMES:</w:t>
            </w:r>
          </w:p>
          <w:p w:rsidR="00517479" w:rsidRDefault="00517479">
            <w:pPr>
              <w:spacing w:after="160"/>
              <w:rPr>
                <w:color w:val="0070C0"/>
              </w:rPr>
            </w:pPr>
            <w:r>
              <w:rPr>
                <w:rFonts w:eastAsia="Times New Roman"/>
                <w:lang w:eastAsia="en-GB"/>
              </w:rPr>
              <w:t>3. spēj raksturot un izvērtēt pasākumus no svētku režijas viedokļa;</w:t>
            </w:r>
            <w:r>
              <w:rPr>
                <w:rFonts w:eastAsia="Times New Roman"/>
                <w:lang w:eastAsia="en-GB"/>
              </w:rPr>
              <w:br/>
            </w:r>
            <w:r>
              <w:rPr>
                <w:rFonts w:eastAsia="Times New Roman"/>
                <w:lang w:eastAsia="en-GB"/>
              </w:rPr>
              <w:lastRenderedPageBreak/>
              <w:t>4. veidota izpratne par pasākuma plānošanas modeļiem (tehniskā plānošana un praktiskā realizācija);</w:t>
            </w:r>
            <w:r>
              <w:rPr>
                <w:rFonts w:eastAsia="Times New Roman"/>
                <w:lang w:eastAsia="en-GB"/>
              </w:rPr>
              <w:br/>
              <w:t>5. Studējošie prot izvērtēt veiksmīgākās un laikmetīgākās idejas veidojot pasākumus.</w:t>
            </w:r>
          </w:p>
          <w:p w:rsidR="00517479" w:rsidRDefault="00517479">
            <w:pPr>
              <w:spacing w:after="160"/>
            </w:pPr>
            <w:r>
              <w:t xml:space="preserve">KOMPETENCE: </w:t>
            </w:r>
          </w:p>
          <w:p w:rsidR="00517479" w:rsidRDefault="0051747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6. Studējošie demonstrē kompetenci izmantot zināšanas un prasmes patstāvīgajā darbā. </w:t>
            </w:r>
          </w:p>
          <w:p w:rsidR="00517479" w:rsidRDefault="00517479">
            <w:pPr>
              <w:jc w:val="both"/>
            </w:pPr>
            <w:r>
              <w:rPr>
                <w:color w:val="000000"/>
              </w:rPr>
              <w:t xml:space="preserve">7. Studējošie </w:t>
            </w:r>
            <w:r>
              <w:rPr>
                <w:rFonts w:eastAsia="Times New Roman"/>
                <w:lang w:eastAsia="en-GB"/>
              </w:rPr>
              <w:t>ir gatavi iesaistīties pasākumu rīkošanā.</w:t>
            </w:r>
          </w:p>
        </w:tc>
      </w:tr>
      <w:tr w:rsidR="00517479" w:rsidRPr="00517479" w:rsidTr="00517479">
        <w:trPr>
          <w:jc w:val="center"/>
        </w:trPr>
        <w:tc>
          <w:tcPr>
            <w:tcW w:w="9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479" w:rsidRDefault="00517479">
            <w:pPr>
              <w:pStyle w:val="Nosaukumi"/>
            </w:pPr>
            <w:r>
              <w:lastRenderedPageBreak/>
              <w:t>Studējošo patstāvīgo darbu organizācijas un uzdevumu raksturojums</w:t>
            </w:r>
          </w:p>
        </w:tc>
      </w:tr>
      <w:tr w:rsidR="00517479" w:rsidRPr="00517479" w:rsidTr="00517479">
        <w:trPr>
          <w:jc w:val="center"/>
        </w:trPr>
        <w:tc>
          <w:tcPr>
            <w:tcW w:w="9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479" w:rsidRDefault="00517479">
            <w:r>
              <w:t>Studējošo patstāvīgais darbs tiek organizēts individuāli, un iekļauj sevī divas daļas:</w:t>
            </w:r>
          </w:p>
          <w:p w:rsidR="00517479" w:rsidRDefault="00517479">
            <w:r>
              <w:t>1. obligāto u.c. informācijas avotu studēšana, pētīšana un apspriešana seminārnodarbībās;</w:t>
            </w:r>
          </w:p>
          <w:p w:rsidR="00517479" w:rsidRDefault="00517479">
            <w:pPr>
              <w:spacing w:after="160"/>
              <w:rPr>
                <w:lang w:eastAsia="ru-RU"/>
              </w:rPr>
            </w:pPr>
            <w:r>
              <w:t>2. uzdevumi, atbilstoši konkrētām tēmām, kuras jāprezentē seminārnodarbību laikā</w:t>
            </w:r>
            <w:r>
              <w:rPr>
                <w:lang w:eastAsia="ru-RU"/>
              </w:rPr>
              <w:t>.</w:t>
            </w:r>
          </w:p>
        </w:tc>
      </w:tr>
      <w:tr w:rsidR="00517479" w:rsidTr="00517479">
        <w:trPr>
          <w:jc w:val="center"/>
        </w:trPr>
        <w:tc>
          <w:tcPr>
            <w:tcW w:w="9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479" w:rsidRDefault="00517479">
            <w:pPr>
              <w:pStyle w:val="Nosaukumi"/>
            </w:pPr>
            <w:r>
              <w:t>Prasības kredītpunktu iegūšanai</w:t>
            </w:r>
          </w:p>
        </w:tc>
      </w:tr>
      <w:tr w:rsidR="00517479" w:rsidTr="00517479">
        <w:trPr>
          <w:jc w:val="center"/>
        </w:trPr>
        <w:tc>
          <w:tcPr>
            <w:tcW w:w="9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479" w:rsidRDefault="00517479">
            <w:r>
              <w:t>Studiju kursa gala vērtējums (diferencētā ieskaite) veidojas, summējot starppārbaudījumu rezultātus.</w:t>
            </w:r>
          </w:p>
          <w:p w:rsidR="00517479" w:rsidRDefault="00517479">
            <w:r>
              <w:t xml:space="preserve">Diferencētās ieskaites vērtējums var tikt saņemts, ja ir izpildīti visi minētie nosacījumi un studējošais ir piedalījies 70% lekcijās un seminārnodarbībās un </w:t>
            </w:r>
            <w:r>
              <w:rPr>
                <w:rFonts w:eastAsia="Times New Roman"/>
                <w:lang w:eastAsia="en-GB"/>
              </w:rPr>
              <w:t xml:space="preserve">pasākumu apmeklējuma – 30% un </w:t>
            </w:r>
            <w:r>
              <w:t>veicis patstāvīgus darbus.</w:t>
            </w:r>
          </w:p>
          <w:p w:rsidR="00517479" w:rsidRDefault="00517479"/>
          <w:p w:rsidR="00517479" w:rsidRDefault="00517479">
            <w:r>
              <w:t xml:space="preserve">STARPPĀRBAUDĪJUMI: </w:t>
            </w:r>
          </w:p>
          <w:p w:rsidR="00517479" w:rsidRDefault="00517479">
            <w:r>
              <w:t>(starppārbaudījuma uzdevumi tiek izstrādāti un vērtēti pēc docētāja noteiktajiem kritērijiem)</w:t>
            </w:r>
          </w:p>
          <w:p w:rsidR="00517479" w:rsidRDefault="00541E8F">
            <w:r>
              <w:rPr>
                <w:shd w:val="clear" w:color="auto" w:fill="FFFFFF"/>
              </w:rPr>
              <w:t xml:space="preserve">1. starppārbaudījums: prezentācijas „Konkreta pasākuma </w:t>
            </w:r>
            <w:r w:rsidRPr="00517479">
              <w:rPr>
                <w:shd w:val="clear" w:color="auto" w:fill="FFFFFF"/>
              </w:rPr>
              <w:t>koncepcijas izstrāde</w:t>
            </w:r>
            <w:r>
              <w:rPr>
                <w:shd w:val="clear" w:color="auto" w:fill="FFFFFF"/>
              </w:rPr>
              <w:t xml:space="preserve">” - </w:t>
            </w:r>
            <w:r>
              <w:t>30 %; dars seminārnodarbības – 30%</w:t>
            </w:r>
            <w:r w:rsidR="00517479">
              <w:t xml:space="preserve"> </w:t>
            </w:r>
          </w:p>
          <w:p w:rsidR="00517479" w:rsidRDefault="00517479">
            <w:r>
              <w:t>Gala pārb</w:t>
            </w:r>
            <w:r w:rsidR="00541E8F">
              <w:t>audījums/diferencētā ieskaite: 4</w:t>
            </w:r>
            <w:r>
              <w:t>0%.</w:t>
            </w:r>
          </w:p>
          <w:p w:rsidR="00517479" w:rsidRDefault="00517479"/>
          <w:p w:rsidR="00517479" w:rsidRDefault="00517479">
            <w:r>
              <w:t>STUDIJU REZULTĀTU VĒRTĒŠANAS KRITĒRIJI</w:t>
            </w:r>
          </w:p>
          <w:p w:rsidR="00517479" w:rsidRDefault="00517479">
            <w:r>
              <w:t>Studiju kursa apguve tā noslēgumā tiek vērtēta 10 ballu skalā saskaņā ar Latvijas Republikas normatīvajiem aktiem un atbilstoši "Nolikumam</w:t>
            </w:r>
            <w:r>
              <w:br/>
              <w:t>par studijām Daugavpils Universitātē" (apstiprināts DU Senāta sēdē 17.12.2018., protokols Nr. 15),</w:t>
            </w:r>
            <w:r>
              <w:rPr>
                <w:rFonts w:eastAsia="Calibri"/>
              </w:rPr>
              <w:t xml:space="preserve"> </w:t>
            </w:r>
            <w:r>
              <w:t>vadoties pēc šādiem kritērijiem: iegūto zināšanu apjoms un kvalitāte, iegūtās prasmes un kompetences atbilstoši plānotajiem studiju rezultātiem.</w:t>
            </w:r>
          </w:p>
          <w:p w:rsidR="00517479" w:rsidRDefault="00517479">
            <w:pPr>
              <w:rPr>
                <w:color w:val="0070C0"/>
              </w:rPr>
            </w:pPr>
          </w:p>
          <w:p w:rsidR="00517479" w:rsidRDefault="00517479">
            <w:r>
              <w:t>STUDIJU REZULTĀTU VĒRTĒŠANA</w:t>
            </w:r>
          </w:p>
          <w:p w:rsidR="00517479" w:rsidRDefault="00517479"/>
          <w:tbl>
            <w:tblPr>
              <w:tblW w:w="5523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527"/>
              <w:gridCol w:w="396"/>
              <w:gridCol w:w="421"/>
              <w:gridCol w:w="396"/>
              <w:gridCol w:w="398"/>
              <w:gridCol w:w="516"/>
              <w:gridCol w:w="469"/>
              <w:gridCol w:w="400"/>
            </w:tblGrid>
            <w:tr w:rsidR="00517479">
              <w:trPr>
                <w:trHeight w:val="517"/>
                <w:jc w:val="center"/>
              </w:trPr>
              <w:tc>
                <w:tcPr>
                  <w:tcW w:w="252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17479" w:rsidRDefault="00517479">
                  <w:pPr>
                    <w:spacing w:line="256" w:lineRule="auto"/>
                  </w:pPr>
                </w:p>
                <w:p w:rsidR="00517479" w:rsidRDefault="00517479">
                  <w:pPr>
                    <w:spacing w:line="256" w:lineRule="auto"/>
                  </w:pPr>
                  <w:r>
                    <w:t>Pārbaudījumu veidi</w:t>
                  </w:r>
                </w:p>
              </w:tc>
              <w:tc>
                <w:tcPr>
                  <w:tcW w:w="2996" w:type="dxa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17479" w:rsidRDefault="00517479">
                  <w:pPr>
                    <w:spacing w:line="256" w:lineRule="auto"/>
                  </w:pPr>
                  <w:r>
                    <w:t>Studiju rezultāti *</w:t>
                  </w:r>
                </w:p>
              </w:tc>
            </w:tr>
            <w:tr w:rsidR="00517479">
              <w:trPr>
                <w:jc w:val="center"/>
              </w:trPr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17479" w:rsidRDefault="00517479">
                  <w:pPr>
                    <w:autoSpaceDE/>
                    <w:autoSpaceDN/>
                    <w:adjustRightInd/>
                  </w:pPr>
                </w:p>
              </w:tc>
              <w:tc>
                <w:tcPr>
                  <w:tcW w:w="3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17479" w:rsidRDefault="00517479">
                  <w:pPr>
                    <w:spacing w:line="256" w:lineRule="auto"/>
                  </w:pPr>
                  <w:r>
                    <w:t>1.</w:t>
                  </w:r>
                </w:p>
              </w:tc>
              <w:tc>
                <w:tcPr>
                  <w:tcW w:w="4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17479" w:rsidRDefault="00517479">
                  <w:pPr>
                    <w:spacing w:line="256" w:lineRule="auto"/>
                  </w:pPr>
                  <w:r>
                    <w:t>2.</w:t>
                  </w:r>
                </w:p>
              </w:tc>
              <w:tc>
                <w:tcPr>
                  <w:tcW w:w="3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17479" w:rsidRDefault="00517479">
                  <w:pPr>
                    <w:spacing w:line="256" w:lineRule="auto"/>
                  </w:pPr>
                  <w:r>
                    <w:t>3.</w:t>
                  </w:r>
                </w:p>
              </w:tc>
              <w:tc>
                <w:tcPr>
                  <w:tcW w:w="3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17479" w:rsidRDefault="00517479">
                  <w:pPr>
                    <w:spacing w:line="256" w:lineRule="auto"/>
                  </w:pPr>
                  <w:r>
                    <w:t>4.</w:t>
                  </w:r>
                </w:p>
              </w:tc>
              <w:tc>
                <w:tcPr>
                  <w:tcW w:w="5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17479" w:rsidRDefault="00517479">
                  <w:pPr>
                    <w:spacing w:line="256" w:lineRule="auto"/>
                  </w:pPr>
                  <w:r>
                    <w:t>5.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17479" w:rsidRDefault="00517479">
                  <w:pPr>
                    <w:spacing w:line="256" w:lineRule="auto"/>
                  </w:pPr>
                  <w:r>
                    <w:t>6.</w:t>
                  </w:r>
                </w:p>
              </w:tc>
              <w:tc>
                <w:tcPr>
                  <w:tcW w:w="4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17479" w:rsidRDefault="00517479">
                  <w:pPr>
                    <w:spacing w:line="256" w:lineRule="auto"/>
                  </w:pPr>
                  <w:r>
                    <w:t>7.</w:t>
                  </w:r>
                </w:p>
              </w:tc>
            </w:tr>
            <w:tr w:rsidR="00517479">
              <w:trPr>
                <w:trHeight w:val="303"/>
                <w:jc w:val="center"/>
              </w:trPr>
              <w:tc>
                <w:tcPr>
                  <w:tcW w:w="25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17479" w:rsidRDefault="00541E8F">
                  <w:pPr>
                    <w:spacing w:line="256" w:lineRule="auto"/>
                  </w:pPr>
                  <w:r>
                    <w:rPr>
                      <w:shd w:val="clear" w:color="auto" w:fill="FFFFFF"/>
                    </w:rPr>
                    <w:t xml:space="preserve">1. starppārbaudījums: prezentācijas „Konkreta pasākuma </w:t>
                  </w:r>
                  <w:r w:rsidRPr="00517479">
                    <w:rPr>
                      <w:shd w:val="clear" w:color="auto" w:fill="FFFFFF"/>
                    </w:rPr>
                    <w:t>koncepcijas izstrāde</w:t>
                  </w:r>
                  <w:r>
                    <w:rPr>
                      <w:shd w:val="clear" w:color="auto" w:fill="FFFFFF"/>
                    </w:rPr>
                    <w:t>”.</w:t>
                  </w:r>
                </w:p>
              </w:tc>
              <w:tc>
                <w:tcPr>
                  <w:tcW w:w="3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17479" w:rsidRDefault="00517479">
                  <w:pPr>
                    <w:spacing w:line="256" w:lineRule="auto"/>
                  </w:pPr>
                  <w:r>
                    <w:t>+</w:t>
                  </w:r>
                </w:p>
              </w:tc>
              <w:tc>
                <w:tcPr>
                  <w:tcW w:w="4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17479" w:rsidRDefault="00517479">
                  <w:pPr>
                    <w:spacing w:line="256" w:lineRule="auto"/>
                  </w:pPr>
                  <w:r>
                    <w:t>+</w:t>
                  </w:r>
                </w:p>
              </w:tc>
              <w:tc>
                <w:tcPr>
                  <w:tcW w:w="3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17479" w:rsidRDefault="00517479">
                  <w:pPr>
                    <w:spacing w:line="256" w:lineRule="auto"/>
                  </w:pPr>
                </w:p>
              </w:tc>
              <w:tc>
                <w:tcPr>
                  <w:tcW w:w="3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17479" w:rsidRDefault="00517479">
                  <w:pPr>
                    <w:spacing w:line="256" w:lineRule="auto"/>
                  </w:pPr>
                  <w:r>
                    <w:t>+</w:t>
                  </w:r>
                </w:p>
              </w:tc>
              <w:tc>
                <w:tcPr>
                  <w:tcW w:w="5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17479" w:rsidRDefault="00517479">
                  <w:pPr>
                    <w:spacing w:line="256" w:lineRule="auto"/>
                  </w:pP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17479" w:rsidRDefault="00517479">
                  <w:pPr>
                    <w:spacing w:line="256" w:lineRule="auto"/>
                  </w:pPr>
                  <w:r>
                    <w:t>+</w:t>
                  </w:r>
                </w:p>
              </w:tc>
              <w:tc>
                <w:tcPr>
                  <w:tcW w:w="4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17479" w:rsidRDefault="00517479">
                  <w:pPr>
                    <w:spacing w:line="256" w:lineRule="auto"/>
                  </w:pPr>
                </w:p>
              </w:tc>
            </w:tr>
            <w:tr w:rsidR="00517479">
              <w:trPr>
                <w:trHeight w:val="411"/>
                <w:jc w:val="center"/>
              </w:trPr>
              <w:tc>
                <w:tcPr>
                  <w:tcW w:w="25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17479" w:rsidRDefault="00517479">
                  <w:pPr>
                    <w:spacing w:line="256" w:lineRule="auto"/>
                  </w:pPr>
                  <w:r>
                    <w:t>Gala pārbaudījums/ diferencētā ieskaite</w:t>
                  </w:r>
                  <w:r w:rsidR="00541E8F">
                    <w:t xml:space="preserve"> -</w:t>
                  </w:r>
                  <w:r>
                    <w:rPr>
                      <w:bCs w:val="0"/>
                      <w:color w:val="000000"/>
                    </w:rPr>
                    <w:t xml:space="preserve"> </w:t>
                  </w:r>
                  <w:r w:rsidR="00541E8F">
                    <w:t xml:space="preserve">viena </w:t>
                  </w:r>
                  <w:r w:rsidR="00541E8F" w:rsidRPr="00517479">
                    <w:rPr>
                      <w:shd w:val="clear" w:color="auto" w:fill="FFFFFF"/>
                    </w:rPr>
                    <w:t>izstrādāt</w:t>
                  </w:r>
                  <w:r w:rsidR="00541E8F">
                    <w:rPr>
                      <w:shd w:val="clear" w:color="auto" w:fill="FFFFFF"/>
                    </w:rPr>
                    <w:t xml:space="preserve">a un DU realizēta </w:t>
                  </w:r>
                  <w:r w:rsidR="00541E8F" w:rsidRPr="00517479">
                    <w:rPr>
                      <w:shd w:val="clear" w:color="auto" w:fill="FFFFFF"/>
                    </w:rPr>
                    <w:t>pasākum</w:t>
                  </w:r>
                  <w:r w:rsidR="00541E8F">
                    <w:rPr>
                      <w:shd w:val="clear" w:color="auto" w:fill="FFFFFF"/>
                    </w:rPr>
                    <w:t>a</w:t>
                  </w:r>
                  <w:r w:rsidR="00541E8F">
                    <w:t xml:space="preserve"> prezentācija</w:t>
                  </w:r>
                  <w:r w:rsidR="00541E8F">
                    <w:rPr>
                      <w:bCs w:val="0"/>
                      <w:color w:val="000000"/>
                    </w:rPr>
                    <w:t>.</w:t>
                  </w:r>
                </w:p>
              </w:tc>
              <w:tc>
                <w:tcPr>
                  <w:tcW w:w="3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17479" w:rsidRDefault="00517479">
                  <w:pPr>
                    <w:spacing w:line="256" w:lineRule="auto"/>
                  </w:pPr>
                  <w:r>
                    <w:t>+</w:t>
                  </w:r>
                </w:p>
              </w:tc>
              <w:tc>
                <w:tcPr>
                  <w:tcW w:w="4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17479" w:rsidRDefault="00517479">
                  <w:pPr>
                    <w:spacing w:line="256" w:lineRule="auto"/>
                  </w:pPr>
                  <w:r>
                    <w:t>+</w:t>
                  </w:r>
                </w:p>
              </w:tc>
              <w:tc>
                <w:tcPr>
                  <w:tcW w:w="3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17479" w:rsidRDefault="00517479">
                  <w:pPr>
                    <w:spacing w:line="256" w:lineRule="auto"/>
                  </w:pPr>
                  <w:r>
                    <w:t>+</w:t>
                  </w:r>
                </w:p>
              </w:tc>
              <w:tc>
                <w:tcPr>
                  <w:tcW w:w="3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17479" w:rsidRDefault="00517479">
                  <w:pPr>
                    <w:spacing w:line="256" w:lineRule="auto"/>
                  </w:pPr>
                  <w:r>
                    <w:t>+</w:t>
                  </w:r>
                </w:p>
              </w:tc>
              <w:tc>
                <w:tcPr>
                  <w:tcW w:w="5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17479" w:rsidRDefault="00517479">
                  <w:pPr>
                    <w:spacing w:line="256" w:lineRule="auto"/>
                  </w:pPr>
                  <w:r>
                    <w:t>+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17479" w:rsidRDefault="00517479">
                  <w:pPr>
                    <w:spacing w:line="256" w:lineRule="auto"/>
                  </w:pPr>
                  <w:r>
                    <w:t>+</w:t>
                  </w:r>
                </w:p>
              </w:tc>
              <w:tc>
                <w:tcPr>
                  <w:tcW w:w="4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17479" w:rsidRDefault="00517479">
                  <w:pPr>
                    <w:spacing w:line="256" w:lineRule="auto"/>
                  </w:pPr>
                  <w:r>
                    <w:t>+</w:t>
                  </w:r>
                </w:p>
              </w:tc>
            </w:tr>
          </w:tbl>
          <w:p w:rsidR="00517479" w:rsidRDefault="00517479">
            <w:pPr>
              <w:textAlignment w:val="baseline"/>
              <w:rPr>
                <w:bCs w:val="0"/>
                <w:iCs w:val="0"/>
                <w:color w:val="0070C0"/>
              </w:rPr>
            </w:pPr>
          </w:p>
        </w:tc>
      </w:tr>
      <w:tr w:rsidR="00517479" w:rsidTr="00517479">
        <w:trPr>
          <w:jc w:val="center"/>
        </w:trPr>
        <w:tc>
          <w:tcPr>
            <w:tcW w:w="9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479" w:rsidRDefault="00517479">
            <w:pPr>
              <w:pStyle w:val="Nosaukumi"/>
            </w:pPr>
            <w:r>
              <w:t>Kursa saturs</w:t>
            </w:r>
          </w:p>
        </w:tc>
      </w:tr>
      <w:tr w:rsidR="00517479" w:rsidRPr="00517479" w:rsidTr="00517479">
        <w:trPr>
          <w:jc w:val="center"/>
        </w:trPr>
        <w:tc>
          <w:tcPr>
            <w:tcW w:w="9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F2D" w:rsidRDefault="00517479">
            <w:pPr>
              <w:rPr>
                <w:shd w:val="clear" w:color="auto" w:fill="FFFFFF"/>
              </w:rPr>
            </w:pPr>
            <w:r w:rsidRPr="00517479">
              <w:rPr>
                <w:rFonts w:eastAsia="Times New Roman"/>
                <w:lang w:eastAsia="en-GB"/>
              </w:rPr>
              <w:t>1. tēma.</w:t>
            </w:r>
            <w:r w:rsidR="00541E8F">
              <w:rPr>
                <w:shd w:val="clear" w:color="auto" w:fill="FFFFFF"/>
              </w:rPr>
              <w:t xml:space="preserve"> </w:t>
            </w:r>
            <w:r w:rsidR="00541E8F" w:rsidRPr="00517479">
              <w:rPr>
                <w:shd w:val="clear" w:color="auto" w:fill="FFFFFF"/>
              </w:rPr>
              <w:t xml:space="preserve">Pasākumu plānošanas modeļi. </w:t>
            </w:r>
            <w:r w:rsidR="00667F2D">
              <w:rPr>
                <w:shd w:val="clear" w:color="auto" w:fill="FFFFFF"/>
              </w:rPr>
              <w:t>L2, S2, Pd</w:t>
            </w:r>
            <w:r w:rsidR="008B313B">
              <w:rPr>
                <w:shd w:val="clear" w:color="auto" w:fill="FFFFFF"/>
              </w:rPr>
              <w:t>4</w:t>
            </w:r>
            <w:r w:rsidR="00667F2D">
              <w:rPr>
                <w:shd w:val="clear" w:color="auto" w:fill="FFFFFF"/>
              </w:rPr>
              <w:t>.</w:t>
            </w:r>
          </w:p>
          <w:p w:rsidR="00667F2D" w:rsidRDefault="00667F2D">
            <w:pPr>
              <w:rPr>
                <w:shd w:val="clear" w:color="auto" w:fill="FFFFFF"/>
              </w:rPr>
            </w:pPr>
            <w:r>
              <w:t xml:space="preserve">L2. </w:t>
            </w:r>
            <w:r w:rsidRPr="00517479">
              <w:rPr>
                <w:shd w:val="clear" w:color="auto" w:fill="FFFFFF"/>
              </w:rPr>
              <w:t xml:space="preserve">Pasākumu plānošanas </w:t>
            </w:r>
            <w:r>
              <w:rPr>
                <w:shd w:val="clear" w:color="auto" w:fill="FFFFFF"/>
              </w:rPr>
              <w:t xml:space="preserve">dažādi </w:t>
            </w:r>
            <w:r w:rsidRPr="00517479">
              <w:rPr>
                <w:shd w:val="clear" w:color="auto" w:fill="FFFFFF"/>
              </w:rPr>
              <w:t xml:space="preserve">modeļi. Taktiskā plānošana. </w:t>
            </w:r>
          </w:p>
          <w:p w:rsidR="00667F2D" w:rsidRDefault="00667F2D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S2. Pasākuma p</w:t>
            </w:r>
            <w:r w:rsidRPr="00517479">
              <w:rPr>
                <w:shd w:val="clear" w:color="auto" w:fill="FFFFFF"/>
              </w:rPr>
              <w:t>raktiskā realizācija</w:t>
            </w:r>
          </w:p>
          <w:p w:rsidR="00667F2D" w:rsidRDefault="00667F2D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 xml:space="preserve">Pd2. E-grāmatas </w:t>
            </w:r>
            <w:r>
              <w:t xml:space="preserve">Kultūras organizācijas vadība. Kultūras pasākumu un projektu īstenošana. </w:t>
            </w:r>
            <w:r>
              <w:lastRenderedPageBreak/>
              <w:t xml:space="preserve">Līdzdalība vietējās kultūrvides veidošanā. Rokasgrāmata. </w:t>
            </w:r>
            <w:r>
              <w:fldChar w:fldCharType="begin"/>
            </w:r>
            <w:r>
              <w:instrText xml:space="preserve"> HYPERLINK "https://culturelablv.files.wordpress.com/2012/10/kulturas-nvo-rokasgramata1.pdf" </w:instrText>
            </w:r>
            <w:r>
              <w:fldChar w:fldCharType="separate"/>
            </w:r>
            <w:r>
              <w:rPr>
                <w:rStyle w:val="a3"/>
              </w:rPr>
              <w:t>gramata1 (wordpress.com)</w:t>
            </w:r>
            <w:r>
              <w:fldChar w:fldCharType="end"/>
            </w:r>
            <w:r>
              <w:t xml:space="preserve"> lasīšana, konspektēšana, analīze.</w:t>
            </w:r>
            <w:r w:rsidR="00517479" w:rsidRPr="00517479">
              <w:br/>
            </w:r>
            <w:r w:rsidR="00517479" w:rsidRPr="00517479">
              <w:rPr>
                <w:shd w:val="clear" w:color="auto" w:fill="FFFFFF"/>
              </w:rPr>
              <w:t xml:space="preserve">2. </w:t>
            </w:r>
            <w:r>
              <w:rPr>
                <w:shd w:val="clear" w:color="auto" w:fill="FFFFFF"/>
              </w:rPr>
              <w:t xml:space="preserve">tēma. </w:t>
            </w:r>
            <w:r w:rsidR="00517479" w:rsidRPr="00517479">
              <w:rPr>
                <w:shd w:val="clear" w:color="auto" w:fill="FFFFFF"/>
              </w:rPr>
              <w:t>Pasākuma koncepcijas izstrāde</w:t>
            </w:r>
            <w:r w:rsidR="00517479">
              <w:rPr>
                <w:shd w:val="clear" w:color="auto" w:fill="FFFFFF"/>
              </w:rPr>
              <w:t>.</w:t>
            </w:r>
            <w:r>
              <w:rPr>
                <w:shd w:val="clear" w:color="auto" w:fill="FFFFFF"/>
              </w:rPr>
              <w:t>L2, S2, Pd</w:t>
            </w:r>
            <w:r w:rsidR="008B313B">
              <w:rPr>
                <w:shd w:val="clear" w:color="auto" w:fill="FFFFFF"/>
              </w:rPr>
              <w:t>6</w:t>
            </w:r>
          </w:p>
          <w:p w:rsidR="00667F2D" w:rsidRDefault="00667F2D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 xml:space="preserve">L2. Svarīgi faktori koncepcijas izstrādei. </w:t>
            </w:r>
          </w:p>
          <w:p w:rsidR="00667F2D" w:rsidRDefault="00667F2D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 xml:space="preserve">S2. 1. </w:t>
            </w:r>
            <w:r w:rsidR="00541E8F">
              <w:rPr>
                <w:shd w:val="clear" w:color="auto" w:fill="FFFFFF"/>
              </w:rPr>
              <w:t>s</w:t>
            </w:r>
            <w:r>
              <w:rPr>
                <w:shd w:val="clear" w:color="auto" w:fill="FFFFFF"/>
              </w:rPr>
              <w:t xml:space="preserve">tarppārbaudījums: prezentācijas „Konkreta pasākuma </w:t>
            </w:r>
            <w:r w:rsidRPr="00517479">
              <w:rPr>
                <w:shd w:val="clear" w:color="auto" w:fill="FFFFFF"/>
              </w:rPr>
              <w:t>koncepcijas izstrāde</w:t>
            </w:r>
            <w:r>
              <w:rPr>
                <w:shd w:val="clear" w:color="auto" w:fill="FFFFFF"/>
              </w:rPr>
              <w:t>”.</w:t>
            </w:r>
            <w:r w:rsidR="00517479" w:rsidRPr="00517479">
              <w:br/>
            </w:r>
            <w:r w:rsidR="00517479" w:rsidRPr="00517479">
              <w:rPr>
                <w:shd w:val="clear" w:color="auto" w:fill="FFFFFF"/>
              </w:rPr>
              <w:t xml:space="preserve">3. </w:t>
            </w:r>
            <w:r>
              <w:rPr>
                <w:shd w:val="clear" w:color="auto" w:fill="FFFFFF"/>
              </w:rPr>
              <w:t xml:space="preserve">tēma. </w:t>
            </w:r>
            <w:r w:rsidR="00517479" w:rsidRPr="00517479">
              <w:rPr>
                <w:shd w:val="clear" w:color="auto" w:fill="FFFFFF"/>
              </w:rPr>
              <w:t>Dokumentālā materiāla izpēte un atlase</w:t>
            </w:r>
            <w:r w:rsidR="00517479">
              <w:rPr>
                <w:shd w:val="clear" w:color="auto" w:fill="FFFFFF"/>
              </w:rPr>
              <w:t>.</w:t>
            </w:r>
            <w:r w:rsidR="008B313B">
              <w:rPr>
                <w:shd w:val="clear" w:color="auto" w:fill="FFFFFF"/>
              </w:rPr>
              <w:t xml:space="preserve"> </w:t>
            </w:r>
            <w:r w:rsidR="008B313B">
              <w:rPr>
                <w:shd w:val="clear" w:color="auto" w:fill="FFFFFF"/>
              </w:rPr>
              <w:t>L2, S2, Pd</w:t>
            </w:r>
            <w:r w:rsidR="008B313B">
              <w:rPr>
                <w:shd w:val="clear" w:color="auto" w:fill="FFFFFF"/>
              </w:rPr>
              <w:t>6</w:t>
            </w:r>
          </w:p>
          <w:p w:rsidR="008B313B" w:rsidRDefault="00667F2D">
            <w:r>
              <w:rPr>
                <w:shd w:val="clear" w:color="auto" w:fill="FFFFFF"/>
              </w:rPr>
              <w:t xml:space="preserve">L2. </w:t>
            </w:r>
            <w:r w:rsidR="008B313B">
              <w:t>Pasākuma</w:t>
            </w:r>
            <w:r w:rsidR="008B313B">
              <w:t xml:space="preserve"> pieteikuma sastādīšana</w:t>
            </w:r>
            <w:r w:rsidR="008B313B">
              <w:t xml:space="preserve">. </w:t>
            </w:r>
            <w:r w:rsidR="008B313B">
              <w:t>Fondu un programmu apskats</w:t>
            </w:r>
            <w:r w:rsidR="008B313B">
              <w:t xml:space="preserve">. </w:t>
            </w:r>
            <w:r w:rsidR="008B313B">
              <w:t>Darbs ar sponsoriem</w:t>
            </w:r>
          </w:p>
          <w:p w:rsidR="008B313B" w:rsidRPr="008B313B" w:rsidRDefault="008B313B">
            <w:pPr>
              <w:rPr>
                <w:shd w:val="clear" w:color="auto" w:fill="FFFFFF"/>
              </w:rPr>
            </w:pPr>
            <w:r>
              <w:t xml:space="preserve">S2. Konkrēta pasākuma dokumentācijas </w:t>
            </w:r>
            <w:r>
              <w:rPr>
                <w:shd w:val="clear" w:color="auto" w:fill="FFFFFF"/>
              </w:rPr>
              <w:t>izpēte un analīze.</w:t>
            </w:r>
            <w:r w:rsidR="00517479" w:rsidRPr="00517479">
              <w:br/>
            </w:r>
            <w:r w:rsidR="00517479" w:rsidRPr="00517479">
              <w:rPr>
                <w:shd w:val="clear" w:color="auto" w:fill="FFFFFF"/>
              </w:rPr>
              <w:t xml:space="preserve">4. </w:t>
            </w:r>
            <w:r w:rsidR="00667F2D">
              <w:rPr>
                <w:shd w:val="clear" w:color="auto" w:fill="FFFFFF"/>
              </w:rPr>
              <w:t xml:space="preserve">tēma. </w:t>
            </w:r>
            <w:r w:rsidR="00517479" w:rsidRPr="00517479">
              <w:rPr>
                <w:shd w:val="clear" w:color="auto" w:fill="FFFFFF"/>
              </w:rPr>
              <w:t xml:space="preserve">Scenārija </w:t>
            </w:r>
            <w:r w:rsidR="00517479" w:rsidRPr="008B313B">
              <w:rPr>
                <w:shd w:val="clear" w:color="auto" w:fill="FFFFFF"/>
              </w:rPr>
              <w:t>izstrāde.</w:t>
            </w:r>
            <w:r w:rsidRPr="008B313B">
              <w:rPr>
                <w:shd w:val="clear" w:color="auto" w:fill="FFFFFF"/>
              </w:rPr>
              <w:t xml:space="preserve"> </w:t>
            </w:r>
            <w:r w:rsidRPr="008B313B">
              <w:rPr>
                <w:shd w:val="clear" w:color="auto" w:fill="FFFFFF"/>
              </w:rPr>
              <w:t>L2, Pd</w:t>
            </w:r>
            <w:r w:rsidRPr="008B313B">
              <w:rPr>
                <w:shd w:val="clear" w:color="auto" w:fill="FFFFFF"/>
              </w:rPr>
              <w:t>4</w:t>
            </w:r>
          </w:p>
          <w:p w:rsidR="008B313B" w:rsidRDefault="008B313B">
            <w:pPr>
              <w:rPr>
                <w:shd w:val="clear" w:color="auto" w:fill="FFFFFF"/>
              </w:rPr>
            </w:pPr>
            <w:r w:rsidRPr="008B313B">
              <w:rPr>
                <w:shd w:val="clear" w:color="auto" w:fill="FFFFFF"/>
              </w:rPr>
              <w:t xml:space="preserve">L2. </w:t>
            </w:r>
            <w:r>
              <w:rPr>
                <w:shd w:val="clear" w:color="auto" w:fill="FFFFFF"/>
              </w:rPr>
              <w:t>S</w:t>
            </w:r>
            <w:r w:rsidRPr="008B313B">
              <w:rPr>
                <w:shd w:val="clear" w:color="auto" w:fill="FFFFFF"/>
              </w:rPr>
              <w:t>cenārija rakstīšan</w:t>
            </w:r>
            <w:r>
              <w:rPr>
                <w:shd w:val="clear" w:color="auto" w:fill="FFFFFF"/>
              </w:rPr>
              <w:t>a mērķis un galvenie uzdevumi.</w:t>
            </w:r>
          </w:p>
          <w:p w:rsidR="00517479" w:rsidRPr="008B313B" w:rsidRDefault="008B313B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P4. Dažādu pasakumu scenāriju analīze un salīdzinājums.</w:t>
            </w:r>
            <w:r w:rsidR="00517479" w:rsidRPr="00517479">
              <w:br/>
            </w:r>
            <w:r w:rsidR="00517479" w:rsidRPr="00517479">
              <w:rPr>
                <w:shd w:val="clear" w:color="auto" w:fill="FFFFFF"/>
              </w:rPr>
              <w:t xml:space="preserve">5. </w:t>
            </w:r>
            <w:r w:rsidR="00667F2D">
              <w:rPr>
                <w:shd w:val="clear" w:color="auto" w:fill="FFFFFF"/>
              </w:rPr>
              <w:t xml:space="preserve">tēma. </w:t>
            </w:r>
            <w:r w:rsidR="00517479" w:rsidRPr="00517479">
              <w:rPr>
                <w:shd w:val="clear" w:color="auto" w:fill="FFFFFF"/>
              </w:rPr>
              <w:t xml:space="preserve">Afišu un vizuālo liecību </w:t>
            </w:r>
            <w:r w:rsidR="00517479" w:rsidRPr="008B313B">
              <w:rPr>
                <w:shd w:val="clear" w:color="auto" w:fill="FFFFFF"/>
              </w:rPr>
              <w:t>izstrāde.</w:t>
            </w:r>
            <w:r w:rsidRPr="008B313B">
              <w:rPr>
                <w:shd w:val="clear" w:color="auto" w:fill="FFFFFF"/>
              </w:rPr>
              <w:t xml:space="preserve"> </w:t>
            </w:r>
            <w:r w:rsidRPr="008B313B">
              <w:rPr>
                <w:shd w:val="clear" w:color="auto" w:fill="FFFFFF"/>
              </w:rPr>
              <w:t>S2, Pd</w:t>
            </w:r>
            <w:r w:rsidRPr="008B313B">
              <w:rPr>
                <w:shd w:val="clear" w:color="auto" w:fill="FFFFFF"/>
              </w:rPr>
              <w:t>4</w:t>
            </w:r>
          </w:p>
          <w:p w:rsidR="008B313B" w:rsidRDefault="008B313B">
            <w:pPr>
              <w:rPr>
                <w:shd w:val="clear" w:color="auto" w:fill="FFFFFF"/>
              </w:rPr>
            </w:pPr>
            <w:r w:rsidRPr="008B313B">
              <w:rPr>
                <w:shd w:val="clear" w:color="auto" w:fill="FFFFFF"/>
              </w:rPr>
              <w:t xml:space="preserve">S2. Afīšu izstrāde un </w:t>
            </w:r>
            <w:r w:rsidRPr="008B313B">
              <w:rPr>
                <w:shd w:val="clear" w:color="auto" w:fill="FFFFFF"/>
              </w:rPr>
              <w:t>izvieto</w:t>
            </w:r>
            <w:r>
              <w:rPr>
                <w:shd w:val="clear" w:color="auto" w:fill="FFFFFF"/>
              </w:rPr>
              <w:t>jums publiskajā</w:t>
            </w:r>
            <w:r w:rsidRPr="008B313B">
              <w:rPr>
                <w:shd w:val="clear" w:color="auto" w:fill="FFFFFF"/>
              </w:rPr>
              <w:t xml:space="preserve"> telpā</w:t>
            </w:r>
            <w:r>
              <w:rPr>
                <w:shd w:val="clear" w:color="auto" w:fill="FFFFFF"/>
              </w:rPr>
              <w:t>.</w:t>
            </w:r>
          </w:p>
          <w:p w:rsidR="00517479" w:rsidRPr="00541E8F" w:rsidRDefault="00541E8F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 xml:space="preserve">Pd. Darbs pie afīšas vizuālo noformējumu. </w:t>
            </w:r>
          </w:p>
          <w:p w:rsidR="00517479" w:rsidRDefault="00517479">
            <w:pPr>
              <w:rPr>
                <w:bCs w:val="0"/>
                <w:color w:val="000000"/>
              </w:rPr>
            </w:pPr>
            <w:r>
              <w:t xml:space="preserve">Gala pārbaudījums/diferencētā ieskaite: </w:t>
            </w:r>
            <w:r w:rsidR="00541E8F">
              <w:t xml:space="preserve">viena </w:t>
            </w:r>
            <w:r w:rsidR="00541E8F" w:rsidRPr="00517479">
              <w:rPr>
                <w:shd w:val="clear" w:color="auto" w:fill="FFFFFF"/>
              </w:rPr>
              <w:t>izstrādāt</w:t>
            </w:r>
            <w:r w:rsidR="00541E8F">
              <w:rPr>
                <w:shd w:val="clear" w:color="auto" w:fill="FFFFFF"/>
              </w:rPr>
              <w:t xml:space="preserve">a un DU realizēta </w:t>
            </w:r>
            <w:r w:rsidR="00541E8F" w:rsidRPr="00517479">
              <w:rPr>
                <w:shd w:val="clear" w:color="auto" w:fill="FFFFFF"/>
              </w:rPr>
              <w:t>pasākum</w:t>
            </w:r>
            <w:r w:rsidR="00541E8F">
              <w:rPr>
                <w:shd w:val="clear" w:color="auto" w:fill="FFFFFF"/>
              </w:rPr>
              <w:t>a</w:t>
            </w:r>
            <w:r w:rsidR="00541E8F">
              <w:t xml:space="preserve"> </w:t>
            </w:r>
            <w:r>
              <w:t>prezentācija</w:t>
            </w:r>
            <w:r>
              <w:rPr>
                <w:bCs w:val="0"/>
                <w:color w:val="000000"/>
              </w:rPr>
              <w:t>.</w:t>
            </w:r>
          </w:p>
          <w:p w:rsidR="00517479" w:rsidRDefault="00517479">
            <w:pPr>
              <w:rPr>
                <w:color w:val="0070C0"/>
              </w:rPr>
            </w:pPr>
          </w:p>
        </w:tc>
      </w:tr>
      <w:tr w:rsidR="00517479" w:rsidTr="00517479">
        <w:trPr>
          <w:jc w:val="center"/>
        </w:trPr>
        <w:tc>
          <w:tcPr>
            <w:tcW w:w="9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479" w:rsidRDefault="00517479">
            <w:pPr>
              <w:pStyle w:val="Nosaukumi"/>
            </w:pPr>
            <w:r>
              <w:lastRenderedPageBreak/>
              <w:t>Obligāti izmantojamie informācijas avoti</w:t>
            </w:r>
          </w:p>
        </w:tc>
      </w:tr>
      <w:tr w:rsidR="00517479" w:rsidTr="00517479">
        <w:trPr>
          <w:jc w:val="center"/>
        </w:trPr>
        <w:tc>
          <w:tcPr>
            <w:tcW w:w="9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479" w:rsidRDefault="00517479">
            <w:r>
              <w:rPr>
                <w:lang w:val="en-US"/>
              </w:rPr>
              <w:t xml:space="preserve">1. </w:t>
            </w:r>
            <w:proofErr w:type="spellStart"/>
            <w:r>
              <w:rPr>
                <w:lang w:val="en-US"/>
              </w:rPr>
              <w:t>Ghandour</w:t>
            </w:r>
            <w:proofErr w:type="spellEnd"/>
            <w:r>
              <w:rPr>
                <w:lang w:val="en-US"/>
              </w:rPr>
              <w:t xml:space="preserve">, Tamara. (2020). Innovation is everybody's </w:t>
            </w:r>
            <w:proofErr w:type="gramStart"/>
            <w:r>
              <w:rPr>
                <w:lang w:val="en-US"/>
              </w:rPr>
              <w:t>business :</w:t>
            </w:r>
            <w:proofErr w:type="gramEnd"/>
            <w:r>
              <w:rPr>
                <w:lang w:val="en-US"/>
              </w:rPr>
              <w:t xml:space="preserve"> how to ignite, scale, and sustain innovation for competitive edge. Boston : Nicholas </w:t>
            </w:r>
            <w:proofErr w:type="spellStart"/>
            <w:r>
              <w:rPr>
                <w:lang w:val="en-US"/>
              </w:rPr>
              <w:t>Brealey</w:t>
            </w:r>
            <w:proofErr w:type="spellEnd"/>
            <w:r>
              <w:rPr>
                <w:lang w:val="en-US"/>
              </w:rPr>
              <w:t xml:space="preserve"> Publishing </w:t>
            </w:r>
          </w:p>
          <w:p w:rsidR="00517479" w:rsidRDefault="00517479">
            <w:pPr>
              <w:rPr>
                <w:rFonts w:eastAsia="Times New Roman"/>
                <w:lang w:val="en-GB" w:eastAsia="en-GB"/>
              </w:rPr>
            </w:pPr>
            <w:r>
              <w:t xml:space="preserve">2. </w:t>
            </w:r>
            <w:proofErr w:type="spellStart"/>
            <w:r>
              <w:rPr>
                <w:rFonts w:eastAsia="Times New Roman"/>
                <w:lang w:val="en-GB" w:eastAsia="en-GB"/>
              </w:rPr>
              <w:t>Goldblatt</w:t>
            </w:r>
            <w:proofErr w:type="spellEnd"/>
            <w:r>
              <w:rPr>
                <w:rFonts w:eastAsia="Times New Roman"/>
                <w:lang w:val="en-GB" w:eastAsia="en-GB"/>
              </w:rPr>
              <w:t xml:space="preserve"> J. (2014). Special </w:t>
            </w:r>
            <w:proofErr w:type="spellStart"/>
            <w:r>
              <w:rPr>
                <w:rFonts w:eastAsia="Times New Roman"/>
                <w:lang w:val="en-GB" w:eastAsia="en-GB"/>
              </w:rPr>
              <w:t>vents</w:t>
            </w:r>
            <w:proofErr w:type="spellEnd"/>
            <w:r>
              <w:rPr>
                <w:rFonts w:eastAsia="Times New Roman"/>
                <w:lang w:val="en-GB" w:eastAsia="en-GB"/>
              </w:rPr>
              <w:t xml:space="preserve">: Creating and Sustaining a New World for Celebration, 7th Edition. </w:t>
            </w:r>
          </w:p>
          <w:p w:rsidR="00517479" w:rsidRDefault="00517479">
            <w:r>
              <w:t>3. Lingebērziņš, Ēriks. (2017). Tūrisma uzņēmuma vadīšana kultūras atšķirību. Rīga : Biznesa augstskola Turība.</w:t>
            </w:r>
          </w:p>
          <w:p w:rsidR="00517479" w:rsidRDefault="00517479">
            <w:r>
              <w:t xml:space="preserve">4. Kultūras organizācijas vadība. Kultūras pasākumu un projektu īstenošana. Līdzdalība vietējās kultūrvides veidošanā. Rokasgrāmata. </w:t>
            </w:r>
            <w:hyperlink r:id="rId5" w:history="1">
              <w:r>
                <w:rPr>
                  <w:rStyle w:val="a3"/>
                </w:rPr>
                <w:t>gram</w:t>
              </w:r>
              <w:r>
                <w:rPr>
                  <w:rStyle w:val="a3"/>
                </w:rPr>
                <w:t>a</w:t>
              </w:r>
              <w:r>
                <w:rPr>
                  <w:rStyle w:val="a3"/>
                </w:rPr>
                <w:t>ta1 (w</w:t>
              </w:r>
              <w:r>
                <w:rPr>
                  <w:rStyle w:val="a3"/>
                </w:rPr>
                <w:t>o</w:t>
              </w:r>
              <w:r>
                <w:rPr>
                  <w:rStyle w:val="a3"/>
                </w:rPr>
                <w:t>rdpress.com)</w:t>
              </w:r>
            </w:hyperlink>
          </w:p>
        </w:tc>
      </w:tr>
      <w:tr w:rsidR="00517479" w:rsidTr="00517479">
        <w:trPr>
          <w:jc w:val="center"/>
        </w:trPr>
        <w:tc>
          <w:tcPr>
            <w:tcW w:w="9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479" w:rsidRDefault="00517479">
            <w:pPr>
              <w:pStyle w:val="Nosaukumi"/>
            </w:pPr>
            <w:r>
              <w:t>Papildus informācijas avoti</w:t>
            </w:r>
          </w:p>
        </w:tc>
      </w:tr>
      <w:tr w:rsidR="00517479" w:rsidTr="00517479">
        <w:trPr>
          <w:jc w:val="center"/>
        </w:trPr>
        <w:tc>
          <w:tcPr>
            <w:tcW w:w="9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479" w:rsidRDefault="00517479">
            <w:pPr>
              <w:spacing w:after="160"/>
            </w:pPr>
            <w:r>
              <w:rPr>
                <w:rFonts w:eastAsia="Times New Roman"/>
                <w:lang w:eastAsia="en-GB"/>
              </w:rPr>
              <w:t xml:space="preserve">1. Spolina, V. (1999). Teātra spēles – improvizācija. Rīga: Preses nams. </w:t>
            </w:r>
            <w:r>
              <w:rPr>
                <w:rFonts w:eastAsia="Times New Roman"/>
                <w:lang w:eastAsia="en-GB"/>
              </w:rPr>
              <w:br/>
              <w:t>2. Latvijas Kultūras akadēmijas rakstu krājums "Kultūras menedžments".</w:t>
            </w:r>
            <w:r>
              <w:rPr>
                <w:rFonts w:eastAsia="Times New Roman"/>
                <w:lang w:eastAsia="en-GB"/>
              </w:rPr>
              <w:br/>
              <w:t>3. Mencels, V. (2002). Retorika. Rīga: BALTA eko.</w:t>
            </w:r>
            <w:r>
              <w:rPr>
                <w:rFonts w:eastAsia="Times New Roman"/>
                <w:lang w:eastAsia="en-GB"/>
              </w:rPr>
              <w:br/>
              <w:t xml:space="preserve">4. Mihailovs, I. J. (2008). Kultūras institūcijas un to vadība. Rīga: BSA. </w:t>
            </w:r>
            <w:r>
              <w:rPr>
                <w:rFonts w:eastAsia="Times New Roman"/>
                <w:lang w:eastAsia="en-GB"/>
              </w:rPr>
              <w:br/>
              <w:t xml:space="preserve">6. Rubenis, A. (2000). Režijas pamati: skolotājiem un pašdarbniekiem. Rēzekne: LKC </w:t>
            </w:r>
            <w:r>
              <w:rPr>
                <w:rFonts w:eastAsia="Times New Roman"/>
                <w:lang w:eastAsia="en-GB"/>
              </w:rPr>
              <w:br/>
              <w:t xml:space="preserve">7. Veide ,M. (2006). Reklāmas psiholoģija. Rīga: Jumava </w:t>
            </w:r>
            <w:r>
              <w:rPr>
                <w:rFonts w:eastAsia="Times New Roman"/>
                <w:lang w:eastAsia="en-GB"/>
              </w:rPr>
              <w:br/>
              <w:t>8. Kramiņš, E. (2005). Runas prasme saziņā. Rīga: Biznesa Augstskola Turība.</w:t>
            </w:r>
            <w:r>
              <w:rPr>
                <w:rFonts w:eastAsia="Times New Roman"/>
                <w:lang w:eastAsia="en-GB"/>
              </w:rPr>
              <w:br/>
              <w:t>9. Шубина, И.Б. (2006). Драматургия и режиссура зрелища: игра, сопровождающая жизнь. Ростов н/Д: Феникс.</w:t>
            </w:r>
          </w:p>
        </w:tc>
      </w:tr>
      <w:tr w:rsidR="00517479" w:rsidRPr="00517479" w:rsidTr="00517479">
        <w:trPr>
          <w:jc w:val="center"/>
        </w:trPr>
        <w:tc>
          <w:tcPr>
            <w:tcW w:w="9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479" w:rsidRDefault="00517479">
            <w:pPr>
              <w:pStyle w:val="Nosaukumi"/>
            </w:pPr>
            <w:r>
              <w:t>Periodika un citi informācijas avoti</w:t>
            </w:r>
          </w:p>
        </w:tc>
      </w:tr>
      <w:tr w:rsidR="00517479" w:rsidRPr="00517479" w:rsidTr="00517479">
        <w:trPr>
          <w:jc w:val="center"/>
        </w:trPr>
        <w:tc>
          <w:tcPr>
            <w:tcW w:w="9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479" w:rsidRDefault="00517479">
            <w:pPr>
              <w:rPr>
                <w:rFonts w:eastAsia="Times New Roman"/>
                <w:bCs w:val="0"/>
                <w:iCs w:val="0"/>
                <w:lang w:eastAsia="lv-LV"/>
              </w:rPr>
            </w:pPr>
            <w:r>
              <w:t xml:space="preserve">1. Žurnāli: </w:t>
            </w:r>
            <w:r>
              <w:rPr>
                <w:i/>
              </w:rPr>
              <w:t>ART TEMPUS,</w:t>
            </w:r>
            <w:r>
              <w:t xml:space="preserve"> Deko, Fotokvartāls, </w:t>
            </w:r>
            <w:r>
              <w:rPr>
                <w:rFonts w:eastAsia="Times New Roman"/>
                <w:bCs w:val="0"/>
                <w:iCs w:val="0"/>
                <w:lang w:eastAsia="lv-LV"/>
              </w:rPr>
              <w:t>Novum, Page u.c.</w:t>
            </w:r>
          </w:p>
          <w:p w:rsidR="00517479" w:rsidRPr="00667F2D" w:rsidRDefault="00517479">
            <w:pPr>
              <w:autoSpaceDE/>
              <w:adjustRightInd/>
              <w:jc w:val="both"/>
              <w:rPr>
                <w:rStyle w:val="aa"/>
                <w:b w:val="0"/>
                <w:color w:val="1B1B1B"/>
                <w:shd w:val="clear" w:color="auto" w:fill="FCFCFC"/>
              </w:rPr>
            </w:pPr>
            <w:r w:rsidRPr="00667F2D">
              <w:rPr>
                <w:rStyle w:val="aa"/>
                <w:b w:val="0"/>
                <w:color w:val="1B1B1B"/>
                <w:shd w:val="clear" w:color="auto" w:fill="FCFCFC"/>
              </w:rPr>
              <w:t xml:space="preserve">2. </w:t>
            </w:r>
            <w:r w:rsidRPr="00667F2D">
              <w:rPr>
                <w:rStyle w:val="aa"/>
                <w:b w:val="0"/>
                <w:i/>
                <w:color w:val="1B1B1B"/>
                <w:shd w:val="clear" w:color="auto" w:fill="FCFCFC"/>
              </w:rPr>
              <w:t>Art and culture.</w:t>
            </w:r>
            <w:r w:rsidRPr="00667F2D">
              <w:rPr>
                <w:rStyle w:val="aa"/>
                <w:b w:val="0"/>
                <w:color w:val="1B1B1B"/>
                <w:shd w:val="clear" w:color="auto" w:fill="FCFCFC"/>
              </w:rPr>
              <w:t xml:space="preserve"> artsandculture.google.com</w:t>
            </w:r>
          </w:p>
          <w:p w:rsidR="00517479" w:rsidRPr="00667F2D" w:rsidRDefault="00517479">
            <w:pPr>
              <w:autoSpaceDE/>
              <w:adjustRightInd/>
              <w:jc w:val="both"/>
              <w:rPr>
                <w:rStyle w:val="aa"/>
                <w:b w:val="0"/>
                <w:bCs/>
              </w:rPr>
            </w:pPr>
            <w:r w:rsidRPr="00667F2D">
              <w:rPr>
                <w:rStyle w:val="aa"/>
                <w:b w:val="0"/>
                <w:color w:val="1B1B1B"/>
                <w:shd w:val="clear" w:color="auto" w:fill="FCFCFC"/>
              </w:rPr>
              <w:t>3.</w:t>
            </w:r>
            <w:r w:rsidRPr="00667F2D">
              <w:rPr>
                <w:rStyle w:val="aa"/>
                <w:b w:val="0"/>
                <w:i/>
                <w:color w:val="1B1B1B"/>
                <w:shd w:val="clear" w:color="auto" w:fill="FCFCFC"/>
              </w:rPr>
              <w:t xml:space="preserve"> Mākslas enciklopēdija.</w:t>
            </w:r>
            <w:r w:rsidRPr="00667F2D">
              <w:rPr>
                <w:rStyle w:val="aa"/>
                <w:b w:val="0"/>
                <w:color w:val="1B1B1B"/>
                <w:shd w:val="clear" w:color="auto" w:fill="FCFCFC"/>
              </w:rPr>
              <w:t xml:space="preserve"> </w:t>
            </w:r>
            <w:r w:rsidRPr="00667F2D">
              <w:rPr>
                <w:shd w:val="clear" w:color="auto" w:fill="FCFCFC"/>
              </w:rPr>
              <w:t>https://www.wikiart.org/</w:t>
            </w:r>
          </w:p>
          <w:p w:rsidR="00517479" w:rsidRDefault="00517479">
            <w:pPr>
              <w:autoSpaceDE/>
              <w:adjustRightInd/>
              <w:jc w:val="both"/>
              <w:rPr>
                <w:b/>
              </w:rPr>
            </w:pPr>
            <w:r w:rsidRPr="00667F2D">
              <w:rPr>
                <w:rStyle w:val="aa"/>
                <w:b w:val="0"/>
                <w:color w:val="1B1B1B"/>
                <w:shd w:val="clear" w:color="auto" w:fill="FCFCFC"/>
              </w:rPr>
              <w:t>4.</w:t>
            </w:r>
            <w:r w:rsidRPr="00667F2D">
              <w:rPr>
                <w:rStyle w:val="aa"/>
                <w:b w:val="0"/>
                <w:i/>
                <w:color w:val="1B1B1B"/>
                <w:shd w:val="clear" w:color="auto" w:fill="FCFCFC"/>
              </w:rPr>
              <w:t xml:space="preserve"> Mākslas kolekcija 2020.</w:t>
            </w:r>
            <w:r>
              <w:rPr>
                <w:rStyle w:val="aa"/>
                <w:color w:val="1B1B1B"/>
                <w:shd w:val="clear" w:color="auto" w:fill="FCFCFC"/>
              </w:rPr>
              <w:t xml:space="preserve"> </w:t>
            </w:r>
            <w:r>
              <w:t>makslaskolekcija.lv</w:t>
            </w:r>
          </w:p>
          <w:p w:rsidR="00517479" w:rsidRDefault="00517479">
            <w:pPr>
              <w:autoSpaceDE/>
              <w:adjustRightInd/>
              <w:jc w:val="both"/>
            </w:pPr>
            <w:r>
              <w:t>5.</w:t>
            </w:r>
            <w:r>
              <w:rPr>
                <w:i/>
              </w:rPr>
              <w:t xml:space="preserve"> Mākslas un kultūras portāls Arterritory.</w:t>
            </w:r>
            <w:r>
              <w:t xml:space="preserve"> www.arterritory.com</w:t>
            </w:r>
          </w:p>
          <w:p w:rsidR="00517479" w:rsidRDefault="00517479">
            <w:pPr>
              <w:autoSpaceDE/>
              <w:adjustRightInd/>
              <w:jc w:val="both"/>
              <w:rPr>
                <w:color w:val="0000FF" w:themeColor="hyperlink"/>
              </w:rPr>
            </w:pPr>
            <w:r>
              <w:t xml:space="preserve">6. </w:t>
            </w:r>
            <w:r>
              <w:rPr>
                <w:i/>
              </w:rPr>
              <w:t>Nacionālā enciklopēdija.</w:t>
            </w:r>
            <w:r>
              <w:t xml:space="preserve"> https://enciklopedija.lv</w:t>
            </w:r>
          </w:p>
        </w:tc>
      </w:tr>
      <w:tr w:rsidR="00517479" w:rsidTr="00517479">
        <w:trPr>
          <w:jc w:val="center"/>
        </w:trPr>
        <w:tc>
          <w:tcPr>
            <w:tcW w:w="9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479" w:rsidRDefault="00517479">
            <w:pPr>
              <w:pStyle w:val="Nosaukumi"/>
            </w:pPr>
            <w:r>
              <w:t>Piezīmes</w:t>
            </w:r>
          </w:p>
        </w:tc>
      </w:tr>
      <w:tr w:rsidR="00517479" w:rsidRPr="00517479" w:rsidTr="00517479">
        <w:trPr>
          <w:jc w:val="center"/>
        </w:trPr>
        <w:tc>
          <w:tcPr>
            <w:tcW w:w="9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479" w:rsidRDefault="00517479">
            <w:r>
              <w:t xml:space="preserve">Studiju kurss tiek docēts PBSP “Mākslas menedžments” B daļā. </w:t>
            </w:r>
          </w:p>
          <w:p w:rsidR="00517479" w:rsidRDefault="00517479">
            <w:pPr>
              <w:rPr>
                <w:color w:val="0070C0"/>
              </w:rPr>
            </w:pPr>
          </w:p>
        </w:tc>
      </w:tr>
    </w:tbl>
    <w:p w:rsidR="00517479" w:rsidRDefault="00517479" w:rsidP="00517479"/>
    <w:p w:rsidR="00517479" w:rsidRDefault="00517479" w:rsidP="00517479"/>
    <w:p w:rsidR="00517479" w:rsidRDefault="00517479" w:rsidP="00517479"/>
    <w:p w:rsidR="00517479" w:rsidRDefault="00517479" w:rsidP="00517479"/>
    <w:p w:rsidR="00B95B5D" w:rsidRDefault="00B95B5D"/>
    <w:sectPr w:rsidR="00B95B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7479"/>
    <w:rsid w:val="00517479"/>
    <w:rsid w:val="00541E8F"/>
    <w:rsid w:val="00667F2D"/>
    <w:rsid w:val="008B313B"/>
    <w:rsid w:val="00B95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747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  <w:lang w:val="lv-LV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17479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17479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17479"/>
    <w:rPr>
      <w:rFonts w:ascii="Times New Roman" w:hAnsi="Times New Roman" w:cs="Times New Roman"/>
      <w:bCs/>
      <w:iCs/>
      <w:sz w:val="24"/>
      <w:szCs w:val="24"/>
      <w:lang w:val="lv-LV"/>
    </w:rPr>
  </w:style>
  <w:style w:type="character" w:customStyle="1" w:styleId="a6">
    <w:name w:val="Абзац списка Знак"/>
    <w:aliases w:val="2 heading Знак,2 Знак,SARAKSTS_1 Знак,List (1) Знак,Number-style Знак,H&amp;P List Paragraph Знак,Strip Знак,List 1) 2) 3) Знак,Normal bullet 2 Знак,Bullet list Знак,Akapit z listą BS Знак,References Знак,Colorful List - Accent 12 Знак"/>
    <w:link w:val="a7"/>
    <w:uiPriority w:val="34"/>
    <w:qFormat/>
    <w:locked/>
    <w:rsid w:val="00517479"/>
    <w:rPr>
      <w:rFonts w:ascii="Times New Roman" w:eastAsia="Times New Roman" w:hAnsi="Times New Roman" w:cs="Times New Roman"/>
      <w:color w:val="000000" w:themeColor="text1"/>
      <w:sz w:val="24"/>
      <w:szCs w:val="24"/>
      <w:lang w:val="lv-LV" w:eastAsia="lv-LV"/>
    </w:rPr>
  </w:style>
  <w:style w:type="paragraph" w:styleId="a7">
    <w:name w:val="List Paragraph"/>
    <w:aliases w:val="2 heading,2,SARAKSTS_1,List (1),Number-style,H&amp;P List Paragraph,Strip,List 1) 2) 3),Normal bullet 2,Bullet list,Akapit z listą BS,References,Colorful List - Accent 12,List1,List Paragraph1,Colorful List - Accent 11"/>
    <w:basedOn w:val="a"/>
    <w:link w:val="a6"/>
    <w:uiPriority w:val="34"/>
    <w:qFormat/>
    <w:rsid w:val="00517479"/>
    <w:pPr>
      <w:autoSpaceDE/>
      <w:autoSpaceDN/>
      <w:adjustRightInd/>
      <w:ind w:left="720"/>
      <w:contextualSpacing/>
    </w:pPr>
    <w:rPr>
      <w:rFonts w:eastAsia="Times New Roman"/>
      <w:bCs w:val="0"/>
      <w:iCs w:val="0"/>
      <w:color w:val="000000" w:themeColor="text1"/>
      <w:lang w:eastAsia="lv-LV"/>
    </w:rPr>
  </w:style>
  <w:style w:type="paragraph" w:customStyle="1" w:styleId="Nosaukumi">
    <w:name w:val="Nosaukumi"/>
    <w:basedOn w:val="a"/>
    <w:qFormat/>
    <w:rsid w:val="00517479"/>
    <w:rPr>
      <w:b/>
      <w:bCs w:val="0"/>
      <w:i/>
      <w:iCs w:val="0"/>
    </w:rPr>
  </w:style>
  <w:style w:type="paragraph" w:customStyle="1" w:styleId="Nosaukumi2">
    <w:name w:val="Nosaukumi2"/>
    <w:basedOn w:val="a"/>
    <w:qFormat/>
    <w:rsid w:val="00517479"/>
    <w:rPr>
      <w:i/>
      <w:iCs w:val="0"/>
    </w:rPr>
  </w:style>
  <w:style w:type="table" w:styleId="a8">
    <w:name w:val="Table Grid"/>
    <w:basedOn w:val="a1"/>
    <w:uiPriority w:val="59"/>
    <w:rsid w:val="00517479"/>
    <w:pPr>
      <w:spacing w:after="0" w:line="240" w:lineRule="auto"/>
    </w:pPr>
    <w:rPr>
      <w:lang w:val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Emphasis"/>
    <w:basedOn w:val="a0"/>
    <w:uiPriority w:val="20"/>
    <w:qFormat/>
    <w:rsid w:val="00517479"/>
    <w:rPr>
      <w:i/>
      <w:iCs/>
    </w:rPr>
  </w:style>
  <w:style w:type="character" w:styleId="aa">
    <w:name w:val="Strong"/>
    <w:basedOn w:val="a0"/>
    <w:uiPriority w:val="22"/>
    <w:qFormat/>
    <w:rsid w:val="00517479"/>
    <w:rPr>
      <w:b/>
      <w:bCs/>
    </w:rPr>
  </w:style>
  <w:style w:type="character" w:styleId="ab">
    <w:name w:val="FollowedHyperlink"/>
    <w:basedOn w:val="a0"/>
    <w:uiPriority w:val="99"/>
    <w:semiHidden/>
    <w:unhideWhenUsed/>
    <w:rsid w:val="00667F2D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747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  <w:lang w:val="lv-LV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17479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17479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17479"/>
    <w:rPr>
      <w:rFonts w:ascii="Times New Roman" w:hAnsi="Times New Roman" w:cs="Times New Roman"/>
      <w:bCs/>
      <w:iCs/>
      <w:sz w:val="24"/>
      <w:szCs w:val="24"/>
      <w:lang w:val="lv-LV"/>
    </w:rPr>
  </w:style>
  <w:style w:type="character" w:customStyle="1" w:styleId="a6">
    <w:name w:val="Абзац списка Знак"/>
    <w:aliases w:val="2 heading Знак,2 Знак,SARAKSTS_1 Знак,List (1) Знак,Number-style Знак,H&amp;P List Paragraph Знак,Strip Знак,List 1) 2) 3) Знак,Normal bullet 2 Знак,Bullet list Знак,Akapit z listą BS Знак,References Знак,Colorful List - Accent 12 Знак"/>
    <w:link w:val="a7"/>
    <w:uiPriority w:val="34"/>
    <w:qFormat/>
    <w:locked/>
    <w:rsid w:val="00517479"/>
    <w:rPr>
      <w:rFonts w:ascii="Times New Roman" w:eastAsia="Times New Roman" w:hAnsi="Times New Roman" w:cs="Times New Roman"/>
      <w:color w:val="000000" w:themeColor="text1"/>
      <w:sz w:val="24"/>
      <w:szCs w:val="24"/>
      <w:lang w:val="lv-LV" w:eastAsia="lv-LV"/>
    </w:rPr>
  </w:style>
  <w:style w:type="paragraph" w:styleId="a7">
    <w:name w:val="List Paragraph"/>
    <w:aliases w:val="2 heading,2,SARAKSTS_1,List (1),Number-style,H&amp;P List Paragraph,Strip,List 1) 2) 3),Normal bullet 2,Bullet list,Akapit z listą BS,References,Colorful List - Accent 12,List1,List Paragraph1,Colorful List - Accent 11"/>
    <w:basedOn w:val="a"/>
    <w:link w:val="a6"/>
    <w:uiPriority w:val="34"/>
    <w:qFormat/>
    <w:rsid w:val="00517479"/>
    <w:pPr>
      <w:autoSpaceDE/>
      <w:autoSpaceDN/>
      <w:adjustRightInd/>
      <w:ind w:left="720"/>
      <w:contextualSpacing/>
    </w:pPr>
    <w:rPr>
      <w:rFonts w:eastAsia="Times New Roman"/>
      <w:bCs w:val="0"/>
      <w:iCs w:val="0"/>
      <w:color w:val="000000" w:themeColor="text1"/>
      <w:lang w:eastAsia="lv-LV"/>
    </w:rPr>
  </w:style>
  <w:style w:type="paragraph" w:customStyle="1" w:styleId="Nosaukumi">
    <w:name w:val="Nosaukumi"/>
    <w:basedOn w:val="a"/>
    <w:qFormat/>
    <w:rsid w:val="00517479"/>
    <w:rPr>
      <w:b/>
      <w:bCs w:val="0"/>
      <w:i/>
      <w:iCs w:val="0"/>
    </w:rPr>
  </w:style>
  <w:style w:type="paragraph" w:customStyle="1" w:styleId="Nosaukumi2">
    <w:name w:val="Nosaukumi2"/>
    <w:basedOn w:val="a"/>
    <w:qFormat/>
    <w:rsid w:val="00517479"/>
    <w:rPr>
      <w:i/>
      <w:iCs w:val="0"/>
    </w:rPr>
  </w:style>
  <w:style w:type="table" w:styleId="a8">
    <w:name w:val="Table Grid"/>
    <w:basedOn w:val="a1"/>
    <w:uiPriority w:val="59"/>
    <w:rsid w:val="00517479"/>
    <w:pPr>
      <w:spacing w:after="0" w:line="240" w:lineRule="auto"/>
    </w:pPr>
    <w:rPr>
      <w:lang w:val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Emphasis"/>
    <w:basedOn w:val="a0"/>
    <w:uiPriority w:val="20"/>
    <w:qFormat/>
    <w:rsid w:val="00517479"/>
    <w:rPr>
      <w:i/>
      <w:iCs/>
    </w:rPr>
  </w:style>
  <w:style w:type="character" w:styleId="aa">
    <w:name w:val="Strong"/>
    <w:basedOn w:val="a0"/>
    <w:uiPriority w:val="22"/>
    <w:qFormat/>
    <w:rsid w:val="00517479"/>
    <w:rPr>
      <w:b/>
      <w:bCs/>
    </w:rPr>
  </w:style>
  <w:style w:type="character" w:styleId="ab">
    <w:name w:val="FollowedHyperlink"/>
    <w:basedOn w:val="a0"/>
    <w:uiPriority w:val="99"/>
    <w:semiHidden/>
    <w:unhideWhenUsed/>
    <w:rsid w:val="00667F2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280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culturelablv.files.wordpress.com/2012/10/kulturas-nvo-rokasgramata1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1035</Words>
  <Characters>5904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2023-02-18T08:05:00Z</dcterms:created>
  <dcterms:modified xsi:type="dcterms:W3CDTF">2023-02-18T08:46:00Z</dcterms:modified>
</cp:coreProperties>
</file>