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CC2" w:rsidRPr="00E13AEA" w:rsidRDefault="00D66CC2" w:rsidP="00D66CC2">
      <w:pPr>
        <w:pStyle w:val="Header"/>
        <w:spacing w:after="60"/>
        <w:jc w:val="center"/>
        <w:rPr>
          <w:rFonts w:cs="Times New Roman"/>
          <w:b/>
          <w:sz w:val="28"/>
        </w:rPr>
      </w:pPr>
      <w:r w:rsidRPr="00E13AEA">
        <w:rPr>
          <w:rFonts w:cs="Times New Roman"/>
          <w:b/>
          <w:sz w:val="28"/>
        </w:rPr>
        <w:t>DAUGAVPILS UNIVERSITĀTES</w:t>
      </w:r>
    </w:p>
    <w:p w:rsidR="00982C4A" w:rsidRPr="00E13AEA" w:rsidRDefault="00982C4A" w:rsidP="00982C4A">
      <w:pPr>
        <w:spacing w:after="0" w:line="240" w:lineRule="auto"/>
        <w:jc w:val="center"/>
        <w:rPr>
          <w:rFonts w:cs="Times New Roman"/>
          <w:sz w:val="28"/>
          <w:szCs w:val="24"/>
          <w:lang w:val="de-DE"/>
        </w:rPr>
      </w:pPr>
      <w:r w:rsidRPr="00E13AEA">
        <w:rPr>
          <w:rFonts w:cs="Times New Roman"/>
          <w:b/>
          <w:sz w:val="28"/>
          <w:szCs w:val="24"/>
        </w:rPr>
        <w:t>STUDIJU KURSA APRAKSTS</w:t>
      </w:r>
    </w:p>
    <w:p w:rsidR="00982C4A" w:rsidRPr="00E13AEA" w:rsidRDefault="00982C4A" w:rsidP="00982C4A">
      <w:pPr>
        <w:spacing w:after="0" w:line="240" w:lineRule="auto"/>
        <w:rPr>
          <w:rFonts w:cs="Times New Roman"/>
          <w:szCs w:val="24"/>
        </w:rPr>
      </w:pP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</w:pPr>
            <w:r w:rsidRPr="00E13AEA">
              <w:br w:type="page"/>
            </w:r>
            <w:r w:rsidRPr="00E13AEA">
              <w:br w:type="page"/>
            </w:r>
            <w:r w:rsidRPr="00E13AEA">
              <w:br w:type="page"/>
            </w:r>
            <w:r w:rsidRPr="00E13AEA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1E37E7" w:rsidRPr="00E13AEA" w:rsidRDefault="00EC355C" w:rsidP="00FF2D45">
            <w:pPr>
              <w:rPr>
                <w:lang w:eastAsia="lv-LV"/>
              </w:rPr>
            </w:pPr>
            <w:permStart w:id="478285885" w:edGrp="everyone"/>
            <w:r>
              <w:t>Populārās mūzikas vēsture un teorija</w:t>
            </w:r>
            <w:r w:rsidR="00E01DB7">
              <w:t xml:space="preserve"> </w:t>
            </w:r>
            <w:permEnd w:id="478285885"/>
          </w:p>
        </w:tc>
      </w:tr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</w:pPr>
            <w:r w:rsidRPr="00E13AEA">
              <w:t>Studiju kursa kods (DUIS)</w:t>
            </w:r>
          </w:p>
        </w:tc>
        <w:sdt>
          <w:sdtPr>
            <w:rPr>
              <w:lang w:eastAsia="lv-LV"/>
            </w:rPr>
            <w:id w:val="-1677953675"/>
            <w:placeholder>
              <w:docPart w:val="1E55A1FA49974A6D97A8C5AD38BCE631"/>
            </w:placeholder>
          </w:sdtPr>
          <w:sdtEndPr/>
          <w:sdtContent>
            <w:permStart w:id="1776838952" w:edGrp="everyone" w:displacedByCustomXml="prev"/>
            <w:tc>
              <w:tcPr>
                <w:tcW w:w="4820" w:type="dxa"/>
                <w:vAlign w:val="center"/>
              </w:tcPr>
              <w:p w:rsidR="001E37E7" w:rsidRPr="00E13AEA" w:rsidRDefault="005475C7" w:rsidP="00FF2D45">
                <w:pPr>
                  <w:rPr>
                    <w:lang w:eastAsia="lv-LV"/>
                  </w:rPr>
                </w:pPr>
                <w:r>
                  <w:t>MākZ</w:t>
                </w:r>
                <w:r w:rsidR="00EC355C">
                  <w:t>5249</w:t>
                </w:r>
              </w:p>
            </w:tc>
            <w:permEnd w:id="1776838952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</w:pPr>
            <w:r w:rsidRPr="00E13AEA">
              <w:t>Zinātnes nozare</w:t>
            </w:r>
          </w:p>
        </w:tc>
        <w:sdt>
          <w:sdtPr>
            <w:rPr>
              <w:b/>
              <w:bCs/>
              <w:iCs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025210484" w:edGrp="everyone" w:displacedByCustomXml="prev"/>
            <w:tc>
              <w:tcPr>
                <w:tcW w:w="4820" w:type="dxa"/>
              </w:tcPr>
              <w:p w:rsidR="001E37E7" w:rsidRPr="00E13AEA" w:rsidRDefault="005475C7" w:rsidP="00FF2D45">
                <w:pPr>
                  <w:rPr>
                    <w:b/>
                    <w:bCs/>
                    <w:iCs/>
                  </w:rPr>
                </w:pPr>
                <w:r>
                  <w:rPr>
                    <w:b/>
                    <w:bCs/>
                    <w:iCs/>
                  </w:rPr>
                  <w:t>Mākslas zinātne</w:t>
                </w:r>
              </w:p>
            </w:tc>
            <w:permEnd w:id="1025210484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</w:pPr>
            <w:r w:rsidRPr="00E13AEA">
              <w:t>Kursa līmenis</w:t>
            </w:r>
          </w:p>
        </w:tc>
        <w:sdt>
          <w:sdtPr>
            <w:rPr>
              <w:lang w:eastAsia="lv-LV"/>
            </w:rPr>
            <w:id w:val="1447041561"/>
            <w:placeholder>
              <w:docPart w:val="04C4077913024002A2AA6E2D9C67D708"/>
            </w:placeholder>
          </w:sdtPr>
          <w:sdtEndPr/>
          <w:sdtContent>
            <w:permStart w:id="538268984" w:edGrp="everyone" w:displacedByCustomXml="prev"/>
            <w:tc>
              <w:tcPr>
                <w:tcW w:w="4820" w:type="dxa"/>
              </w:tcPr>
              <w:p w:rsidR="001E37E7" w:rsidRPr="00E13AEA" w:rsidRDefault="00D202DE" w:rsidP="00FF2D45">
                <w:pPr>
                  <w:rPr>
                    <w:lang w:eastAsia="lv-LV"/>
                  </w:rPr>
                </w:pPr>
                <w:r>
                  <w:t>V</w:t>
                </w:r>
                <w:r w:rsidR="005475C7">
                  <w:t>-V</w:t>
                </w:r>
                <w:r>
                  <w:t>I</w:t>
                </w:r>
              </w:p>
            </w:tc>
            <w:permEnd w:id="538268984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  <w:rPr>
                <w:u w:val="single"/>
              </w:rPr>
            </w:pPr>
            <w:r w:rsidRPr="00E13AEA">
              <w:t>Kredītpunkti</w:t>
            </w:r>
          </w:p>
        </w:tc>
        <w:sdt>
          <w:sdtPr>
            <w:rPr>
              <w:lang w:eastAsia="lv-LV"/>
            </w:rPr>
            <w:id w:val="-1983457178"/>
            <w:placeholder>
              <w:docPart w:val="825DF68286B4478590DB94E91BFA4E63"/>
            </w:placeholder>
          </w:sdtPr>
          <w:sdtEndPr/>
          <w:sdtContent>
            <w:permStart w:id="1629978441" w:edGrp="everyone" w:displacedByCustomXml="prev"/>
            <w:tc>
              <w:tcPr>
                <w:tcW w:w="4820" w:type="dxa"/>
                <w:vAlign w:val="center"/>
              </w:tcPr>
              <w:p w:rsidR="001E37E7" w:rsidRPr="00E13AEA" w:rsidRDefault="00EC355C" w:rsidP="00FF2D45">
                <w:pPr>
                  <w:rPr>
                    <w:lang w:eastAsia="lv-LV"/>
                  </w:rPr>
                </w:pPr>
                <w:r>
                  <w:t>2</w:t>
                </w:r>
              </w:p>
            </w:tc>
            <w:permEnd w:id="1629978441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  <w:rPr>
                <w:u w:val="single"/>
              </w:rPr>
            </w:pPr>
            <w:r w:rsidRPr="00E13AEA">
              <w:t>ECTS kredītpunkti</w:t>
            </w:r>
          </w:p>
        </w:tc>
        <w:sdt>
          <w:sdtPr>
            <w:rPr>
              <w:b/>
              <w:bCs/>
              <w:iCs/>
              <w:u w:val="single"/>
            </w:rPr>
            <w:id w:val="1020358494"/>
            <w:placeholder>
              <w:docPart w:val="13106384795A4AB6BCB918013B35053A"/>
            </w:placeholder>
          </w:sdtPr>
          <w:sdtEndPr/>
          <w:sdtContent>
            <w:permStart w:id="577400126" w:edGrp="everyone" w:displacedByCustomXml="prev"/>
            <w:tc>
              <w:tcPr>
                <w:tcW w:w="4820" w:type="dxa"/>
              </w:tcPr>
              <w:p w:rsidR="001E37E7" w:rsidRPr="00E13AEA" w:rsidRDefault="00EC355C" w:rsidP="00FF2D45">
                <w:pPr>
                  <w:rPr>
                    <w:b/>
                    <w:bCs/>
                    <w:iCs/>
                    <w:u w:val="single"/>
                  </w:rPr>
                </w:pPr>
                <w:r>
                  <w:t>3</w:t>
                </w:r>
              </w:p>
            </w:tc>
            <w:permEnd w:id="577400126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391B74" w:rsidRPr="00E13AEA" w:rsidRDefault="00391B74" w:rsidP="00EA1A34">
            <w:pPr>
              <w:pStyle w:val="Nosaukumi"/>
            </w:pPr>
            <w:r w:rsidRPr="00E13AEA">
              <w:t>Kopējais kontaktstundu skaits</w:t>
            </w:r>
          </w:p>
        </w:tc>
        <w:sdt>
          <w:sdtPr>
            <w:rPr>
              <w:lang w:eastAsia="lv-LV"/>
            </w:rPr>
            <w:id w:val="-772626340"/>
            <w:placeholder>
              <w:docPart w:val="F8C5E585A0F040408BBEC585DBA90816"/>
            </w:placeholder>
          </w:sdtPr>
          <w:sdtEndPr/>
          <w:sdtContent>
            <w:permStart w:id="1811708508" w:edGrp="everyone" w:displacedByCustomXml="prev"/>
            <w:tc>
              <w:tcPr>
                <w:tcW w:w="4820" w:type="dxa"/>
                <w:vAlign w:val="center"/>
              </w:tcPr>
              <w:p w:rsidR="00391B74" w:rsidRPr="00E13AEA" w:rsidRDefault="00EC355C" w:rsidP="00FF2D45">
                <w:pPr>
                  <w:rPr>
                    <w:lang w:eastAsia="lv-LV"/>
                  </w:rPr>
                </w:pPr>
                <w:r>
                  <w:t>32</w:t>
                </w:r>
              </w:p>
            </w:tc>
            <w:permEnd w:id="1811708508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391B74" w:rsidRPr="00E13AEA" w:rsidRDefault="00391B74" w:rsidP="00EA1A34">
            <w:pPr>
              <w:pStyle w:val="Nosaukumi2"/>
            </w:pPr>
            <w:r w:rsidRPr="00E13AEA">
              <w:t>Lekciju stundu skaits</w:t>
            </w:r>
          </w:p>
        </w:tc>
        <w:sdt>
          <w:sdtPr>
            <w:rPr>
              <w:b/>
              <w:iCs/>
            </w:rPr>
            <w:id w:val="1135683899"/>
            <w:placeholder>
              <w:docPart w:val="9E2E7D40A2B34E808B4395F26E1CE0F8"/>
            </w:placeholder>
          </w:sdtPr>
          <w:sdtEndPr/>
          <w:sdtContent>
            <w:permStart w:id="1690582949" w:edGrp="everyone" w:displacedByCustomXml="prev"/>
            <w:tc>
              <w:tcPr>
                <w:tcW w:w="4820" w:type="dxa"/>
              </w:tcPr>
              <w:p w:rsidR="00391B74" w:rsidRPr="00E13AEA" w:rsidRDefault="00EC355C" w:rsidP="00FF2D45">
                <w:pPr>
                  <w:rPr>
                    <w:b/>
                    <w:iCs/>
                  </w:rPr>
                </w:pPr>
                <w:r>
                  <w:t>24</w:t>
                </w:r>
              </w:p>
            </w:tc>
            <w:permEnd w:id="1690582949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632863" w:rsidRPr="00E13AEA" w:rsidRDefault="00632863" w:rsidP="00EA1A34">
            <w:pPr>
              <w:pStyle w:val="Nosaukumi2"/>
            </w:pPr>
            <w:r w:rsidRPr="00E13AEA">
              <w:t>Semināru stundu skaits</w:t>
            </w:r>
          </w:p>
        </w:tc>
        <w:sdt>
          <w:sdtPr>
            <w:rPr>
              <w:b/>
              <w:iCs/>
            </w:rPr>
            <w:id w:val="88050691"/>
            <w:placeholder>
              <w:docPart w:val="FE1D0165C2D54D848AC91794417CDC70"/>
            </w:placeholder>
          </w:sdtPr>
          <w:sdtEndPr/>
          <w:sdtContent>
            <w:permStart w:id="756358356" w:edGrp="everyone" w:displacedByCustomXml="prev"/>
            <w:tc>
              <w:tcPr>
                <w:tcW w:w="4820" w:type="dxa"/>
              </w:tcPr>
              <w:p w:rsidR="00632863" w:rsidRPr="00E13AEA" w:rsidRDefault="00EC355C" w:rsidP="00FF2D45">
                <w:pPr>
                  <w:rPr>
                    <w:b/>
                    <w:iCs/>
                  </w:rPr>
                </w:pPr>
                <w:r>
                  <w:t>8</w:t>
                </w:r>
              </w:p>
            </w:tc>
            <w:permEnd w:id="756358356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632863" w:rsidRPr="00E13AEA" w:rsidRDefault="00632863" w:rsidP="00EA1A34">
            <w:pPr>
              <w:pStyle w:val="Nosaukumi2"/>
            </w:pPr>
            <w:r w:rsidRPr="00E13AEA">
              <w:t>Praktisko darbu stundu skaits</w:t>
            </w:r>
          </w:p>
        </w:tc>
        <w:sdt>
          <w:sdtPr>
            <w:rPr>
              <w:b/>
              <w:iCs/>
            </w:rPr>
            <w:id w:val="-1380008009"/>
            <w:placeholder>
              <w:docPart w:val="E2D0BAAE1FD8429B84C307027B57EB0F"/>
            </w:placeholder>
          </w:sdtPr>
          <w:sdtEndPr/>
          <w:sdtContent>
            <w:permStart w:id="1029379621" w:edGrp="everyone" w:displacedByCustomXml="prev"/>
            <w:tc>
              <w:tcPr>
                <w:tcW w:w="4820" w:type="dxa"/>
              </w:tcPr>
              <w:p w:rsidR="00632863" w:rsidRPr="00E13AEA" w:rsidRDefault="00EC355C" w:rsidP="00FF2D45">
                <w:pPr>
                  <w:rPr>
                    <w:b/>
                    <w:iCs/>
                  </w:rPr>
                </w:pPr>
                <w:r>
                  <w:t>0</w:t>
                </w:r>
              </w:p>
            </w:tc>
            <w:permEnd w:id="1029379621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632863" w:rsidRPr="00E13AEA" w:rsidRDefault="00632863" w:rsidP="00EA1A34">
            <w:pPr>
              <w:pStyle w:val="Nosaukumi2"/>
            </w:pPr>
            <w:r w:rsidRPr="00E13AEA">
              <w:t>Laboratorijas darbu stundu skaits</w:t>
            </w:r>
          </w:p>
        </w:tc>
        <w:sdt>
          <w:sdtPr>
            <w:rPr>
              <w:b/>
              <w:iCs/>
            </w:rPr>
            <w:id w:val="799654060"/>
            <w:placeholder>
              <w:docPart w:val="436A543465514431A6EDB088C0B8ACBA"/>
            </w:placeholder>
          </w:sdtPr>
          <w:sdtEndPr/>
          <w:sdtContent>
            <w:permStart w:id="761071340" w:edGrp="everyone" w:displacedByCustomXml="prev"/>
            <w:tc>
              <w:tcPr>
                <w:tcW w:w="4820" w:type="dxa"/>
              </w:tcPr>
              <w:p w:rsidR="00632863" w:rsidRPr="00E13AEA" w:rsidRDefault="005475C7" w:rsidP="00FF2D45">
                <w:pPr>
                  <w:rPr>
                    <w:b/>
                    <w:iCs/>
                  </w:rPr>
                </w:pPr>
                <w:r>
                  <w:t>0</w:t>
                </w:r>
              </w:p>
            </w:tc>
            <w:permEnd w:id="761071340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A8127C" w:rsidRPr="00E13AEA" w:rsidRDefault="00A8127C" w:rsidP="00EA1A34">
            <w:pPr>
              <w:pStyle w:val="Nosaukumi2"/>
              <w:rPr>
                <w:lang w:eastAsia="lv-LV"/>
              </w:rPr>
            </w:pPr>
            <w:r w:rsidRPr="00E13AEA">
              <w:rPr>
                <w:lang w:eastAsia="lv-LV"/>
              </w:rPr>
              <w:t>Studenta patstāvīgā darba stundu skaits</w:t>
            </w:r>
          </w:p>
        </w:tc>
        <w:sdt>
          <w:sdtPr>
            <w:rPr>
              <w:lang w:eastAsia="lv-LV"/>
            </w:rPr>
            <w:id w:val="-52155435"/>
            <w:placeholder>
              <w:docPart w:val="E5C81B3586C3488D8E991757AD2D18D4"/>
            </w:placeholder>
          </w:sdtPr>
          <w:sdtEndPr/>
          <w:sdtContent>
            <w:permStart w:id="248530711" w:edGrp="everyone" w:displacedByCustomXml="prev"/>
            <w:tc>
              <w:tcPr>
                <w:tcW w:w="4820" w:type="dxa"/>
                <w:vAlign w:val="center"/>
              </w:tcPr>
              <w:p w:rsidR="00A8127C" w:rsidRPr="00E13AEA" w:rsidRDefault="00EC355C" w:rsidP="00FF2D45">
                <w:pPr>
                  <w:rPr>
                    <w:lang w:eastAsia="lv-LV"/>
                  </w:rPr>
                </w:pPr>
                <w:r>
                  <w:t>4</w:t>
                </w:r>
                <w:r w:rsidR="00D202DE">
                  <w:t>8</w:t>
                </w:r>
              </w:p>
            </w:tc>
            <w:permEnd w:id="248530711" w:displacedByCustomXml="next"/>
          </w:sdtContent>
        </w:sdt>
      </w:tr>
      <w:tr w:rsidR="00E13AEA" w:rsidRPr="00E13AEA" w:rsidTr="0073251C">
        <w:tc>
          <w:tcPr>
            <w:tcW w:w="9039" w:type="dxa"/>
            <w:gridSpan w:val="2"/>
          </w:tcPr>
          <w:p w:rsidR="00525213" w:rsidRPr="00E13AEA" w:rsidRDefault="00525213" w:rsidP="00A8127C">
            <w:pPr>
              <w:jc w:val="both"/>
              <w:rPr>
                <w:rFonts w:cs="Times New Roman"/>
                <w:i/>
                <w:szCs w:val="24"/>
                <w:lang w:eastAsia="lv-LV"/>
              </w:rPr>
            </w:pPr>
          </w:p>
        </w:tc>
      </w:tr>
      <w:tr w:rsidR="00E13AEA" w:rsidRPr="00E13AEA" w:rsidTr="00C33379">
        <w:tc>
          <w:tcPr>
            <w:tcW w:w="9039" w:type="dxa"/>
            <w:gridSpan w:val="2"/>
          </w:tcPr>
          <w:p w:rsidR="00BB3CCC" w:rsidRPr="00E13AEA" w:rsidRDefault="00BB3CCC" w:rsidP="00EA1A34">
            <w:pPr>
              <w:pStyle w:val="Nosaukumi"/>
            </w:pPr>
            <w:r w:rsidRPr="00E13AEA">
              <w:t>Kursa izstrādātājs (-i)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-383029012"/>
            <w:placeholder>
              <w:docPart w:val="5A0AE5EB71EB43E0B1C466472F6BC143"/>
            </w:placeholder>
          </w:sdtPr>
          <w:sdtEndPr/>
          <w:sdtContent>
            <w:permStart w:id="498367223" w:edGrp="everyone" w:displacedByCustomXml="prev"/>
            <w:tc>
              <w:tcPr>
                <w:tcW w:w="9039" w:type="dxa"/>
                <w:gridSpan w:val="2"/>
              </w:tcPr>
              <w:p w:rsidR="00BB3CCC" w:rsidRPr="00E13AEA" w:rsidRDefault="00E01DB7" w:rsidP="00A8127C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  <w:iCs/>
                    <w:szCs w:val="24"/>
                  </w:rPr>
                </w:pPr>
                <w:r>
                  <w:t xml:space="preserve">Dr.art., profesors Ēvalds </w:t>
                </w:r>
                <w:proofErr w:type="spellStart"/>
                <w:r>
                  <w:t>Daugulis</w:t>
                </w:r>
                <w:proofErr w:type="spellEnd"/>
              </w:p>
            </w:tc>
            <w:permEnd w:id="498367223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BB3CCC" w:rsidRPr="00E13AEA" w:rsidRDefault="00BB3CCC" w:rsidP="00EA1A34">
            <w:pPr>
              <w:pStyle w:val="Nosaukumi"/>
            </w:pPr>
            <w:r w:rsidRPr="00E13AEA">
              <w:t>Priekšzināšanas</w:t>
            </w:r>
          </w:p>
        </w:tc>
      </w:tr>
      <w:tr w:rsidR="00E13AEA" w:rsidRPr="00E13AEA" w:rsidTr="00C33379">
        <w:sdt>
          <w:sdtPr>
            <w:id w:val="1543475819"/>
            <w:placeholder>
              <w:docPart w:val="0AA52EEF3FFE4141B5748DFE8872D11F"/>
            </w:placeholder>
          </w:sdtPr>
          <w:sdtEndPr>
            <w:rPr>
              <w:bCs/>
              <w:iCs/>
            </w:rPr>
          </w:sdtEndPr>
          <w:sdtContent>
            <w:permStart w:id="322665323" w:edGrp="everyone" w:displacedByCustomXml="prev"/>
            <w:tc>
              <w:tcPr>
                <w:tcW w:w="9039" w:type="dxa"/>
                <w:gridSpan w:val="2"/>
              </w:tcPr>
              <w:p w:rsidR="00BB3CCC" w:rsidRPr="00E13AEA" w:rsidRDefault="005475C7" w:rsidP="00590F6B">
                <w:pPr>
                  <w:rPr>
                    <w:bCs/>
                    <w:iCs/>
                  </w:rPr>
                </w:pPr>
                <w:r>
                  <w:t>Kursam priekšzināšanas nav nepieciešamas</w:t>
                </w:r>
              </w:p>
            </w:tc>
            <w:permEnd w:id="322665323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BB3CCC" w:rsidRPr="00E13AEA" w:rsidRDefault="00BB3CCC" w:rsidP="00EA1A34">
            <w:pPr>
              <w:pStyle w:val="Nosaukumi"/>
            </w:pPr>
            <w:r w:rsidRPr="00E13AEA">
              <w:t xml:space="preserve">Studiju kursa anotācija 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1819141257"/>
            <w:placeholder>
              <w:docPart w:val="26553E59B0A04C2FB71EEE65471B19CF"/>
            </w:placeholder>
          </w:sdtPr>
          <w:sdtEndPr/>
          <w:sdtContent>
            <w:permStart w:id="1693392232" w:edGrp="everyone" w:displacedByCustomXml="prev"/>
            <w:tc>
              <w:tcPr>
                <w:tcW w:w="9039" w:type="dxa"/>
                <w:gridSpan w:val="2"/>
              </w:tcPr>
              <w:p w:rsidR="00BB3CCC" w:rsidRPr="00E13AEA" w:rsidRDefault="00986546" w:rsidP="00BB3CCC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  <w:iCs/>
                    <w:szCs w:val="24"/>
                  </w:rPr>
                </w:pPr>
                <w:r w:rsidRPr="00C91E58">
                  <w:t xml:space="preserve">Kurss sniedz izpratni par </w:t>
                </w:r>
                <w:r w:rsidRPr="00986546">
                  <w:t xml:space="preserve">Populāro mūziku kā vienu no šodienas mūzikas stiliem, vienlaikus iepazīstina ar dažādām populārās mūzikas stilu un žanru teorijām, vēstures un </w:t>
                </w:r>
                <w:proofErr w:type="spellStart"/>
                <w:r w:rsidRPr="00986546">
                  <w:t>formveides</w:t>
                </w:r>
                <w:proofErr w:type="spellEnd"/>
                <w:r w:rsidRPr="00986546">
                  <w:t xml:space="preserve"> likumsakarībām. Jautājumu loks ietver arī populārās mūzikas analīzes praktisko iemaņu apguvi, </w:t>
                </w:r>
                <w:proofErr w:type="spellStart"/>
                <w:r w:rsidRPr="00986546">
                  <w:t>formveides</w:t>
                </w:r>
                <w:proofErr w:type="spellEnd"/>
                <w:r w:rsidRPr="00986546">
                  <w:t xml:space="preserve"> loģikas teorijas (terminoloģija) un prakses jautājumus, analizē dažādu stilu un žanru populārās mūzikas skaņdarbus sasaistot populārās mūzikas mācību ar klasiskās mūzi</w:t>
                </w:r>
                <w:r>
                  <w:t>kas teorētiskajiem priekšmetiem</w:t>
                </w:r>
                <w:r w:rsidR="0078289D" w:rsidRPr="0078289D">
                  <w:t>.</w:t>
                </w:r>
              </w:p>
            </w:tc>
            <w:permEnd w:id="1693392232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BB3CCC" w:rsidRPr="00E13AEA" w:rsidRDefault="00525213" w:rsidP="00EA1A34">
            <w:pPr>
              <w:pStyle w:val="Nosaukumi"/>
            </w:pPr>
            <w:r w:rsidRPr="00E13AEA">
              <w:t>Studiju kursa kalendārais plāns</w:t>
            </w:r>
          </w:p>
        </w:tc>
      </w:tr>
      <w:tr w:rsidR="00E13AEA" w:rsidRPr="00E13AEA" w:rsidTr="00C33379">
        <w:sdt>
          <w:sdtPr>
            <w:id w:val="-1014379456"/>
            <w:placeholder>
              <w:docPart w:val="F4A31C7048144FADA49050C131F091B4"/>
            </w:placeholder>
          </w:sdtPr>
          <w:sdtEndPr>
            <w:rPr>
              <w:rFonts w:cs="Times New Roman"/>
              <w:bCs/>
              <w:iCs/>
              <w:szCs w:val="24"/>
            </w:rPr>
          </w:sdtEndPr>
          <w:sdtContent>
            <w:permStart w:id="1465003853" w:edGrp="everyone" w:displacedByCustomXml="prev"/>
            <w:tc>
              <w:tcPr>
                <w:tcW w:w="9039" w:type="dxa"/>
                <w:gridSpan w:val="2"/>
              </w:tcPr>
              <w:p w:rsidR="00F24FEB" w:rsidRPr="00F24FEB" w:rsidRDefault="00F24FEB" w:rsidP="00F24FEB">
                <w:r w:rsidRPr="00F24FEB">
                  <w:t>Kursa struktūra: lekcijas 24 st., semināri 8 st., studentu patstāvīgais darbs 48 stundas</w:t>
                </w:r>
                <w:r>
                  <w:t>.</w:t>
                </w:r>
              </w:p>
              <w:p w:rsidR="00F24FEB" w:rsidRPr="00F24FEB" w:rsidRDefault="00F24FEB" w:rsidP="00F24FEB">
                <w:r w:rsidRPr="00F24FEB">
                  <w:t>Lekcijas:</w:t>
                </w:r>
              </w:p>
              <w:p w:rsidR="00F24FEB" w:rsidRPr="00F24FEB" w:rsidRDefault="00F24FEB" w:rsidP="00F24FEB">
                <w:pPr>
                  <w:pStyle w:val="ListParagraph"/>
                </w:pPr>
                <w:r w:rsidRPr="00F24FEB">
                  <w:t xml:space="preserve">Mūzikas formas elementi un tās sastāvdaļas populārajā mūzikā. </w:t>
                </w:r>
              </w:p>
              <w:p w:rsidR="00F24FEB" w:rsidRPr="00F24FEB" w:rsidRDefault="00F24FEB" w:rsidP="00F24FEB">
                <w:pPr>
                  <w:pStyle w:val="ListParagraph"/>
                </w:pPr>
                <w:r w:rsidRPr="00F24FEB">
                  <w:t xml:space="preserve">Mūzikas valodas struktūra. </w:t>
                </w:r>
              </w:p>
              <w:p w:rsidR="00F24FEB" w:rsidRPr="00F24FEB" w:rsidRDefault="00F24FEB" w:rsidP="00F24FEB">
                <w:pPr>
                  <w:pStyle w:val="ListParagraph"/>
                </w:pPr>
                <w:r w:rsidRPr="00F24FEB">
                  <w:t xml:space="preserve">Mūzikas valodas struktūra. </w:t>
                </w:r>
              </w:p>
              <w:p w:rsidR="00F24FEB" w:rsidRPr="00F24FEB" w:rsidRDefault="00F24FEB" w:rsidP="00F24FEB">
                <w:pPr>
                  <w:pStyle w:val="ListParagraph"/>
                </w:pPr>
                <w:r w:rsidRPr="00F24FEB">
                  <w:t>Populārās mūzikas stilu evolūcija.</w:t>
                </w:r>
              </w:p>
              <w:p w:rsidR="00F24FEB" w:rsidRPr="00F24FEB" w:rsidRDefault="00F24FEB" w:rsidP="00F24FEB">
                <w:pPr>
                  <w:pStyle w:val="ListParagraph"/>
                </w:pPr>
                <w:r w:rsidRPr="00F24FEB">
                  <w:t>Ieskats populārās mūzikas vēsturē.</w:t>
                </w:r>
              </w:p>
              <w:p w:rsidR="00F24FEB" w:rsidRPr="00F24FEB" w:rsidRDefault="00F24FEB" w:rsidP="00F24FEB">
                <w:pPr>
                  <w:pStyle w:val="ListParagraph"/>
                </w:pPr>
                <w:r w:rsidRPr="00F24FEB">
                  <w:t xml:space="preserve">Džezs, roks un popmūzika. </w:t>
                </w:r>
              </w:p>
              <w:p w:rsidR="00F24FEB" w:rsidRPr="00F24FEB" w:rsidRDefault="00F24FEB" w:rsidP="00F24FEB">
                <w:pPr>
                  <w:pStyle w:val="ListParagraph"/>
                </w:pPr>
                <w:r w:rsidRPr="00F24FEB">
                  <w:t xml:space="preserve">Džezs, roks un popmūzika. </w:t>
                </w:r>
              </w:p>
              <w:p w:rsidR="00F24FEB" w:rsidRPr="00F24FEB" w:rsidRDefault="00F24FEB" w:rsidP="00F24FEB">
                <w:pPr>
                  <w:pStyle w:val="ListParagraph"/>
                </w:pPr>
                <w:r w:rsidRPr="00F24FEB">
                  <w:t>Džezs, roks un popmūzika.</w:t>
                </w:r>
              </w:p>
              <w:p w:rsidR="00F24FEB" w:rsidRPr="00F24FEB" w:rsidRDefault="00F24FEB" w:rsidP="00F24FEB">
                <w:pPr>
                  <w:pStyle w:val="ListParagraph"/>
                </w:pPr>
                <w:proofErr w:type="spellStart"/>
                <w:r w:rsidRPr="00F24FEB">
                  <w:t>Formveides</w:t>
                </w:r>
                <w:proofErr w:type="spellEnd"/>
                <w:r w:rsidRPr="00F24FEB">
                  <w:t xml:space="preserve"> īpatnības.</w:t>
                </w:r>
              </w:p>
              <w:p w:rsidR="00F24FEB" w:rsidRPr="00F24FEB" w:rsidRDefault="00F24FEB" w:rsidP="00F24FEB">
                <w:pPr>
                  <w:pStyle w:val="ListParagraph"/>
                </w:pPr>
                <w:r w:rsidRPr="00F24FEB">
                  <w:t xml:space="preserve">Džeza, rok un popmūzikas melodija, harmonija, ritms un faktūra. </w:t>
                </w:r>
              </w:p>
              <w:p w:rsidR="00F24FEB" w:rsidRPr="00F24FEB" w:rsidRDefault="00F24FEB" w:rsidP="00F24FEB">
                <w:pPr>
                  <w:pStyle w:val="ListParagraph"/>
                </w:pPr>
                <w:r w:rsidRPr="00F24FEB">
                  <w:t xml:space="preserve">Džeza, rok un popmūzikas melodija, harmonija, ritms un faktūra. </w:t>
                </w:r>
              </w:p>
              <w:p w:rsidR="00F24FEB" w:rsidRPr="00F24FEB" w:rsidRDefault="00F24FEB" w:rsidP="00F24FEB">
                <w:pPr>
                  <w:pStyle w:val="ListParagraph"/>
                </w:pPr>
                <w:r w:rsidRPr="00F24FEB">
                  <w:t>Populārās mūzikas tēmu aranžēšanas pamatprincipi.</w:t>
                </w:r>
              </w:p>
              <w:p w:rsidR="00F24FEB" w:rsidRPr="00F24FEB" w:rsidRDefault="00F24FEB" w:rsidP="00F24FEB">
                <w:r w:rsidRPr="00F24FEB">
                  <w:t xml:space="preserve"> Semināri:</w:t>
                </w:r>
              </w:p>
              <w:p w:rsidR="00F24FEB" w:rsidRPr="00F24FEB" w:rsidRDefault="00F24FEB" w:rsidP="00F24FEB">
                <w:pPr>
                  <w:pStyle w:val="ListParagraph"/>
                </w:pPr>
                <w:r w:rsidRPr="00F24FEB">
                  <w:t xml:space="preserve">Mūzikas valodas elementi un struktūra. </w:t>
                </w:r>
              </w:p>
              <w:p w:rsidR="00F24FEB" w:rsidRPr="00F24FEB" w:rsidRDefault="00F24FEB" w:rsidP="00F24FEB">
                <w:pPr>
                  <w:pStyle w:val="ListParagraph"/>
                </w:pPr>
                <w:r w:rsidRPr="00F24FEB">
                  <w:t>Populārās mūzikas stilu evolūcija.</w:t>
                </w:r>
              </w:p>
              <w:p w:rsidR="00F24FEB" w:rsidRPr="00F24FEB" w:rsidRDefault="00F24FEB" w:rsidP="00F24FEB">
                <w:pPr>
                  <w:pStyle w:val="ListParagraph"/>
                </w:pPr>
                <w:r w:rsidRPr="00F24FEB">
                  <w:t xml:space="preserve">Džezs, roks un popmūzika. </w:t>
                </w:r>
              </w:p>
              <w:p w:rsidR="00F24FEB" w:rsidRPr="00F24FEB" w:rsidRDefault="00F24FEB" w:rsidP="00F24FEB">
                <w:pPr>
                  <w:pStyle w:val="ListParagraph"/>
                </w:pPr>
                <w:r w:rsidRPr="00F24FEB">
                  <w:t xml:space="preserve">Džeza, rok un popmūzikas melodija, harmonija, faktūra un </w:t>
                </w:r>
                <w:proofErr w:type="spellStart"/>
                <w:r w:rsidRPr="00F24FEB">
                  <w:t>formveide</w:t>
                </w:r>
                <w:proofErr w:type="spellEnd"/>
                <w:r w:rsidRPr="00F24FEB">
                  <w:t xml:space="preserve">. </w:t>
                </w:r>
              </w:p>
              <w:p w:rsidR="00F24FEB" w:rsidRPr="00F24FEB" w:rsidRDefault="00F24FEB" w:rsidP="00F24FEB">
                <w:pPr>
                  <w:rPr>
                    <w:lang w:val="de-DE"/>
                  </w:rPr>
                </w:pPr>
                <w:r w:rsidRPr="00F24FEB">
                  <w:rPr>
                    <w:lang w:val="de-DE"/>
                  </w:rPr>
                  <w:t>Studentu patstāvīgais darbs:</w:t>
                </w:r>
              </w:p>
              <w:p w:rsidR="00525213" w:rsidRPr="00E13AEA" w:rsidRDefault="00F24FEB" w:rsidP="00590F6B">
                <w:pPr>
                  <w:rPr>
                    <w:rFonts w:cs="Times New Roman"/>
                    <w:bCs/>
                    <w:iCs/>
                    <w:szCs w:val="24"/>
                  </w:rPr>
                </w:pPr>
                <w:r w:rsidRPr="00F24FEB">
                  <w:rPr>
                    <w:lang w:val="de-DE"/>
                  </w:rPr>
                  <w:t>Mūzikas klausīšanās, analīze, izvērtējums, salīdzinājums, skaņdarbu apguve.</w:t>
                </w:r>
              </w:p>
            </w:tc>
            <w:permEnd w:id="1465003853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lastRenderedPageBreak/>
              <w:t>Studiju rezultāti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540483693"/>
            <w:placeholder>
              <w:docPart w:val="47975FA0AA534A2A86EAEC82298A1893"/>
            </w:placeholder>
          </w:sdtPr>
          <w:sdtEndPr/>
          <w:sdtContent>
            <w:permStart w:id="203162186" w:edGrp="everyone" w:displacedByCustomXml="prev"/>
            <w:tc>
              <w:tcPr>
                <w:tcW w:w="9039" w:type="dxa"/>
                <w:gridSpan w:val="2"/>
              </w:tcPr>
              <w:p w:rsidR="00F24FEB" w:rsidRDefault="00F24FEB" w:rsidP="00F24FEB">
                <w:r w:rsidRPr="00F24FEB">
                  <w:t xml:space="preserve">Zināšanas: atpazīt, analizēt, pielietot un brīvi orientēties mūzikas izteiksmes līdzekļu klāstā un pārzināšanā; saklausīt, salīdzināt, analizēt mūzikas vēsturiski stilistisko attīstību; dažādos </w:t>
                </w:r>
                <w:proofErr w:type="spellStart"/>
                <w:r w:rsidRPr="00F24FEB">
                  <w:t>instrumentspēles</w:t>
                </w:r>
                <w:proofErr w:type="spellEnd"/>
                <w:r w:rsidRPr="00F24FEB">
                  <w:t xml:space="preserve"> tehnikas veidos; dažādu populārās mūzikas stilu un žanru skaņdarbos; mūzikas attīstības likumsakarību izskaidrošanā; terminoloģijas pārzināšana.</w:t>
                </w:r>
                <w:r>
                  <w:t xml:space="preserve"> </w:t>
                </w:r>
                <w:r w:rsidRPr="00F24FEB">
                  <w:t xml:space="preserve">Prasmes: prasme apgūt </w:t>
                </w:r>
                <w:proofErr w:type="spellStart"/>
                <w:r w:rsidRPr="00F24FEB">
                  <w:t>instrumentspēles</w:t>
                </w:r>
                <w:proofErr w:type="spellEnd"/>
                <w:r w:rsidRPr="00F24FEB">
                  <w:t xml:space="preserve"> tehnikas veidus un atskaņošanas paņēmienus; prasme apgūt artikulācijas un </w:t>
                </w:r>
                <w:proofErr w:type="spellStart"/>
                <w:r w:rsidRPr="00F24FEB">
                  <w:t>štrihu</w:t>
                </w:r>
                <w:proofErr w:type="spellEnd"/>
                <w:r w:rsidRPr="00F24FEB">
                  <w:t xml:space="preserve"> pamatelementus; prasme izvēlēties attiecīgos mūzikas izteiksmes līdzekļus; prasme izvēlēties, analizēt un izvērtēt dažādu laikmetu un stilu skaņdarbus.</w:t>
                </w:r>
              </w:p>
              <w:p w:rsidR="00525213" w:rsidRPr="00E13AEA" w:rsidRDefault="00F24FEB" w:rsidP="00525213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  <w:iCs/>
                    <w:szCs w:val="24"/>
                  </w:rPr>
                </w:pPr>
                <w:r w:rsidRPr="00F24FEB">
                  <w:t>Kompetence: spēj integrēt dažādu mūzikas teorētisko priekšmetu zināšanas; spēj parādīt savu attieksmi, komunikabilitāti; spēj atlasīt un izmantot gan tradicionālās, gan jaunās informācijas tehnoloģijas mācību procesā; spēj patstāvīgi atlasīt un analizēt populārās mūzikas mākslinieciski augstvērtīgus paraugus; spēj atvērt mākslinieciski radošo potenciālu.</w:t>
                </w:r>
              </w:p>
            </w:tc>
            <w:permEnd w:id="203162186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t>Prasības kredītpunktu iegūšanai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936638323"/>
            <w:placeholder>
              <w:docPart w:val="3E16C43C313149A29E3A592D11AC8062"/>
            </w:placeholder>
          </w:sdtPr>
          <w:sdtEndPr/>
          <w:sdtContent>
            <w:permStart w:id="1910970131" w:edGrp="everyone" w:displacedByCustomXml="prev"/>
            <w:tc>
              <w:tcPr>
                <w:tcW w:w="9039" w:type="dxa"/>
                <w:gridSpan w:val="2"/>
              </w:tcPr>
              <w:p w:rsidR="00525213" w:rsidRPr="00E13AEA" w:rsidRDefault="003868EB" w:rsidP="00525213">
                <w:pPr>
                  <w:rPr>
                    <w:rFonts w:cs="Times New Roman"/>
                    <w:bCs/>
                    <w:iCs/>
                    <w:szCs w:val="24"/>
                  </w:rPr>
                </w:pPr>
                <w:r>
                  <w:t>S</w:t>
                </w:r>
                <w:r w:rsidRPr="003868EB">
                  <w:t>emināri – 40%; diferencēta ieskaite: prezentācija – 60%. Regulārs nodarbību apmeklējums. Kursu apgūst latviešu valodā.</w:t>
                </w:r>
              </w:p>
            </w:tc>
            <w:permEnd w:id="1910970131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permStart w:id="25057769" w:edGrp="everyone"/>
            <w:permEnd w:id="25057769"/>
            <w:r w:rsidRPr="00E13AEA">
              <w:t>Kursa saturs</w:t>
            </w:r>
            <w:r w:rsidRPr="00E13AEA">
              <w:rPr>
                <w:shd w:val="clear" w:color="auto" w:fill="F1F1F1"/>
              </w:rPr>
              <w:t xml:space="preserve">  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1847133970"/>
            <w:placeholder>
              <w:docPart w:val="A1863BDCAFCD4988927402BC9F10E815"/>
            </w:placeholder>
          </w:sdtPr>
          <w:sdtEndPr/>
          <w:sdtContent>
            <w:permStart w:id="22299662" w:edGrp="everyone" w:displacedByCustomXml="next"/>
            <w:sdt>
              <w:sdtPr>
                <w:rPr>
                  <w:rFonts w:cs="Times New Roman"/>
                  <w:bCs/>
                  <w:iCs/>
                  <w:szCs w:val="24"/>
                </w:rPr>
                <w:id w:val="-1238634838"/>
                <w:placeholder>
                  <w:docPart w:val="1521CACCD08048E385789B295AFDB916"/>
                </w:placeholder>
              </w:sdtPr>
              <w:sdtEndPr>
                <w:rPr>
                  <w:rFonts w:cstheme="minorBidi"/>
                  <w:bCs w:val="0"/>
                  <w:iCs w:val="0"/>
                  <w:szCs w:val="22"/>
                </w:rPr>
              </w:sdtEndPr>
              <w:sdtContent>
                <w:tc>
                  <w:tcPr>
                    <w:tcW w:w="9039" w:type="dxa"/>
                    <w:gridSpan w:val="2"/>
                  </w:tcPr>
                  <w:p w:rsidR="003868EB" w:rsidRPr="003868EB" w:rsidRDefault="003868EB" w:rsidP="003868EB">
                    <w:r w:rsidRPr="003868EB">
                      <w:t xml:space="preserve">Mūzikas formas elementi un tās sastāvdaļas populārajā mūzikā. </w:t>
                    </w:r>
                  </w:p>
                  <w:p w:rsidR="003868EB" w:rsidRPr="003868EB" w:rsidRDefault="003868EB" w:rsidP="003868EB">
                    <w:r w:rsidRPr="003868EB">
                      <w:t xml:space="preserve">Mūzikas valodas struktūra. </w:t>
                    </w:r>
                  </w:p>
                  <w:p w:rsidR="003868EB" w:rsidRPr="003868EB" w:rsidRDefault="003868EB" w:rsidP="003868EB">
                    <w:r w:rsidRPr="003868EB">
                      <w:t>Populārās mūzikas stilu evolūcija.</w:t>
                    </w:r>
                  </w:p>
                  <w:p w:rsidR="003868EB" w:rsidRPr="003868EB" w:rsidRDefault="003868EB" w:rsidP="003868EB">
                    <w:r w:rsidRPr="003868EB">
                      <w:t xml:space="preserve">Džeza, roka un popmūzikas </w:t>
                    </w:r>
                    <w:proofErr w:type="spellStart"/>
                    <w:r w:rsidRPr="003868EB">
                      <w:t>formveides</w:t>
                    </w:r>
                    <w:proofErr w:type="spellEnd"/>
                    <w:r w:rsidRPr="003868EB">
                      <w:t xml:space="preserve"> īpatnības, melodija, harmonija, ritms un faktūra. </w:t>
                    </w:r>
                  </w:p>
                  <w:p w:rsidR="00525213" w:rsidRPr="00E13AEA" w:rsidRDefault="003868EB" w:rsidP="00525213">
                    <w:pPr>
                      <w:rPr>
                        <w:rFonts w:cs="Times New Roman"/>
                        <w:bCs/>
                        <w:iCs/>
                        <w:szCs w:val="24"/>
                      </w:rPr>
                    </w:pPr>
                    <w:r w:rsidRPr="003868EB">
                      <w:t>Populārās mūzikas tēmu aranžēšanas pamatprincipi.</w:t>
                    </w:r>
                  </w:p>
                </w:tc>
              </w:sdtContent>
            </w:sdt>
            <w:permEnd w:id="22299662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t>Obligāti izmantojamie informācijas avoti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-1708412624"/>
            <w:placeholder>
              <w:docPart w:val="A10EDE8A42354D1987B332AB476E378D"/>
            </w:placeholder>
          </w:sdtPr>
          <w:sdtEndPr/>
          <w:sdtContent>
            <w:permStart w:id="1639742134" w:edGrp="everyone" w:displacedByCustomXml="prev"/>
            <w:tc>
              <w:tcPr>
                <w:tcW w:w="9039" w:type="dxa"/>
                <w:gridSpan w:val="2"/>
              </w:tcPr>
              <w:p w:rsidR="00E333AC" w:rsidRDefault="00E333AC" w:rsidP="00E333AC">
                <w:proofErr w:type="spellStart"/>
                <w:r w:rsidRPr="00E333AC">
                  <w:t>Avramecs</w:t>
                </w:r>
                <w:proofErr w:type="spellEnd"/>
                <w:r w:rsidRPr="00E333AC">
                  <w:t xml:space="preserve">, Boriss; </w:t>
                </w:r>
                <w:r w:rsidRPr="00E333AC">
                  <w:rPr>
                    <w:rStyle w:val="Emphasis"/>
                  </w:rPr>
                  <w:t>Muktupāvels</w:t>
                </w:r>
                <w:r w:rsidRPr="00E333AC">
                  <w:t xml:space="preserve">, </w:t>
                </w:r>
                <w:r w:rsidRPr="00E333AC">
                  <w:rPr>
                    <w:rStyle w:val="Emphasis"/>
                  </w:rPr>
                  <w:t>Valdis</w:t>
                </w:r>
                <w:r w:rsidRPr="00E333AC">
                  <w:t xml:space="preserve"> (1997). Mūzikas instrumentu mācība: </w:t>
                </w:r>
                <w:r w:rsidRPr="00E333AC">
                  <w:rPr>
                    <w:rStyle w:val="Emphasis"/>
                  </w:rPr>
                  <w:t>Tradicionālā</w:t>
                </w:r>
                <w:r w:rsidRPr="00E333AC">
                  <w:t xml:space="preserve"> un </w:t>
                </w:r>
                <w:r w:rsidRPr="00E333AC">
                  <w:rPr>
                    <w:rStyle w:val="Emphasis"/>
                  </w:rPr>
                  <w:t>populārā mūzika</w:t>
                </w:r>
                <w:r w:rsidRPr="00E333AC">
                  <w:t xml:space="preserve">. </w:t>
                </w:r>
                <w:proofErr w:type="spellStart"/>
                <w:r w:rsidRPr="00E333AC">
                  <w:rPr>
                    <w:lang w:val="en-US"/>
                  </w:rPr>
                  <w:t>Rīga</w:t>
                </w:r>
                <w:proofErr w:type="spellEnd"/>
                <w:r w:rsidRPr="00E333AC">
                  <w:rPr>
                    <w:lang w:val="en-US"/>
                  </w:rPr>
                  <w:t xml:space="preserve">: </w:t>
                </w:r>
                <w:proofErr w:type="spellStart"/>
                <w:r w:rsidRPr="00E333AC">
                  <w:rPr>
                    <w:lang w:val="en-US"/>
                  </w:rPr>
                  <w:t>Musica</w:t>
                </w:r>
                <w:proofErr w:type="spellEnd"/>
                <w:r w:rsidRPr="00E333AC">
                  <w:rPr>
                    <w:lang w:val="en-US"/>
                  </w:rPr>
                  <w:t xml:space="preserve"> </w:t>
                </w:r>
                <w:proofErr w:type="spellStart"/>
                <w:r w:rsidRPr="00E333AC">
                  <w:rPr>
                    <w:lang w:val="en-US"/>
                  </w:rPr>
                  <w:t>Baltica</w:t>
                </w:r>
                <w:proofErr w:type="spellEnd"/>
              </w:p>
              <w:p w:rsidR="00E333AC" w:rsidRPr="00E333AC" w:rsidRDefault="00E333AC" w:rsidP="00E333AC">
                <w:proofErr w:type="spellStart"/>
                <w:r w:rsidRPr="00E333AC">
                  <w:t>Encyclopedia</w:t>
                </w:r>
                <w:proofErr w:type="spellEnd"/>
                <w:r w:rsidRPr="00E333AC">
                  <w:t xml:space="preserve"> </w:t>
                </w:r>
                <w:proofErr w:type="spellStart"/>
                <w:r w:rsidRPr="00E333AC">
                  <w:t>of</w:t>
                </w:r>
                <w:proofErr w:type="spellEnd"/>
                <w:r w:rsidRPr="00E333AC">
                  <w:t xml:space="preserve"> </w:t>
                </w:r>
                <w:proofErr w:type="spellStart"/>
                <w:r w:rsidRPr="00E333AC">
                  <w:t>Popular</w:t>
                </w:r>
                <w:proofErr w:type="spellEnd"/>
                <w:r w:rsidRPr="00E333AC">
                  <w:t xml:space="preserve"> </w:t>
                </w:r>
                <w:proofErr w:type="spellStart"/>
                <w:r w:rsidRPr="00E333AC">
                  <w:t>Music</w:t>
                </w:r>
                <w:proofErr w:type="spellEnd"/>
                <w:r w:rsidRPr="00E333AC">
                  <w:t xml:space="preserve"> (2006). </w:t>
                </w:r>
                <w:proofErr w:type="spellStart"/>
                <w:r w:rsidRPr="00E333AC">
                  <w:t>Edited</w:t>
                </w:r>
                <w:proofErr w:type="spellEnd"/>
                <w:r w:rsidRPr="00E333AC">
                  <w:t xml:space="preserve"> </w:t>
                </w:r>
                <w:proofErr w:type="spellStart"/>
                <w:r w:rsidRPr="00E333AC">
                  <w:t>by</w:t>
                </w:r>
                <w:proofErr w:type="spellEnd"/>
                <w:r w:rsidRPr="00E333AC">
                  <w:t xml:space="preserve"> </w:t>
                </w:r>
                <w:proofErr w:type="spellStart"/>
                <w:r w:rsidRPr="00E333AC">
                  <w:t>Colin</w:t>
                </w:r>
                <w:proofErr w:type="spellEnd"/>
                <w:r w:rsidRPr="00E333AC">
                  <w:t xml:space="preserve"> </w:t>
                </w:r>
                <w:proofErr w:type="spellStart"/>
                <w:r w:rsidRPr="00E333AC">
                  <w:t>Larkin</w:t>
                </w:r>
                <w:proofErr w:type="spellEnd"/>
                <w:r w:rsidRPr="00E333AC">
                  <w:t xml:space="preserve">. </w:t>
                </w:r>
                <w:proofErr w:type="spellStart"/>
                <w:r w:rsidRPr="00E333AC">
                  <w:t>Oxford</w:t>
                </w:r>
                <w:proofErr w:type="spellEnd"/>
                <w:r w:rsidRPr="00E333AC">
                  <w:t xml:space="preserve">: </w:t>
                </w:r>
                <w:proofErr w:type="spellStart"/>
                <w:r w:rsidRPr="00E333AC">
                  <w:t>Oxford</w:t>
                </w:r>
                <w:proofErr w:type="spellEnd"/>
                <w:r w:rsidRPr="00E333AC">
                  <w:t xml:space="preserve"> </w:t>
                </w:r>
                <w:proofErr w:type="spellStart"/>
                <w:r w:rsidRPr="00E333AC">
                  <w:t>University</w:t>
                </w:r>
                <w:proofErr w:type="spellEnd"/>
                <w:r w:rsidRPr="00E333AC">
                  <w:t xml:space="preserve"> </w:t>
                </w:r>
                <w:proofErr w:type="spellStart"/>
                <w:r w:rsidRPr="00E333AC">
                  <w:t>Press</w:t>
                </w:r>
                <w:proofErr w:type="spellEnd"/>
              </w:p>
              <w:p w:rsidR="00E333AC" w:rsidRPr="00E333AC" w:rsidRDefault="00E333AC" w:rsidP="00E333AC">
                <w:proofErr w:type="spellStart"/>
                <w:r w:rsidRPr="00E333AC">
                  <w:t>Soltmens</w:t>
                </w:r>
                <w:proofErr w:type="spellEnd"/>
                <w:r w:rsidRPr="00E333AC">
                  <w:t xml:space="preserve">, </w:t>
                </w:r>
                <w:proofErr w:type="spellStart"/>
                <w:r w:rsidRPr="00E333AC">
                  <w:t>Reimss</w:t>
                </w:r>
                <w:proofErr w:type="spellEnd"/>
                <w:r w:rsidRPr="00E333AC">
                  <w:t xml:space="preserve"> (2001). Rokmūzikas zelta laikmets. Rīga: </w:t>
                </w:r>
                <w:proofErr w:type="spellStart"/>
                <w:r w:rsidRPr="00E333AC">
                  <w:t>Musica</w:t>
                </w:r>
                <w:proofErr w:type="spellEnd"/>
                <w:r w:rsidRPr="00E333AC">
                  <w:t xml:space="preserve"> Baltica</w:t>
                </w:r>
              </w:p>
              <w:p w:rsidR="00E333AC" w:rsidRPr="00E333AC" w:rsidRDefault="00E333AC" w:rsidP="00E333AC">
                <w:r w:rsidRPr="00E333AC">
                  <w:t>Mazvērsīte, Daiga (1997). Rokmūzika Latvijā 20. gs. otrajā pusē. Rīga, J. Vītola Latvijas Mūzikas akadēmijas bibliotēka</w:t>
                </w:r>
              </w:p>
              <w:p w:rsidR="00367752" w:rsidRDefault="00E333AC" w:rsidP="00367752">
                <w:r w:rsidRPr="00E333AC">
                  <w:t>Mazvērsīte, Daiga (1989). Vieglās mūzikas skatuves žanri Latvijā (no mūzikla līdz rokope</w:t>
                </w:r>
                <w:r w:rsidRPr="00E333AC">
                  <w:softHyphen/>
                  <w:t>rai). Rīga, J. Vītola Latvijas Mūzikas akadēmijas bibliotēka</w:t>
                </w:r>
                <w:r w:rsidR="00367752">
                  <w:t xml:space="preserve"> </w:t>
                </w:r>
              </w:p>
              <w:p w:rsidR="00525213" w:rsidRPr="00E13AEA" w:rsidRDefault="00367752" w:rsidP="00525213">
                <w:pPr>
                  <w:rPr>
                    <w:rFonts w:cs="Times New Roman"/>
                    <w:bCs/>
                    <w:iCs/>
                    <w:szCs w:val="24"/>
                  </w:rPr>
                </w:pPr>
                <w:proofErr w:type="spellStart"/>
                <w:r w:rsidRPr="00367752">
                  <w:t>The</w:t>
                </w:r>
                <w:proofErr w:type="spellEnd"/>
                <w:r w:rsidRPr="00367752">
                  <w:t xml:space="preserve"> </w:t>
                </w:r>
                <w:proofErr w:type="spellStart"/>
                <w:r w:rsidRPr="00367752">
                  <w:t>new</w:t>
                </w:r>
                <w:proofErr w:type="spellEnd"/>
                <w:r w:rsidRPr="00367752">
                  <w:t xml:space="preserve"> </w:t>
                </w:r>
                <w:proofErr w:type="spellStart"/>
                <w:r w:rsidRPr="00367752">
                  <w:t>Grove</w:t>
                </w:r>
                <w:proofErr w:type="spellEnd"/>
                <w:r w:rsidRPr="00367752">
                  <w:t xml:space="preserve"> </w:t>
                </w:r>
                <w:proofErr w:type="spellStart"/>
                <w:r w:rsidRPr="00367752">
                  <w:t>dictionary</w:t>
                </w:r>
                <w:proofErr w:type="spellEnd"/>
                <w:r w:rsidRPr="00367752">
                  <w:t xml:space="preserve"> </w:t>
                </w:r>
                <w:proofErr w:type="spellStart"/>
                <w:r w:rsidRPr="00367752">
                  <w:t>of</w:t>
                </w:r>
                <w:proofErr w:type="spellEnd"/>
                <w:r w:rsidRPr="00367752">
                  <w:t xml:space="preserve"> </w:t>
                </w:r>
                <w:proofErr w:type="spellStart"/>
                <w:r w:rsidRPr="00367752">
                  <w:t>jazz</w:t>
                </w:r>
                <w:proofErr w:type="spellEnd"/>
                <w:r w:rsidRPr="00367752">
                  <w:t xml:space="preserve"> / </w:t>
                </w:r>
                <w:proofErr w:type="spellStart"/>
                <w:r w:rsidRPr="00367752">
                  <w:t>ed</w:t>
                </w:r>
                <w:proofErr w:type="spellEnd"/>
                <w:r w:rsidRPr="00367752">
                  <w:t xml:space="preserve">. </w:t>
                </w:r>
                <w:proofErr w:type="spellStart"/>
                <w:r w:rsidRPr="00367752">
                  <w:t>by</w:t>
                </w:r>
                <w:proofErr w:type="spellEnd"/>
                <w:r w:rsidRPr="00367752">
                  <w:t xml:space="preserve"> </w:t>
                </w:r>
                <w:proofErr w:type="spellStart"/>
                <w:r w:rsidRPr="00367752">
                  <w:t>Barry</w:t>
                </w:r>
                <w:proofErr w:type="spellEnd"/>
                <w:r w:rsidRPr="00367752">
                  <w:t xml:space="preserve"> </w:t>
                </w:r>
                <w:proofErr w:type="spellStart"/>
                <w:r w:rsidRPr="00367752">
                  <w:t>Kernfeld</w:t>
                </w:r>
                <w:proofErr w:type="spellEnd"/>
                <w:r w:rsidRPr="00367752">
                  <w:t xml:space="preserve">. - 2nd </w:t>
                </w:r>
                <w:proofErr w:type="spellStart"/>
                <w:r w:rsidRPr="00367752">
                  <w:t>ed</w:t>
                </w:r>
                <w:proofErr w:type="spellEnd"/>
                <w:r w:rsidRPr="00367752">
                  <w:t xml:space="preserve">. </w:t>
                </w:r>
                <w:proofErr w:type="spellStart"/>
                <w:r w:rsidRPr="00367752">
                  <w:t>Vol</w:t>
                </w:r>
                <w:proofErr w:type="spellEnd"/>
                <w:r w:rsidRPr="00367752">
                  <w:t>. 1.</w:t>
                </w:r>
                <w:r>
                  <w:t>,2.,3.</w:t>
                </w:r>
                <w:r w:rsidRPr="00367752">
                  <w:t xml:space="preserve"> - </w:t>
                </w:r>
                <w:proofErr w:type="spellStart"/>
                <w:r w:rsidRPr="00367752">
                  <w:t>New</w:t>
                </w:r>
                <w:proofErr w:type="spellEnd"/>
                <w:r w:rsidRPr="00367752">
                  <w:t xml:space="preserve"> </w:t>
                </w:r>
                <w:proofErr w:type="spellStart"/>
                <w:r w:rsidRPr="00367752">
                  <w:t>York</w:t>
                </w:r>
                <w:proofErr w:type="spellEnd"/>
                <w:proofErr w:type="gramStart"/>
                <w:r w:rsidRPr="00367752">
                  <w:t xml:space="preserve"> : </w:t>
                </w:r>
                <w:proofErr w:type="spellStart"/>
                <w:proofErr w:type="gramEnd"/>
                <w:r w:rsidRPr="00367752">
                  <w:t>Oxford</w:t>
                </w:r>
                <w:proofErr w:type="spellEnd"/>
                <w:r w:rsidRPr="00367752">
                  <w:t xml:space="preserve"> </w:t>
                </w:r>
                <w:proofErr w:type="spellStart"/>
                <w:r w:rsidRPr="00367752">
                  <w:t>University</w:t>
                </w:r>
                <w:proofErr w:type="spellEnd"/>
                <w:r w:rsidRPr="00367752">
                  <w:t xml:space="preserve"> </w:t>
                </w:r>
                <w:proofErr w:type="spellStart"/>
                <w:r w:rsidRPr="00367752">
                  <w:t>press</w:t>
                </w:r>
                <w:proofErr w:type="spellEnd"/>
                <w:r w:rsidRPr="00367752">
                  <w:t>, 2002.</w:t>
                </w:r>
              </w:p>
            </w:tc>
            <w:permEnd w:id="1639742134" w:displacedByCustomXml="next"/>
          </w:sdtContent>
        </w:sdt>
        <w:bookmarkStart w:id="0" w:name="_GoBack"/>
        <w:bookmarkEnd w:id="0"/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t>Papildus informācijas avoti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-668713926"/>
            <w:placeholder>
              <w:docPart w:val="B3C9BA9F76834CD0B5B9B4CF977E82D9"/>
            </w:placeholder>
          </w:sdtPr>
          <w:sdtEndPr/>
          <w:sdtContent>
            <w:permStart w:id="1137592216" w:edGrp="everyone" w:displacedByCustomXml="prev"/>
            <w:tc>
              <w:tcPr>
                <w:tcW w:w="9039" w:type="dxa"/>
                <w:gridSpan w:val="2"/>
              </w:tcPr>
              <w:p w:rsidR="00E333AC" w:rsidRPr="00E333AC" w:rsidRDefault="00E333AC" w:rsidP="00E333AC">
                <w:proofErr w:type="spellStart"/>
                <w:r w:rsidRPr="00E333AC">
                  <w:t>Daugulis</w:t>
                </w:r>
                <w:proofErr w:type="spellEnd"/>
                <w:r w:rsidRPr="00E333AC">
                  <w:t xml:space="preserve"> Ēvalds (2017). Džeza harmonija: teorijas un ieteikumi. Daugavpils: DU akadēmiskais apgāds „Saule”</w:t>
                </w:r>
              </w:p>
              <w:p w:rsidR="00E333AC" w:rsidRPr="00E333AC" w:rsidRDefault="00E333AC" w:rsidP="00E333AC">
                <w:proofErr w:type="spellStart"/>
                <w:r w:rsidRPr="00E333AC">
                  <w:t>Daugulis</w:t>
                </w:r>
                <w:proofErr w:type="spellEnd"/>
                <w:r w:rsidRPr="00E333AC">
                  <w:t xml:space="preserve"> Ēvalds (2012). Modālā improvizācija: vai tonalitātes noliegums? MŪZIKAS ZINĀTNE ŠODIEN: PASTĀVĪGAIS UN MAINĪGAIS IV. Daugavpils: DU akadēmiskais apgāds „Saule”, 316–29</w:t>
                </w:r>
              </w:p>
              <w:p w:rsidR="00E333AC" w:rsidRPr="00E333AC" w:rsidRDefault="00E333AC" w:rsidP="00E333AC">
                <w:proofErr w:type="spellStart"/>
                <w:r w:rsidRPr="00E333AC">
                  <w:t>Daugulis</w:t>
                </w:r>
                <w:proofErr w:type="spellEnd"/>
                <w:r w:rsidRPr="00E333AC">
                  <w:t xml:space="preserve"> Ēvalds (2012). </w:t>
                </w:r>
                <w:proofErr w:type="spellStart"/>
                <w:r w:rsidRPr="00E333AC">
                  <w:t>Party</w:t>
                </w:r>
                <w:proofErr w:type="spellEnd"/>
                <w:r w:rsidRPr="00E333AC">
                  <w:t xml:space="preserve"> </w:t>
                </w:r>
                <w:proofErr w:type="spellStart"/>
                <w:r w:rsidRPr="00E333AC">
                  <w:t>Music</w:t>
                </w:r>
                <w:proofErr w:type="spellEnd"/>
                <w:r w:rsidRPr="00E333AC">
                  <w:t xml:space="preserve"> </w:t>
                </w:r>
                <w:proofErr w:type="spellStart"/>
                <w:r w:rsidRPr="00E333AC">
                  <w:t>in</w:t>
                </w:r>
                <w:proofErr w:type="spellEnd"/>
                <w:r w:rsidRPr="00E333AC">
                  <w:t xml:space="preserve"> </w:t>
                </w:r>
                <w:proofErr w:type="spellStart"/>
                <w:r w:rsidRPr="00E333AC">
                  <w:t>Latvia</w:t>
                </w:r>
                <w:proofErr w:type="spellEnd"/>
                <w:r w:rsidRPr="00E333AC">
                  <w:t xml:space="preserve"> </w:t>
                </w:r>
                <w:proofErr w:type="spellStart"/>
                <w:r w:rsidRPr="00E333AC">
                  <w:t>in</w:t>
                </w:r>
                <w:proofErr w:type="spellEnd"/>
                <w:r w:rsidRPr="00E333AC">
                  <w:t xml:space="preserve"> </w:t>
                </w:r>
                <w:proofErr w:type="spellStart"/>
                <w:r w:rsidRPr="00E333AC">
                  <w:t>the</w:t>
                </w:r>
                <w:proofErr w:type="spellEnd"/>
                <w:r w:rsidRPr="00E333AC">
                  <w:t xml:space="preserve"> 20th </w:t>
                </w:r>
                <w:proofErr w:type="spellStart"/>
                <w:r w:rsidRPr="00E333AC">
                  <w:t>Century</w:t>
                </w:r>
                <w:proofErr w:type="spellEnd"/>
                <w:r w:rsidRPr="00E333AC">
                  <w:t xml:space="preserve">. </w:t>
                </w:r>
                <w:proofErr w:type="spellStart"/>
                <w:r w:rsidRPr="00E333AC">
                  <w:t>Tradicija</w:t>
                </w:r>
                <w:proofErr w:type="spellEnd"/>
                <w:r w:rsidRPr="00E333AC">
                  <w:t xml:space="preserve"> ir </w:t>
                </w:r>
                <w:proofErr w:type="spellStart"/>
                <w:r w:rsidRPr="00E333AC">
                  <w:t>Dabartis</w:t>
                </w:r>
                <w:proofErr w:type="spellEnd"/>
                <w:r w:rsidRPr="00E333AC">
                  <w:t xml:space="preserve"> Nr.7.</w:t>
                </w:r>
                <w:proofErr w:type="gramStart"/>
                <w:r w:rsidRPr="00E333AC">
                  <w:t xml:space="preserve">  </w:t>
                </w:r>
                <w:proofErr w:type="spellStart"/>
                <w:proofErr w:type="gramEnd"/>
                <w:r w:rsidRPr="00E333AC">
                  <w:t>Klaipeda</w:t>
                </w:r>
                <w:proofErr w:type="spellEnd"/>
                <w:r w:rsidRPr="00E333AC">
                  <w:t xml:space="preserve">: </w:t>
                </w:r>
                <w:proofErr w:type="spellStart"/>
                <w:r w:rsidRPr="00E333AC">
                  <w:t>Klaipedos</w:t>
                </w:r>
                <w:proofErr w:type="spellEnd"/>
                <w:r w:rsidRPr="00E333AC">
                  <w:t xml:space="preserve"> </w:t>
                </w:r>
                <w:proofErr w:type="spellStart"/>
                <w:r w:rsidRPr="00E333AC">
                  <w:t>Universiteto</w:t>
                </w:r>
                <w:proofErr w:type="spellEnd"/>
                <w:r w:rsidRPr="00E333AC">
                  <w:t xml:space="preserve"> </w:t>
                </w:r>
                <w:proofErr w:type="spellStart"/>
                <w:r w:rsidRPr="00E333AC">
                  <w:t>Leidykla</w:t>
                </w:r>
                <w:proofErr w:type="spellEnd"/>
                <w:r w:rsidRPr="00E333AC">
                  <w:t>, 94–110.</w:t>
                </w:r>
              </w:p>
              <w:p w:rsidR="00E333AC" w:rsidRPr="00E333AC" w:rsidRDefault="00E333AC" w:rsidP="00E333AC">
                <w:proofErr w:type="spellStart"/>
                <w:r>
                  <w:t>Бриль</w:t>
                </w:r>
                <w:proofErr w:type="spellEnd"/>
                <w:r w:rsidRPr="00E333AC">
                  <w:rPr>
                    <w:lang w:val="de-DE"/>
                  </w:rPr>
                  <w:t>,</w:t>
                </w:r>
                <w:r w:rsidRPr="00E333AC">
                  <w:t xml:space="preserve"> </w:t>
                </w:r>
                <w:proofErr w:type="spellStart"/>
                <w:r w:rsidRPr="00E333AC">
                  <w:t>Игорь</w:t>
                </w:r>
                <w:proofErr w:type="spellEnd"/>
                <w:r w:rsidRPr="00E333AC">
                  <w:rPr>
                    <w:lang w:val="de-DE"/>
                  </w:rPr>
                  <w:t xml:space="preserve"> (1979)</w:t>
                </w:r>
                <w:r w:rsidRPr="00E333AC">
                  <w:t xml:space="preserve">. </w:t>
                </w:r>
                <w:proofErr w:type="spellStart"/>
                <w:r w:rsidRPr="00E333AC">
                  <w:t>Практический</w:t>
                </w:r>
                <w:proofErr w:type="spellEnd"/>
                <w:r w:rsidRPr="00E333AC">
                  <w:t xml:space="preserve"> </w:t>
                </w:r>
                <w:proofErr w:type="spellStart"/>
                <w:r w:rsidRPr="00E333AC">
                  <w:t>курс</w:t>
                </w:r>
                <w:proofErr w:type="spellEnd"/>
                <w:r w:rsidRPr="00E333AC">
                  <w:t xml:space="preserve"> </w:t>
                </w:r>
                <w:proofErr w:type="spellStart"/>
                <w:r w:rsidRPr="00E333AC">
                  <w:t>джазовой</w:t>
                </w:r>
                <w:proofErr w:type="spellEnd"/>
                <w:r w:rsidRPr="00E333AC">
                  <w:t xml:space="preserve"> </w:t>
                </w:r>
                <w:proofErr w:type="spellStart"/>
                <w:r w:rsidRPr="00E333AC">
                  <w:t>импровизации</w:t>
                </w:r>
                <w:proofErr w:type="spellEnd"/>
                <w:r w:rsidRPr="00E333AC">
                  <w:t xml:space="preserve">. </w:t>
                </w:r>
                <w:proofErr w:type="spellStart"/>
                <w:r w:rsidRPr="00E333AC">
                  <w:t>Москва</w:t>
                </w:r>
                <w:proofErr w:type="spellEnd"/>
                <w:r w:rsidRPr="00E333AC">
                  <w:t xml:space="preserve">: </w:t>
                </w:r>
                <w:proofErr w:type="spellStart"/>
                <w:r w:rsidRPr="00E333AC">
                  <w:t>Советский</w:t>
                </w:r>
                <w:proofErr w:type="spellEnd"/>
                <w:r w:rsidRPr="00E333AC">
                  <w:t xml:space="preserve"> </w:t>
                </w:r>
                <w:proofErr w:type="spellStart"/>
                <w:r w:rsidRPr="00E333AC">
                  <w:t>композитор</w:t>
                </w:r>
                <w:proofErr w:type="spellEnd"/>
              </w:p>
              <w:p w:rsidR="00E333AC" w:rsidRPr="00E333AC" w:rsidRDefault="00E333AC" w:rsidP="00E333AC">
                <w:proofErr w:type="spellStart"/>
                <w:r>
                  <w:t>Володин</w:t>
                </w:r>
                <w:proofErr w:type="spellEnd"/>
                <w:r w:rsidRPr="00E333AC">
                  <w:t xml:space="preserve">, </w:t>
                </w:r>
                <w:proofErr w:type="spellStart"/>
                <w:r w:rsidRPr="00E333AC">
                  <w:t>Алексей</w:t>
                </w:r>
                <w:proofErr w:type="spellEnd"/>
                <w:r w:rsidRPr="00E333AC">
                  <w:t xml:space="preserve"> (1978). </w:t>
                </w:r>
                <w:proofErr w:type="spellStart"/>
                <w:r w:rsidRPr="00E333AC">
                  <w:t>Электро</w:t>
                </w:r>
                <w:proofErr w:type="spellEnd"/>
                <w:r w:rsidRPr="00E333AC">
                  <w:t xml:space="preserve"> </w:t>
                </w:r>
                <w:proofErr w:type="spellStart"/>
                <w:r w:rsidRPr="00E333AC">
                  <w:t>музыкальные</w:t>
                </w:r>
                <w:proofErr w:type="spellEnd"/>
                <w:r w:rsidRPr="00E333AC">
                  <w:t xml:space="preserve"> </w:t>
                </w:r>
                <w:proofErr w:type="spellStart"/>
                <w:r w:rsidRPr="00E333AC">
                  <w:t>инструменты</w:t>
                </w:r>
                <w:proofErr w:type="spellEnd"/>
                <w:r w:rsidRPr="00E333AC">
                  <w:t xml:space="preserve">. </w:t>
                </w:r>
                <w:proofErr w:type="spellStart"/>
                <w:r w:rsidRPr="00E333AC">
                  <w:t>Москва</w:t>
                </w:r>
                <w:proofErr w:type="spellEnd"/>
                <w:r w:rsidRPr="00E333AC">
                  <w:t xml:space="preserve">: </w:t>
                </w:r>
                <w:proofErr w:type="spellStart"/>
                <w:r w:rsidRPr="00E333AC">
                  <w:t>Музыка</w:t>
                </w:r>
                <w:proofErr w:type="spellEnd"/>
              </w:p>
              <w:p w:rsidR="00E333AC" w:rsidRPr="00E333AC" w:rsidRDefault="00E333AC" w:rsidP="00E333AC">
                <w:proofErr w:type="spellStart"/>
                <w:r>
                  <w:t>Ланченко</w:t>
                </w:r>
                <w:proofErr w:type="spellEnd"/>
                <w:r w:rsidRPr="00E333AC">
                  <w:t xml:space="preserve">, </w:t>
                </w:r>
                <w:proofErr w:type="spellStart"/>
                <w:r w:rsidRPr="00E333AC">
                  <w:t>Владимир</w:t>
                </w:r>
                <w:proofErr w:type="spellEnd"/>
                <w:r w:rsidRPr="00E333AC">
                  <w:t xml:space="preserve"> (1989). </w:t>
                </w:r>
                <w:proofErr w:type="spellStart"/>
                <w:r w:rsidRPr="00E333AC">
                  <w:t>Инструментальные</w:t>
                </w:r>
                <w:proofErr w:type="spellEnd"/>
                <w:r w:rsidRPr="00E333AC">
                  <w:t xml:space="preserve"> </w:t>
                </w:r>
                <w:proofErr w:type="spellStart"/>
                <w:r w:rsidRPr="00E333AC">
                  <w:t>ансамбли</w:t>
                </w:r>
                <w:proofErr w:type="spellEnd"/>
                <w:r w:rsidRPr="00E333AC">
                  <w:t xml:space="preserve">. </w:t>
                </w:r>
                <w:proofErr w:type="spellStart"/>
                <w:r w:rsidRPr="00E333AC">
                  <w:t>Киев</w:t>
                </w:r>
                <w:proofErr w:type="spellEnd"/>
                <w:r w:rsidRPr="00E333AC">
                  <w:t xml:space="preserve">: </w:t>
                </w:r>
                <w:proofErr w:type="spellStart"/>
                <w:r w:rsidRPr="00E333AC">
                  <w:t>Музыка</w:t>
                </w:r>
                <w:proofErr w:type="spellEnd"/>
              </w:p>
              <w:p w:rsidR="00E333AC" w:rsidRPr="00E333AC" w:rsidRDefault="00E333AC" w:rsidP="00E333AC">
                <w:proofErr w:type="spellStart"/>
                <w:r>
                  <w:t>Махов</w:t>
                </w:r>
                <w:proofErr w:type="spellEnd"/>
                <w:r w:rsidRPr="00E333AC">
                  <w:t xml:space="preserve">, </w:t>
                </w:r>
                <w:proofErr w:type="spellStart"/>
                <w:r w:rsidRPr="00E333AC">
                  <w:t>Николай</w:t>
                </w:r>
                <w:proofErr w:type="spellEnd"/>
                <w:r w:rsidRPr="00E333AC">
                  <w:t xml:space="preserve"> (1999). </w:t>
                </w:r>
                <w:proofErr w:type="spellStart"/>
                <w:r w:rsidRPr="00E333AC">
                  <w:t>Инструментоведение</w:t>
                </w:r>
                <w:proofErr w:type="spellEnd"/>
                <w:r w:rsidRPr="00E333AC">
                  <w:t xml:space="preserve">. </w:t>
                </w:r>
                <w:proofErr w:type="spellStart"/>
                <w:r w:rsidRPr="00E333AC">
                  <w:t>Санкт-Петербург:</w:t>
                </w:r>
                <w:proofErr w:type="spellEnd"/>
                <w:r w:rsidRPr="00E333AC">
                  <w:t xml:space="preserve"> </w:t>
                </w:r>
                <w:proofErr w:type="spellStart"/>
                <w:r w:rsidRPr="00E333AC">
                  <w:t>Композитор</w:t>
                </w:r>
                <w:proofErr w:type="spellEnd"/>
              </w:p>
              <w:p w:rsidR="00E333AC" w:rsidRPr="00E333AC" w:rsidRDefault="00E333AC" w:rsidP="00E333AC">
                <w:proofErr w:type="spellStart"/>
                <w:r>
                  <w:t>Рогачев</w:t>
                </w:r>
                <w:proofErr w:type="spellEnd"/>
                <w:r w:rsidRPr="00E333AC">
                  <w:t xml:space="preserve">, </w:t>
                </w:r>
                <w:proofErr w:type="spellStart"/>
                <w:r w:rsidRPr="00E333AC">
                  <w:t>Александр</w:t>
                </w:r>
                <w:proofErr w:type="spellEnd"/>
                <w:r w:rsidRPr="00E333AC">
                  <w:t xml:space="preserve"> (2000). </w:t>
                </w:r>
                <w:proofErr w:type="spellStart"/>
                <w:r w:rsidRPr="00E333AC">
                  <w:t>Системный</w:t>
                </w:r>
                <w:proofErr w:type="spellEnd"/>
                <w:r w:rsidRPr="00E333AC">
                  <w:t xml:space="preserve"> </w:t>
                </w:r>
                <w:proofErr w:type="spellStart"/>
                <w:r w:rsidRPr="00E333AC">
                  <w:t>курс</w:t>
                </w:r>
                <w:proofErr w:type="spellEnd"/>
                <w:r w:rsidRPr="00E333AC">
                  <w:t xml:space="preserve"> </w:t>
                </w:r>
                <w:proofErr w:type="spellStart"/>
                <w:r w:rsidRPr="00E333AC">
                  <w:t>гармонии</w:t>
                </w:r>
                <w:proofErr w:type="spellEnd"/>
                <w:r w:rsidRPr="00E333AC">
                  <w:t xml:space="preserve"> </w:t>
                </w:r>
                <w:proofErr w:type="spellStart"/>
                <w:r w:rsidRPr="00E333AC">
                  <w:t>джаза</w:t>
                </w:r>
                <w:proofErr w:type="spellEnd"/>
                <w:r w:rsidRPr="00E333AC">
                  <w:t xml:space="preserve">. </w:t>
                </w:r>
                <w:proofErr w:type="spellStart"/>
                <w:r w:rsidRPr="00E333AC">
                  <w:t>Москва</w:t>
                </w:r>
                <w:proofErr w:type="spellEnd"/>
                <w:r w:rsidRPr="00E333AC">
                  <w:t xml:space="preserve">: </w:t>
                </w:r>
                <w:proofErr w:type="spellStart"/>
                <w:r w:rsidRPr="00E333AC">
                  <w:t>Владос</w:t>
                </w:r>
                <w:proofErr w:type="spellEnd"/>
                <w:r w:rsidRPr="00E333AC">
                  <w:t xml:space="preserve"> </w:t>
                </w:r>
              </w:p>
              <w:p w:rsidR="00E333AC" w:rsidRPr="00E333AC" w:rsidRDefault="00E333AC" w:rsidP="00E333AC">
                <w:proofErr w:type="spellStart"/>
                <w:r>
                  <w:t>Романенко</w:t>
                </w:r>
                <w:proofErr w:type="spellEnd"/>
                <w:r w:rsidRPr="00E333AC">
                  <w:t xml:space="preserve">, </w:t>
                </w:r>
                <w:proofErr w:type="spellStart"/>
                <w:r w:rsidRPr="00E333AC">
                  <w:t>Владимир</w:t>
                </w:r>
                <w:proofErr w:type="spellEnd"/>
                <w:r w:rsidRPr="00E333AC">
                  <w:t xml:space="preserve"> (2004). </w:t>
                </w:r>
                <w:proofErr w:type="spellStart"/>
                <w:r w:rsidRPr="00E333AC">
                  <w:t>Гармония</w:t>
                </w:r>
                <w:proofErr w:type="spellEnd"/>
                <w:r w:rsidRPr="00E333AC">
                  <w:t xml:space="preserve"> </w:t>
                </w:r>
                <w:proofErr w:type="spellStart"/>
                <w:r w:rsidRPr="00E333AC">
                  <w:t>популярной</w:t>
                </w:r>
                <w:proofErr w:type="spellEnd"/>
                <w:r w:rsidRPr="00E333AC">
                  <w:t xml:space="preserve"> </w:t>
                </w:r>
                <w:proofErr w:type="spellStart"/>
                <w:r w:rsidRPr="00E333AC">
                  <w:t>песни</w:t>
                </w:r>
                <w:proofErr w:type="spellEnd"/>
                <w:r w:rsidRPr="00E333AC">
                  <w:t xml:space="preserve">. </w:t>
                </w:r>
                <w:proofErr w:type="spellStart"/>
                <w:r w:rsidRPr="00E333AC">
                  <w:t>Москва</w:t>
                </w:r>
                <w:proofErr w:type="spellEnd"/>
                <w:r w:rsidRPr="00E333AC">
                  <w:t xml:space="preserve">: </w:t>
                </w:r>
                <w:proofErr w:type="spellStart"/>
                <w:r w:rsidRPr="00E333AC">
                  <w:t>Издатель</w:t>
                </w:r>
                <w:proofErr w:type="spellEnd"/>
                <w:r w:rsidRPr="00E333AC">
                  <w:t xml:space="preserve"> </w:t>
                </w:r>
                <w:proofErr w:type="spellStart"/>
                <w:r w:rsidRPr="00E333AC">
                  <w:lastRenderedPageBreak/>
                  <w:t>Смолин</w:t>
                </w:r>
                <w:proofErr w:type="spellEnd"/>
              </w:p>
              <w:p w:rsidR="00525213" w:rsidRPr="00E13AEA" w:rsidRDefault="00E333AC" w:rsidP="00525213">
                <w:pPr>
                  <w:rPr>
                    <w:rFonts w:cs="Times New Roman"/>
                    <w:bCs/>
                    <w:iCs/>
                    <w:szCs w:val="24"/>
                  </w:rPr>
                </w:pPr>
                <w:proofErr w:type="spellStart"/>
                <w:r>
                  <w:t>Чугунов</w:t>
                </w:r>
                <w:proofErr w:type="spellEnd"/>
                <w:r w:rsidRPr="00E333AC">
                  <w:t xml:space="preserve">. </w:t>
                </w:r>
                <w:proofErr w:type="spellStart"/>
                <w:r w:rsidRPr="00E333AC">
                  <w:t>Юрий</w:t>
                </w:r>
                <w:proofErr w:type="spellEnd"/>
                <w:r w:rsidRPr="00E333AC">
                  <w:t xml:space="preserve"> (1980). </w:t>
                </w:r>
                <w:proofErr w:type="spellStart"/>
                <w:r w:rsidRPr="00E333AC">
                  <w:t>Гармония</w:t>
                </w:r>
                <w:proofErr w:type="spellEnd"/>
                <w:r w:rsidRPr="00E333AC">
                  <w:t xml:space="preserve"> в </w:t>
                </w:r>
                <w:proofErr w:type="spellStart"/>
                <w:r w:rsidRPr="00E333AC">
                  <w:t>джазе</w:t>
                </w:r>
                <w:proofErr w:type="spellEnd"/>
                <w:r w:rsidRPr="00E333AC">
                  <w:t xml:space="preserve">. </w:t>
                </w:r>
                <w:proofErr w:type="spellStart"/>
                <w:r w:rsidRPr="00E333AC">
                  <w:t>Москва</w:t>
                </w:r>
                <w:proofErr w:type="spellEnd"/>
                <w:r w:rsidRPr="00E333AC">
                  <w:t xml:space="preserve">: </w:t>
                </w:r>
                <w:proofErr w:type="spellStart"/>
                <w:r w:rsidRPr="00E333AC">
                  <w:t>Советский</w:t>
                </w:r>
                <w:proofErr w:type="spellEnd"/>
                <w:r w:rsidRPr="00E333AC">
                  <w:t xml:space="preserve"> </w:t>
                </w:r>
                <w:proofErr w:type="spellStart"/>
                <w:r w:rsidRPr="00E333AC">
                  <w:t>композитор</w:t>
                </w:r>
                <w:proofErr w:type="spellEnd"/>
              </w:p>
            </w:tc>
            <w:permEnd w:id="1137592216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lastRenderedPageBreak/>
              <w:t>Periodika un citi informācijas avoti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-1026567526"/>
            <w:placeholder>
              <w:docPart w:val="7C7889211C68479499564FC436AA19A7"/>
            </w:placeholder>
          </w:sdtPr>
          <w:sdtEndPr/>
          <w:sdtContent>
            <w:permStart w:id="328481272" w:edGrp="everyone" w:displacedByCustomXml="prev"/>
            <w:tc>
              <w:tcPr>
                <w:tcW w:w="9039" w:type="dxa"/>
                <w:gridSpan w:val="2"/>
              </w:tcPr>
              <w:p w:rsidR="00C103CC" w:rsidRPr="00C103CC" w:rsidRDefault="00C103CC" w:rsidP="00C103CC">
                <w:r>
                  <w:t xml:space="preserve">Mūzikas akadēmijas raksti I, II, </w:t>
                </w:r>
                <w:r w:rsidRPr="00C103CC">
                  <w:t>II, IV, V, VI, VII, VIII, IX,X, XI, XII, XIII, XIV, XV</w:t>
                </w:r>
              </w:p>
              <w:p w:rsidR="00C103CC" w:rsidRPr="00C103CC" w:rsidRDefault="00C103CC" w:rsidP="00C103CC">
                <w:r>
                  <w:t>Mūzikas saule</w:t>
                </w:r>
                <w:r w:rsidRPr="00C103CC">
                  <w:tab/>
                </w:r>
              </w:p>
              <w:p w:rsidR="00C103CC" w:rsidRPr="00C103CC" w:rsidRDefault="00C103CC" w:rsidP="00C103CC">
                <w:proofErr w:type="spellStart"/>
                <w:r>
                  <w:t>Music</w:t>
                </w:r>
                <w:proofErr w:type="spellEnd"/>
                <w:r>
                  <w:t xml:space="preserve"> </w:t>
                </w:r>
                <w:proofErr w:type="spellStart"/>
                <w:r>
                  <w:t>Theory</w:t>
                </w:r>
                <w:proofErr w:type="spellEnd"/>
                <w:r>
                  <w:t xml:space="preserve"> </w:t>
                </w:r>
                <w:proofErr w:type="spellStart"/>
                <w:r>
                  <w:t>Spectrum</w:t>
                </w:r>
                <w:proofErr w:type="spellEnd"/>
              </w:p>
              <w:p w:rsidR="00C103CC" w:rsidRPr="00C103CC" w:rsidRDefault="00C103CC" w:rsidP="00C103CC">
                <w:proofErr w:type="spellStart"/>
                <w:r w:rsidRPr="00C103CC">
                  <w:t>Contemporary</w:t>
                </w:r>
                <w:proofErr w:type="spellEnd"/>
                <w:r w:rsidRPr="00C103CC">
                  <w:t xml:space="preserve"> </w:t>
                </w:r>
                <w:proofErr w:type="spellStart"/>
                <w:r w:rsidRPr="00C103CC">
                  <w:t>Music</w:t>
                </w:r>
                <w:proofErr w:type="spellEnd"/>
                <w:r w:rsidRPr="00C103CC">
                  <w:t xml:space="preserve"> </w:t>
                </w:r>
                <w:proofErr w:type="spellStart"/>
                <w:r w:rsidRPr="00C103CC">
                  <w:t>Review</w:t>
                </w:r>
                <w:proofErr w:type="spellEnd"/>
              </w:p>
              <w:p w:rsidR="00525213" w:rsidRPr="00E13AEA" w:rsidRDefault="00C103CC" w:rsidP="00525213">
                <w:pPr>
                  <w:rPr>
                    <w:rFonts w:cs="Times New Roman"/>
                    <w:bCs/>
                    <w:iCs/>
                    <w:szCs w:val="24"/>
                  </w:rPr>
                </w:pPr>
                <w:r>
                  <w:t>Interneta resursi</w:t>
                </w:r>
              </w:p>
            </w:tc>
            <w:permEnd w:id="328481272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t>Piezīmes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szCs w:val="24"/>
            </w:rPr>
            <w:id w:val="-686205951"/>
            <w:placeholder>
              <w:docPart w:val="7824D65E966D45BA933F44E34CCBC81D"/>
            </w:placeholder>
          </w:sdtPr>
          <w:sdtEndPr/>
          <w:sdtContent>
            <w:permStart w:id="2010349325" w:edGrp="everyone" w:displacedByCustomXml="prev"/>
            <w:tc>
              <w:tcPr>
                <w:tcW w:w="9039" w:type="dxa"/>
                <w:gridSpan w:val="2"/>
              </w:tcPr>
              <w:p w:rsidR="00525213" w:rsidRPr="00E13AEA" w:rsidRDefault="00F74406" w:rsidP="00525213">
                <w:pPr>
                  <w:rPr>
                    <w:rFonts w:cs="Times New Roman"/>
                    <w:bCs/>
                    <w:szCs w:val="24"/>
                  </w:rPr>
                </w:pPr>
                <w:r>
                  <w:t>Profesionālās augstākās izglītības studiju programma "Mūzika" (4</w:t>
                </w:r>
                <w:r w:rsidR="009D5CFF">
                  <w:t>7</w:t>
                </w:r>
                <w:r w:rsidR="00F37A20">
                  <w:t>2</w:t>
                </w:r>
                <w:r>
                  <w:t>1</w:t>
                </w:r>
                <w:r w:rsidR="00F37A20">
                  <w:t>2</w:t>
                </w:r>
                <w:r>
                  <w:t xml:space="preserve">) </w:t>
                </w:r>
              </w:p>
            </w:tc>
            <w:permEnd w:id="2010349325" w:displacedByCustomXml="next"/>
          </w:sdtContent>
        </w:sdt>
      </w:tr>
    </w:tbl>
    <w:p w:rsidR="0059171A" w:rsidRPr="00E13AEA" w:rsidRDefault="0059171A">
      <w:pPr>
        <w:rPr>
          <w:rFonts w:cs="Times New Roman"/>
          <w:szCs w:val="24"/>
        </w:rPr>
      </w:pPr>
    </w:p>
    <w:sectPr w:rsidR="0059171A" w:rsidRPr="00E13AEA" w:rsidSect="004A560D">
      <w:headerReference w:type="default" r:id="rId9"/>
      <w:footerReference w:type="default" r:id="rId10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B81" w:rsidRDefault="00683B81" w:rsidP="00982C4A">
      <w:pPr>
        <w:spacing w:after="0" w:line="240" w:lineRule="auto"/>
      </w:pPr>
      <w:r>
        <w:separator/>
      </w:r>
    </w:p>
  </w:endnote>
  <w:endnote w:type="continuationSeparator" w:id="0">
    <w:p w:rsidR="00683B81" w:rsidRDefault="00683B81" w:rsidP="0098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5213" w:rsidRDefault="0052521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775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25213" w:rsidRDefault="005252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B81" w:rsidRDefault="00683B81" w:rsidP="00982C4A">
      <w:pPr>
        <w:spacing w:after="0" w:line="240" w:lineRule="auto"/>
      </w:pPr>
      <w:r>
        <w:separator/>
      </w:r>
    </w:p>
  </w:footnote>
  <w:footnote w:type="continuationSeparator" w:id="0">
    <w:p w:rsidR="00683B81" w:rsidRDefault="00683B81" w:rsidP="00982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FB4" w:rsidRDefault="007B1FB4" w:rsidP="004A57E0">
    <w:pPr>
      <w:pStyle w:val="Header"/>
      <w:jc w:val="center"/>
      <w:rPr>
        <w:rFonts w:cs="Times New Roman"/>
        <w:b/>
      </w:rPr>
    </w:pPr>
  </w:p>
  <w:p w:rsidR="007B1FB4" w:rsidRPr="007B1FB4" w:rsidRDefault="007B1FB4" w:rsidP="004A57E0">
    <w:pPr>
      <w:pStyle w:val="Header"/>
      <w:jc w:val="center"/>
      <w:rPr>
        <w:rFonts w:cs="Times New Roman"/>
        <w:b/>
        <w:sz w:val="16"/>
      </w:rPr>
    </w:pPr>
  </w:p>
  <w:p w:rsidR="00982C4A" w:rsidRPr="00D66CC2" w:rsidRDefault="00982C4A" w:rsidP="00982C4A">
    <w:pPr>
      <w:pStyle w:val="Header"/>
      <w:jc w:val="right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173D3"/>
    <w:multiLevelType w:val="multilevel"/>
    <w:tmpl w:val="788AAC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FF6861"/>
    <w:multiLevelType w:val="hybridMultilevel"/>
    <w:tmpl w:val="99F49EE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FB0522"/>
    <w:multiLevelType w:val="multilevel"/>
    <w:tmpl w:val="788AAC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7232D9"/>
    <w:multiLevelType w:val="hybridMultilevel"/>
    <w:tmpl w:val="99F49EE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F/8uDl/MVrpWB4Uk2nYVaxKDMLlXs9V4WAD+Ud1X72WpUYtGqq+OaeS+p0hT0/3GgB5caXtfjd1N0z3/Zw/faw==" w:salt="oLEHmB+DMf8+qtbyvlMdCA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F9"/>
    <w:rsid w:val="00035A8A"/>
    <w:rsid w:val="00057199"/>
    <w:rsid w:val="00066AC4"/>
    <w:rsid w:val="00082FD0"/>
    <w:rsid w:val="000D275C"/>
    <w:rsid w:val="00124650"/>
    <w:rsid w:val="001C3617"/>
    <w:rsid w:val="001E010A"/>
    <w:rsid w:val="001E37E7"/>
    <w:rsid w:val="00212071"/>
    <w:rsid w:val="00232205"/>
    <w:rsid w:val="002B21BF"/>
    <w:rsid w:val="002B3308"/>
    <w:rsid w:val="002D26FA"/>
    <w:rsid w:val="002D4080"/>
    <w:rsid w:val="002F1983"/>
    <w:rsid w:val="002F3D65"/>
    <w:rsid w:val="00337CF9"/>
    <w:rsid w:val="00367752"/>
    <w:rsid w:val="003868EB"/>
    <w:rsid w:val="00390AD3"/>
    <w:rsid w:val="00391B74"/>
    <w:rsid w:val="003B7D44"/>
    <w:rsid w:val="00452B34"/>
    <w:rsid w:val="004A560D"/>
    <w:rsid w:val="004A57E0"/>
    <w:rsid w:val="004B5043"/>
    <w:rsid w:val="004C21DA"/>
    <w:rsid w:val="004F0336"/>
    <w:rsid w:val="00501C3A"/>
    <w:rsid w:val="00510CCA"/>
    <w:rsid w:val="00517660"/>
    <w:rsid w:val="00525213"/>
    <w:rsid w:val="005475C7"/>
    <w:rsid w:val="00590F6B"/>
    <w:rsid w:val="0059171A"/>
    <w:rsid w:val="005E304A"/>
    <w:rsid w:val="005E5E8A"/>
    <w:rsid w:val="005F044D"/>
    <w:rsid w:val="00606976"/>
    <w:rsid w:val="00632863"/>
    <w:rsid w:val="0064044C"/>
    <w:rsid w:val="00655E76"/>
    <w:rsid w:val="00683B81"/>
    <w:rsid w:val="0072031C"/>
    <w:rsid w:val="00726E9B"/>
    <w:rsid w:val="0078238C"/>
    <w:rsid w:val="0078289D"/>
    <w:rsid w:val="007B1FB4"/>
    <w:rsid w:val="007D690A"/>
    <w:rsid w:val="007F2A5B"/>
    <w:rsid w:val="00815FAB"/>
    <w:rsid w:val="008231E1"/>
    <w:rsid w:val="0087428B"/>
    <w:rsid w:val="008869E1"/>
    <w:rsid w:val="00930EE5"/>
    <w:rsid w:val="00942A76"/>
    <w:rsid w:val="00982C4A"/>
    <w:rsid w:val="00986546"/>
    <w:rsid w:val="009A1D86"/>
    <w:rsid w:val="009B1C14"/>
    <w:rsid w:val="009D5CFF"/>
    <w:rsid w:val="00A00831"/>
    <w:rsid w:val="00A6366E"/>
    <w:rsid w:val="00A7522E"/>
    <w:rsid w:val="00A8127C"/>
    <w:rsid w:val="00AA5194"/>
    <w:rsid w:val="00AC4A4E"/>
    <w:rsid w:val="00AE6370"/>
    <w:rsid w:val="00AE73CE"/>
    <w:rsid w:val="00B13A71"/>
    <w:rsid w:val="00B201B2"/>
    <w:rsid w:val="00B33987"/>
    <w:rsid w:val="00BA381E"/>
    <w:rsid w:val="00BB3CCC"/>
    <w:rsid w:val="00BC1FA7"/>
    <w:rsid w:val="00BC4ECA"/>
    <w:rsid w:val="00BC5298"/>
    <w:rsid w:val="00BE55ED"/>
    <w:rsid w:val="00BF71A8"/>
    <w:rsid w:val="00C0570D"/>
    <w:rsid w:val="00C103CC"/>
    <w:rsid w:val="00C91DAC"/>
    <w:rsid w:val="00CB3693"/>
    <w:rsid w:val="00CE678E"/>
    <w:rsid w:val="00D05806"/>
    <w:rsid w:val="00D202DE"/>
    <w:rsid w:val="00D31A90"/>
    <w:rsid w:val="00D66CC2"/>
    <w:rsid w:val="00D75976"/>
    <w:rsid w:val="00D84505"/>
    <w:rsid w:val="00D9301F"/>
    <w:rsid w:val="00E01DB7"/>
    <w:rsid w:val="00E13AEA"/>
    <w:rsid w:val="00E3236B"/>
    <w:rsid w:val="00E333AC"/>
    <w:rsid w:val="00E4577D"/>
    <w:rsid w:val="00E7288D"/>
    <w:rsid w:val="00E82F3C"/>
    <w:rsid w:val="00E93940"/>
    <w:rsid w:val="00EA1A34"/>
    <w:rsid w:val="00EA2329"/>
    <w:rsid w:val="00EC355C"/>
    <w:rsid w:val="00EE16F0"/>
    <w:rsid w:val="00F115CB"/>
    <w:rsid w:val="00F24FEB"/>
    <w:rsid w:val="00F37A20"/>
    <w:rsid w:val="00F74406"/>
    <w:rsid w:val="00FB24C6"/>
    <w:rsid w:val="00FF2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D45"/>
    <w:rPr>
      <w:rFonts w:ascii="Times New Roman" w:hAnsi="Times New Roman"/>
      <w:sz w:val="24"/>
    </w:rPr>
  </w:style>
  <w:style w:type="paragraph" w:styleId="Heading2">
    <w:name w:val="heading 2"/>
    <w:basedOn w:val="Normal"/>
    <w:link w:val="Heading2Char"/>
    <w:uiPriority w:val="9"/>
    <w:qFormat/>
    <w:rsid w:val="00E333AC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pPr>
      <w:autoSpaceDE w:val="0"/>
      <w:autoSpaceDN w:val="0"/>
      <w:adjustRightInd w:val="0"/>
      <w:spacing w:after="0" w:line="240" w:lineRule="auto"/>
    </w:pPr>
    <w:rPr>
      <w:rFonts w:cs="Times New Roman"/>
      <w:b/>
      <w:bCs/>
      <w:i/>
      <w:iCs/>
      <w:szCs w:val="24"/>
    </w:rPr>
  </w:style>
  <w:style w:type="paragraph" w:customStyle="1" w:styleId="Nosaukumi2">
    <w:name w:val="Nosaukumi2"/>
    <w:basedOn w:val="Normal"/>
    <w:qFormat/>
    <w:rsid w:val="00EA1A34"/>
    <w:pPr>
      <w:autoSpaceDE w:val="0"/>
      <w:autoSpaceDN w:val="0"/>
      <w:adjustRightInd w:val="0"/>
      <w:spacing w:after="0" w:line="240" w:lineRule="auto"/>
    </w:pPr>
    <w:rPr>
      <w:rFonts w:cs="Times New Roman"/>
      <w:i/>
      <w:iCs/>
      <w:szCs w:val="24"/>
    </w:rPr>
  </w:style>
  <w:style w:type="paragraph" w:styleId="BodyText">
    <w:name w:val="Body Text"/>
    <w:basedOn w:val="Normal"/>
    <w:link w:val="BodyTextChar"/>
    <w:semiHidden/>
    <w:rsid w:val="00CB3693"/>
    <w:pPr>
      <w:spacing w:after="0" w:line="360" w:lineRule="auto"/>
      <w:ind w:firstLine="284"/>
      <w:jc w:val="both"/>
    </w:pPr>
    <w:rPr>
      <w:rFonts w:eastAsia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CB3693"/>
    <w:rPr>
      <w:rFonts w:ascii="Times New Roman" w:eastAsia="Times New Roman" w:hAnsi="Times New Roman" w:cs="Times New Roman"/>
      <w:sz w:val="28"/>
      <w:szCs w:val="20"/>
    </w:rPr>
  </w:style>
  <w:style w:type="character" w:styleId="Emphasis">
    <w:name w:val="Emphasis"/>
    <w:basedOn w:val="DefaultParagraphFont"/>
    <w:uiPriority w:val="20"/>
    <w:qFormat/>
    <w:rsid w:val="004F0336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E333AC"/>
    <w:rPr>
      <w:rFonts w:ascii="Times New Roman" w:eastAsia="Times New Roman" w:hAnsi="Times New Roman" w:cs="Times New Roman"/>
      <w:b/>
      <w:bCs/>
      <w:sz w:val="36"/>
      <w:szCs w:val="36"/>
      <w:lang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D45"/>
    <w:rPr>
      <w:rFonts w:ascii="Times New Roman" w:hAnsi="Times New Roman"/>
      <w:sz w:val="24"/>
    </w:rPr>
  </w:style>
  <w:style w:type="paragraph" w:styleId="Heading2">
    <w:name w:val="heading 2"/>
    <w:basedOn w:val="Normal"/>
    <w:link w:val="Heading2Char"/>
    <w:uiPriority w:val="9"/>
    <w:qFormat/>
    <w:rsid w:val="00E333AC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pPr>
      <w:autoSpaceDE w:val="0"/>
      <w:autoSpaceDN w:val="0"/>
      <w:adjustRightInd w:val="0"/>
      <w:spacing w:after="0" w:line="240" w:lineRule="auto"/>
    </w:pPr>
    <w:rPr>
      <w:rFonts w:cs="Times New Roman"/>
      <w:b/>
      <w:bCs/>
      <w:i/>
      <w:iCs/>
      <w:szCs w:val="24"/>
    </w:rPr>
  </w:style>
  <w:style w:type="paragraph" w:customStyle="1" w:styleId="Nosaukumi2">
    <w:name w:val="Nosaukumi2"/>
    <w:basedOn w:val="Normal"/>
    <w:qFormat/>
    <w:rsid w:val="00EA1A34"/>
    <w:pPr>
      <w:autoSpaceDE w:val="0"/>
      <w:autoSpaceDN w:val="0"/>
      <w:adjustRightInd w:val="0"/>
      <w:spacing w:after="0" w:line="240" w:lineRule="auto"/>
    </w:pPr>
    <w:rPr>
      <w:rFonts w:cs="Times New Roman"/>
      <w:i/>
      <w:iCs/>
      <w:szCs w:val="24"/>
    </w:rPr>
  </w:style>
  <w:style w:type="paragraph" w:styleId="BodyText">
    <w:name w:val="Body Text"/>
    <w:basedOn w:val="Normal"/>
    <w:link w:val="BodyTextChar"/>
    <w:semiHidden/>
    <w:rsid w:val="00CB3693"/>
    <w:pPr>
      <w:spacing w:after="0" w:line="360" w:lineRule="auto"/>
      <w:ind w:firstLine="284"/>
      <w:jc w:val="both"/>
    </w:pPr>
    <w:rPr>
      <w:rFonts w:eastAsia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CB3693"/>
    <w:rPr>
      <w:rFonts w:ascii="Times New Roman" w:eastAsia="Times New Roman" w:hAnsi="Times New Roman" w:cs="Times New Roman"/>
      <w:sz w:val="28"/>
      <w:szCs w:val="20"/>
    </w:rPr>
  </w:style>
  <w:style w:type="character" w:styleId="Emphasis">
    <w:name w:val="Emphasis"/>
    <w:basedOn w:val="DefaultParagraphFont"/>
    <w:uiPriority w:val="20"/>
    <w:qFormat/>
    <w:rsid w:val="004F0336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E333AC"/>
    <w:rPr>
      <w:rFonts w:ascii="Times New Roman" w:eastAsia="Times New Roman" w:hAnsi="Times New Roman" w:cs="Times New Roman"/>
      <w:b/>
      <w:bCs/>
      <w:sz w:val="36"/>
      <w:szCs w:val="36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87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E55A1FA49974A6D97A8C5AD38BCE6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5CCFFF-7B0B-4391-B425-C0A4E51C51F4}"/>
      </w:docPartPr>
      <w:docPartBody>
        <w:p w:rsidR="004F1284" w:rsidRDefault="004F1284" w:rsidP="004F1284">
          <w:pPr>
            <w:pStyle w:val="1E55A1FA49974A6D97A8C5AD38BCE631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04C4077913024002A2AA6E2D9C67D7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4AED5F-D7EE-4B12-A2B3-713424F93615}"/>
      </w:docPartPr>
      <w:docPartBody>
        <w:p w:rsidR="004F1284" w:rsidRDefault="004F1284" w:rsidP="004F1284">
          <w:pPr>
            <w:pStyle w:val="04C4077913024002A2AA6E2D9C67D708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825DF68286B4478590DB94E91BFA4E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738ECA-B02E-4766-8C4D-0FB861D299EE}"/>
      </w:docPartPr>
      <w:docPartBody>
        <w:p w:rsidR="004F1284" w:rsidRDefault="004F1284" w:rsidP="004F1284">
          <w:pPr>
            <w:pStyle w:val="825DF68286B4478590DB94E91BFA4E63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13106384795A4AB6BCB918013B3505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82D857-8E1A-43C3-949C-845BC83CFBE5}"/>
      </w:docPartPr>
      <w:docPartBody>
        <w:p w:rsidR="004F1284" w:rsidRDefault="004F1284" w:rsidP="004F1284">
          <w:pPr>
            <w:pStyle w:val="13106384795A4AB6BCB918013B35053A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F8C5E585A0F040408BBEC585DBA908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8DC78C-0F4D-42C8-BDDC-9B518F8EA0F4}"/>
      </w:docPartPr>
      <w:docPartBody>
        <w:p w:rsidR="004F1284" w:rsidRDefault="004F1284" w:rsidP="004F1284">
          <w:pPr>
            <w:pStyle w:val="F8C5E585A0F040408BBEC585DBA90816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9E2E7D40A2B34E808B4395F26E1CE0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1FD520-8C5F-4F07-84B4-6CDB814D0966}"/>
      </w:docPartPr>
      <w:docPartBody>
        <w:p w:rsidR="004F1284" w:rsidRDefault="004F1284" w:rsidP="004F1284">
          <w:pPr>
            <w:pStyle w:val="9E2E7D40A2B34E808B4395F26E1CE0F8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FE1D0165C2D54D848AC91794417CDC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B134-3334-4153-914A-D6A59A7CABFA}"/>
      </w:docPartPr>
      <w:docPartBody>
        <w:p w:rsidR="004F1284" w:rsidRDefault="004F1284" w:rsidP="004F1284">
          <w:pPr>
            <w:pStyle w:val="FE1D0165C2D54D848AC91794417CDC70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E2D0BAAE1FD8429B84C307027B57EB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A315F2-B67C-4FD0-BD58-2120083D88C1}"/>
      </w:docPartPr>
      <w:docPartBody>
        <w:p w:rsidR="004F1284" w:rsidRDefault="004F1284" w:rsidP="004F1284">
          <w:pPr>
            <w:pStyle w:val="E2D0BAAE1FD8429B84C307027B57EB0F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436A543465514431A6EDB088C0B8AC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D74E5E-3636-4AB8-BA3C-FC93BAA13A51}"/>
      </w:docPartPr>
      <w:docPartBody>
        <w:p w:rsidR="004F1284" w:rsidRDefault="004F1284" w:rsidP="004F1284">
          <w:pPr>
            <w:pStyle w:val="436A543465514431A6EDB088C0B8ACBA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E5C81B3586C3488D8E991757AD2D18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BA4DCF-0472-41F4-9058-298AE99E78DD}"/>
      </w:docPartPr>
      <w:docPartBody>
        <w:p w:rsidR="004F1284" w:rsidRDefault="004F1284" w:rsidP="004F1284">
          <w:pPr>
            <w:pStyle w:val="E5C81B3586C3488D8E991757AD2D18D4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AE5EB71EB43E0B1C466472F6BC1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7262D3-CEC1-417F-BA66-86575C3FF5CE}"/>
      </w:docPartPr>
      <w:docPartBody>
        <w:p w:rsidR="004F1284" w:rsidRDefault="004F1284" w:rsidP="004F1284">
          <w:pPr>
            <w:pStyle w:val="5A0AE5EB71EB43E0B1C466472F6BC143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0AA52EEF3FFE4141B5748DFE8872D1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DCB6A5-49AE-4D55-B2B0-BA9BE92299A2}"/>
      </w:docPartPr>
      <w:docPartBody>
        <w:p w:rsidR="004F1284" w:rsidRDefault="004F1284" w:rsidP="004F1284">
          <w:pPr>
            <w:pStyle w:val="0AA52EEF3FFE4141B5748DFE8872D11F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26553E59B0A04C2FB71EEE65471B19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04D994-5E60-48FC-A7C8-94C27B696F8C}"/>
      </w:docPartPr>
      <w:docPartBody>
        <w:p w:rsidR="004F1284" w:rsidRDefault="004F1284" w:rsidP="004F1284">
          <w:pPr>
            <w:pStyle w:val="26553E59B0A04C2FB71EEE65471B19CF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F4A31C7048144FADA49050C131F091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268068-ACF3-4877-AE62-EB7E48669726}"/>
      </w:docPartPr>
      <w:docPartBody>
        <w:p w:rsidR="004F1284" w:rsidRDefault="004F1284" w:rsidP="004F1284">
          <w:pPr>
            <w:pStyle w:val="F4A31C7048144FADA49050C131F091B4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47975FA0AA534A2A86EAEC82298A18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8D4EDE-A3DC-44FF-ADC5-CF083546D460}"/>
      </w:docPartPr>
      <w:docPartBody>
        <w:p w:rsidR="004F1284" w:rsidRDefault="004F1284" w:rsidP="004F1284">
          <w:pPr>
            <w:pStyle w:val="47975FA0AA534A2A86EAEC82298A1893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3E16C43C313149A29E3A592D11AC80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61164A-5A1F-4E38-B1D9-1BDD6721EAAA}"/>
      </w:docPartPr>
      <w:docPartBody>
        <w:p w:rsidR="004F1284" w:rsidRDefault="004F1284" w:rsidP="004F1284">
          <w:pPr>
            <w:pStyle w:val="3E16C43C313149A29E3A592D11AC8062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</w:t>
          </w:r>
        </w:p>
      </w:docPartBody>
    </w:docPart>
    <w:docPart>
      <w:docPartPr>
        <w:name w:val="A1863BDCAFCD4988927402BC9F10E8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2220E6-ED93-4360-9CE6-F399157BEDDA}"/>
      </w:docPartPr>
      <w:docPartBody>
        <w:p w:rsidR="004F1284" w:rsidRDefault="004F1284" w:rsidP="004F1284">
          <w:pPr>
            <w:pStyle w:val="A1863BDCAFCD4988927402BC9F10E815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A10EDE8A42354D1987B332AB476E37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E9C094-6977-42E9-AE3A-7C663DF64DE1}"/>
      </w:docPartPr>
      <w:docPartBody>
        <w:p w:rsidR="004F1284" w:rsidRDefault="004F1284" w:rsidP="004F1284">
          <w:pPr>
            <w:pStyle w:val="A10EDE8A42354D1987B332AB476E378D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B3C9BA9F76834CD0B5B9B4CF977E82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468E8C-3E37-4560-87F8-997C9CF91D51}"/>
      </w:docPartPr>
      <w:docPartBody>
        <w:p w:rsidR="004F1284" w:rsidRDefault="004F1284" w:rsidP="004F1284">
          <w:pPr>
            <w:pStyle w:val="B3C9BA9F76834CD0B5B9B4CF977E82D9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7C7889211C68479499564FC436AA19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DEB9CA-80E5-48D2-B192-6277599D6D8D}"/>
      </w:docPartPr>
      <w:docPartBody>
        <w:p w:rsidR="004F1284" w:rsidRDefault="004F1284" w:rsidP="004F1284">
          <w:pPr>
            <w:pStyle w:val="7C7889211C68479499564FC436AA19A7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7824D65E966D45BA933F44E34CCBC8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A1E527-645D-47D2-BA98-24D805F7FA14}"/>
      </w:docPartPr>
      <w:docPartBody>
        <w:p w:rsidR="004F1284" w:rsidRDefault="004F1284" w:rsidP="004F1284">
          <w:pPr>
            <w:pStyle w:val="7824D65E966D45BA933F44E34CCBC81D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1521CACCD08048E385789B295AFDB9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9AB15F-77BC-4023-A937-D69AFA88D9BA}"/>
      </w:docPartPr>
      <w:docPartBody>
        <w:p w:rsidR="00E62199" w:rsidRDefault="00737138" w:rsidP="00737138">
          <w:pPr>
            <w:pStyle w:val="1521CACCD08048E385789B295AFDB91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261987"/>
    <w:rsid w:val="002B24C3"/>
    <w:rsid w:val="004F1284"/>
    <w:rsid w:val="004F49AE"/>
    <w:rsid w:val="00737138"/>
    <w:rsid w:val="007E0991"/>
    <w:rsid w:val="008E30B8"/>
    <w:rsid w:val="00A802D5"/>
    <w:rsid w:val="00AE25C7"/>
    <w:rsid w:val="00AE6527"/>
    <w:rsid w:val="00B74947"/>
    <w:rsid w:val="00C958E9"/>
    <w:rsid w:val="00D0292E"/>
    <w:rsid w:val="00D14CBD"/>
    <w:rsid w:val="00E62199"/>
    <w:rsid w:val="00E678C0"/>
    <w:rsid w:val="00E757A0"/>
    <w:rsid w:val="00F43956"/>
    <w:rsid w:val="00F6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37138"/>
    <w:rPr>
      <w:color w:val="808080"/>
    </w:rPr>
  </w:style>
  <w:style w:type="paragraph" w:customStyle="1" w:styleId="6ECF3BDE2E9C482BA0EEE2FFAEDF7103">
    <w:name w:val="6ECF3BDE2E9C482BA0EEE2FFAEDF710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">
    <w:name w:val="1E55A1FA49974A6D97A8C5AD38BCE631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3DF35F376B940E0BDCEE00340963705">
    <w:name w:val="73DF35F376B940E0BDCEE0034096370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">
    <w:name w:val="04C4077913024002A2AA6E2D9C67D70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">
    <w:name w:val="825DF68286B4478590DB94E91BFA4E6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">
    <w:name w:val="13106384795A4AB6BCB918013B35053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">
    <w:name w:val="F8C5E585A0F040408BBEC585DBA90816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">
    <w:name w:val="9E2E7D40A2B34E808B4395F26E1CE0F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">
    <w:name w:val="FE1D0165C2D54D848AC91794417CDC70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">
    <w:name w:val="E2D0BAAE1FD8429B84C307027B57EB0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">
    <w:name w:val="436A543465514431A6EDB088C0B8ACB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">
    <w:name w:val="E5C81B3586C3488D8E991757AD2D18D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">
    <w:name w:val="5A0AE5EB71EB43E0B1C466472F6BC14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">
    <w:name w:val="0AA52EEF3FFE4141B5748DFE8872D11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">
    <w:name w:val="26553E59B0A04C2FB71EEE65471B19C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">
    <w:name w:val="F4A31C7048144FADA49050C131F091B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">
    <w:name w:val="47975FA0AA534A2A86EAEC82298A189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">
    <w:name w:val="3E16C43C313149A29E3A592D11AC8062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">
    <w:name w:val="A1863BDCAFCD4988927402BC9F10E81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">
    <w:name w:val="A10EDE8A42354D1987B332AB476E378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">
    <w:name w:val="B3C9BA9F76834CD0B5B9B4CF977E82D9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">
    <w:name w:val="7C7889211C68479499564FC436AA19A7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">
    <w:name w:val="7824D65E966D45BA933F44E34CCBC81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6ECF3BDE2E9C482BA0EEE2FFAEDF71031">
    <w:name w:val="6ECF3BDE2E9C482BA0EEE2FFAEDF710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1">
    <w:name w:val="1E55A1FA49974A6D97A8C5AD38BCE631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1">
    <w:name w:val="04C4077913024002A2AA6E2D9C67D70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1">
    <w:name w:val="825DF68286B4478590DB94E91BFA4E6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1">
    <w:name w:val="13106384795A4AB6BCB918013B35053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1">
    <w:name w:val="F8C5E585A0F040408BBEC585DBA90816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1">
    <w:name w:val="9E2E7D40A2B34E808B4395F26E1CE0F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1">
    <w:name w:val="FE1D0165C2D54D848AC91794417CDC70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1">
    <w:name w:val="E2D0BAAE1FD8429B84C307027B57EB0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1">
    <w:name w:val="436A543465514431A6EDB088C0B8ACB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1">
    <w:name w:val="E5C81B3586C3488D8E991757AD2D18D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1">
    <w:name w:val="5A0AE5EB71EB43E0B1C466472F6BC14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1">
    <w:name w:val="0AA52EEF3FFE4141B5748DFE8872D11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1">
    <w:name w:val="26553E59B0A04C2FB71EEE65471B19C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1">
    <w:name w:val="F4A31C7048144FADA49050C131F091B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1">
    <w:name w:val="47975FA0AA534A2A86EAEC82298A189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1">
    <w:name w:val="3E16C43C313149A29E3A592D11AC8062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1">
    <w:name w:val="A1863BDCAFCD4988927402BC9F10E815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1">
    <w:name w:val="A10EDE8A42354D1987B332AB476E378D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1">
    <w:name w:val="B3C9BA9F76834CD0B5B9B4CF977E82D9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1">
    <w:name w:val="7C7889211C68479499564FC436AA19A7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1">
    <w:name w:val="7824D65E966D45BA933F44E34CCBC81D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521CACCD08048E385789B295AFDB916">
    <w:name w:val="1521CACCD08048E385789B295AFDB916"/>
    <w:rsid w:val="00737138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37138"/>
    <w:rPr>
      <w:color w:val="808080"/>
    </w:rPr>
  </w:style>
  <w:style w:type="paragraph" w:customStyle="1" w:styleId="6ECF3BDE2E9C482BA0EEE2FFAEDF7103">
    <w:name w:val="6ECF3BDE2E9C482BA0EEE2FFAEDF710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">
    <w:name w:val="1E55A1FA49974A6D97A8C5AD38BCE631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3DF35F376B940E0BDCEE00340963705">
    <w:name w:val="73DF35F376B940E0BDCEE0034096370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">
    <w:name w:val="04C4077913024002A2AA6E2D9C67D70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">
    <w:name w:val="825DF68286B4478590DB94E91BFA4E6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">
    <w:name w:val="13106384795A4AB6BCB918013B35053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">
    <w:name w:val="F8C5E585A0F040408BBEC585DBA90816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">
    <w:name w:val="9E2E7D40A2B34E808B4395F26E1CE0F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">
    <w:name w:val="FE1D0165C2D54D848AC91794417CDC70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">
    <w:name w:val="E2D0BAAE1FD8429B84C307027B57EB0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">
    <w:name w:val="436A543465514431A6EDB088C0B8ACB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">
    <w:name w:val="E5C81B3586C3488D8E991757AD2D18D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">
    <w:name w:val="5A0AE5EB71EB43E0B1C466472F6BC14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">
    <w:name w:val="0AA52EEF3FFE4141B5748DFE8872D11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">
    <w:name w:val="26553E59B0A04C2FB71EEE65471B19C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">
    <w:name w:val="F4A31C7048144FADA49050C131F091B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">
    <w:name w:val="47975FA0AA534A2A86EAEC82298A189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">
    <w:name w:val="3E16C43C313149A29E3A592D11AC8062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">
    <w:name w:val="A1863BDCAFCD4988927402BC9F10E81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">
    <w:name w:val="A10EDE8A42354D1987B332AB476E378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">
    <w:name w:val="B3C9BA9F76834CD0B5B9B4CF977E82D9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">
    <w:name w:val="7C7889211C68479499564FC436AA19A7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">
    <w:name w:val="7824D65E966D45BA933F44E34CCBC81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6ECF3BDE2E9C482BA0EEE2FFAEDF71031">
    <w:name w:val="6ECF3BDE2E9C482BA0EEE2FFAEDF710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1">
    <w:name w:val="1E55A1FA49974A6D97A8C5AD38BCE631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1">
    <w:name w:val="04C4077913024002A2AA6E2D9C67D70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1">
    <w:name w:val="825DF68286B4478590DB94E91BFA4E6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1">
    <w:name w:val="13106384795A4AB6BCB918013B35053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1">
    <w:name w:val="F8C5E585A0F040408BBEC585DBA90816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1">
    <w:name w:val="9E2E7D40A2B34E808B4395F26E1CE0F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1">
    <w:name w:val="FE1D0165C2D54D848AC91794417CDC70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1">
    <w:name w:val="E2D0BAAE1FD8429B84C307027B57EB0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1">
    <w:name w:val="436A543465514431A6EDB088C0B8ACB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1">
    <w:name w:val="E5C81B3586C3488D8E991757AD2D18D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1">
    <w:name w:val="5A0AE5EB71EB43E0B1C466472F6BC14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1">
    <w:name w:val="0AA52EEF3FFE4141B5748DFE8872D11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1">
    <w:name w:val="26553E59B0A04C2FB71EEE65471B19C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1">
    <w:name w:val="F4A31C7048144FADA49050C131F091B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1">
    <w:name w:val="47975FA0AA534A2A86EAEC82298A189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1">
    <w:name w:val="3E16C43C313149A29E3A592D11AC8062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1">
    <w:name w:val="A1863BDCAFCD4988927402BC9F10E815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1">
    <w:name w:val="A10EDE8A42354D1987B332AB476E378D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1">
    <w:name w:val="B3C9BA9F76834CD0B5B9B4CF977E82D9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1">
    <w:name w:val="7C7889211C68479499564FC436AA19A7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1">
    <w:name w:val="7824D65E966D45BA933F44E34CCBC81D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521CACCD08048E385789B295AFDB916">
    <w:name w:val="1521CACCD08048E385789B295AFDB916"/>
    <w:rsid w:val="00737138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FCC05-DC87-4BD7-9290-CEE3C629D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3480</Words>
  <Characters>1985</Characters>
  <Application>Microsoft Office Word</Application>
  <DocSecurity>8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User</cp:lastModifiedBy>
  <cp:revision>42</cp:revision>
  <cp:lastPrinted>2018-11-16T11:31:00Z</cp:lastPrinted>
  <dcterms:created xsi:type="dcterms:W3CDTF">2019-02-26T06:11:00Z</dcterms:created>
  <dcterms:modified xsi:type="dcterms:W3CDTF">2023-01-27T09:33:00Z</dcterms:modified>
</cp:coreProperties>
</file>