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2326" w:rsidRPr="0049086B" w:rsidRDefault="00222326" w:rsidP="00222326">
      <w:pPr>
        <w:pStyle w:val="Header"/>
        <w:jc w:val="center"/>
        <w:rPr>
          <w:b/>
          <w:sz w:val="28"/>
        </w:rPr>
      </w:pPr>
      <w:r w:rsidRPr="0049086B">
        <w:rPr>
          <w:b/>
          <w:sz w:val="28"/>
        </w:rPr>
        <w:t>DAUGAVPILS UNIVERSITĀTES</w:t>
      </w:r>
    </w:p>
    <w:p w:rsidR="00222326" w:rsidRPr="0049086B" w:rsidRDefault="00222326" w:rsidP="00222326">
      <w:pPr>
        <w:jc w:val="center"/>
        <w:rPr>
          <w:b/>
          <w:sz w:val="28"/>
          <w:lang w:val="de-DE"/>
        </w:rPr>
      </w:pPr>
      <w:r w:rsidRPr="0049086B">
        <w:rPr>
          <w:b/>
          <w:sz w:val="28"/>
        </w:rPr>
        <w:t>STUDIJU KURSA APRAKSTS</w:t>
      </w:r>
    </w:p>
    <w:p w:rsidR="00222326" w:rsidRPr="00E13AEA" w:rsidRDefault="00222326" w:rsidP="00222326"/>
    <w:tbl>
      <w:tblPr>
        <w:tblStyle w:val="TableGrid"/>
        <w:tblW w:w="9039" w:type="dxa"/>
        <w:tblLook w:val="04A0" w:firstRow="1" w:lastRow="0" w:firstColumn="1" w:lastColumn="0" w:noHBand="0" w:noVBand="1"/>
      </w:tblPr>
      <w:tblGrid>
        <w:gridCol w:w="4580"/>
        <w:gridCol w:w="4997"/>
      </w:tblGrid>
      <w:tr w:rsidR="00222326" w:rsidRPr="0093308E" w:rsidTr="008C44F9">
        <w:tc>
          <w:tcPr>
            <w:tcW w:w="4219" w:type="dxa"/>
          </w:tcPr>
          <w:p w:rsidR="00222326" w:rsidRPr="0093308E" w:rsidRDefault="00222326" w:rsidP="008C44F9">
            <w:pPr>
              <w:pStyle w:val="Nosaukumi"/>
            </w:pPr>
            <w:r w:rsidRPr="0093308E">
              <w:br w:type="page"/>
            </w:r>
            <w:r w:rsidRPr="0093308E">
              <w:br w:type="page"/>
            </w:r>
            <w:r w:rsidRPr="0093308E">
              <w:br w:type="page"/>
            </w:r>
            <w:r w:rsidRPr="0093308E">
              <w:br w:type="page"/>
              <w:t>Studiju kursa nosaukums</w:t>
            </w:r>
          </w:p>
        </w:tc>
        <w:tc>
          <w:tcPr>
            <w:tcW w:w="4820" w:type="dxa"/>
            <w:vAlign w:val="center"/>
          </w:tcPr>
          <w:p w:rsidR="00222326" w:rsidRPr="00A16C46" w:rsidRDefault="00222326" w:rsidP="008C44F9">
            <w:pPr>
              <w:rPr>
                <w:b/>
                <w:lang w:val="en-US"/>
              </w:rPr>
            </w:pPr>
            <w:r>
              <w:t xml:space="preserve"> </w:t>
            </w:r>
            <w:proofErr w:type="spellStart"/>
            <w:r w:rsidRPr="00A16C46">
              <w:rPr>
                <w:b/>
                <w:lang w:val="en-US"/>
              </w:rPr>
              <w:t>Mākslas</w:t>
            </w:r>
            <w:proofErr w:type="spellEnd"/>
            <w:r w:rsidRPr="00A16C46">
              <w:rPr>
                <w:b/>
                <w:lang w:val="en-US"/>
              </w:rPr>
              <w:t xml:space="preserve"> </w:t>
            </w:r>
            <w:proofErr w:type="spellStart"/>
            <w:r w:rsidRPr="00A16C46">
              <w:rPr>
                <w:b/>
                <w:lang w:val="en-US"/>
              </w:rPr>
              <w:t>psiholoģiskās</w:t>
            </w:r>
            <w:proofErr w:type="spellEnd"/>
            <w:r w:rsidRPr="00A16C46">
              <w:rPr>
                <w:b/>
                <w:lang w:val="en-US"/>
              </w:rPr>
              <w:t xml:space="preserve"> </w:t>
            </w:r>
            <w:proofErr w:type="spellStart"/>
            <w:r w:rsidRPr="00A16C46">
              <w:rPr>
                <w:b/>
                <w:lang w:val="en-US"/>
              </w:rPr>
              <w:t>problēmas</w:t>
            </w:r>
            <w:proofErr w:type="spellEnd"/>
          </w:p>
        </w:tc>
      </w:tr>
      <w:tr w:rsidR="00222326" w:rsidRPr="0093308E" w:rsidTr="008C44F9">
        <w:tc>
          <w:tcPr>
            <w:tcW w:w="4219" w:type="dxa"/>
          </w:tcPr>
          <w:p w:rsidR="00222326" w:rsidRPr="0093308E" w:rsidRDefault="00222326" w:rsidP="008C44F9">
            <w:pPr>
              <w:pStyle w:val="Nosaukumi"/>
            </w:pPr>
            <w:r w:rsidRPr="0093308E">
              <w:t>Studiju kursa kods (DUIS)</w:t>
            </w:r>
          </w:p>
        </w:tc>
        <w:tc>
          <w:tcPr>
            <w:tcW w:w="4820" w:type="dxa"/>
            <w:vAlign w:val="center"/>
          </w:tcPr>
          <w:p w:rsidR="00222326" w:rsidRPr="0093308E" w:rsidRDefault="00222326" w:rsidP="008C44F9">
            <w:pPr>
              <w:rPr>
                <w:lang w:eastAsia="lv-LV"/>
              </w:rPr>
            </w:pPr>
            <w:r>
              <w:t xml:space="preserve"> </w:t>
            </w:r>
            <w:r w:rsidRPr="00D85D85">
              <w:t>MākZ6008</w:t>
            </w:r>
            <w:r>
              <w:t xml:space="preserve">    </w:t>
            </w:r>
          </w:p>
        </w:tc>
      </w:tr>
      <w:tr w:rsidR="00222326" w:rsidRPr="0093308E" w:rsidTr="008C44F9">
        <w:tc>
          <w:tcPr>
            <w:tcW w:w="4219" w:type="dxa"/>
          </w:tcPr>
          <w:p w:rsidR="00222326" w:rsidRPr="0093308E" w:rsidRDefault="00222326" w:rsidP="008C44F9">
            <w:pPr>
              <w:pStyle w:val="Nosaukumi"/>
            </w:pPr>
            <w:r w:rsidRPr="0093308E">
              <w:t>Zinātnes nozare</w:t>
            </w:r>
          </w:p>
        </w:tc>
        <w:sdt>
          <w:sdtPr>
            <w:id w:val="-1429117427"/>
            <w:placeholder>
              <w:docPart w:val="8F80DA3379074A65B04649192E652DE9"/>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222326" w:rsidRPr="0093308E" w:rsidRDefault="00222326" w:rsidP="008C44F9">
                <w:pPr>
                  <w:rPr>
                    <w:b/>
                  </w:rPr>
                </w:pPr>
                <w:r w:rsidRPr="00A16C46">
                  <w:t>Mākslas zinātne</w:t>
                </w:r>
              </w:p>
            </w:tc>
          </w:sdtContent>
        </w:sdt>
      </w:tr>
      <w:tr w:rsidR="00222326" w:rsidRPr="0093308E" w:rsidTr="008C44F9">
        <w:tc>
          <w:tcPr>
            <w:tcW w:w="4219" w:type="dxa"/>
          </w:tcPr>
          <w:p w:rsidR="00222326" w:rsidRPr="0093308E" w:rsidRDefault="00222326" w:rsidP="008C44F9">
            <w:pPr>
              <w:pStyle w:val="Nosaukumi"/>
            </w:pPr>
            <w:r w:rsidRPr="0093308E">
              <w:t>Kursa līmenis</w:t>
            </w:r>
          </w:p>
        </w:tc>
        <w:tc>
          <w:tcPr>
            <w:tcW w:w="4820" w:type="dxa"/>
          </w:tcPr>
          <w:p w:rsidR="00222326" w:rsidRPr="0093308E" w:rsidRDefault="00222326" w:rsidP="008C44F9">
            <w:pPr>
              <w:rPr>
                <w:lang w:eastAsia="lv-LV"/>
              </w:rPr>
            </w:pPr>
            <w:r>
              <w:t>7</w:t>
            </w:r>
          </w:p>
        </w:tc>
      </w:tr>
      <w:tr w:rsidR="00222326" w:rsidRPr="0093308E" w:rsidTr="008C44F9">
        <w:tc>
          <w:tcPr>
            <w:tcW w:w="4219" w:type="dxa"/>
          </w:tcPr>
          <w:p w:rsidR="00222326" w:rsidRPr="0093308E" w:rsidRDefault="00222326" w:rsidP="008C44F9">
            <w:pPr>
              <w:pStyle w:val="Nosaukumi"/>
              <w:rPr>
                <w:u w:val="single"/>
              </w:rPr>
            </w:pPr>
            <w:r w:rsidRPr="0093308E">
              <w:t>Kredītpunkti</w:t>
            </w:r>
          </w:p>
        </w:tc>
        <w:tc>
          <w:tcPr>
            <w:tcW w:w="4820" w:type="dxa"/>
            <w:vAlign w:val="center"/>
          </w:tcPr>
          <w:p w:rsidR="00222326" w:rsidRPr="0093308E" w:rsidRDefault="00222326" w:rsidP="008C44F9">
            <w:pPr>
              <w:rPr>
                <w:lang w:eastAsia="lv-LV"/>
              </w:rPr>
            </w:pPr>
            <w:r>
              <w:t xml:space="preserve">2 </w:t>
            </w:r>
          </w:p>
        </w:tc>
      </w:tr>
      <w:tr w:rsidR="00222326" w:rsidRPr="0093308E" w:rsidTr="008C44F9">
        <w:tc>
          <w:tcPr>
            <w:tcW w:w="4219" w:type="dxa"/>
          </w:tcPr>
          <w:p w:rsidR="00222326" w:rsidRPr="0093308E" w:rsidRDefault="00222326" w:rsidP="008C44F9">
            <w:pPr>
              <w:pStyle w:val="Nosaukumi"/>
              <w:rPr>
                <w:u w:val="single"/>
              </w:rPr>
            </w:pPr>
            <w:r w:rsidRPr="0093308E">
              <w:t>ECTS kredītpunkti</w:t>
            </w:r>
          </w:p>
        </w:tc>
        <w:tc>
          <w:tcPr>
            <w:tcW w:w="4820" w:type="dxa"/>
          </w:tcPr>
          <w:p w:rsidR="00222326" w:rsidRPr="0093308E" w:rsidRDefault="00222326" w:rsidP="008C44F9">
            <w:r>
              <w:t xml:space="preserve">3 </w:t>
            </w:r>
          </w:p>
        </w:tc>
      </w:tr>
      <w:tr w:rsidR="00222326" w:rsidRPr="0093308E" w:rsidTr="008C44F9">
        <w:tc>
          <w:tcPr>
            <w:tcW w:w="4219" w:type="dxa"/>
          </w:tcPr>
          <w:p w:rsidR="00222326" w:rsidRPr="0093308E" w:rsidRDefault="00222326" w:rsidP="008C44F9">
            <w:pPr>
              <w:pStyle w:val="Nosaukumi"/>
            </w:pPr>
            <w:r w:rsidRPr="0093308E">
              <w:t>Kopējais kontaktstundu skaits</w:t>
            </w:r>
          </w:p>
        </w:tc>
        <w:tc>
          <w:tcPr>
            <w:tcW w:w="4820" w:type="dxa"/>
            <w:vAlign w:val="center"/>
          </w:tcPr>
          <w:p w:rsidR="00222326" w:rsidRPr="0093308E" w:rsidRDefault="00222326" w:rsidP="008C44F9">
            <w:pPr>
              <w:rPr>
                <w:lang w:eastAsia="lv-LV"/>
              </w:rPr>
            </w:pPr>
            <w:r>
              <w:t xml:space="preserve">32 </w:t>
            </w:r>
          </w:p>
        </w:tc>
      </w:tr>
      <w:tr w:rsidR="00222326" w:rsidRPr="0093308E" w:rsidTr="008C44F9">
        <w:tc>
          <w:tcPr>
            <w:tcW w:w="4219" w:type="dxa"/>
          </w:tcPr>
          <w:p w:rsidR="00222326" w:rsidRPr="0093308E" w:rsidRDefault="00222326" w:rsidP="008C44F9">
            <w:pPr>
              <w:pStyle w:val="Nosaukumi2"/>
            </w:pPr>
            <w:r w:rsidRPr="0093308E">
              <w:t>Lekciju stundu skaits</w:t>
            </w:r>
          </w:p>
        </w:tc>
        <w:tc>
          <w:tcPr>
            <w:tcW w:w="4820" w:type="dxa"/>
          </w:tcPr>
          <w:p w:rsidR="00222326" w:rsidRPr="0093308E" w:rsidRDefault="00222326" w:rsidP="008C44F9">
            <w:r>
              <w:t xml:space="preserve">16 </w:t>
            </w:r>
          </w:p>
        </w:tc>
      </w:tr>
      <w:tr w:rsidR="00222326" w:rsidRPr="0093308E" w:rsidTr="008C44F9">
        <w:tc>
          <w:tcPr>
            <w:tcW w:w="4219" w:type="dxa"/>
          </w:tcPr>
          <w:p w:rsidR="00222326" w:rsidRPr="0093308E" w:rsidRDefault="00222326" w:rsidP="008C44F9">
            <w:pPr>
              <w:pStyle w:val="Nosaukumi2"/>
            </w:pPr>
            <w:r w:rsidRPr="0093308E">
              <w:t>Semināru stundu skaits</w:t>
            </w:r>
          </w:p>
        </w:tc>
        <w:tc>
          <w:tcPr>
            <w:tcW w:w="4820" w:type="dxa"/>
          </w:tcPr>
          <w:p w:rsidR="00222326" w:rsidRPr="0093308E" w:rsidRDefault="00222326" w:rsidP="008C44F9">
            <w:r>
              <w:t>16</w:t>
            </w:r>
          </w:p>
        </w:tc>
      </w:tr>
      <w:tr w:rsidR="00222326" w:rsidRPr="0093308E" w:rsidTr="008C44F9">
        <w:tc>
          <w:tcPr>
            <w:tcW w:w="4219" w:type="dxa"/>
          </w:tcPr>
          <w:p w:rsidR="00222326" w:rsidRPr="0093308E" w:rsidRDefault="00222326" w:rsidP="008C44F9">
            <w:pPr>
              <w:pStyle w:val="Nosaukumi2"/>
            </w:pPr>
            <w:r w:rsidRPr="0093308E">
              <w:t>Praktisko darbu stundu skaits</w:t>
            </w:r>
          </w:p>
        </w:tc>
        <w:tc>
          <w:tcPr>
            <w:tcW w:w="4820" w:type="dxa"/>
          </w:tcPr>
          <w:p w:rsidR="00222326" w:rsidRPr="0093308E" w:rsidRDefault="00A16C46" w:rsidP="008C44F9">
            <w:r>
              <w:t>-</w:t>
            </w:r>
          </w:p>
        </w:tc>
      </w:tr>
      <w:tr w:rsidR="00222326" w:rsidRPr="0093308E" w:rsidTr="008C44F9">
        <w:tc>
          <w:tcPr>
            <w:tcW w:w="4219" w:type="dxa"/>
          </w:tcPr>
          <w:p w:rsidR="00222326" w:rsidRPr="0093308E" w:rsidRDefault="00222326" w:rsidP="008C44F9">
            <w:pPr>
              <w:pStyle w:val="Nosaukumi2"/>
            </w:pPr>
            <w:r w:rsidRPr="0093308E">
              <w:t>Laboratorijas darbu stundu skaits</w:t>
            </w:r>
          </w:p>
        </w:tc>
        <w:tc>
          <w:tcPr>
            <w:tcW w:w="4820" w:type="dxa"/>
          </w:tcPr>
          <w:p w:rsidR="00222326" w:rsidRPr="0093308E" w:rsidRDefault="00A16C46" w:rsidP="008C44F9">
            <w:bookmarkStart w:id="0" w:name="_GoBack"/>
            <w:bookmarkEnd w:id="0"/>
            <w:r>
              <w:t>-</w:t>
            </w:r>
          </w:p>
        </w:tc>
      </w:tr>
      <w:tr w:rsidR="00222326" w:rsidRPr="0093308E" w:rsidTr="008C44F9">
        <w:tc>
          <w:tcPr>
            <w:tcW w:w="4219" w:type="dxa"/>
          </w:tcPr>
          <w:p w:rsidR="00222326" w:rsidRPr="0093308E" w:rsidRDefault="00222326" w:rsidP="008C44F9">
            <w:pPr>
              <w:pStyle w:val="Nosaukumi2"/>
              <w:rPr>
                <w:lang w:eastAsia="lv-LV"/>
              </w:rPr>
            </w:pPr>
            <w:r w:rsidRPr="0093308E">
              <w:rPr>
                <w:lang w:eastAsia="lv-LV"/>
              </w:rPr>
              <w:t>Studējošā patstāvīgā darba stundu skaits</w:t>
            </w:r>
          </w:p>
        </w:tc>
        <w:tc>
          <w:tcPr>
            <w:tcW w:w="4820" w:type="dxa"/>
            <w:vAlign w:val="center"/>
          </w:tcPr>
          <w:p w:rsidR="00222326" w:rsidRPr="0093308E" w:rsidRDefault="00222326" w:rsidP="008C44F9">
            <w:pPr>
              <w:rPr>
                <w:lang w:eastAsia="lv-LV"/>
              </w:rPr>
            </w:pPr>
            <w:r>
              <w:t xml:space="preserve">48 </w:t>
            </w:r>
          </w:p>
        </w:tc>
      </w:tr>
      <w:tr w:rsidR="00222326" w:rsidRPr="0093308E" w:rsidTr="008C44F9">
        <w:tc>
          <w:tcPr>
            <w:tcW w:w="9039" w:type="dxa"/>
            <w:gridSpan w:val="2"/>
          </w:tcPr>
          <w:p w:rsidR="00222326" w:rsidRPr="0093308E" w:rsidRDefault="00222326" w:rsidP="008C44F9">
            <w:pPr>
              <w:rPr>
                <w:lang w:eastAsia="lv-LV"/>
              </w:rPr>
            </w:pPr>
          </w:p>
        </w:tc>
      </w:tr>
      <w:tr w:rsidR="00222326" w:rsidRPr="0093308E" w:rsidTr="008C44F9">
        <w:tc>
          <w:tcPr>
            <w:tcW w:w="9039" w:type="dxa"/>
            <w:gridSpan w:val="2"/>
          </w:tcPr>
          <w:p w:rsidR="00222326" w:rsidRPr="0093308E" w:rsidRDefault="00222326" w:rsidP="008C44F9">
            <w:pPr>
              <w:pStyle w:val="Nosaukumi"/>
            </w:pPr>
            <w:r w:rsidRPr="0093308E">
              <w:t>Kursa autors(-i)</w:t>
            </w:r>
          </w:p>
        </w:tc>
      </w:tr>
      <w:tr w:rsidR="00222326" w:rsidRPr="0093308E" w:rsidTr="008C44F9">
        <w:sdt>
          <w:sdtPr>
            <w:rPr>
              <w:lang w:val="ru-RU"/>
            </w:rPr>
            <w:id w:val="-383029012"/>
            <w:placeholder>
              <w:docPart w:val="BCD862C334AB44A98259C63860798A39"/>
            </w:placeholder>
          </w:sdtPr>
          <w:sdtEndPr/>
          <w:sdtContent>
            <w:tc>
              <w:tcPr>
                <w:tcW w:w="9039" w:type="dxa"/>
                <w:gridSpan w:val="2"/>
              </w:tcPr>
              <w:p w:rsidR="00222326" w:rsidRPr="0093308E" w:rsidRDefault="00222326" w:rsidP="00A16C46">
                <w:r>
                  <w:t xml:space="preserve"> Dr. </w:t>
                </w:r>
                <w:proofErr w:type="spellStart"/>
                <w:r>
                  <w:t>phil</w:t>
                </w:r>
                <w:r w:rsidR="00A16C46">
                  <w:t>ol</w:t>
                </w:r>
                <w:proofErr w:type="spellEnd"/>
                <w:r w:rsidR="00A16C46">
                  <w:t xml:space="preserve">., </w:t>
                </w:r>
                <w:proofErr w:type="spellStart"/>
                <w:r w:rsidR="00A16C46">
                  <w:t>asoc.prof</w:t>
                </w:r>
                <w:proofErr w:type="spellEnd"/>
                <w:r w:rsidR="00A16C46">
                  <w:t>. Alīna Romanovska</w:t>
                </w:r>
              </w:p>
            </w:tc>
          </w:sdtContent>
        </w:sdt>
      </w:tr>
      <w:tr w:rsidR="00222326" w:rsidRPr="0093308E" w:rsidTr="008C44F9">
        <w:tc>
          <w:tcPr>
            <w:tcW w:w="9039" w:type="dxa"/>
            <w:gridSpan w:val="2"/>
          </w:tcPr>
          <w:p w:rsidR="00222326" w:rsidRPr="0093308E" w:rsidRDefault="00222326" w:rsidP="008C44F9">
            <w:pPr>
              <w:pStyle w:val="Nosaukumi"/>
            </w:pPr>
            <w:r w:rsidRPr="0093308E">
              <w:t>Kursa docētājs(-i)</w:t>
            </w:r>
          </w:p>
        </w:tc>
      </w:tr>
      <w:tr w:rsidR="00222326" w:rsidRPr="0093308E" w:rsidTr="008C44F9">
        <w:tc>
          <w:tcPr>
            <w:tcW w:w="9039" w:type="dxa"/>
            <w:gridSpan w:val="2"/>
          </w:tcPr>
          <w:p w:rsidR="00222326" w:rsidRPr="007534EA" w:rsidRDefault="00376969" w:rsidP="008C44F9">
            <w:sdt>
              <w:sdtPr>
                <w:rPr>
                  <w:lang w:val="ru-RU"/>
                </w:rPr>
                <w:id w:val="-722602371"/>
                <w:placeholder>
                  <w:docPart w:val="44DCDD5F1D96472791CA41EE3F7B04A9"/>
                </w:placeholder>
              </w:sdtPr>
              <w:sdtEndPr/>
              <w:sdtContent>
                <w:r w:rsidR="00222326">
                  <w:t xml:space="preserve">  </w:t>
                </w:r>
                <w:r w:rsidR="00222326" w:rsidRPr="004B1F2B">
                  <w:t xml:space="preserve">Dr. </w:t>
                </w:r>
                <w:proofErr w:type="spellStart"/>
                <w:r w:rsidR="00222326" w:rsidRPr="004B1F2B">
                  <w:t>philol</w:t>
                </w:r>
                <w:proofErr w:type="spellEnd"/>
                <w:r w:rsidR="00222326" w:rsidRPr="004B1F2B">
                  <w:t xml:space="preserve">., </w:t>
                </w:r>
                <w:proofErr w:type="spellStart"/>
                <w:r w:rsidR="00222326" w:rsidRPr="004B1F2B">
                  <w:t>asoc.prof</w:t>
                </w:r>
                <w:proofErr w:type="spellEnd"/>
                <w:r w:rsidR="00222326" w:rsidRPr="004B1F2B">
                  <w:t>. Alīna Romanovska</w:t>
                </w:r>
              </w:sdtContent>
            </w:sdt>
            <w:r w:rsidR="00222326">
              <w:t xml:space="preserve"> </w:t>
            </w:r>
          </w:p>
        </w:tc>
      </w:tr>
      <w:tr w:rsidR="00222326" w:rsidRPr="0093308E" w:rsidTr="008C44F9">
        <w:tc>
          <w:tcPr>
            <w:tcW w:w="9039" w:type="dxa"/>
            <w:gridSpan w:val="2"/>
          </w:tcPr>
          <w:p w:rsidR="00222326" w:rsidRPr="0093308E" w:rsidRDefault="00222326" w:rsidP="008C44F9">
            <w:pPr>
              <w:pStyle w:val="Nosaukumi"/>
            </w:pPr>
            <w:r w:rsidRPr="0093308E">
              <w:t>Priekšzināšanas</w:t>
            </w:r>
          </w:p>
        </w:tc>
      </w:tr>
      <w:tr w:rsidR="00222326" w:rsidRPr="0093308E" w:rsidTr="008C44F9">
        <w:tc>
          <w:tcPr>
            <w:tcW w:w="9039" w:type="dxa"/>
            <w:gridSpan w:val="2"/>
          </w:tcPr>
          <w:p w:rsidR="00222326" w:rsidRPr="0093308E" w:rsidRDefault="00222326" w:rsidP="008C44F9">
            <w:r>
              <w:t xml:space="preserve"> Nav</w:t>
            </w:r>
          </w:p>
        </w:tc>
      </w:tr>
      <w:tr w:rsidR="00222326" w:rsidRPr="0093308E" w:rsidTr="008C44F9">
        <w:tc>
          <w:tcPr>
            <w:tcW w:w="9039" w:type="dxa"/>
            <w:gridSpan w:val="2"/>
          </w:tcPr>
          <w:p w:rsidR="00222326" w:rsidRPr="0093308E" w:rsidRDefault="00222326" w:rsidP="008C44F9">
            <w:pPr>
              <w:pStyle w:val="Nosaukumi"/>
            </w:pPr>
            <w:r w:rsidRPr="0093308E">
              <w:t xml:space="preserve">Studiju kursa anotācija </w:t>
            </w:r>
          </w:p>
        </w:tc>
      </w:tr>
      <w:tr w:rsidR="00222326" w:rsidRPr="0093308E" w:rsidTr="008C44F9">
        <w:tc>
          <w:tcPr>
            <w:tcW w:w="9039" w:type="dxa"/>
            <w:gridSpan w:val="2"/>
          </w:tcPr>
          <w:p w:rsidR="00222326" w:rsidRPr="008B7213" w:rsidRDefault="00222326" w:rsidP="008C44F9">
            <w:pPr>
              <w:rPr>
                <w:lang w:eastAsia="ru-RU"/>
              </w:rPr>
            </w:pPr>
            <w:r w:rsidRPr="008B7213">
              <w:t>Studiju kursa mērķis –</w:t>
            </w:r>
            <w:r>
              <w:t xml:space="preserve"> i</w:t>
            </w:r>
            <w:r w:rsidRPr="004B1F2B">
              <w:t>epazīstināt studējošos ar radošās darbības psiholoģiskajiem pamatiem</w:t>
            </w:r>
          </w:p>
          <w:p w:rsidR="00222326" w:rsidRPr="008B7213" w:rsidRDefault="00222326" w:rsidP="008C44F9">
            <w:pPr>
              <w:rPr>
                <w:lang w:eastAsia="ru-RU"/>
              </w:rPr>
            </w:pPr>
            <w:r>
              <w:t>Studiju k</w:t>
            </w:r>
            <w:r w:rsidRPr="008B7213">
              <w:rPr>
                <w:lang w:eastAsia="ru-RU"/>
              </w:rPr>
              <w:t>ursa uzdevumi:</w:t>
            </w:r>
          </w:p>
          <w:p w:rsidR="00222326" w:rsidRPr="00FD7D5B" w:rsidRDefault="00222326" w:rsidP="008C44F9">
            <w:r w:rsidRPr="008B7213">
              <w:rPr>
                <w:lang w:eastAsia="ru-RU"/>
              </w:rPr>
              <w:t xml:space="preserve">- </w:t>
            </w:r>
            <w:r>
              <w:t>p</w:t>
            </w:r>
            <w:r w:rsidRPr="004B1F2B">
              <w:t>arādīt sociālo un individuāli psiholoģisko faktoru ietekmi uz radošo darbību</w:t>
            </w:r>
            <w:r w:rsidRPr="00FD7D5B">
              <w:t>;</w:t>
            </w:r>
          </w:p>
          <w:p w:rsidR="00222326" w:rsidRPr="00FD7D5B" w:rsidRDefault="00222326" w:rsidP="008C44F9">
            <w:r w:rsidRPr="00FD7D5B">
              <w:t xml:space="preserve">- </w:t>
            </w:r>
            <w:r>
              <w:t>i</w:t>
            </w:r>
            <w:r w:rsidRPr="004B1F2B">
              <w:t>epazīstināt studējošos ar radošo darbu uztveres psiholoģiskajiem pētījumiem</w:t>
            </w:r>
            <w:r w:rsidRPr="00FD7D5B">
              <w:t>;</w:t>
            </w:r>
          </w:p>
          <w:p w:rsidR="00222326" w:rsidRPr="00FD7D5B" w:rsidRDefault="00222326" w:rsidP="008C44F9">
            <w:r w:rsidRPr="00FD7D5B">
              <w:t xml:space="preserve">- </w:t>
            </w:r>
            <w:r>
              <w:t>a</w:t>
            </w:r>
            <w:r w:rsidRPr="004B1F2B">
              <w:t>ttīstīt prasm</w:t>
            </w:r>
            <w:r>
              <w:t>i</w:t>
            </w:r>
            <w:r w:rsidRPr="004B1F2B">
              <w:t xml:space="preserve"> analizēt mākslas darbus</w:t>
            </w:r>
            <w:r>
              <w:t xml:space="preserve">, izmantojot </w:t>
            </w:r>
            <w:r w:rsidRPr="004B1F2B">
              <w:t xml:space="preserve">zināšanas </w:t>
            </w:r>
            <w:r>
              <w:t>mākslas psiholoģijā</w:t>
            </w:r>
            <w:r w:rsidRPr="00FD7D5B">
              <w:t>;</w:t>
            </w:r>
          </w:p>
          <w:p w:rsidR="00222326" w:rsidRDefault="00222326" w:rsidP="008C44F9">
            <w:r w:rsidRPr="00FD7D5B">
              <w:t xml:space="preserve">- </w:t>
            </w:r>
            <w:r>
              <w:t>veidot</w:t>
            </w:r>
            <w:r w:rsidRPr="00FD7D5B">
              <w:t xml:space="preserve"> kompetenci izmantot </w:t>
            </w:r>
            <w:r w:rsidRPr="004B1F2B">
              <w:t>mākslas psiholoģij</w:t>
            </w:r>
            <w:r>
              <w:t>as</w:t>
            </w:r>
            <w:r w:rsidRPr="004B1F2B">
              <w:t xml:space="preserve"> zināšanas </w:t>
            </w:r>
            <w:r>
              <w:t>personīgajā radošajā darbībā</w:t>
            </w:r>
            <w:r w:rsidRPr="00FD7D5B">
              <w:t>.</w:t>
            </w:r>
          </w:p>
          <w:p w:rsidR="00222326" w:rsidRDefault="00222326" w:rsidP="008C44F9"/>
          <w:p w:rsidR="00222326" w:rsidRPr="0093308E" w:rsidRDefault="00222326" w:rsidP="008C44F9">
            <w:r>
              <w:t>Kursa ietvaros tiek apskatītas tēmas</w:t>
            </w:r>
            <w:r w:rsidRPr="00065800">
              <w:t xml:space="preserve">, kas ir saistītas ar mākslinieka personību un darbību, viņa izziņas psihisko procesu īpatnībām (uzmanība, sajūtas, uztvere, atmiņa, domāšana, iztēle), individuāli psiholoģiskām īpašībām (spējas, intelekts, emocijas un jūtas, rakstura īpatnības, temperaments). Kursā tiek aplūkoti mākslinieka darbības rezultātu uztveres jautājumi, kā arī mākslinieka personiskās izaugsmes iespējas. </w:t>
            </w:r>
            <w:r w:rsidRPr="00FD7D5B">
              <w:t xml:space="preserve">Patstāvīgais darbs attīsta prasmi </w:t>
            </w:r>
            <w:r w:rsidRPr="00065800">
              <w:t>analizēt mākslas darbus, izmantojot zināšanas mākslas psiholoģijā</w:t>
            </w:r>
            <w:r>
              <w:t>.</w:t>
            </w:r>
          </w:p>
        </w:tc>
      </w:tr>
      <w:tr w:rsidR="00222326" w:rsidRPr="0093308E" w:rsidTr="008C44F9">
        <w:tc>
          <w:tcPr>
            <w:tcW w:w="9039" w:type="dxa"/>
            <w:gridSpan w:val="2"/>
          </w:tcPr>
          <w:p w:rsidR="00222326" w:rsidRPr="0093308E" w:rsidRDefault="00222326" w:rsidP="008C44F9">
            <w:pPr>
              <w:pStyle w:val="Nosaukumi"/>
            </w:pPr>
            <w:r w:rsidRPr="0093308E">
              <w:t>Studiju kursa kalendārais plāns</w:t>
            </w:r>
          </w:p>
        </w:tc>
      </w:tr>
      <w:tr w:rsidR="00222326" w:rsidRPr="0093308E" w:rsidTr="008C44F9">
        <w:tc>
          <w:tcPr>
            <w:tcW w:w="9039" w:type="dxa"/>
            <w:gridSpan w:val="2"/>
          </w:tcPr>
          <w:p w:rsidR="00222326" w:rsidRPr="00916D56" w:rsidRDefault="00222326" w:rsidP="008C44F9">
            <w:r w:rsidRPr="00916D56">
              <w:t xml:space="preserve">Lekcijas </w:t>
            </w:r>
            <w:r>
              <w:t xml:space="preserve">16 </w:t>
            </w:r>
            <w:proofErr w:type="spellStart"/>
            <w:r>
              <w:t>st</w:t>
            </w:r>
            <w:proofErr w:type="spellEnd"/>
            <w:r>
              <w:t xml:space="preserve">, semināri 16 </w:t>
            </w:r>
            <w:r w:rsidRPr="00916D56">
              <w:t xml:space="preserve">st., patstāvīgais darbs </w:t>
            </w:r>
            <w:r>
              <w:t xml:space="preserve">48 </w:t>
            </w:r>
            <w:r w:rsidRPr="00916D56">
              <w:t>st.</w:t>
            </w:r>
          </w:p>
          <w:p w:rsidR="00222326" w:rsidRDefault="00222326" w:rsidP="008C44F9">
            <w:r w:rsidRPr="00CE241E">
              <w:t>1. tēma. Mākslinieka personība un darbība</w:t>
            </w:r>
            <w:r>
              <w:t>. L</w:t>
            </w:r>
            <w:r w:rsidRPr="00CE241E">
              <w:t>2.</w:t>
            </w:r>
            <w:r w:rsidRPr="00CE241E">
              <w:br/>
              <w:t>2. tēma. Mākslinieka kognitīvā sfēra</w:t>
            </w:r>
            <w:r>
              <w:t>. L</w:t>
            </w:r>
            <w:r w:rsidRPr="00CE241E">
              <w:t>4.</w:t>
            </w:r>
            <w:r w:rsidRPr="00CE241E">
              <w:br/>
              <w:t>3. tēma. Mākslinieka personības individuāli psiholoģiskās īpašības</w:t>
            </w:r>
            <w:r>
              <w:t>.</w:t>
            </w:r>
            <w:r w:rsidRPr="00CE241E">
              <w:t xml:space="preserve"> </w:t>
            </w:r>
            <w:r>
              <w:t>S</w:t>
            </w:r>
            <w:r w:rsidRPr="00CE241E">
              <w:t>2.</w:t>
            </w:r>
            <w:r w:rsidRPr="00CE241E">
              <w:br/>
              <w:t>4. tēma. Mākslinieka kognitīvā sfēra: uzmanība, uztvere, atmiņa, domāšana, iztēle</w:t>
            </w:r>
            <w:r>
              <w:t>.</w:t>
            </w:r>
            <w:r w:rsidRPr="00CE241E">
              <w:t xml:space="preserve"> </w:t>
            </w:r>
            <w:r>
              <w:t>L4, S4</w:t>
            </w:r>
            <w:r w:rsidRPr="00CE241E">
              <w:t>.</w:t>
            </w:r>
            <w:r w:rsidRPr="00CE241E">
              <w:br/>
              <w:t>5. tēma. Mākslinieka personības individuāli psiholoģiskās īpašības</w:t>
            </w:r>
            <w:r>
              <w:t>.</w:t>
            </w:r>
            <w:r w:rsidRPr="00CE241E">
              <w:t xml:space="preserve"> </w:t>
            </w:r>
            <w:r>
              <w:t>L2, S4</w:t>
            </w:r>
            <w:r w:rsidRPr="00CE241E">
              <w:br/>
              <w:t>6. tēma. Saskarsmes procesi mākslas darbībā</w:t>
            </w:r>
            <w:r>
              <w:t>.</w:t>
            </w:r>
            <w:r w:rsidRPr="00CE241E">
              <w:t xml:space="preserve"> </w:t>
            </w:r>
            <w:r>
              <w:t>L2, S2</w:t>
            </w:r>
            <w:r w:rsidRPr="00CE241E">
              <w:t>.</w:t>
            </w:r>
            <w:r w:rsidRPr="00CE241E">
              <w:br/>
              <w:t>7. tēma. Mākslinieka personiskā izaugsme</w:t>
            </w:r>
            <w:r>
              <w:t>.</w:t>
            </w:r>
            <w:r w:rsidRPr="00CE241E">
              <w:t xml:space="preserve"> </w:t>
            </w:r>
            <w:r>
              <w:t>L2, S2</w:t>
            </w:r>
            <w:r w:rsidRPr="00CE241E">
              <w:t>.</w:t>
            </w:r>
            <w:r w:rsidRPr="00CE241E">
              <w:br/>
              <w:t xml:space="preserve">9. tēma. Mākslas darbu </w:t>
            </w:r>
            <w:r>
              <w:t xml:space="preserve">psiholoģiskās </w:t>
            </w:r>
            <w:r w:rsidRPr="00CE241E">
              <w:t xml:space="preserve">uztveres </w:t>
            </w:r>
            <w:r>
              <w:t>jautājumi. S</w:t>
            </w:r>
            <w:r w:rsidRPr="00CE241E">
              <w:t>2.</w:t>
            </w:r>
          </w:p>
          <w:p w:rsidR="00222326" w:rsidRPr="00872FCF" w:rsidRDefault="00222326" w:rsidP="008C44F9">
            <w:r w:rsidRPr="00FF6890">
              <w:t xml:space="preserve">Gala pārbaudījums: </w:t>
            </w:r>
            <w:r>
              <w:t>prezentācija par kāda mākslinieka dzīves un jaunrades psiholoģiskajām problēmām.</w:t>
            </w:r>
          </w:p>
          <w:p w:rsidR="00222326" w:rsidRPr="0093308E" w:rsidRDefault="00222326" w:rsidP="008C44F9"/>
        </w:tc>
      </w:tr>
      <w:tr w:rsidR="00222326" w:rsidRPr="0093308E" w:rsidTr="008C44F9">
        <w:tc>
          <w:tcPr>
            <w:tcW w:w="9039" w:type="dxa"/>
            <w:gridSpan w:val="2"/>
          </w:tcPr>
          <w:p w:rsidR="00222326" w:rsidRPr="0093308E" w:rsidRDefault="00222326" w:rsidP="008C44F9">
            <w:pPr>
              <w:pStyle w:val="Nosaukumi"/>
            </w:pPr>
            <w:r w:rsidRPr="0093308E">
              <w:lastRenderedPageBreak/>
              <w:t>Studiju rezultāti</w:t>
            </w:r>
          </w:p>
        </w:tc>
      </w:tr>
      <w:tr w:rsidR="00222326" w:rsidRPr="0093308E" w:rsidTr="008C44F9">
        <w:tc>
          <w:tcPr>
            <w:tcW w:w="9039" w:type="dxa"/>
            <w:gridSpan w:val="2"/>
          </w:tcPr>
          <w:sdt>
            <w:sdtPr>
              <w:rPr>
                <w:lang w:val="ru-RU"/>
              </w:rPr>
              <w:id w:val="540483693"/>
              <w:placeholder>
                <w:docPart w:val="7CE6A68BC2B1447297C2E92CAF18A293"/>
              </w:placeholder>
            </w:sdtPr>
            <w:sdtEndPr/>
            <w:sdtContent>
              <w:p w:rsidR="00222326" w:rsidRPr="00783616" w:rsidRDefault="00222326" w:rsidP="008C44F9"/>
              <w:tbl>
                <w:tblPr>
                  <w:tblStyle w:val="TableGrid"/>
                  <w:tblW w:w="9351" w:type="dxa"/>
                  <w:tblLook w:val="04A0" w:firstRow="1" w:lastRow="0" w:firstColumn="1" w:lastColumn="0" w:noHBand="0" w:noVBand="1"/>
                </w:tblPr>
                <w:tblGrid>
                  <w:gridCol w:w="9351"/>
                </w:tblGrid>
                <w:tr w:rsidR="00222326" w:rsidRPr="007D4849" w:rsidTr="008C44F9">
                  <w:tc>
                    <w:tcPr>
                      <w:tcW w:w="9351" w:type="dxa"/>
                    </w:tcPr>
                    <w:p w:rsidR="00222326" w:rsidRPr="007D4849" w:rsidRDefault="00222326" w:rsidP="008C44F9">
                      <w:r w:rsidRPr="007D4849">
                        <w:t>ZINĀŠANAS</w:t>
                      </w:r>
                    </w:p>
                  </w:tc>
                </w:tr>
                <w:tr w:rsidR="00222326" w:rsidRPr="007D4849" w:rsidTr="008C44F9">
                  <w:tc>
                    <w:tcPr>
                      <w:tcW w:w="9351" w:type="dxa"/>
                    </w:tcPr>
                    <w:p w:rsidR="00222326" w:rsidRPr="007D4849" w:rsidRDefault="00222326" w:rsidP="008C44F9">
                      <w:r w:rsidRPr="00505B5E">
                        <w:t>1</w:t>
                      </w:r>
                      <w:r>
                        <w:t>.</w:t>
                      </w:r>
                      <w:r w:rsidRPr="002152D0">
                        <w:t xml:space="preserve"> </w:t>
                      </w:r>
                      <w:r w:rsidRPr="00521F9F">
                        <w:t> </w:t>
                      </w:r>
                      <w:r>
                        <w:t>Studējošie d</w:t>
                      </w:r>
                      <w:r w:rsidRPr="00521F9F">
                        <w:t>emonstrē zināšanas, kā sociālie un individuāli psiholoģiskie faktori ietekmē radošo darbību.</w:t>
                      </w:r>
                      <w:r w:rsidRPr="00521F9F">
                        <w:br/>
                      </w:r>
                      <w:r>
                        <w:t>2. Studējošie z</w:t>
                      </w:r>
                      <w:r w:rsidRPr="00521F9F">
                        <w:t>ina personības psihisko parādību struktūru.</w:t>
                      </w:r>
                    </w:p>
                  </w:tc>
                </w:tr>
                <w:tr w:rsidR="00222326" w:rsidRPr="007D4849" w:rsidTr="008C44F9">
                  <w:tc>
                    <w:tcPr>
                      <w:tcW w:w="9351" w:type="dxa"/>
                    </w:tcPr>
                    <w:p w:rsidR="00222326" w:rsidRPr="007D4849" w:rsidRDefault="00222326" w:rsidP="008C44F9">
                      <w:pPr>
                        <w:rPr>
                          <w:highlight w:val="yellow"/>
                        </w:rPr>
                      </w:pPr>
                      <w:r w:rsidRPr="007D4849">
                        <w:t>PRASMES</w:t>
                      </w:r>
                    </w:p>
                  </w:tc>
                </w:tr>
                <w:tr w:rsidR="00222326" w:rsidRPr="007D4849" w:rsidTr="008C44F9">
                  <w:tc>
                    <w:tcPr>
                      <w:tcW w:w="9351" w:type="dxa"/>
                    </w:tcPr>
                    <w:p w:rsidR="00222326" w:rsidRDefault="00222326" w:rsidP="008C44F9">
                      <w:r>
                        <w:t xml:space="preserve">3. </w:t>
                      </w:r>
                      <w:r w:rsidRPr="00521F9F">
                        <w:t>Studējošie</w:t>
                      </w:r>
                      <w:r>
                        <w:t xml:space="preserve"> p</w:t>
                      </w:r>
                      <w:r w:rsidRPr="00521F9F">
                        <w:t xml:space="preserve">rot </w:t>
                      </w:r>
                      <w:r>
                        <w:t>saskatīt</w:t>
                      </w:r>
                      <w:r w:rsidRPr="00521F9F">
                        <w:t xml:space="preserve"> sai</w:t>
                      </w:r>
                      <w:r>
                        <w:t>kni</w:t>
                      </w:r>
                      <w:r w:rsidRPr="00521F9F">
                        <w:t xml:space="preserve"> starp radošā cilvēka personīb</w:t>
                      </w:r>
                      <w:r>
                        <w:t>as psiholoģiskajām īpatnībām</w:t>
                      </w:r>
                      <w:r w:rsidRPr="00521F9F">
                        <w:t xml:space="preserve"> un viņa daiļradi.</w:t>
                      </w:r>
                    </w:p>
                    <w:p w:rsidR="00222326" w:rsidRDefault="00222326" w:rsidP="008C44F9">
                      <w:r>
                        <w:t>4. Studējošie prot saskatīt mākslas darba psiholoģiskās uztveres un uztvērēja psiholoģisko īpatnību likumsakarības.</w:t>
                      </w:r>
                    </w:p>
                    <w:p w:rsidR="00222326" w:rsidRPr="007D4849" w:rsidRDefault="00222326" w:rsidP="008C44F9">
                      <w:r>
                        <w:t xml:space="preserve">5. Studējošie prot </w:t>
                      </w:r>
                      <w:r w:rsidRPr="00150250">
                        <w:t>analizēt mākslas darbus, izmantojot zināšanas mākslas psiholoģijā;</w:t>
                      </w:r>
                      <w:r>
                        <w:t xml:space="preserve"> </w:t>
                      </w:r>
                    </w:p>
                  </w:tc>
                </w:tr>
                <w:tr w:rsidR="00222326" w:rsidRPr="007D4849" w:rsidTr="008C44F9">
                  <w:trPr>
                    <w:trHeight w:val="203"/>
                  </w:trPr>
                  <w:tc>
                    <w:tcPr>
                      <w:tcW w:w="9351" w:type="dxa"/>
                    </w:tcPr>
                    <w:p w:rsidR="00222326" w:rsidRPr="007D4849" w:rsidRDefault="00222326" w:rsidP="008C44F9">
                      <w:pPr>
                        <w:rPr>
                          <w:highlight w:val="yellow"/>
                        </w:rPr>
                      </w:pPr>
                      <w:r w:rsidRPr="007D4849">
                        <w:t>KOMPETENCE</w:t>
                      </w:r>
                    </w:p>
                  </w:tc>
                </w:tr>
                <w:tr w:rsidR="00222326" w:rsidRPr="007D4849" w:rsidTr="008C44F9">
                  <w:tc>
                    <w:tcPr>
                      <w:tcW w:w="9351" w:type="dxa"/>
                    </w:tcPr>
                    <w:p w:rsidR="00222326" w:rsidRPr="00C90F44" w:rsidRDefault="00222326" w:rsidP="008C44F9">
                      <w:r>
                        <w:t xml:space="preserve">6. </w:t>
                      </w:r>
                      <w:r w:rsidRPr="00150250">
                        <w:t>Studējošie demonstrē kompetenci izmantot mākslas psiholoģijas zināšanas personīgajā radošajā darbībā.</w:t>
                      </w:r>
                      <w:r w:rsidRPr="00150250">
                        <w:br/>
                      </w:r>
                      <w:r>
                        <w:t xml:space="preserve">7. </w:t>
                      </w:r>
                      <w:r w:rsidRPr="00150250">
                        <w:t>Studējošie prot patstāvīgi attīstīt radošumu.</w:t>
                      </w:r>
                    </w:p>
                  </w:tc>
                </w:tr>
              </w:tbl>
              <w:p w:rsidR="00222326" w:rsidRPr="0093308E" w:rsidRDefault="00376969" w:rsidP="008C44F9"/>
            </w:sdtContent>
          </w:sdt>
        </w:tc>
      </w:tr>
      <w:tr w:rsidR="00222326" w:rsidRPr="0093308E" w:rsidTr="008C44F9">
        <w:tc>
          <w:tcPr>
            <w:tcW w:w="9039" w:type="dxa"/>
            <w:gridSpan w:val="2"/>
          </w:tcPr>
          <w:p w:rsidR="00222326" w:rsidRPr="0093308E" w:rsidRDefault="00222326" w:rsidP="008C44F9">
            <w:pPr>
              <w:pStyle w:val="Nosaukumi"/>
            </w:pPr>
            <w:r w:rsidRPr="0093308E">
              <w:t>Studējošo patstāvīgo darbu organizācijas un uzdevumu raksturojums</w:t>
            </w:r>
          </w:p>
        </w:tc>
      </w:tr>
      <w:tr w:rsidR="00222326" w:rsidRPr="0093308E" w:rsidTr="008C44F9">
        <w:tc>
          <w:tcPr>
            <w:tcW w:w="9039" w:type="dxa"/>
            <w:gridSpan w:val="2"/>
          </w:tcPr>
          <w:p w:rsidR="00222326" w:rsidRDefault="00222326" w:rsidP="008C44F9">
            <w:r>
              <w:t>Studējošo patstāvīgais darbs tiek organizēts individuāli, un iekļauj sevī divas daļas:</w:t>
            </w:r>
          </w:p>
          <w:p w:rsidR="00222326" w:rsidRDefault="00222326" w:rsidP="008C44F9">
            <w:r>
              <w:t xml:space="preserve">1. Obligātās literatūras studēšana un apspriešana </w:t>
            </w:r>
            <w:proofErr w:type="spellStart"/>
            <w:r>
              <w:t>seminārnodarbībās</w:t>
            </w:r>
            <w:proofErr w:type="spellEnd"/>
            <w:r>
              <w:t>;</w:t>
            </w:r>
          </w:p>
          <w:p w:rsidR="00222326" w:rsidRPr="0093308E" w:rsidRDefault="00222326" w:rsidP="008C44F9">
            <w:r>
              <w:t xml:space="preserve">2. Uzdevumi, atbilstoši noteiktajām tēmām, kuri jāizpilda </w:t>
            </w:r>
            <w:proofErr w:type="spellStart"/>
            <w:r>
              <w:t>Moodle-vidē</w:t>
            </w:r>
            <w:proofErr w:type="spellEnd"/>
            <w:r>
              <w:t xml:space="preserve"> vai jāprezentē nodarbības laikā</w:t>
            </w:r>
            <w:r w:rsidRPr="00AE5F4F">
              <w:rPr>
                <w:lang w:eastAsia="ru-RU"/>
              </w:rPr>
              <w:t>.</w:t>
            </w:r>
          </w:p>
        </w:tc>
      </w:tr>
      <w:tr w:rsidR="00222326" w:rsidRPr="0093308E" w:rsidTr="008C44F9">
        <w:tc>
          <w:tcPr>
            <w:tcW w:w="9039" w:type="dxa"/>
            <w:gridSpan w:val="2"/>
          </w:tcPr>
          <w:p w:rsidR="00222326" w:rsidRPr="0093308E" w:rsidRDefault="00222326" w:rsidP="008C44F9">
            <w:pPr>
              <w:pStyle w:val="Nosaukumi"/>
            </w:pPr>
            <w:r w:rsidRPr="0093308E">
              <w:t>Prasības kredītpunktu iegūšanai</w:t>
            </w:r>
          </w:p>
        </w:tc>
      </w:tr>
      <w:tr w:rsidR="00222326" w:rsidRPr="0093308E" w:rsidTr="008C44F9">
        <w:tc>
          <w:tcPr>
            <w:tcW w:w="9039" w:type="dxa"/>
            <w:gridSpan w:val="2"/>
          </w:tcPr>
          <w:p w:rsidR="00222326" w:rsidRPr="00E54033" w:rsidRDefault="00222326" w:rsidP="008C44F9">
            <w:r w:rsidRPr="00E54033">
              <w:t>Studiju kursa gala vērtējums (diferencētā ieskaite) veidojas, summē</w:t>
            </w:r>
            <w:r>
              <w:t xml:space="preserve">jot </w:t>
            </w:r>
            <w:proofErr w:type="spellStart"/>
            <w:r>
              <w:t>starppārbaudījumu</w:t>
            </w:r>
            <w:proofErr w:type="spellEnd"/>
            <w:r>
              <w:t xml:space="preserve"> rezultātus.</w:t>
            </w:r>
          </w:p>
          <w:p w:rsidR="00222326" w:rsidRPr="00E54033" w:rsidRDefault="00222326" w:rsidP="008C44F9">
            <w:r w:rsidRPr="00E54033">
              <w:t xml:space="preserve">Diferencētās ieskaites vērtējums  var tikt saņemts, ja ir izpildīti visi minētie nosacījumi un studējošais ir piedalījies </w:t>
            </w:r>
            <w:r>
              <w:t>6</w:t>
            </w:r>
            <w:r w:rsidRPr="00E54033">
              <w:t xml:space="preserve">0% lekcijās un </w:t>
            </w:r>
            <w:proofErr w:type="spellStart"/>
            <w:r>
              <w:t>s</w:t>
            </w:r>
            <w:r w:rsidRPr="00E54033">
              <w:t>eminārnodarbībās</w:t>
            </w:r>
            <w:proofErr w:type="spellEnd"/>
            <w:r w:rsidRPr="00E54033">
              <w:t xml:space="preserve"> un veicis </w:t>
            </w:r>
            <w:r>
              <w:t>patstāvīgus darbus</w:t>
            </w:r>
            <w:r w:rsidRPr="00E54033">
              <w:t>.</w:t>
            </w:r>
          </w:p>
          <w:p w:rsidR="00222326" w:rsidRPr="00E54033" w:rsidRDefault="00222326" w:rsidP="008C44F9">
            <w:r w:rsidRPr="00E54033">
              <w:t xml:space="preserve">STARPPĀRBAUDĪJUMI: </w:t>
            </w:r>
          </w:p>
          <w:p w:rsidR="00222326" w:rsidRPr="00E54033" w:rsidRDefault="00222326" w:rsidP="008C44F9">
            <w:r>
              <w:t>(</w:t>
            </w:r>
            <w:proofErr w:type="spellStart"/>
            <w:r>
              <w:t>starpārbaudī</w:t>
            </w:r>
            <w:r w:rsidRPr="00E54033">
              <w:t>juma</w:t>
            </w:r>
            <w:proofErr w:type="spellEnd"/>
            <w:r w:rsidRPr="00E54033">
              <w:t xml:space="preserve"> uzdevumi tiek izstrādāti un vērtēti pēc docētāja noteiktajiem kritērijiem)</w:t>
            </w:r>
          </w:p>
          <w:p w:rsidR="00222326" w:rsidRPr="000D4C84" w:rsidRDefault="00222326" w:rsidP="008C44F9">
            <w:r w:rsidRPr="00E54033">
              <w:t>1.</w:t>
            </w:r>
            <w:r w:rsidRPr="0077469B">
              <w:t xml:space="preserve"> </w:t>
            </w:r>
            <w:proofErr w:type="spellStart"/>
            <w:r w:rsidRPr="00D318A5">
              <w:t>starppārbaudījums</w:t>
            </w:r>
            <w:proofErr w:type="spellEnd"/>
            <w:r w:rsidRPr="00D318A5">
              <w:t xml:space="preserve">. </w:t>
            </w:r>
            <w:r>
              <w:t xml:space="preserve">Dokumentālās filmas "Akts" </w:t>
            </w:r>
            <w:r w:rsidRPr="000D4C84">
              <w:t>" analīze</w:t>
            </w:r>
            <w:r>
              <w:t xml:space="preserve"> </w:t>
            </w:r>
            <w:r w:rsidRPr="000D4C84">
              <w:t xml:space="preserve">– </w:t>
            </w:r>
            <w:r>
              <w:t>2</w:t>
            </w:r>
            <w:r w:rsidRPr="000D4C84">
              <w:t>0 %</w:t>
            </w:r>
            <w:r>
              <w:t>.</w:t>
            </w:r>
            <w:r w:rsidRPr="000D4C84">
              <w:t xml:space="preserve"> </w:t>
            </w:r>
          </w:p>
          <w:p w:rsidR="00222326" w:rsidRPr="00E54033" w:rsidRDefault="00222326" w:rsidP="008C44F9">
            <w:r>
              <w:t>2</w:t>
            </w:r>
            <w:r w:rsidRPr="000D4C84">
              <w:t xml:space="preserve">. </w:t>
            </w:r>
            <w:proofErr w:type="spellStart"/>
            <w:r w:rsidRPr="000D4C84">
              <w:t>starppārbaudījums</w:t>
            </w:r>
            <w:proofErr w:type="spellEnd"/>
            <w:r w:rsidRPr="000D4C84">
              <w:t>. Dokumentālās filmas</w:t>
            </w:r>
            <w:r>
              <w:t xml:space="preserve"> "</w:t>
            </w:r>
            <w:proofErr w:type="spellStart"/>
            <w:r>
              <w:t>Tapieris</w:t>
            </w:r>
            <w:proofErr w:type="spellEnd"/>
            <w:r>
              <w:t xml:space="preserve">" analīze </w:t>
            </w:r>
            <w:r w:rsidRPr="00E54033">
              <w:rPr>
                <w:lang w:eastAsia="ru-RU"/>
              </w:rPr>
              <w:t xml:space="preserve">– </w:t>
            </w:r>
            <w:r>
              <w:t>20 %.</w:t>
            </w:r>
          </w:p>
          <w:p w:rsidR="00222326" w:rsidRDefault="00222326" w:rsidP="008C44F9">
            <w:r>
              <w:t>3</w:t>
            </w:r>
            <w:r w:rsidRPr="00916D56">
              <w:t>.</w:t>
            </w:r>
            <w:r>
              <w:t xml:space="preserve"> </w:t>
            </w:r>
            <w:proofErr w:type="spellStart"/>
            <w:r w:rsidRPr="00245210">
              <w:t>starppārbaudījums</w:t>
            </w:r>
            <w:proofErr w:type="spellEnd"/>
            <w:r w:rsidRPr="00245210">
              <w:t>.</w:t>
            </w:r>
            <w:r>
              <w:t xml:space="preserve"> Darbs </w:t>
            </w:r>
            <w:proofErr w:type="spellStart"/>
            <w:r>
              <w:t>seminārnodarbībā</w:t>
            </w:r>
            <w:proofErr w:type="spellEnd"/>
            <w:r>
              <w:t xml:space="preserve"> par izlasīto obligāto literatūru </w:t>
            </w:r>
            <w:r w:rsidRPr="00916D56">
              <w:rPr>
                <w:lang w:eastAsia="ru-RU"/>
              </w:rPr>
              <w:t>–</w:t>
            </w:r>
            <w:r>
              <w:t xml:space="preserve"> 20%.</w:t>
            </w:r>
          </w:p>
          <w:p w:rsidR="00222326" w:rsidRDefault="00222326" w:rsidP="008C44F9">
            <w:r w:rsidRPr="00D318A5">
              <w:t xml:space="preserve">Gala pārbaudījums: </w:t>
            </w:r>
            <w:r>
              <w:t>p</w:t>
            </w:r>
            <w:r w:rsidRPr="00CC6A67">
              <w:t>rezentācija par kāda mākslinieka dzīves un jaunrades psiholoģiskajām problēmām</w:t>
            </w:r>
            <w:r>
              <w:t xml:space="preserve"> - 40%</w:t>
            </w:r>
          </w:p>
          <w:p w:rsidR="00222326" w:rsidRDefault="00222326" w:rsidP="008C44F9">
            <w:pPr>
              <w:rPr>
                <w:lang w:eastAsia="ru-RU"/>
              </w:rPr>
            </w:pPr>
          </w:p>
          <w:p w:rsidR="00222326" w:rsidRPr="003F3E33" w:rsidRDefault="00222326" w:rsidP="008C44F9">
            <w:r w:rsidRPr="003F3E33">
              <w:t>STUDIJU REZULTĀTU VĒRTĒŠANA</w:t>
            </w:r>
          </w:p>
          <w:p w:rsidR="00222326" w:rsidRPr="003F3E33" w:rsidRDefault="00222326" w:rsidP="008C44F9"/>
          <w:tbl>
            <w:tblPr>
              <w:tblW w:w="58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0"/>
              <w:gridCol w:w="396"/>
              <w:gridCol w:w="445"/>
              <w:gridCol w:w="396"/>
              <w:gridCol w:w="399"/>
              <w:gridCol w:w="399"/>
              <w:gridCol w:w="399"/>
              <w:gridCol w:w="399"/>
            </w:tblGrid>
            <w:tr w:rsidR="00222326" w:rsidRPr="003F3E33" w:rsidTr="008C44F9">
              <w:trPr>
                <w:trHeight w:val="517"/>
                <w:jc w:val="center"/>
              </w:trPr>
              <w:tc>
                <w:tcPr>
                  <w:tcW w:w="3010" w:type="dxa"/>
                  <w:vMerge w:val="restart"/>
                  <w:shd w:val="clear" w:color="auto" w:fill="auto"/>
                </w:tcPr>
                <w:p w:rsidR="00222326" w:rsidRPr="003F3E33" w:rsidRDefault="00222326" w:rsidP="008C44F9"/>
                <w:p w:rsidR="00222326" w:rsidRPr="003F3E33" w:rsidRDefault="00222326" w:rsidP="008C44F9">
                  <w:r w:rsidRPr="003F3E33">
                    <w:t>Pārbaudījumu veidi</w:t>
                  </w:r>
                </w:p>
              </w:tc>
              <w:tc>
                <w:tcPr>
                  <w:tcW w:w="2833" w:type="dxa"/>
                  <w:gridSpan w:val="7"/>
                  <w:shd w:val="clear" w:color="auto" w:fill="auto"/>
                </w:tcPr>
                <w:p w:rsidR="00222326" w:rsidRPr="003F3E33" w:rsidRDefault="00222326" w:rsidP="008C44F9">
                  <w:r w:rsidRPr="003F3E33">
                    <w:t>Studiju rezultāti *</w:t>
                  </w:r>
                </w:p>
              </w:tc>
            </w:tr>
            <w:tr w:rsidR="00222326" w:rsidRPr="003F3E33" w:rsidTr="008C44F9">
              <w:trPr>
                <w:jc w:val="center"/>
              </w:trPr>
              <w:tc>
                <w:tcPr>
                  <w:tcW w:w="3010" w:type="dxa"/>
                  <w:vMerge/>
                  <w:shd w:val="clear" w:color="auto" w:fill="auto"/>
                </w:tcPr>
                <w:p w:rsidR="00222326" w:rsidRPr="003F3E33" w:rsidRDefault="00222326" w:rsidP="008C44F9"/>
              </w:tc>
              <w:tc>
                <w:tcPr>
                  <w:tcW w:w="396" w:type="dxa"/>
                  <w:shd w:val="clear" w:color="auto" w:fill="auto"/>
                </w:tcPr>
                <w:p w:rsidR="00222326" w:rsidRPr="003F3E33" w:rsidRDefault="00222326" w:rsidP="008C44F9">
                  <w:r w:rsidRPr="003F3E33">
                    <w:t>1.</w:t>
                  </w:r>
                </w:p>
              </w:tc>
              <w:tc>
                <w:tcPr>
                  <w:tcW w:w="445" w:type="dxa"/>
                  <w:shd w:val="clear" w:color="auto" w:fill="auto"/>
                </w:tcPr>
                <w:p w:rsidR="00222326" w:rsidRPr="003F3E33" w:rsidRDefault="00222326" w:rsidP="008C44F9">
                  <w:r w:rsidRPr="003F3E33">
                    <w:t>2.</w:t>
                  </w:r>
                </w:p>
              </w:tc>
              <w:tc>
                <w:tcPr>
                  <w:tcW w:w="396" w:type="dxa"/>
                  <w:shd w:val="clear" w:color="auto" w:fill="auto"/>
                </w:tcPr>
                <w:p w:rsidR="00222326" w:rsidRPr="003F3E33" w:rsidRDefault="00222326" w:rsidP="008C44F9">
                  <w:r w:rsidRPr="003F3E33">
                    <w:t>3.</w:t>
                  </w:r>
                </w:p>
              </w:tc>
              <w:tc>
                <w:tcPr>
                  <w:tcW w:w="399" w:type="dxa"/>
                  <w:shd w:val="clear" w:color="auto" w:fill="auto"/>
                </w:tcPr>
                <w:p w:rsidR="00222326" w:rsidRPr="003F3E33" w:rsidRDefault="00222326" w:rsidP="008C44F9">
                  <w:r w:rsidRPr="003F3E33">
                    <w:t>4.</w:t>
                  </w:r>
                </w:p>
              </w:tc>
              <w:tc>
                <w:tcPr>
                  <w:tcW w:w="399" w:type="dxa"/>
                  <w:shd w:val="clear" w:color="auto" w:fill="auto"/>
                </w:tcPr>
                <w:p w:rsidR="00222326" w:rsidRPr="003F3E33" w:rsidRDefault="00222326" w:rsidP="008C44F9">
                  <w:r w:rsidRPr="003F3E33">
                    <w:t>5.</w:t>
                  </w:r>
                </w:p>
              </w:tc>
              <w:tc>
                <w:tcPr>
                  <w:tcW w:w="399" w:type="dxa"/>
                  <w:shd w:val="clear" w:color="auto" w:fill="auto"/>
                </w:tcPr>
                <w:p w:rsidR="00222326" w:rsidRPr="003F3E33" w:rsidRDefault="00222326" w:rsidP="008C44F9">
                  <w:r w:rsidRPr="003F3E33">
                    <w:t>6.</w:t>
                  </w:r>
                </w:p>
              </w:tc>
              <w:tc>
                <w:tcPr>
                  <w:tcW w:w="399" w:type="dxa"/>
                  <w:shd w:val="clear" w:color="auto" w:fill="auto"/>
                </w:tcPr>
                <w:p w:rsidR="00222326" w:rsidRPr="003F3E33" w:rsidRDefault="00222326" w:rsidP="008C44F9">
                  <w:r w:rsidRPr="003F3E33">
                    <w:t>7.</w:t>
                  </w:r>
                </w:p>
              </w:tc>
            </w:tr>
            <w:tr w:rsidR="00222326" w:rsidRPr="003F3E33" w:rsidTr="008C44F9">
              <w:trPr>
                <w:trHeight w:val="303"/>
                <w:jc w:val="center"/>
              </w:trPr>
              <w:tc>
                <w:tcPr>
                  <w:tcW w:w="3010" w:type="dxa"/>
                  <w:shd w:val="clear" w:color="auto" w:fill="auto"/>
                  <w:vAlign w:val="center"/>
                </w:tcPr>
                <w:p w:rsidR="00222326" w:rsidRPr="003F3E33" w:rsidRDefault="00222326" w:rsidP="008C44F9">
                  <w:r w:rsidRPr="00BF51D8">
                    <w:t xml:space="preserve">1. </w:t>
                  </w:r>
                  <w:proofErr w:type="spellStart"/>
                  <w:r w:rsidRPr="00BF51D8">
                    <w:t>starppārbaudījums</w:t>
                  </w:r>
                  <w:proofErr w:type="spellEnd"/>
                  <w:r w:rsidRPr="00BF51D8">
                    <w:t xml:space="preserve">. </w:t>
                  </w:r>
                </w:p>
              </w:tc>
              <w:tc>
                <w:tcPr>
                  <w:tcW w:w="396" w:type="dxa"/>
                  <w:shd w:val="clear" w:color="auto" w:fill="auto"/>
                  <w:vAlign w:val="center"/>
                </w:tcPr>
                <w:p w:rsidR="00222326" w:rsidRPr="003F3E33" w:rsidRDefault="00222326" w:rsidP="008C44F9"/>
              </w:tc>
              <w:tc>
                <w:tcPr>
                  <w:tcW w:w="445" w:type="dxa"/>
                  <w:shd w:val="clear" w:color="auto" w:fill="auto"/>
                  <w:vAlign w:val="center"/>
                </w:tcPr>
                <w:p w:rsidR="00222326" w:rsidRPr="003F3E33" w:rsidRDefault="00222326" w:rsidP="008C44F9">
                  <w:r>
                    <w:t>+</w:t>
                  </w:r>
                </w:p>
              </w:tc>
              <w:tc>
                <w:tcPr>
                  <w:tcW w:w="396" w:type="dxa"/>
                  <w:shd w:val="clear" w:color="auto" w:fill="auto"/>
                  <w:vAlign w:val="center"/>
                </w:tcPr>
                <w:p w:rsidR="00222326" w:rsidRPr="003F3E33" w:rsidRDefault="00222326" w:rsidP="008C44F9">
                  <w:r>
                    <w:t>+</w:t>
                  </w:r>
                </w:p>
              </w:tc>
              <w:tc>
                <w:tcPr>
                  <w:tcW w:w="399" w:type="dxa"/>
                  <w:shd w:val="clear" w:color="auto" w:fill="auto"/>
                  <w:vAlign w:val="center"/>
                </w:tcPr>
                <w:p w:rsidR="00222326" w:rsidRPr="003F3E33" w:rsidRDefault="00222326" w:rsidP="008C44F9">
                  <w:r>
                    <w:t>+</w:t>
                  </w:r>
                </w:p>
              </w:tc>
              <w:tc>
                <w:tcPr>
                  <w:tcW w:w="399" w:type="dxa"/>
                  <w:shd w:val="clear" w:color="auto" w:fill="auto"/>
                  <w:vAlign w:val="center"/>
                </w:tcPr>
                <w:p w:rsidR="00222326" w:rsidRPr="003F3E33" w:rsidRDefault="00222326" w:rsidP="008C44F9">
                  <w:r>
                    <w:t>+</w:t>
                  </w:r>
                </w:p>
              </w:tc>
              <w:tc>
                <w:tcPr>
                  <w:tcW w:w="399" w:type="dxa"/>
                  <w:shd w:val="clear" w:color="auto" w:fill="auto"/>
                  <w:vAlign w:val="center"/>
                </w:tcPr>
                <w:p w:rsidR="00222326" w:rsidRPr="003F3E33" w:rsidRDefault="00222326" w:rsidP="008C44F9"/>
              </w:tc>
              <w:tc>
                <w:tcPr>
                  <w:tcW w:w="399" w:type="dxa"/>
                  <w:shd w:val="clear" w:color="auto" w:fill="auto"/>
                  <w:vAlign w:val="center"/>
                </w:tcPr>
                <w:p w:rsidR="00222326" w:rsidRPr="003F3E33" w:rsidRDefault="00222326" w:rsidP="008C44F9"/>
              </w:tc>
            </w:tr>
            <w:tr w:rsidR="00222326" w:rsidRPr="003F3E33" w:rsidTr="008C44F9">
              <w:trPr>
                <w:trHeight w:val="416"/>
                <w:jc w:val="center"/>
              </w:trPr>
              <w:tc>
                <w:tcPr>
                  <w:tcW w:w="3010" w:type="dxa"/>
                  <w:shd w:val="clear" w:color="auto" w:fill="auto"/>
                  <w:vAlign w:val="center"/>
                </w:tcPr>
                <w:p w:rsidR="00222326" w:rsidRPr="006F3B98" w:rsidRDefault="00222326" w:rsidP="008C44F9">
                  <w:r w:rsidRPr="006F3B98">
                    <w:t xml:space="preserve">2. </w:t>
                  </w:r>
                  <w:proofErr w:type="spellStart"/>
                  <w:r w:rsidRPr="006F3B98">
                    <w:t>starppārbaudījums</w:t>
                  </w:r>
                  <w:proofErr w:type="spellEnd"/>
                  <w:r w:rsidRPr="006F3B98">
                    <w:t>.</w:t>
                  </w:r>
                </w:p>
              </w:tc>
              <w:tc>
                <w:tcPr>
                  <w:tcW w:w="396" w:type="dxa"/>
                  <w:shd w:val="clear" w:color="auto" w:fill="auto"/>
                  <w:vAlign w:val="center"/>
                </w:tcPr>
                <w:p w:rsidR="00222326" w:rsidRPr="006F3B98" w:rsidRDefault="00222326" w:rsidP="008C44F9"/>
              </w:tc>
              <w:tc>
                <w:tcPr>
                  <w:tcW w:w="445" w:type="dxa"/>
                  <w:shd w:val="clear" w:color="auto" w:fill="auto"/>
                  <w:vAlign w:val="center"/>
                </w:tcPr>
                <w:p w:rsidR="00222326" w:rsidRPr="006F3B98" w:rsidRDefault="00222326" w:rsidP="008C44F9">
                  <w:r w:rsidRPr="006F3B98">
                    <w:t>+</w:t>
                  </w:r>
                </w:p>
              </w:tc>
              <w:tc>
                <w:tcPr>
                  <w:tcW w:w="396" w:type="dxa"/>
                  <w:shd w:val="clear" w:color="auto" w:fill="auto"/>
                  <w:vAlign w:val="center"/>
                </w:tcPr>
                <w:p w:rsidR="00222326" w:rsidRPr="006F3B98" w:rsidRDefault="00222326" w:rsidP="008C44F9">
                  <w:r w:rsidRPr="006F3B98">
                    <w:t>+</w:t>
                  </w:r>
                </w:p>
              </w:tc>
              <w:tc>
                <w:tcPr>
                  <w:tcW w:w="399" w:type="dxa"/>
                  <w:shd w:val="clear" w:color="auto" w:fill="auto"/>
                  <w:vAlign w:val="center"/>
                </w:tcPr>
                <w:p w:rsidR="00222326" w:rsidRPr="006F3B98" w:rsidRDefault="00222326" w:rsidP="008C44F9">
                  <w:r w:rsidRPr="006F3B98">
                    <w:t>+</w:t>
                  </w:r>
                </w:p>
              </w:tc>
              <w:tc>
                <w:tcPr>
                  <w:tcW w:w="399" w:type="dxa"/>
                  <w:shd w:val="clear" w:color="auto" w:fill="auto"/>
                  <w:vAlign w:val="center"/>
                </w:tcPr>
                <w:p w:rsidR="00222326" w:rsidRPr="006F3B98" w:rsidRDefault="00222326" w:rsidP="008C44F9">
                  <w:r w:rsidRPr="006F3B98">
                    <w:t>+</w:t>
                  </w:r>
                </w:p>
              </w:tc>
              <w:tc>
                <w:tcPr>
                  <w:tcW w:w="399" w:type="dxa"/>
                  <w:shd w:val="clear" w:color="auto" w:fill="auto"/>
                  <w:vAlign w:val="center"/>
                </w:tcPr>
                <w:p w:rsidR="00222326" w:rsidRPr="006F3B98" w:rsidRDefault="00222326" w:rsidP="008C44F9"/>
              </w:tc>
              <w:tc>
                <w:tcPr>
                  <w:tcW w:w="399" w:type="dxa"/>
                  <w:shd w:val="clear" w:color="auto" w:fill="auto"/>
                  <w:vAlign w:val="center"/>
                </w:tcPr>
                <w:p w:rsidR="00222326" w:rsidRPr="006F3B98" w:rsidRDefault="00222326" w:rsidP="008C44F9"/>
              </w:tc>
            </w:tr>
            <w:tr w:rsidR="00222326" w:rsidRPr="003F3E33" w:rsidTr="008C44F9">
              <w:trPr>
                <w:trHeight w:val="411"/>
                <w:jc w:val="center"/>
              </w:trPr>
              <w:tc>
                <w:tcPr>
                  <w:tcW w:w="3010" w:type="dxa"/>
                  <w:shd w:val="clear" w:color="auto" w:fill="auto"/>
                  <w:vAlign w:val="center"/>
                </w:tcPr>
                <w:p w:rsidR="00222326" w:rsidRPr="006F3B98" w:rsidRDefault="00222326" w:rsidP="008C44F9">
                  <w:r w:rsidRPr="006F3B98">
                    <w:t xml:space="preserve">3. </w:t>
                  </w:r>
                  <w:proofErr w:type="spellStart"/>
                  <w:r w:rsidRPr="006F3B98">
                    <w:t>starppārbaudījums</w:t>
                  </w:r>
                  <w:proofErr w:type="spellEnd"/>
                  <w:r w:rsidRPr="006F3B98">
                    <w:t>.</w:t>
                  </w:r>
                </w:p>
              </w:tc>
              <w:tc>
                <w:tcPr>
                  <w:tcW w:w="396" w:type="dxa"/>
                  <w:shd w:val="clear" w:color="auto" w:fill="auto"/>
                  <w:vAlign w:val="center"/>
                </w:tcPr>
                <w:p w:rsidR="00222326" w:rsidRPr="006F3B98" w:rsidRDefault="00222326" w:rsidP="008C44F9">
                  <w:r>
                    <w:t>+</w:t>
                  </w:r>
                </w:p>
              </w:tc>
              <w:tc>
                <w:tcPr>
                  <w:tcW w:w="445" w:type="dxa"/>
                  <w:shd w:val="clear" w:color="auto" w:fill="auto"/>
                  <w:vAlign w:val="center"/>
                </w:tcPr>
                <w:p w:rsidR="00222326" w:rsidRPr="006F3B98" w:rsidRDefault="00222326" w:rsidP="008C44F9">
                  <w:r w:rsidRPr="006F3B98">
                    <w:t>+</w:t>
                  </w:r>
                </w:p>
              </w:tc>
              <w:tc>
                <w:tcPr>
                  <w:tcW w:w="396" w:type="dxa"/>
                  <w:shd w:val="clear" w:color="auto" w:fill="auto"/>
                  <w:vAlign w:val="center"/>
                </w:tcPr>
                <w:p w:rsidR="00222326" w:rsidRPr="006F3B98" w:rsidRDefault="00222326" w:rsidP="008C44F9">
                  <w:r w:rsidRPr="006F3B98">
                    <w:t>+</w:t>
                  </w:r>
                </w:p>
              </w:tc>
              <w:tc>
                <w:tcPr>
                  <w:tcW w:w="399" w:type="dxa"/>
                  <w:shd w:val="clear" w:color="auto" w:fill="auto"/>
                  <w:vAlign w:val="center"/>
                </w:tcPr>
                <w:p w:rsidR="00222326" w:rsidRPr="006F3B98" w:rsidRDefault="00222326" w:rsidP="008C44F9">
                  <w:r w:rsidRPr="006F3B98">
                    <w:t>+</w:t>
                  </w:r>
                </w:p>
              </w:tc>
              <w:tc>
                <w:tcPr>
                  <w:tcW w:w="399" w:type="dxa"/>
                  <w:shd w:val="clear" w:color="auto" w:fill="auto"/>
                  <w:vAlign w:val="center"/>
                </w:tcPr>
                <w:p w:rsidR="00222326" w:rsidRPr="006F3B98" w:rsidRDefault="00222326" w:rsidP="008C44F9">
                  <w:r w:rsidRPr="006F3B98">
                    <w:t>+</w:t>
                  </w:r>
                </w:p>
              </w:tc>
              <w:tc>
                <w:tcPr>
                  <w:tcW w:w="399" w:type="dxa"/>
                  <w:shd w:val="clear" w:color="auto" w:fill="auto"/>
                  <w:vAlign w:val="center"/>
                </w:tcPr>
                <w:p w:rsidR="00222326" w:rsidRPr="006F3B98" w:rsidRDefault="00222326" w:rsidP="008C44F9">
                  <w:r w:rsidRPr="006F3B98">
                    <w:t>+</w:t>
                  </w:r>
                </w:p>
              </w:tc>
              <w:tc>
                <w:tcPr>
                  <w:tcW w:w="399" w:type="dxa"/>
                  <w:shd w:val="clear" w:color="auto" w:fill="auto"/>
                  <w:vAlign w:val="center"/>
                </w:tcPr>
                <w:p w:rsidR="00222326" w:rsidRPr="006F3B98" w:rsidRDefault="00222326" w:rsidP="008C44F9">
                  <w:r w:rsidRPr="006F3B98">
                    <w:t>+</w:t>
                  </w:r>
                </w:p>
              </w:tc>
            </w:tr>
            <w:tr w:rsidR="00222326" w:rsidRPr="003F3E33" w:rsidTr="008C44F9">
              <w:trPr>
                <w:trHeight w:val="411"/>
                <w:jc w:val="center"/>
              </w:trPr>
              <w:tc>
                <w:tcPr>
                  <w:tcW w:w="3010" w:type="dxa"/>
                  <w:shd w:val="clear" w:color="auto" w:fill="auto"/>
                  <w:vAlign w:val="center"/>
                </w:tcPr>
                <w:p w:rsidR="00222326" w:rsidRPr="006F3B98" w:rsidRDefault="00222326" w:rsidP="008C44F9">
                  <w:r w:rsidRPr="006F3B98">
                    <w:t>Gala pārbaudījums</w:t>
                  </w:r>
                  <w:r>
                    <w:t>/</w:t>
                  </w:r>
                  <w:proofErr w:type="spellStart"/>
                  <w:r>
                    <w:t>dif</w:t>
                  </w:r>
                  <w:proofErr w:type="spellEnd"/>
                  <w:r>
                    <w:t>. ieskaite</w:t>
                  </w:r>
                </w:p>
              </w:tc>
              <w:tc>
                <w:tcPr>
                  <w:tcW w:w="396" w:type="dxa"/>
                  <w:shd w:val="clear" w:color="auto" w:fill="auto"/>
                  <w:vAlign w:val="center"/>
                </w:tcPr>
                <w:p w:rsidR="00222326" w:rsidRPr="006F3B98" w:rsidRDefault="00222326" w:rsidP="008C44F9">
                  <w:r w:rsidRPr="006F3B98">
                    <w:t>+</w:t>
                  </w:r>
                </w:p>
              </w:tc>
              <w:tc>
                <w:tcPr>
                  <w:tcW w:w="445" w:type="dxa"/>
                  <w:shd w:val="clear" w:color="auto" w:fill="auto"/>
                  <w:vAlign w:val="center"/>
                </w:tcPr>
                <w:p w:rsidR="00222326" w:rsidRPr="006F3B98" w:rsidRDefault="00222326" w:rsidP="008C44F9">
                  <w:r w:rsidRPr="006F3B98">
                    <w:t>+</w:t>
                  </w:r>
                </w:p>
              </w:tc>
              <w:tc>
                <w:tcPr>
                  <w:tcW w:w="396" w:type="dxa"/>
                  <w:shd w:val="clear" w:color="auto" w:fill="auto"/>
                  <w:vAlign w:val="center"/>
                </w:tcPr>
                <w:p w:rsidR="00222326" w:rsidRPr="006F3B98" w:rsidRDefault="00222326" w:rsidP="008C44F9">
                  <w:r w:rsidRPr="006F3B98">
                    <w:t>+</w:t>
                  </w:r>
                </w:p>
              </w:tc>
              <w:tc>
                <w:tcPr>
                  <w:tcW w:w="399" w:type="dxa"/>
                  <w:shd w:val="clear" w:color="auto" w:fill="auto"/>
                  <w:vAlign w:val="center"/>
                </w:tcPr>
                <w:p w:rsidR="00222326" w:rsidRPr="006F3B98" w:rsidRDefault="00222326" w:rsidP="008C44F9">
                  <w:r w:rsidRPr="006F3B98">
                    <w:t>+</w:t>
                  </w:r>
                </w:p>
              </w:tc>
              <w:tc>
                <w:tcPr>
                  <w:tcW w:w="399" w:type="dxa"/>
                  <w:shd w:val="clear" w:color="auto" w:fill="auto"/>
                  <w:vAlign w:val="center"/>
                </w:tcPr>
                <w:p w:rsidR="00222326" w:rsidRPr="006F3B98" w:rsidRDefault="00222326" w:rsidP="008C44F9">
                  <w:r w:rsidRPr="006F3B98">
                    <w:t>+</w:t>
                  </w:r>
                </w:p>
              </w:tc>
              <w:tc>
                <w:tcPr>
                  <w:tcW w:w="399" w:type="dxa"/>
                  <w:shd w:val="clear" w:color="auto" w:fill="auto"/>
                  <w:vAlign w:val="center"/>
                </w:tcPr>
                <w:p w:rsidR="00222326" w:rsidRPr="006F3B98" w:rsidRDefault="00222326" w:rsidP="008C44F9">
                  <w:r w:rsidRPr="006F3B98">
                    <w:t>+</w:t>
                  </w:r>
                </w:p>
              </w:tc>
              <w:tc>
                <w:tcPr>
                  <w:tcW w:w="399" w:type="dxa"/>
                  <w:shd w:val="clear" w:color="auto" w:fill="auto"/>
                  <w:vAlign w:val="center"/>
                </w:tcPr>
                <w:p w:rsidR="00222326" w:rsidRPr="006F3B98" w:rsidRDefault="00222326" w:rsidP="008C44F9">
                  <w:r w:rsidRPr="006F3B98">
                    <w:t>+</w:t>
                  </w:r>
                </w:p>
              </w:tc>
            </w:tr>
          </w:tbl>
          <w:p w:rsidR="00222326" w:rsidRPr="0093308E" w:rsidRDefault="00222326" w:rsidP="008C44F9"/>
        </w:tc>
      </w:tr>
      <w:tr w:rsidR="00222326" w:rsidRPr="0093308E" w:rsidTr="008C44F9">
        <w:tc>
          <w:tcPr>
            <w:tcW w:w="9039" w:type="dxa"/>
            <w:gridSpan w:val="2"/>
          </w:tcPr>
          <w:p w:rsidR="00222326" w:rsidRPr="0093308E" w:rsidRDefault="00222326" w:rsidP="008C44F9">
            <w:pPr>
              <w:pStyle w:val="Nosaukumi"/>
            </w:pPr>
            <w:r w:rsidRPr="0093308E">
              <w:t>Kursa saturs</w:t>
            </w:r>
          </w:p>
        </w:tc>
      </w:tr>
      <w:tr w:rsidR="00222326" w:rsidRPr="0093308E" w:rsidTr="008C44F9">
        <w:tc>
          <w:tcPr>
            <w:tcW w:w="9039" w:type="dxa"/>
            <w:gridSpan w:val="2"/>
          </w:tcPr>
          <w:p w:rsidR="00222326" w:rsidRPr="000D4C84" w:rsidRDefault="00222326" w:rsidP="008C44F9">
            <w:r>
              <w:t xml:space="preserve"> </w:t>
            </w:r>
            <w:r w:rsidRPr="006D75BF">
              <w:t>1.</w:t>
            </w:r>
            <w:r w:rsidRPr="000D4C84">
              <w:t>Mākslinieka personība.</w:t>
            </w:r>
            <w:r>
              <w:t xml:space="preserve"> </w:t>
            </w:r>
            <w:r w:rsidRPr="000D4C84">
              <w:t>Personības jēdziens. Personības teorijas psiholoģijā. Mā</w:t>
            </w:r>
            <w:r>
              <w:t>kslinieka personības īpašības. L2</w:t>
            </w:r>
          </w:p>
          <w:p w:rsidR="00222326" w:rsidRPr="00BD3CFA" w:rsidRDefault="00222326" w:rsidP="008C44F9">
            <w:r w:rsidRPr="006D75BF">
              <w:lastRenderedPageBreak/>
              <w:t xml:space="preserve">2. </w:t>
            </w:r>
            <w:r w:rsidRPr="000D4C84">
              <w:t>Mākslinieka darbība.</w:t>
            </w:r>
            <w:r>
              <w:t xml:space="preserve"> </w:t>
            </w:r>
            <w:r w:rsidRPr="000D4C84">
              <w:t xml:space="preserve">Jaunrade. Objektīvais un subjektīvais jaunradē. </w:t>
            </w:r>
            <w:r>
              <w:t>L2</w:t>
            </w:r>
          </w:p>
          <w:p w:rsidR="00222326" w:rsidRDefault="00222326" w:rsidP="008C44F9">
            <w:r>
              <w:t xml:space="preserve">3. </w:t>
            </w:r>
            <w:r w:rsidRPr="000D4C84">
              <w:t>Jaunrades avoti. Jaunrades spējas attīstība. Apdāvinātība</w:t>
            </w:r>
            <w:r>
              <w:t>.</w:t>
            </w:r>
            <w:r w:rsidRPr="000D4C84">
              <w:t xml:space="preserve"> Talants</w:t>
            </w:r>
            <w:r>
              <w:t>.</w:t>
            </w:r>
            <w:r w:rsidRPr="000D4C84">
              <w:t xml:space="preserve"> Ģenialitāte.</w:t>
            </w:r>
            <w:r>
              <w:t xml:space="preserve"> L2</w:t>
            </w:r>
          </w:p>
          <w:p w:rsidR="00222326" w:rsidRDefault="00222326" w:rsidP="008C44F9">
            <w:r>
              <w:t xml:space="preserve">1. </w:t>
            </w:r>
            <w:proofErr w:type="spellStart"/>
            <w:r>
              <w:t>starppārbaudījums</w:t>
            </w:r>
            <w:proofErr w:type="spellEnd"/>
            <w:r>
              <w:t xml:space="preserve">. </w:t>
            </w:r>
            <w:r w:rsidRPr="006C2208">
              <w:t>Dokumentālās filmas "Akts" " analīze</w:t>
            </w:r>
            <w:r>
              <w:t>.</w:t>
            </w:r>
          </w:p>
          <w:p w:rsidR="00222326" w:rsidRDefault="00222326" w:rsidP="008C44F9">
            <w:r>
              <w:t>4</w:t>
            </w:r>
            <w:r w:rsidRPr="006C2208">
              <w:t>. Mākslinieka kognitīvā sfēra.</w:t>
            </w:r>
            <w:r>
              <w:t xml:space="preserve"> </w:t>
            </w:r>
            <w:r w:rsidRPr="006C2208">
              <w:t xml:space="preserve">Sajūtas un uztvere mākslinieka darbā. Uzmanības, atmiņas, iztēles un intelekta (pēc </w:t>
            </w:r>
            <w:proofErr w:type="spellStart"/>
            <w:r w:rsidRPr="006C2208">
              <w:t>Gardnera</w:t>
            </w:r>
            <w:proofErr w:type="spellEnd"/>
            <w:r w:rsidRPr="006C2208">
              <w:t xml:space="preserve">) attīstība. </w:t>
            </w:r>
            <w:r>
              <w:t>L2</w:t>
            </w:r>
          </w:p>
          <w:p w:rsidR="00222326" w:rsidRDefault="00222326" w:rsidP="008C44F9">
            <w:r>
              <w:t xml:space="preserve">5. </w:t>
            </w:r>
            <w:r w:rsidRPr="006C2208">
              <w:t xml:space="preserve">Kritiskās domāšanas attīstība. </w:t>
            </w:r>
            <w:r>
              <w:t>Kritiskās d</w:t>
            </w:r>
            <w:r w:rsidRPr="00BD3CFA">
              <w:t xml:space="preserve">omāšanas šķēršļi. </w:t>
            </w:r>
            <w:r>
              <w:t>S2</w:t>
            </w:r>
          </w:p>
          <w:p w:rsidR="00222326" w:rsidRDefault="00222326" w:rsidP="008C44F9">
            <w:r>
              <w:t>6. Emocionālā inteliģence. P</w:t>
            </w:r>
            <w:r w:rsidRPr="006C2208">
              <w:t>roblēmsituācij</w:t>
            </w:r>
            <w:r>
              <w:t>u</w:t>
            </w:r>
            <w:r w:rsidRPr="006C2208">
              <w:t xml:space="preserve"> risināšana.</w:t>
            </w:r>
            <w:r>
              <w:t xml:space="preserve"> S2</w:t>
            </w:r>
            <w:r w:rsidRPr="006C2208">
              <w:br/>
            </w:r>
            <w:r>
              <w:t xml:space="preserve">7. </w:t>
            </w:r>
            <w:r w:rsidRPr="006C2208">
              <w:t>Mākslinieka personības individuāli psiholoģiskās īpašības.</w:t>
            </w:r>
            <w:r>
              <w:t xml:space="preserve"> S2</w:t>
            </w:r>
            <w:r w:rsidRPr="006C2208">
              <w:br/>
            </w:r>
            <w:r>
              <w:t xml:space="preserve">8. </w:t>
            </w:r>
            <w:r w:rsidRPr="006C2208">
              <w:t>Mākslinieka temperamenta un rakstura īpašības. Mākslinieka emocionāli gribas sfēra.</w:t>
            </w:r>
            <w:r>
              <w:t xml:space="preserve"> L2</w:t>
            </w:r>
          </w:p>
          <w:p w:rsidR="00222326" w:rsidRPr="00617672" w:rsidRDefault="00222326" w:rsidP="008C44F9">
            <w:r>
              <w:t xml:space="preserve">9. </w:t>
            </w:r>
            <w:r w:rsidRPr="006C2208">
              <w:t>Mākslinieka Es – koncepcija. Speciālo spēju jēdziens.</w:t>
            </w:r>
            <w:r>
              <w:t xml:space="preserve"> L2</w:t>
            </w:r>
          </w:p>
          <w:p w:rsidR="00222326" w:rsidRDefault="00222326" w:rsidP="008C44F9">
            <w:r w:rsidRPr="00311DD5">
              <w:t xml:space="preserve">2. </w:t>
            </w:r>
            <w:proofErr w:type="spellStart"/>
            <w:r w:rsidRPr="00311DD5">
              <w:t>starppārbaudījums</w:t>
            </w:r>
            <w:proofErr w:type="spellEnd"/>
            <w:r w:rsidRPr="00311DD5">
              <w:t>. Dokumentālās filmas "</w:t>
            </w:r>
            <w:proofErr w:type="spellStart"/>
            <w:r w:rsidRPr="00311DD5">
              <w:t>Tapieris</w:t>
            </w:r>
            <w:proofErr w:type="spellEnd"/>
            <w:r w:rsidRPr="00311DD5">
              <w:t>" analīze</w:t>
            </w:r>
            <w:r>
              <w:t>.</w:t>
            </w:r>
          </w:p>
          <w:p w:rsidR="00222326" w:rsidRDefault="00222326" w:rsidP="008C44F9">
            <w:r>
              <w:t>10.</w:t>
            </w:r>
            <w:r w:rsidRPr="006C2208">
              <w:t>Saskarsmes procesi mākslas darbībā.</w:t>
            </w:r>
            <w:r>
              <w:t xml:space="preserve"> </w:t>
            </w:r>
            <w:r w:rsidRPr="006C2208">
              <w:t xml:space="preserve">Labvēlīgas saskarsmes pamatprincipi. Konflikti saskarsmē. Konfliktu cēloņi. Konfliktu risināšanas veidi. </w:t>
            </w:r>
            <w:r>
              <w:t>S2</w:t>
            </w:r>
            <w:r w:rsidRPr="006C2208">
              <w:br/>
            </w:r>
            <w:r>
              <w:t xml:space="preserve">11. </w:t>
            </w:r>
            <w:r w:rsidRPr="006C2208">
              <w:t>Mākslinieka personiskā izaugsme.</w:t>
            </w:r>
            <w:r>
              <w:t xml:space="preserve"> </w:t>
            </w:r>
            <w:r w:rsidRPr="006C2208">
              <w:t xml:space="preserve">Personiskās izaugsmes jēdziens. Personiskās izaugsmes tehnoloģijas jēdziens. Personiskā izaugsme un attīstība. Personiskā izaugsme un kognitīvā attīstība. </w:t>
            </w:r>
            <w:r>
              <w:t>S2</w:t>
            </w:r>
          </w:p>
          <w:p w:rsidR="00222326" w:rsidRDefault="00222326" w:rsidP="008C44F9">
            <w:r>
              <w:t>12. Personiskās a</w:t>
            </w:r>
            <w:r w:rsidRPr="006C2208">
              <w:t>ttīstības mode</w:t>
            </w:r>
            <w:r>
              <w:t>ļ</w:t>
            </w:r>
            <w:r w:rsidRPr="006C2208">
              <w:t xml:space="preserve">i (periodizācijas): </w:t>
            </w:r>
            <w:proofErr w:type="spellStart"/>
            <w:r w:rsidRPr="006C2208">
              <w:t>Eriksons</w:t>
            </w:r>
            <w:proofErr w:type="spellEnd"/>
            <w:r w:rsidRPr="006C2208">
              <w:t xml:space="preserve">, </w:t>
            </w:r>
            <w:proofErr w:type="spellStart"/>
            <w:r w:rsidRPr="006C2208">
              <w:t>Piažē</w:t>
            </w:r>
            <w:proofErr w:type="spellEnd"/>
            <w:r w:rsidRPr="006C2208">
              <w:t xml:space="preserve">, Kolbergs. </w:t>
            </w:r>
            <w:r>
              <w:t>L2</w:t>
            </w:r>
          </w:p>
          <w:p w:rsidR="00222326" w:rsidRDefault="00222326" w:rsidP="008C44F9">
            <w:r>
              <w:t xml:space="preserve">13. </w:t>
            </w:r>
            <w:r w:rsidRPr="006C2208">
              <w:t xml:space="preserve">Dzīves scenārijs un dzīves plāni. Dzīves jēga. </w:t>
            </w:r>
            <w:proofErr w:type="spellStart"/>
            <w:r w:rsidRPr="006C2208">
              <w:t>Psihosintētiskā</w:t>
            </w:r>
            <w:proofErr w:type="spellEnd"/>
            <w:r w:rsidRPr="006C2208">
              <w:t xml:space="preserve"> dienasgrāmata.</w:t>
            </w:r>
            <w:r>
              <w:t xml:space="preserve"> S2</w:t>
            </w:r>
          </w:p>
          <w:p w:rsidR="00222326" w:rsidRPr="00311DD5" w:rsidRDefault="00222326" w:rsidP="008C44F9">
            <w:r w:rsidRPr="00311DD5">
              <w:t xml:space="preserve">3. </w:t>
            </w:r>
            <w:proofErr w:type="spellStart"/>
            <w:r w:rsidRPr="00311DD5">
              <w:t>starppārbaudījums</w:t>
            </w:r>
            <w:proofErr w:type="spellEnd"/>
            <w:r w:rsidRPr="00311DD5">
              <w:t xml:space="preserve">. Darbs </w:t>
            </w:r>
            <w:proofErr w:type="spellStart"/>
            <w:r w:rsidRPr="00311DD5">
              <w:t>seminārnodarbībā</w:t>
            </w:r>
            <w:proofErr w:type="spellEnd"/>
            <w:r w:rsidRPr="00311DD5">
              <w:t xml:space="preserve"> par izlasīto obligāto literatūru</w:t>
            </w:r>
            <w:r>
              <w:t>.</w:t>
            </w:r>
          </w:p>
          <w:p w:rsidR="00222326" w:rsidRDefault="00222326" w:rsidP="008C44F9">
            <w:r>
              <w:t>14.</w:t>
            </w:r>
            <w:r w:rsidRPr="006C2208">
              <w:t xml:space="preserve"> Mākslas darb</w:t>
            </w:r>
            <w:r>
              <w:t>a</w:t>
            </w:r>
            <w:r w:rsidRPr="006C2208">
              <w:t xml:space="preserve"> </w:t>
            </w:r>
            <w:r>
              <w:t xml:space="preserve">psiholoģiskās </w:t>
            </w:r>
            <w:r w:rsidRPr="006C2208">
              <w:t xml:space="preserve">uztveres </w:t>
            </w:r>
            <w:r>
              <w:t>jautājumi</w:t>
            </w:r>
            <w:r w:rsidRPr="006C2208">
              <w:t>.</w:t>
            </w:r>
            <w:r>
              <w:t xml:space="preserve"> </w:t>
            </w:r>
            <w:r w:rsidRPr="006C2208">
              <w:t xml:space="preserve">Simbola jēdziens. Simbolikas veidi. </w:t>
            </w:r>
            <w:proofErr w:type="spellStart"/>
            <w:r w:rsidRPr="006C2208">
              <w:t>Arhetipālā</w:t>
            </w:r>
            <w:proofErr w:type="spellEnd"/>
            <w:r w:rsidRPr="006C2208">
              <w:t xml:space="preserve">, kulturālā un individuālā simbolika. </w:t>
            </w:r>
            <w:r>
              <w:t>L2</w:t>
            </w:r>
          </w:p>
          <w:p w:rsidR="00222326" w:rsidRDefault="00222326" w:rsidP="008C44F9">
            <w:r>
              <w:t xml:space="preserve">15. </w:t>
            </w:r>
            <w:r w:rsidRPr="006C2208">
              <w:t xml:space="preserve">Mākslinieka dzīves </w:t>
            </w:r>
            <w:r>
              <w:t>un radošās darbības saikne</w:t>
            </w:r>
            <w:r w:rsidRPr="006C2208">
              <w:t xml:space="preserve">. </w:t>
            </w:r>
            <w:r>
              <w:t>S2</w:t>
            </w:r>
          </w:p>
          <w:p w:rsidR="00222326" w:rsidRPr="006D75BF" w:rsidRDefault="00222326" w:rsidP="008C44F9">
            <w:r>
              <w:t>16. Kreativitāte un radošā darbības. Kreativitātes attīstības veidi. S2</w:t>
            </w:r>
          </w:p>
          <w:p w:rsidR="00222326" w:rsidRPr="0093308E" w:rsidRDefault="00222326" w:rsidP="008C44F9">
            <w:r>
              <w:t xml:space="preserve">Gala pārbaudījums: </w:t>
            </w:r>
            <w:r w:rsidRPr="002E690A">
              <w:t>prezentācija par kāda mākslinieka dzīves un jaunrades psiholoģiskajām problēmām</w:t>
            </w:r>
          </w:p>
        </w:tc>
      </w:tr>
      <w:tr w:rsidR="00222326" w:rsidRPr="0093308E" w:rsidTr="008C44F9">
        <w:tc>
          <w:tcPr>
            <w:tcW w:w="9039" w:type="dxa"/>
            <w:gridSpan w:val="2"/>
          </w:tcPr>
          <w:p w:rsidR="00222326" w:rsidRPr="0093308E" w:rsidRDefault="00222326" w:rsidP="008C44F9">
            <w:pPr>
              <w:pStyle w:val="Nosaukumi"/>
            </w:pPr>
            <w:r w:rsidRPr="0093308E">
              <w:lastRenderedPageBreak/>
              <w:t>Obligāti izmantojamie informācijas avoti</w:t>
            </w:r>
          </w:p>
        </w:tc>
      </w:tr>
      <w:tr w:rsidR="00222326" w:rsidRPr="0093308E" w:rsidTr="008C44F9">
        <w:tc>
          <w:tcPr>
            <w:tcW w:w="9039" w:type="dxa"/>
            <w:gridSpan w:val="2"/>
          </w:tcPr>
          <w:p w:rsidR="00222326" w:rsidRDefault="00222326" w:rsidP="008C44F9">
            <w:r w:rsidRPr="005344E8">
              <w:t>1.</w:t>
            </w:r>
            <w:r>
              <w:t xml:space="preserve"> Markēviča, Ž. 2010</w:t>
            </w:r>
            <w:r w:rsidRPr="007949A8">
              <w:t>. Iztēle un jaunrade. Rīga.</w:t>
            </w:r>
          </w:p>
          <w:p w:rsidR="00222326" w:rsidRPr="007949A8" w:rsidRDefault="00222326" w:rsidP="008C44F9">
            <w:r>
              <w:t>2. Psiholoģija. 2015</w:t>
            </w:r>
            <w:r w:rsidRPr="007949A8">
              <w:t xml:space="preserve">. </w:t>
            </w:r>
            <w:proofErr w:type="spellStart"/>
            <w:r>
              <w:t>Z</w:t>
            </w:r>
            <w:r w:rsidRPr="0070154F">
              <w:t>in</w:t>
            </w:r>
            <w:proofErr w:type="spellEnd"/>
            <w:r w:rsidRPr="0070154F">
              <w:t xml:space="preserve">. red. K. </w:t>
            </w:r>
            <w:proofErr w:type="spellStart"/>
            <w:r w:rsidRPr="0070154F">
              <w:t>Mārtinsone</w:t>
            </w:r>
            <w:proofErr w:type="spellEnd"/>
            <w:r w:rsidRPr="0070154F">
              <w:t xml:space="preserve"> un A. </w:t>
            </w:r>
            <w:proofErr w:type="spellStart"/>
            <w:r w:rsidRPr="0070154F">
              <w:t>Miltuze</w:t>
            </w:r>
            <w:proofErr w:type="spellEnd"/>
            <w:r w:rsidRPr="0070154F">
              <w:t>,</w:t>
            </w:r>
            <w:r>
              <w:t xml:space="preserve"> </w:t>
            </w:r>
            <w:r w:rsidRPr="007949A8">
              <w:t>1. un 2. grāmata. Rīga.</w:t>
            </w:r>
          </w:p>
          <w:p w:rsidR="00222326" w:rsidRDefault="00222326" w:rsidP="008C44F9">
            <w:r>
              <w:t xml:space="preserve">3. </w:t>
            </w:r>
            <w:r w:rsidRPr="00713541">
              <w:t>Reņģe, V</w:t>
            </w:r>
            <w:r>
              <w:t>. 2004. Psiholoģija. Savstarpējo attiecību psiholoģija. Rīga</w:t>
            </w:r>
            <w:r w:rsidRPr="00713541">
              <w:t>.</w:t>
            </w:r>
          </w:p>
          <w:p w:rsidR="00222326" w:rsidRDefault="00222326" w:rsidP="008C44F9">
            <w:r>
              <w:t>4</w:t>
            </w:r>
            <w:r w:rsidRPr="005344E8">
              <w:t>.</w:t>
            </w:r>
            <w:r>
              <w:rPr>
                <w:rFonts w:ascii="Tahoma" w:hAnsi="Tahoma" w:cs="Tahoma"/>
                <w:color w:val="333333"/>
                <w:sz w:val="18"/>
                <w:szCs w:val="18"/>
                <w:shd w:val="clear" w:color="auto" w:fill="FFFFFF"/>
              </w:rPr>
              <w:t xml:space="preserve"> </w:t>
            </w:r>
            <w:proofErr w:type="spellStart"/>
            <w:r>
              <w:t>Smith</w:t>
            </w:r>
            <w:proofErr w:type="spellEnd"/>
            <w:r>
              <w:t>, E.W.L. 2012</w:t>
            </w:r>
            <w:r w:rsidRPr="007949A8">
              <w:t xml:space="preserve">. </w:t>
            </w:r>
            <w:proofErr w:type="spellStart"/>
            <w:r w:rsidRPr="007949A8">
              <w:t>The</w:t>
            </w:r>
            <w:proofErr w:type="spellEnd"/>
            <w:r w:rsidRPr="007949A8">
              <w:t xml:space="preserve"> </w:t>
            </w:r>
            <w:proofErr w:type="spellStart"/>
            <w:r w:rsidRPr="007949A8">
              <w:t>Psychology</w:t>
            </w:r>
            <w:proofErr w:type="spellEnd"/>
            <w:r w:rsidRPr="007949A8">
              <w:t xml:space="preserve"> </w:t>
            </w:r>
            <w:proofErr w:type="spellStart"/>
            <w:r w:rsidRPr="007949A8">
              <w:t>of</w:t>
            </w:r>
            <w:proofErr w:type="spellEnd"/>
            <w:r w:rsidRPr="007949A8">
              <w:t xml:space="preserve"> Artists </w:t>
            </w:r>
            <w:proofErr w:type="spellStart"/>
            <w:r w:rsidRPr="007949A8">
              <w:t>and</w:t>
            </w:r>
            <w:proofErr w:type="spellEnd"/>
            <w:r w:rsidRPr="007949A8">
              <w:t xml:space="preserve"> </w:t>
            </w:r>
            <w:proofErr w:type="spellStart"/>
            <w:r w:rsidRPr="007949A8">
              <w:t>the</w:t>
            </w:r>
            <w:proofErr w:type="spellEnd"/>
            <w:r w:rsidRPr="007949A8">
              <w:t xml:space="preserve"> Arts. </w:t>
            </w:r>
            <w:proofErr w:type="spellStart"/>
            <w:r w:rsidRPr="007949A8">
              <w:t>McFarland</w:t>
            </w:r>
            <w:proofErr w:type="spellEnd"/>
            <w:r w:rsidRPr="007949A8">
              <w:t xml:space="preserve">. </w:t>
            </w:r>
            <w:proofErr w:type="spellStart"/>
            <w:r w:rsidRPr="007949A8">
              <w:t>Jeferson</w:t>
            </w:r>
            <w:proofErr w:type="spellEnd"/>
            <w:r w:rsidRPr="007949A8">
              <w:t>, NC.</w:t>
            </w:r>
          </w:p>
          <w:p w:rsidR="00222326" w:rsidRPr="0093308E" w:rsidRDefault="00222326" w:rsidP="008C44F9">
            <w:r>
              <w:t xml:space="preserve">5. </w:t>
            </w:r>
            <w:proofErr w:type="spellStart"/>
            <w:r>
              <w:t>Svence</w:t>
            </w:r>
            <w:proofErr w:type="spellEnd"/>
            <w:r>
              <w:t>, G. 1999</w:t>
            </w:r>
            <w:r w:rsidRPr="007949A8">
              <w:t>. Attīstības psiholoģija. Rīga.</w:t>
            </w:r>
            <w:r>
              <w:t xml:space="preserve"> </w:t>
            </w:r>
          </w:p>
        </w:tc>
      </w:tr>
      <w:tr w:rsidR="00222326" w:rsidRPr="0093308E" w:rsidTr="008C44F9">
        <w:tc>
          <w:tcPr>
            <w:tcW w:w="9039" w:type="dxa"/>
            <w:gridSpan w:val="2"/>
          </w:tcPr>
          <w:p w:rsidR="00222326" w:rsidRPr="0093308E" w:rsidRDefault="00222326" w:rsidP="008C44F9">
            <w:pPr>
              <w:pStyle w:val="Nosaukumi"/>
            </w:pPr>
            <w:r w:rsidRPr="0093308E">
              <w:t>Papildus informācijas avoti</w:t>
            </w:r>
          </w:p>
        </w:tc>
      </w:tr>
      <w:tr w:rsidR="00222326" w:rsidRPr="0093308E" w:rsidTr="008C44F9">
        <w:tc>
          <w:tcPr>
            <w:tcW w:w="9039" w:type="dxa"/>
            <w:gridSpan w:val="2"/>
          </w:tcPr>
          <w:p w:rsidR="00222326" w:rsidRDefault="00222326" w:rsidP="008C44F9">
            <w:r>
              <w:t xml:space="preserve">1. </w:t>
            </w:r>
            <w:proofErr w:type="spellStart"/>
            <w:r>
              <w:t>Arnheim</w:t>
            </w:r>
            <w:proofErr w:type="spellEnd"/>
            <w:r>
              <w:t>, R. 2004</w:t>
            </w:r>
            <w:r w:rsidRPr="007949A8">
              <w:t xml:space="preserve">. Art </w:t>
            </w:r>
            <w:proofErr w:type="spellStart"/>
            <w:r w:rsidRPr="007949A8">
              <w:t>and</w:t>
            </w:r>
            <w:proofErr w:type="spellEnd"/>
            <w:r w:rsidRPr="007949A8">
              <w:t xml:space="preserve"> </w:t>
            </w:r>
            <w:proofErr w:type="spellStart"/>
            <w:r w:rsidRPr="007949A8">
              <w:t>Vizual</w:t>
            </w:r>
            <w:proofErr w:type="spellEnd"/>
            <w:r w:rsidRPr="007949A8">
              <w:t xml:space="preserve"> </w:t>
            </w:r>
            <w:proofErr w:type="spellStart"/>
            <w:r w:rsidRPr="007949A8">
              <w:t>Percepcion</w:t>
            </w:r>
            <w:proofErr w:type="spellEnd"/>
            <w:r w:rsidRPr="007949A8">
              <w:t xml:space="preserve">. A </w:t>
            </w:r>
            <w:proofErr w:type="spellStart"/>
            <w:r w:rsidRPr="007949A8">
              <w:t>Psychology</w:t>
            </w:r>
            <w:proofErr w:type="spellEnd"/>
            <w:r w:rsidRPr="007949A8">
              <w:t xml:space="preserve"> </w:t>
            </w:r>
            <w:proofErr w:type="spellStart"/>
            <w:r w:rsidRPr="007949A8">
              <w:t>of</w:t>
            </w:r>
            <w:proofErr w:type="spellEnd"/>
            <w:r w:rsidRPr="007949A8">
              <w:t xml:space="preserve"> </w:t>
            </w:r>
            <w:proofErr w:type="spellStart"/>
            <w:r w:rsidRPr="007949A8">
              <w:t>the</w:t>
            </w:r>
            <w:proofErr w:type="spellEnd"/>
            <w:r w:rsidRPr="007949A8">
              <w:t xml:space="preserve"> </w:t>
            </w:r>
            <w:proofErr w:type="spellStart"/>
            <w:r w:rsidRPr="007949A8">
              <w:t>Creative</w:t>
            </w:r>
            <w:proofErr w:type="spellEnd"/>
            <w:r w:rsidRPr="007949A8">
              <w:t xml:space="preserve"> </w:t>
            </w:r>
            <w:proofErr w:type="spellStart"/>
            <w:r w:rsidRPr="007949A8">
              <w:t>Eye</w:t>
            </w:r>
            <w:proofErr w:type="spellEnd"/>
            <w:r w:rsidRPr="007949A8">
              <w:t xml:space="preserve">. </w:t>
            </w:r>
            <w:proofErr w:type="spellStart"/>
            <w:r w:rsidRPr="007949A8">
              <w:t>University</w:t>
            </w:r>
            <w:proofErr w:type="spellEnd"/>
            <w:r w:rsidRPr="007949A8">
              <w:t xml:space="preserve"> </w:t>
            </w:r>
            <w:proofErr w:type="spellStart"/>
            <w:r w:rsidRPr="007949A8">
              <w:t>of</w:t>
            </w:r>
            <w:proofErr w:type="spellEnd"/>
            <w:r w:rsidRPr="007949A8">
              <w:t xml:space="preserve"> </w:t>
            </w:r>
            <w:proofErr w:type="spellStart"/>
            <w:r w:rsidRPr="007949A8">
              <w:t>California</w:t>
            </w:r>
            <w:proofErr w:type="spellEnd"/>
            <w:r w:rsidRPr="007949A8">
              <w:t xml:space="preserve"> </w:t>
            </w:r>
            <w:proofErr w:type="spellStart"/>
            <w:r w:rsidRPr="007949A8">
              <w:t>Press</w:t>
            </w:r>
            <w:proofErr w:type="spellEnd"/>
            <w:r w:rsidRPr="007949A8">
              <w:t xml:space="preserve">. </w:t>
            </w:r>
            <w:proofErr w:type="spellStart"/>
            <w:r w:rsidRPr="007949A8">
              <w:t>Berkeley</w:t>
            </w:r>
            <w:proofErr w:type="spellEnd"/>
            <w:r w:rsidRPr="007949A8">
              <w:t>, CD.</w:t>
            </w:r>
          </w:p>
          <w:p w:rsidR="00222326" w:rsidRDefault="00222326" w:rsidP="008C44F9">
            <w:proofErr w:type="spellStart"/>
            <w:r>
              <w:t>rnheim</w:t>
            </w:r>
            <w:proofErr w:type="spellEnd"/>
            <w:r>
              <w:t>, R. 1986</w:t>
            </w:r>
            <w:r w:rsidRPr="007949A8">
              <w:t xml:space="preserve">. </w:t>
            </w:r>
            <w:proofErr w:type="spellStart"/>
            <w:r w:rsidRPr="007949A8">
              <w:t>New</w:t>
            </w:r>
            <w:proofErr w:type="spellEnd"/>
            <w:r w:rsidRPr="007949A8">
              <w:t xml:space="preserve"> </w:t>
            </w:r>
            <w:proofErr w:type="spellStart"/>
            <w:r w:rsidRPr="007949A8">
              <w:t>Essays</w:t>
            </w:r>
            <w:proofErr w:type="spellEnd"/>
            <w:r w:rsidRPr="007949A8">
              <w:t xml:space="preserve"> </w:t>
            </w:r>
            <w:proofErr w:type="spellStart"/>
            <w:r w:rsidRPr="007949A8">
              <w:t>on</w:t>
            </w:r>
            <w:proofErr w:type="spellEnd"/>
            <w:r w:rsidRPr="007949A8">
              <w:t xml:space="preserve"> </w:t>
            </w:r>
            <w:proofErr w:type="spellStart"/>
            <w:r w:rsidRPr="007949A8">
              <w:t>the</w:t>
            </w:r>
            <w:proofErr w:type="spellEnd"/>
            <w:r w:rsidRPr="007949A8">
              <w:t xml:space="preserve"> </w:t>
            </w:r>
            <w:proofErr w:type="spellStart"/>
            <w:r w:rsidRPr="007949A8">
              <w:t>Psychology</w:t>
            </w:r>
            <w:proofErr w:type="spellEnd"/>
            <w:r w:rsidRPr="007949A8">
              <w:t xml:space="preserve"> </w:t>
            </w:r>
            <w:proofErr w:type="spellStart"/>
            <w:r w:rsidRPr="007949A8">
              <w:t>of</w:t>
            </w:r>
            <w:proofErr w:type="spellEnd"/>
            <w:r w:rsidRPr="007949A8">
              <w:t xml:space="preserve"> Art. </w:t>
            </w:r>
            <w:proofErr w:type="spellStart"/>
            <w:r w:rsidRPr="007949A8">
              <w:t>University</w:t>
            </w:r>
            <w:proofErr w:type="spellEnd"/>
            <w:r w:rsidRPr="007949A8">
              <w:t xml:space="preserve"> </w:t>
            </w:r>
            <w:proofErr w:type="spellStart"/>
            <w:r w:rsidRPr="007949A8">
              <w:t>of</w:t>
            </w:r>
            <w:proofErr w:type="spellEnd"/>
            <w:r w:rsidRPr="007949A8">
              <w:t xml:space="preserve"> </w:t>
            </w:r>
            <w:proofErr w:type="spellStart"/>
            <w:r w:rsidRPr="007949A8">
              <w:t>California</w:t>
            </w:r>
            <w:proofErr w:type="spellEnd"/>
            <w:r w:rsidRPr="007949A8">
              <w:t xml:space="preserve"> </w:t>
            </w:r>
            <w:proofErr w:type="spellStart"/>
            <w:r w:rsidRPr="007949A8">
              <w:t>Pres</w:t>
            </w:r>
            <w:r>
              <w:t>s</w:t>
            </w:r>
            <w:proofErr w:type="spellEnd"/>
            <w:r>
              <w:t xml:space="preserve">. </w:t>
            </w:r>
            <w:proofErr w:type="spellStart"/>
            <w:r>
              <w:t>Berkeley</w:t>
            </w:r>
            <w:proofErr w:type="spellEnd"/>
            <w:r>
              <w:t>, CD.</w:t>
            </w:r>
            <w:r>
              <w:br/>
              <w:t xml:space="preserve">3. </w:t>
            </w:r>
            <w:proofErr w:type="spellStart"/>
            <w:r>
              <w:t>Birren</w:t>
            </w:r>
            <w:proofErr w:type="spellEnd"/>
            <w:r>
              <w:t>, F. 2000</w:t>
            </w:r>
            <w:r w:rsidRPr="007949A8">
              <w:t xml:space="preserve">. </w:t>
            </w:r>
            <w:proofErr w:type="spellStart"/>
            <w:r w:rsidRPr="007949A8">
              <w:t>The</w:t>
            </w:r>
            <w:proofErr w:type="spellEnd"/>
            <w:r w:rsidRPr="007949A8">
              <w:t xml:space="preserve"> </w:t>
            </w:r>
            <w:proofErr w:type="spellStart"/>
            <w:r w:rsidRPr="007949A8">
              <w:t>Symbolism</w:t>
            </w:r>
            <w:proofErr w:type="spellEnd"/>
            <w:r w:rsidRPr="007949A8">
              <w:t xml:space="preserve"> </w:t>
            </w:r>
            <w:proofErr w:type="spellStart"/>
            <w:r w:rsidRPr="007949A8">
              <w:t>of</w:t>
            </w:r>
            <w:proofErr w:type="spellEnd"/>
            <w:r w:rsidRPr="007949A8">
              <w:t xml:space="preserve"> </w:t>
            </w:r>
            <w:proofErr w:type="spellStart"/>
            <w:r w:rsidRPr="007949A8">
              <w:t>Color</w:t>
            </w:r>
            <w:proofErr w:type="spellEnd"/>
            <w:r>
              <w:t xml:space="preserve">. </w:t>
            </w:r>
            <w:proofErr w:type="spellStart"/>
            <w:r>
              <w:t>Citadel</w:t>
            </w:r>
            <w:proofErr w:type="spellEnd"/>
            <w:r>
              <w:t xml:space="preserve"> Pr.</w:t>
            </w:r>
            <w:r>
              <w:br/>
              <w:t xml:space="preserve">4. </w:t>
            </w:r>
            <w:proofErr w:type="spellStart"/>
            <w:r>
              <w:t>Cycleback</w:t>
            </w:r>
            <w:proofErr w:type="spellEnd"/>
            <w:r>
              <w:t>, D. 2014</w:t>
            </w:r>
            <w:r w:rsidRPr="007949A8">
              <w:t xml:space="preserve">. Art </w:t>
            </w:r>
            <w:proofErr w:type="spellStart"/>
            <w:r w:rsidRPr="007949A8">
              <w:t>Perception</w:t>
            </w:r>
            <w:proofErr w:type="spellEnd"/>
            <w:r w:rsidRPr="007949A8">
              <w:t xml:space="preserve">. </w:t>
            </w:r>
            <w:proofErr w:type="spellStart"/>
            <w:r w:rsidRPr="007949A8">
              <w:t>Ha</w:t>
            </w:r>
            <w:r>
              <w:t>merweit</w:t>
            </w:r>
            <w:proofErr w:type="spellEnd"/>
            <w:r>
              <w:t xml:space="preserve"> </w:t>
            </w:r>
            <w:proofErr w:type="spellStart"/>
            <w:r>
              <w:t>Books</w:t>
            </w:r>
            <w:proofErr w:type="spellEnd"/>
            <w:r>
              <w:t>.</w:t>
            </w:r>
            <w:r>
              <w:br/>
              <w:t>5. Forester, M. 2000</w:t>
            </w:r>
            <w:r w:rsidRPr="007949A8">
              <w:t xml:space="preserve">. </w:t>
            </w:r>
            <w:proofErr w:type="spellStart"/>
            <w:r w:rsidRPr="007949A8">
              <w:t>Psychology</w:t>
            </w:r>
            <w:proofErr w:type="spellEnd"/>
            <w:r w:rsidRPr="007949A8">
              <w:t xml:space="preserve"> </w:t>
            </w:r>
            <w:proofErr w:type="spellStart"/>
            <w:r w:rsidRPr="007949A8">
              <w:t>of</w:t>
            </w:r>
            <w:proofErr w:type="spellEnd"/>
            <w:r w:rsidRPr="007949A8">
              <w:t xml:space="preserve"> </w:t>
            </w:r>
            <w:proofErr w:type="spellStart"/>
            <w:r w:rsidRPr="007949A8">
              <w:t>the</w:t>
            </w:r>
            <w:proofErr w:type="spellEnd"/>
            <w:r w:rsidRPr="007949A8">
              <w:t xml:space="preserve"> </w:t>
            </w:r>
            <w:proofErr w:type="spellStart"/>
            <w:r w:rsidRPr="007949A8">
              <w:t>Image</w:t>
            </w:r>
            <w:proofErr w:type="spellEnd"/>
            <w:r w:rsidRPr="007949A8">
              <w:t xml:space="preserve">. </w:t>
            </w:r>
            <w:proofErr w:type="spellStart"/>
            <w:r w:rsidRPr="007949A8">
              <w:t>Roun</w:t>
            </w:r>
            <w:r>
              <w:t>ledge</w:t>
            </w:r>
            <w:proofErr w:type="spellEnd"/>
            <w:r>
              <w:t>. London.</w:t>
            </w:r>
            <w:r>
              <w:br/>
              <w:t xml:space="preserve">6. </w:t>
            </w:r>
            <w:proofErr w:type="spellStart"/>
            <w:r>
              <w:t>Gardners</w:t>
            </w:r>
            <w:proofErr w:type="spellEnd"/>
            <w:r>
              <w:t>, H. 1994</w:t>
            </w:r>
            <w:r w:rsidRPr="007949A8">
              <w:t xml:space="preserve">. </w:t>
            </w:r>
            <w:proofErr w:type="spellStart"/>
            <w:r w:rsidRPr="007949A8">
              <w:t>The</w:t>
            </w:r>
            <w:proofErr w:type="spellEnd"/>
            <w:r w:rsidRPr="007949A8">
              <w:t xml:space="preserve"> Arts </w:t>
            </w:r>
            <w:proofErr w:type="spellStart"/>
            <w:r w:rsidRPr="007949A8">
              <w:t>and</w:t>
            </w:r>
            <w:proofErr w:type="spellEnd"/>
            <w:r w:rsidRPr="007949A8">
              <w:t xml:space="preserve"> </w:t>
            </w:r>
            <w:proofErr w:type="spellStart"/>
            <w:r w:rsidRPr="007949A8">
              <w:t>Human</w:t>
            </w:r>
            <w:proofErr w:type="spellEnd"/>
            <w:r w:rsidRPr="007949A8">
              <w:t xml:space="preserve"> </w:t>
            </w:r>
            <w:proofErr w:type="spellStart"/>
            <w:r w:rsidRPr="007949A8">
              <w:t>Development</w:t>
            </w:r>
            <w:proofErr w:type="spellEnd"/>
            <w:r w:rsidRPr="007949A8">
              <w:t xml:space="preserve">. A </w:t>
            </w:r>
            <w:proofErr w:type="spellStart"/>
            <w:r w:rsidRPr="007949A8">
              <w:t>psychological</w:t>
            </w:r>
            <w:proofErr w:type="spellEnd"/>
            <w:r w:rsidRPr="007949A8">
              <w:t xml:space="preserve"> </w:t>
            </w:r>
            <w:proofErr w:type="spellStart"/>
            <w:r w:rsidRPr="007949A8">
              <w:t>study</w:t>
            </w:r>
            <w:proofErr w:type="spellEnd"/>
            <w:r w:rsidRPr="007949A8">
              <w:t xml:space="preserve"> </w:t>
            </w:r>
            <w:proofErr w:type="spellStart"/>
            <w:r w:rsidRPr="007949A8">
              <w:t>of</w:t>
            </w:r>
            <w:proofErr w:type="spellEnd"/>
            <w:r w:rsidRPr="007949A8">
              <w:t xml:space="preserve"> </w:t>
            </w:r>
            <w:proofErr w:type="spellStart"/>
            <w:r w:rsidRPr="007949A8">
              <w:t>the</w:t>
            </w:r>
            <w:proofErr w:type="spellEnd"/>
            <w:r w:rsidRPr="007949A8">
              <w:t xml:space="preserve"> </w:t>
            </w:r>
            <w:proofErr w:type="spellStart"/>
            <w:r w:rsidRPr="007949A8">
              <w:t>Artistic</w:t>
            </w:r>
            <w:proofErr w:type="spellEnd"/>
            <w:r w:rsidRPr="007949A8">
              <w:t xml:space="preserve"> process. </w:t>
            </w:r>
            <w:proofErr w:type="spellStart"/>
            <w:r w:rsidRPr="007949A8">
              <w:t>Bas</w:t>
            </w:r>
            <w:r>
              <w:t>ic</w:t>
            </w:r>
            <w:proofErr w:type="spellEnd"/>
            <w:r>
              <w:t xml:space="preserve"> </w:t>
            </w:r>
            <w:proofErr w:type="spellStart"/>
            <w:r>
              <w:t>Books</w:t>
            </w:r>
            <w:proofErr w:type="spellEnd"/>
            <w:r>
              <w:t>. NY.</w:t>
            </w:r>
            <w:r>
              <w:br/>
              <w:t xml:space="preserve">7. </w:t>
            </w:r>
            <w:proofErr w:type="spellStart"/>
            <w:r>
              <w:t>Jarzombek</w:t>
            </w:r>
            <w:proofErr w:type="spellEnd"/>
            <w:r>
              <w:t>, M. 2000</w:t>
            </w:r>
            <w:r w:rsidRPr="007949A8">
              <w:t xml:space="preserve">. </w:t>
            </w:r>
            <w:proofErr w:type="spellStart"/>
            <w:r w:rsidRPr="007949A8">
              <w:t>The</w:t>
            </w:r>
            <w:proofErr w:type="spellEnd"/>
            <w:r w:rsidRPr="007949A8">
              <w:t xml:space="preserve"> </w:t>
            </w:r>
            <w:proofErr w:type="spellStart"/>
            <w:r w:rsidRPr="007949A8">
              <w:t>Psychologizing</w:t>
            </w:r>
            <w:proofErr w:type="spellEnd"/>
            <w:r w:rsidRPr="007949A8">
              <w:t xml:space="preserve"> </w:t>
            </w:r>
            <w:proofErr w:type="spellStart"/>
            <w:r w:rsidRPr="007949A8">
              <w:t>and</w:t>
            </w:r>
            <w:proofErr w:type="spellEnd"/>
            <w:r w:rsidRPr="007949A8">
              <w:t xml:space="preserve"> </w:t>
            </w:r>
            <w:proofErr w:type="spellStart"/>
            <w:r w:rsidRPr="007949A8">
              <w:t>Modernity</w:t>
            </w:r>
            <w:proofErr w:type="spellEnd"/>
            <w:r w:rsidRPr="007949A8">
              <w:t xml:space="preserve">. </w:t>
            </w:r>
            <w:proofErr w:type="spellStart"/>
            <w:r w:rsidRPr="007949A8">
              <w:t>Cambridge</w:t>
            </w:r>
            <w:proofErr w:type="spellEnd"/>
            <w:r w:rsidRPr="007949A8">
              <w:t xml:space="preserve"> </w:t>
            </w:r>
            <w:proofErr w:type="spellStart"/>
            <w:r w:rsidRPr="007949A8">
              <w:t>University</w:t>
            </w:r>
            <w:proofErr w:type="spellEnd"/>
            <w:r w:rsidRPr="007949A8">
              <w:t xml:space="preserve"> </w:t>
            </w:r>
            <w:proofErr w:type="spellStart"/>
            <w:r w:rsidRPr="007949A8">
              <w:t>Press</w:t>
            </w:r>
            <w:proofErr w:type="spellEnd"/>
            <w:r w:rsidRPr="007949A8">
              <w:t>.</w:t>
            </w:r>
            <w:r w:rsidRPr="007949A8">
              <w:br/>
            </w:r>
            <w:r>
              <w:t xml:space="preserve">8. </w:t>
            </w:r>
            <w:proofErr w:type="spellStart"/>
            <w:r>
              <w:t>Solso</w:t>
            </w:r>
            <w:proofErr w:type="spellEnd"/>
            <w:r>
              <w:t>, Robert L. 2003</w:t>
            </w:r>
            <w:r w:rsidRPr="007949A8">
              <w:t xml:space="preserve">. </w:t>
            </w:r>
            <w:proofErr w:type="spellStart"/>
            <w:r w:rsidRPr="007949A8">
              <w:t>The</w:t>
            </w:r>
            <w:proofErr w:type="spellEnd"/>
            <w:r w:rsidRPr="007949A8">
              <w:t xml:space="preserve"> </w:t>
            </w:r>
            <w:proofErr w:type="spellStart"/>
            <w:r w:rsidRPr="007949A8">
              <w:t>Psychology</w:t>
            </w:r>
            <w:proofErr w:type="spellEnd"/>
            <w:r w:rsidRPr="007949A8">
              <w:t xml:space="preserve"> </w:t>
            </w:r>
            <w:proofErr w:type="spellStart"/>
            <w:r w:rsidRPr="007949A8">
              <w:t>of</w:t>
            </w:r>
            <w:proofErr w:type="spellEnd"/>
            <w:r w:rsidRPr="007949A8">
              <w:t xml:space="preserve"> Art </w:t>
            </w:r>
            <w:proofErr w:type="spellStart"/>
            <w:r w:rsidRPr="007949A8">
              <w:t>and</w:t>
            </w:r>
            <w:proofErr w:type="spellEnd"/>
            <w:r w:rsidRPr="007949A8">
              <w:t xml:space="preserve"> </w:t>
            </w:r>
            <w:proofErr w:type="spellStart"/>
            <w:r w:rsidRPr="007949A8">
              <w:t>the</w:t>
            </w:r>
            <w:proofErr w:type="spellEnd"/>
            <w:r w:rsidRPr="007949A8">
              <w:t xml:space="preserve"> </w:t>
            </w:r>
            <w:proofErr w:type="spellStart"/>
            <w:r w:rsidRPr="007949A8">
              <w:t>Evolution</w:t>
            </w:r>
            <w:proofErr w:type="spellEnd"/>
            <w:r w:rsidRPr="007949A8">
              <w:t xml:space="preserve"> </w:t>
            </w:r>
            <w:proofErr w:type="spellStart"/>
            <w:r w:rsidRPr="007949A8">
              <w:t>of</w:t>
            </w:r>
            <w:proofErr w:type="spellEnd"/>
            <w:r w:rsidRPr="007949A8">
              <w:t xml:space="preserve"> </w:t>
            </w:r>
            <w:proofErr w:type="spellStart"/>
            <w:r w:rsidRPr="007949A8">
              <w:t>the</w:t>
            </w:r>
            <w:proofErr w:type="spellEnd"/>
            <w:r w:rsidRPr="007949A8">
              <w:t xml:space="preserve"> </w:t>
            </w:r>
            <w:proofErr w:type="spellStart"/>
            <w:r w:rsidRPr="007949A8">
              <w:t>Conscious</w:t>
            </w:r>
            <w:proofErr w:type="spellEnd"/>
            <w:r w:rsidRPr="007949A8">
              <w:t xml:space="preserve"> </w:t>
            </w:r>
            <w:proofErr w:type="spellStart"/>
            <w:r w:rsidRPr="007949A8">
              <w:t>Brain</w:t>
            </w:r>
            <w:proofErr w:type="spellEnd"/>
            <w:r w:rsidRPr="007949A8">
              <w:t xml:space="preserve">. </w:t>
            </w:r>
            <w:proofErr w:type="spellStart"/>
            <w:r w:rsidRPr="007949A8">
              <w:t>Cambrige</w:t>
            </w:r>
            <w:proofErr w:type="spellEnd"/>
            <w:r w:rsidRPr="007949A8">
              <w:t xml:space="preserve">, </w:t>
            </w:r>
            <w:proofErr w:type="spellStart"/>
            <w:r w:rsidRPr="007949A8">
              <w:t>Mass</w:t>
            </w:r>
            <w:proofErr w:type="spellEnd"/>
            <w:r w:rsidRPr="007949A8">
              <w:t xml:space="preserve">.: </w:t>
            </w:r>
            <w:proofErr w:type="spellStart"/>
            <w:r w:rsidRPr="007949A8">
              <w:t>Mit</w:t>
            </w:r>
            <w:proofErr w:type="spellEnd"/>
            <w:r w:rsidRPr="007949A8">
              <w:t xml:space="preserve"> </w:t>
            </w:r>
            <w:proofErr w:type="spellStart"/>
            <w:r w:rsidRPr="007949A8">
              <w:t>Press</w:t>
            </w:r>
            <w:proofErr w:type="spellEnd"/>
            <w:r w:rsidRPr="007949A8">
              <w:t>.</w:t>
            </w:r>
          </w:p>
          <w:p w:rsidR="00222326" w:rsidRPr="0093308E" w:rsidRDefault="00222326" w:rsidP="008C44F9"/>
        </w:tc>
      </w:tr>
      <w:tr w:rsidR="00222326" w:rsidRPr="0093308E" w:rsidTr="008C44F9">
        <w:tc>
          <w:tcPr>
            <w:tcW w:w="9039" w:type="dxa"/>
            <w:gridSpan w:val="2"/>
          </w:tcPr>
          <w:p w:rsidR="00222326" w:rsidRPr="0093308E" w:rsidRDefault="00222326" w:rsidP="008C44F9">
            <w:pPr>
              <w:pStyle w:val="Nosaukumi"/>
            </w:pPr>
            <w:r w:rsidRPr="0093308E">
              <w:t>Periodika un citi informācijas avoti</w:t>
            </w:r>
          </w:p>
        </w:tc>
      </w:tr>
      <w:tr w:rsidR="00222326" w:rsidRPr="0093308E" w:rsidTr="008C44F9">
        <w:tc>
          <w:tcPr>
            <w:tcW w:w="9039" w:type="dxa"/>
            <w:gridSpan w:val="2"/>
          </w:tcPr>
          <w:p w:rsidR="00222326" w:rsidRPr="005344E8" w:rsidRDefault="00222326" w:rsidP="008C44F9">
            <w:r w:rsidRPr="005344E8">
              <w:t>1.</w:t>
            </w:r>
            <w:r>
              <w:t xml:space="preserve"> Baltijas psiholoģijas žurnāls</w:t>
            </w:r>
            <w:r w:rsidRPr="005344E8">
              <w:t>.</w:t>
            </w:r>
          </w:p>
          <w:p w:rsidR="00222326" w:rsidRDefault="00222326" w:rsidP="008C44F9">
            <w:r w:rsidRPr="005344E8">
              <w:t>2.</w:t>
            </w:r>
            <w:r>
              <w:t xml:space="preserve"> </w:t>
            </w:r>
            <w:r w:rsidRPr="00DB17F0">
              <w:t>LU Raksti. Psiholoģija</w:t>
            </w:r>
            <w:r>
              <w:t>.</w:t>
            </w:r>
          </w:p>
          <w:p w:rsidR="00222326" w:rsidRDefault="00222326" w:rsidP="008C44F9">
            <w:r>
              <w:t>3. K</w:t>
            </w:r>
            <w:r w:rsidRPr="00DB17F0">
              <w:t>rājums “Radoša personība” (2000–2013).</w:t>
            </w:r>
          </w:p>
          <w:p w:rsidR="00222326" w:rsidRPr="0093308E" w:rsidRDefault="00222326" w:rsidP="008C44F9">
            <w:r>
              <w:lastRenderedPageBreak/>
              <w:t xml:space="preserve">4. </w:t>
            </w:r>
            <w:proofErr w:type="spellStart"/>
            <w:r w:rsidRPr="006F46FA">
              <w:t>Psychology</w:t>
            </w:r>
            <w:proofErr w:type="spellEnd"/>
            <w:r w:rsidRPr="006F46FA">
              <w:t xml:space="preserve"> </w:t>
            </w:r>
            <w:proofErr w:type="spellStart"/>
            <w:r w:rsidRPr="006F46FA">
              <w:t>Today</w:t>
            </w:r>
            <w:proofErr w:type="spellEnd"/>
          </w:p>
        </w:tc>
      </w:tr>
      <w:tr w:rsidR="00222326" w:rsidRPr="0093308E" w:rsidTr="008C44F9">
        <w:tc>
          <w:tcPr>
            <w:tcW w:w="9039" w:type="dxa"/>
            <w:gridSpan w:val="2"/>
          </w:tcPr>
          <w:p w:rsidR="00222326" w:rsidRPr="0093308E" w:rsidRDefault="00222326" w:rsidP="008C44F9">
            <w:pPr>
              <w:pStyle w:val="Nosaukumi"/>
            </w:pPr>
            <w:r w:rsidRPr="0093308E">
              <w:lastRenderedPageBreak/>
              <w:t>Piezīmes</w:t>
            </w:r>
          </w:p>
        </w:tc>
      </w:tr>
      <w:tr w:rsidR="00222326" w:rsidRPr="0093308E" w:rsidTr="008C44F9">
        <w:tc>
          <w:tcPr>
            <w:tcW w:w="9039" w:type="dxa"/>
            <w:gridSpan w:val="2"/>
          </w:tcPr>
          <w:p w:rsidR="00222326" w:rsidRDefault="00222326" w:rsidP="008C44F9">
            <w:r>
              <w:t>Studiju kurss tiek docēts PMSP Māksla.</w:t>
            </w:r>
          </w:p>
          <w:p w:rsidR="00222326" w:rsidRPr="0093308E" w:rsidRDefault="00222326" w:rsidP="008C44F9">
            <w:r>
              <w:t>Kurss tiek docēts latviešu valodā.</w:t>
            </w:r>
          </w:p>
        </w:tc>
      </w:tr>
    </w:tbl>
    <w:p w:rsidR="00222326" w:rsidRPr="00E13AEA" w:rsidRDefault="00222326" w:rsidP="00222326"/>
    <w:p w:rsidR="00353F1C" w:rsidRDefault="00353F1C"/>
    <w:sectPr w:rsidR="00353F1C" w:rsidSect="004A560D">
      <w:headerReference w:type="default" r:id="rId7"/>
      <w:footerReference w:type="default" r:id="rId8"/>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6969" w:rsidRDefault="00376969">
      <w:r>
        <w:separator/>
      </w:r>
    </w:p>
  </w:endnote>
  <w:endnote w:type="continuationSeparator" w:id="0">
    <w:p w:rsidR="00376969" w:rsidRDefault="00376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6309309"/>
      <w:docPartObj>
        <w:docPartGallery w:val="Page Numbers (Bottom of Page)"/>
        <w:docPartUnique/>
      </w:docPartObj>
    </w:sdtPr>
    <w:sdtEndPr>
      <w:rPr>
        <w:noProof/>
      </w:rPr>
    </w:sdtEndPr>
    <w:sdtContent>
      <w:p w:rsidR="00525213" w:rsidRDefault="00222326" w:rsidP="007534EA">
        <w:pPr>
          <w:pStyle w:val="Footer"/>
        </w:pPr>
        <w:r>
          <w:fldChar w:fldCharType="begin"/>
        </w:r>
        <w:r>
          <w:instrText xml:space="preserve"> PAGE   \* MERGEFORMAT </w:instrText>
        </w:r>
        <w:r>
          <w:fldChar w:fldCharType="separate"/>
        </w:r>
        <w:r w:rsidR="00A16C46">
          <w:rPr>
            <w:noProof/>
          </w:rPr>
          <w:t>1</w:t>
        </w:r>
        <w:r>
          <w:rPr>
            <w:noProof/>
          </w:rPr>
          <w:fldChar w:fldCharType="end"/>
        </w:r>
      </w:p>
    </w:sdtContent>
  </w:sdt>
  <w:p w:rsidR="00525213" w:rsidRDefault="00376969" w:rsidP="007534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6969" w:rsidRDefault="00376969">
      <w:r>
        <w:separator/>
      </w:r>
    </w:p>
  </w:footnote>
  <w:footnote w:type="continuationSeparator" w:id="0">
    <w:p w:rsidR="00376969" w:rsidRDefault="003769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FB4" w:rsidRDefault="00376969" w:rsidP="007534EA">
    <w:pPr>
      <w:pStyle w:val="Header"/>
    </w:pPr>
  </w:p>
  <w:p w:rsidR="007B1FB4" w:rsidRPr="007B1FB4" w:rsidRDefault="00376969" w:rsidP="007534EA">
    <w:pPr>
      <w:pStyle w:val="Header"/>
    </w:pPr>
  </w:p>
  <w:p w:rsidR="00982C4A" w:rsidRPr="00D66CC2" w:rsidRDefault="00376969" w:rsidP="007534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326"/>
    <w:rsid w:val="00222326"/>
    <w:rsid w:val="00353F1C"/>
    <w:rsid w:val="00376969"/>
    <w:rsid w:val="00A16C4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2326"/>
    <w:pPr>
      <w:autoSpaceDE w:val="0"/>
      <w:autoSpaceDN w:val="0"/>
      <w:adjustRightInd w:val="0"/>
      <w:spacing w:after="0" w:line="240" w:lineRule="auto"/>
    </w:pPr>
    <w:rPr>
      <w:rFonts w:ascii="Times New Roman"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223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22326"/>
    <w:pPr>
      <w:tabs>
        <w:tab w:val="center" w:pos="4153"/>
        <w:tab w:val="right" w:pos="8306"/>
      </w:tabs>
    </w:pPr>
  </w:style>
  <w:style w:type="character" w:customStyle="1" w:styleId="HeaderChar">
    <w:name w:val="Header Char"/>
    <w:basedOn w:val="DefaultParagraphFont"/>
    <w:link w:val="Header"/>
    <w:uiPriority w:val="99"/>
    <w:rsid w:val="00222326"/>
    <w:rPr>
      <w:rFonts w:ascii="Times New Roman" w:hAnsi="Times New Roman" w:cs="Times New Roman"/>
      <w:bCs/>
      <w:iCs/>
      <w:sz w:val="24"/>
      <w:szCs w:val="24"/>
    </w:rPr>
  </w:style>
  <w:style w:type="paragraph" w:styleId="Footer">
    <w:name w:val="footer"/>
    <w:basedOn w:val="Normal"/>
    <w:link w:val="FooterChar"/>
    <w:uiPriority w:val="99"/>
    <w:unhideWhenUsed/>
    <w:rsid w:val="00222326"/>
    <w:pPr>
      <w:tabs>
        <w:tab w:val="center" w:pos="4153"/>
        <w:tab w:val="right" w:pos="8306"/>
      </w:tabs>
    </w:pPr>
  </w:style>
  <w:style w:type="character" w:customStyle="1" w:styleId="FooterChar">
    <w:name w:val="Footer Char"/>
    <w:basedOn w:val="DefaultParagraphFont"/>
    <w:link w:val="Footer"/>
    <w:uiPriority w:val="99"/>
    <w:rsid w:val="00222326"/>
    <w:rPr>
      <w:rFonts w:ascii="Times New Roman" w:hAnsi="Times New Roman" w:cs="Times New Roman"/>
      <w:bCs/>
      <w:iCs/>
      <w:sz w:val="24"/>
      <w:szCs w:val="24"/>
    </w:rPr>
  </w:style>
  <w:style w:type="paragraph" w:customStyle="1" w:styleId="Nosaukumi">
    <w:name w:val="Nosaukumi"/>
    <w:basedOn w:val="Normal"/>
    <w:qFormat/>
    <w:rsid w:val="00222326"/>
    <w:rPr>
      <w:b/>
      <w:bCs w:val="0"/>
      <w:i/>
      <w:iCs w:val="0"/>
    </w:rPr>
  </w:style>
  <w:style w:type="paragraph" w:customStyle="1" w:styleId="Nosaukumi2">
    <w:name w:val="Nosaukumi2"/>
    <w:basedOn w:val="Normal"/>
    <w:qFormat/>
    <w:rsid w:val="00222326"/>
    <w:rPr>
      <w:i/>
      <w:iCs w:val="0"/>
    </w:rPr>
  </w:style>
  <w:style w:type="paragraph" w:styleId="BalloonText">
    <w:name w:val="Balloon Text"/>
    <w:basedOn w:val="Normal"/>
    <w:link w:val="BalloonTextChar"/>
    <w:uiPriority w:val="99"/>
    <w:semiHidden/>
    <w:unhideWhenUsed/>
    <w:rsid w:val="00A16C46"/>
    <w:rPr>
      <w:rFonts w:ascii="Tahoma" w:hAnsi="Tahoma" w:cs="Tahoma"/>
      <w:sz w:val="16"/>
      <w:szCs w:val="16"/>
    </w:rPr>
  </w:style>
  <w:style w:type="character" w:customStyle="1" w:styleId="BalloonTextChar">
    <w:name w:val="Balloon Text Char"/>
    <w:basedOn w:val="DefaultParagraphFont"/>
    <w:link w:val="BalloonText"/>
    <w:uiPriority w:val="99"/>
    <w:semiHidden/>
    <w:rsid w:val="00A16C46"/>
    <w:rPr>
      <w:rFonts w:ascii="Tahoma" w:hAnsi="Tahoma" w:cs="Tahoma"/>
      <w:bCs/>
      <w:i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2326"/>
    <w:pPr>
      <w:autoSpaceDE w:val="0"/>
      <w:autoSpaceDN w:val="0"/>
      <w:adjustRightInd w:val="0"/>
      <w:spacing w:after="0" w:line="240" w:lineRule="auto"/>
    </w:pPr>
    <w:rPr>
      <w:rFonts w:ascii="Times New Roman"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223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22326"/>
    <w:pPr>
      <w:tabs>
        <w:tab w:val="center" w:pos="4153"/>
        <w:tab w:val="right" w:pos="8306"/>
      </w:tabs>
    </w:pPr>
  </w:style>
  <w:style w:type="character" w:customStyle="1" w:styleId="HeaderChar">
    <w:name w:val="Header Char"/>
    <w:basedOn w:val="DefaultParagraphFont"/>
    <w:link w:val="Header"/>
    <w:uiPriority w:val="99"/>
    <w:rsid w:val="00222326"/>
    <w:rPr>
      <w:rFonts w:ascii="Times New Roman" w:hAnsi="Times New Roman" w:cs="Times New Roman"/>
      <w:bCs/>
      <w:iCs/>
      <w:sz w:val="24"/>
      <w:szCs w:val="24"/>
    </w:rPr>
  </w:style>
  <w:style w:type="paragraph" w:styleId="Footer">
    <w:name w:val="footer"/>
    <w:basedOn w:val="Normal"/>
    <w:link w:val="FooterChar"/>
    <w:uiPriority w:val="99"/>
    <w:unhideWhenUsed/>
    <w:rsid w:val="00222326"/>
    <w:pPr>
      <w:tabs>
        <w:tab w:val="center" w:pos="4153"/>
        <w:tab w:val="right" w:pos="8306"/>
      </w:tabs>
    </w:pPr>
  </w:style>
  <w:style w:type="character" w:customStyle="1" w:styleId="FooterChar">
    <w:name w:val="Footer Char"/>
    <w:basedOn w:val="DefaultParagraphFont"/>
    <w:link w:val="Footer"/>
    <w:uiPriority w:val="99"/>
    <w:rsid w:val="00222326"/>
    <w:rPr>
      <w:rFonts w:ascii="Times New Roman" w:hAnsi="Times New Roman" w:cs="Times New Roman"/>
      <w:bCs/>
      <w:iCs/>
      <w:sz w:val="24"/>
      <w:szCs w:val="24"/>
    </w:rPr>
  </w:style>
  <w:style w:type="paragraph" w:customStyle="1" w:styleId="Nosaukumi">
    <w:name w:val="Nosaukumi"/>
    <w:basedOn w:val="Normal"/>
    <w:qFormat/>
    <w:rsid w:val="00222326"/>
    <w:rPr>
      <w:b/>
      <w:bCs w:val="0"/>
      <w:i/>
      <w:iCs w:val="0"/>
    </w:rPr>
  </w:style>
  <w:style w:type="paragraph" w:customStyle="1" w:styleId="Nosaukumi2">
    <w:name w:val="Nosaukumi2"/>
    <w:basedOn w:val="Normal"/>
    <w:qFormat/>
    <w:rsid w:val="00222326"/>
    <w:rPr>
      <w:i/>
      <w:iCs w:val="0"/>
    </w:rPr>
  </w:style>
  <w:style w:type="paragraph" w:styleId="BalloonText">
    <w:name w:val="Balloon Text"/>
    <w:basedOn w:val="Normal"/>
    <w:link w:val="BalloonTextChar"/>
    <w:uiPriority w:val="99"/>
    <w:semiHidden/>
    <w:unhideWhenUsed/>
    <w:rsid w:val="00A16C46"/>
    <w:rPr>
      <w:rFonts w:ascii="Tahoma" w:hAnsi="Tahoma" w:cs="Tahoma"/>
      <w:sz w:val="16"/>
      <w:szCs w:val="16"/>
    </w:rPr>
  </w:style>
  <w:style w:type="character" w:customStyle="1" w:styleId="BalloonTextChar">
    <w:name w:val="Balloon Text Char"/>
    <w:basedOn w:val="DefaultParagraphFont"/>
    <w:link w:val="BalloonText"/>
    <w:uiPriority w:val="99"/>
    <w:semiHidden/>
    <w:rsid w:val="00A16C46"/>
    <w:rPr>
      <w:rFonts w:ascii="Tahoma" w:hAnsi="Tahoma" w:cs="Tahoma"/>
      <w:bCs/>
      <w:i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F80DA3379074A65B04649192E652DE9"/>
        <w:category>
          <w:name w:val="General"/>
          <w:gallery w:val="placeholder"/>
        </w:category>
        <w:types>
          <w:type w:val="bbPlcHdr"/>
        </w:types>
        <w:behaviors>
          <w:behavior w:val="content"/>
        </w:behaviors>
        <w:guid w:val="{ACEB25DC-1F3E-4887-BDBD-F66A2B04D6F9}"/>
      </w:docPartPr>
      <w:docPartBody>
        <w:p w:rsidR="000D304B" w:rsidRDefault="005421FF" w:rsidP="005421FF">
          <w:pPr>
            <w:pStyle w:val="8F80DA3379074A65B04649192E652DE9"/>
          </w:pPr>
          <w:r w:rsidRPr="00EA1A34">
            <w:rPr>
              <w:rStyle w:val="PlaceholderText"/>
              <w:rFonts w:ascii="Times New Roman" w:hAnsi="Times New Roman" w:cs="Times New Roman"/>
              <w:sz w:val="24"/>
              <w:szCs w:val="24"/>
            </w:rPr>
            <w:t>Choose an item.</w:t>
          </w:r>
        </w:p>
      </w:docPartBody>
    </w:docPart>
    <w:docPart>
      <w:docPartPr>
        <w:name w:val="BCD862C334AB44A98259C63860798A39"/>
        <w:category>
          <w:name w:val="General"/>
          <w:gallery w:val="placeholder"/>
        </w:category>
        <w:types>
          <w:type w:val="bbPlcHdr"/>
        </w:types>
        <w:behaviors>
          <w:behavior w:val="content"/>
        </w:behaviors>
        <w:guid w:val="{4CA18C13-740E-40D0-9955-E1B3D2E2EAD6}"/>
      </w:docPartPr>
      <w:docPartBody>
        <w:p w:rsidR="000D304B" w:rsidRDefault="005421FF" w:rsidP="005421FF">
          <w:pPr>
            <w:pStyle w:val="BCD862C334AB44A98259C63860798A39"/>
          </w:pPr>
          <w:r w:rsidRPr="00EA1A34">
            <w:rPr>
              <w:rStyle w:val="PlaceholderText"/>
              <w:rFonts w:ascii="Times New Roman" w:hAnsi="Times New Roman" w:cs="Times New Roman"/>
              <w:sz w:val="24"/>
              <w:szCs w:val="24"/>
            </w:rPr>
            <w:t>Click or tap here to enter text.</w:t>
          </w:r>
        </w:p>
      </w:docPartBody>
    </w:docPart>
    <w:docPart>
      <w:docPartPr>
        <w:name w:val="44DCDD5F1D96472791CA41EE3F7B04A9"/>
        <w:category>
          <w:name w:val="General"/>
          <w:gallery w:val="placeholder"/>
        </w:category>
        <w:types>
          <w:type w:val="bbPlcHdr"/>
        </w:types>
        <w:behaviors>
          <w:behavior w:val="content"/>
        </w:behaviors>
        <w:guid w:val="{7FAC45B2-AD55-4D02-A90B-0B90069DA7AA}"/>
      </w:docPartPr>
      <w:docPartBody>
        <w:p w:rsidR="000D304B" w:rsidRDefault="005421FF" w:rsidP="005421FF">
          <w:pPr>
            <w:pStyle w:val="44DCDD5F1D96472791CA41EE3F7B04A9"/>
          </w:pPr>
          <w:r w:rsidRPr="00EA1A34">
            <w:rPr>
              <w:rStyle w:val="PlaceholderText"/>
              <w:rFonts w:ascii="Times New Roman" w:hAnsi="Times New Roman" w:cs="Times New Roman"/>
              <w:sz w:val="24"/>
              <w:szCs w:val="24"/>
            </w:rPr>
            <w:t>Click or tap here to enter text.</w:t>
          </w:r>
        </w:p>
      </w:docPartBody>
    </w:docPart>
    <w:docPart>
      <w:docPartPr>
        <w:name w:val="7CE6A68BC2B1447297C2E92CAF18A293"/>
        <w:category>
          <w:name w:val="General"/>
          <w:gallery w:val="placeholder"/>
        </w:category>
        <w:types>
          <w:type w:val="bbPlcHdr"/>
        </w:types>
        <w:behaviors>
          <w:behavior w:val="content"/>
        </w:behaviors>
        <w:guid w:val="{0A15A8DA-99C7-481F-A905-9EDC5474F588}"/>
      </w:docPartPr>
      <w:docPartBody>
        <w:p w:rsidR="000D304B" w:rsidRDefault="005421FF" w:rsidP="005421FF">
          <w:pPr>
            <w:pStyle w:val="7CE6A68BC2B1447297C2E92CAF18A293"/>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1FF"/>
    <w:rsid w:val="000D304B"/>
    <w:rsid w:val="005421FF"/>
    <w:rsid w:val="006E5D0E"/>
    <w:rsid w:val="007517A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421FF"/>
    <w:rPr>
      <w:color w:val="808080"/>
    </w:rPr>
  </w:style>
  <w:style w:type="paragraph" w:customStyle="1" w:styleId="8F80DA3379074A65B04649192E652DE9">
    <w:name w:val="8F80DA3379074A65B04649192E652DE9"/>
    <w:rsid w:val="005421FF"/>
  </w:style>
  <w:style w:type="paragraph" w:customStyle="1" w:styleId="BCD862C334AB44A98259C63860798A39">
    <w:name w:val="BCD862C334AB44A98259C63860798A39"/>
    <w:rsid w:val="005421FF"/>
  </w:style>
  <w:style w:type="paragraph" w:customStyle="1" w:styleId="44DCDD5F1D96472791CA41EE3F7B04A9">
    <w:name w:val="44DCDD5F1D96472791CA41EE3F7B04A9"/>
    <w:rsid w:val="005421FF"/>
  </w:style>
  <w:style w:type="paragraph" w:customStyle="1" w:styleId="7CE6A68BC2B1447297C2E92CAF18A293">
    <w:name w:val="7CE6A68BC2B1447297C2E92CAF18A293"/>
    <w:rsid w:val="005421F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421FF"/>
    <w:rPr>
      <w:color w:val="808080"/>
    </w:rPr>
  </w:style>
  <w:style w:type="paragraph" w:customStyle="1" w:styleId="8F80DA3379074A65B04649192E652DE9">
    <w:name w:val="8F80DA3379074A65B04649192E652DE9"/>
    <w:rsid w:val="005421FF"/>
  </w:style>
  <w:style w:type="paragraph" w:customStyle="1" w:styleId="BCD862C334AB44A98259C63860798A39">
    <w:name w:val="BCD862C334AB44A98259C63860798A39"/>
    <w:rsid w:val="005421FF"/>
  </w:style>
  <w:style w:type="paragraph" w:customStyle="1" w:styleId="44DCDD5F1D96472791CA41EE3F7B04A9">
    <w:name w:val="44DCDD5F1D96472791CA41EE3F7B04A9"/>
    <w:rsid w:val="005421FF"/>
  </w:style>
  <w:style w:type="paragraph" w:customStyle="1" w:styleId="7CE6A68BC2B1447297C2E92CAF18A293">
    <w:name w:val="7CE6A68BC2B1447297C2E92CAF18A293"/>
    <w:rsid w:val="005421F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1128</Words>
  <Characters>6436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Home</cp:lastModifiedBy>
  <cp:revision>2</cp:revision>
  <dcterms:created xsi:type="dcterms:W3CDTF">2023-03-25T10:45:00Z</dcterms:created>
  <dcterms:modified xsi:type="dcterms:W3CDTF">2024-10-21T17:03:00Z</dcterms:modified>
</cp:coreProperties>
</file>