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F23" w:rsidRPr="0049086B" w:rsidRDefault="009C4F23" w:rsidP="009C4F23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C4F23" w:rsidRPr="0049086B" w:rsidRDefault="009C4F23" w:rsidP="009C4F23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C4F23" w:rsidRPr="00E13AEA" w:rsidRDefault="009C4F23" w:rsidP="009C4F23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0"/>
        <w:gridCol w:w="4881"/>
      </w:tblGrid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9C4F23" w:rsidRPr="0090421B" w:rsidRDefault="009C4F23" w:rsidP="009C4F23">
            <w:pPr>
              <w:rPr>
                <w:b/>
                <w:i/>
                <w:lang w:eastAsia="lv-LV"/>
              </w:rPr>
            </w:pPr>
            <w:r w:rsidRPr="00667751">
              <w:rPr>
                <w:b/>
              </w:rPr>
              <w:t xml:space="preserve"> </w:t>
            </w:r>
            <w:bookmarkStart w:id="0" w:name="_GoBack"/>
            <w:r w:rsidRPr="0090421B">
              <w:rPr>
                <w:b/>
                <w:i/>
              </w:rPr>
              <w:t xml:space="preserve">Runas māksla DP </w:t>
            </w:r>
            <w:bookmarkEnd w:id="0"/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9C4F23" w:rsidRPr="0093308E" w:rsidRDefault="009C4F23" w:rsidP="009C4F23">
            <w:pPr>
              <w:rPr>
                <w:lang w:eastAsia="lv-LV"/>
              </w:rPr>
            </w:pPr>
            <w:r>
              <w:t xml:space="preserve"> </w:t>
            </w:r>
            <w:r w:rsidRPr="00FD7D5B">
              <w:t>MākZ</w:t>
            </w:r>
            <w:r>
              <w:t xml:space="preserve">2367   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3ED5D1F97FDE47B18439F62978D5485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9C4F23" w:rsidRPr="0090421B" w:rsidRDefault="009C4F23" w:rsidP="009E4D39">
                <w:r w:rsidRPr="0090421B">
                  <w:t>Mākslas zinātne</w:t>
                </w:r>
              </w:p>
            </w:tc>
          </w:sdtContent>
        </w:sdt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9C4F23" w:rsidRPr="0093308E" w:rsidRDefault="009C4F23" w:rsidP="009E4D39">
            <w:pPr>
              <w:rPr>
                <w:lang w:eastAsia="lv-LV"/>
              </w:rPr>
            </w:pPr>
            <w:r>
              <w:t>6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9C4F23" w:rsidRPr="0093308E" w:rsidRDefault="009C4F23" w:rsidP="009E4D39">
            <w:pPr>
              <w:rPr>
                <w:lang w:eastAsia="lv-LV"/>
              </w:rPr>
            </w:pPr>
            <w:r>
              <w:t>2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9C4F23" w:rsidRPr="0093308E" w:rsidRDefault="009C4F23" w:rsidP="009E4D39">
            <w:r>
              <w:t xml:space="preserve">3 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9C4F23" w:rsidRPr="0093308E" w:rsidRDefault="009C4F23" w:rsidP="009E4D39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9C4F23" w:rsidRPr="0093308E" w:rsidRDefault="009C4F23" w:rsidP="009E4D39">
            <w:r>
              <w:t>14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9C4F23" w:rsidRPr="0093308E" w:rsidRDefault="009C4F23" w:rsidP="009E4D39"/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9C4F23" w:rsidRPr="0093308E" w:rsidRDefault="009C4F23" w:rsidP="009C4F23">
            <w:r>
              <w:t>18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9C4F23" w:rsidRPr="0093308E" w:rsidRDefault="009C4F23" w:rsidP="009E4D39">
            <w:r>
              <w:t xml:space="preserve"> </w:t>
            </w:r>
          </w:p>
        </w:tc>
      </w:tr>
      <w:tr w:rsidR="009C4F23" w:rsidRPr="0093308E" w:rsidTr="009E4D39">
        <w:tc>
          <w:tcPr>
            <w:tcW w:w="4219" w:type="dxa"/>
          </w:tcPr>
          <w:p w:rsidR="009C4F23" w:rsidRPr="0093308E" w:rsidRDefault="009C4F23" w:rsidP="009E4D39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9C4F23" w:rsidRPr="0093308E" w:rsidRDefault="009C4F23" w:rsidP="009E4D39">
            <w:pPr>
              <w:rPr>
                <w:lang w:eastAsia="lv-LV"/>
              </w:rPr>
            </w:pPr>
            <w:r>
              <w:t>48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rPr>
                <w:lang w:eastAsia="lv-LV"/>
              </w:rPr>
            </w:pP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Kursa autors(-i)</w:t>
            </w:r>
          </w:p>
        </w:tc>
      </w:tr>
      <w:tr w:rsidR="009C4F23" w:rsidRPr="0093308E" w:rsidTr="009E4D39">
        <w:sdt>
          <w:sdtPr>
            <w:rPr>
              <w:lang w:val="ru-RU"/>
            </w:rPr>
            <w:id w:val="-383029012"/>
            <w:placeholder>
              <w:docPart w:val="35E65DF6A4804801A62A16D53E625C19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9C4F23" w:rsidRPr="0093308E" w:rsidRDefault="009C4F23" w:rsidP="009E4D39">
                <w:r>
                  <w:t xml:space="preserve"> </w:t>
                </w:r>
                <w:r w:rsidRPr="00142EF1">
                  <w:t>Augstākā izglītība(līm.), viesasist. Natalija Kotona</w:t>
                </w:r>
              </w:p>
            </w:tc>
          </w:sdtContent>
        </w:sdt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Kursa docētājs(-i)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7534EA" w:rsidRDefault="0090421B" w:rsidP="009E4D39">
            <w:sdt>
              <w:sdtPr>
                <w:rPr>
                  <w:lang w:val="ru-RU"/>
                </w:rPr>
                <w:id w:val="-722602371"/>
                <w:placeholder>
                  <w:docPart w:val="5763D6CCDD8C439F907EDAA1AA027446"/>
                </w:placeholder>
              </w:sdtPr>
              <w:sdtEndPr/>
              <w:sdtContent>
                <w:r w:rsidR="009C4F23">
                  <w:t xml:space="preserve">  </w:t>
                </w:r>
                <w:r w:rsidR="009C4F23" w:rsidRPr="00142EF1">
                  <w:t>Augstākā izglītība(līm.), viesasist. Natalija Kotona</w:t>
                </w:r>
              </w:sdtContent>
            </w:sdt>
            <w:r w:rsidR="009C4F23">
              <w:t xml:space="preserve"> 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Priekšzināšanas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r>
              <w:t xml:space="preserve"> Nav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Default="009C4F23" w:rsidP="009E4D39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</w:t>
            </w:r>
            <w:r w:rsidRPr="00142EF1">
              <w:t>runas kultūras teorētiskām un praktiskām nostādnēm. Dot impu</w:t>
            </w:r>
            <w:r>
              <w:t xml:space="preserve">lsu runas tehnikas attīstībai. </w:t>
            </w:r>
          </w:p>
          <w:p w:rsidR="009C4F23" w:rsidRPr="008B7213" w:rsidRDefault="009C4F23" w:rsidP="009E4D39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9C4F23" w:rsidRPr="00FD7D5B" w:rsidRDefault="009C4F23" w:rsidP="009E4D39">
            <w:r w:rsidRPr="008B7213">
              <w:rPr>
                <w:lang w:eastAsia="ru-RU"/>
              </w:rPr>
              <w:t xml:space="preserve">- </w:t>
            </w:r>
            <w:r w:rsidRPr="00142EF1">
              <w:t>apgūt</w:t>
            </w:r>
            <w:r>
              <w:t xml:space="preserve"> balss izkopšanas principus, </w:t>
            </w:r>
            <w:r>
              <w:br/>
              <w:t xml:space="preserve">- </w:t>
            </w:r>
            <w:r w:rsidRPr="00142EF1">
              <w:t>sekmēt argumen</w:t>
            </w:r>
            <w:r>
              <w:t xml:space="preserve">tācijas un saskarsmes spējas, </w:t>
            </w:r>
            <w:r>
              <w:br/>
              <w:t xml:space="preserve">- </w:t>
            </w:r>
            <w:r w:rsidRPr="00142EF1">
              <w:t>radīt priekšstatu par psi</w:t>
            </w:r>
            <w:r>
              <w:t xml:space="preserve">hohigiēnu, </w:t>
            </w:r>
            <w:r>
              <w:br/>
              <w:t xml:space="preserve">- </w:t>
            </w:r>
            <w:r w:rsidRPr="00142EF1">
              <w:t xml:space="preserve">iepazīstināt ar kompleksās </w:t>
            </w:r>
            <w:r>
              <w:t xml:space="preserve">runas pilnveidošanas metodiku, </w:t>
            </w:r>
          </w:p>
          <w:p w:rsidR="009C4F23" w:rsidRDefault="009C4F23" w:rsidP="009E4D39">
            <w:r w:rsidRPr="00FD7D5B">
              <w:t xml:space="preserve">Studiju kursa tiek apgūta izpratne par </w:t>
            </w:r>
            <w:r>
              <w:t>retorikas</w:t>
            </w:r>
            <w:r w:rsidRPr="00FD7D5B">
              <w:t xml:space="preserve"> kā zinātnes nozari</w:t>
            </w:r>
            <w:r>
              <w:t xml:space="preserve">. </w:t>
            </w:r>
            <w:r w:rsidRPr="00FD7D5B">
              <w:t xml:space="preserve">Kursa struktūrā tiek izdalītā teorētiski-praktiskā daļa, kura ir orientēta uz </w:t>
            </w:r>
            <w:r>
              <w:t>runas mākslu</w:t>
            </w:r>
            <w:r w:rsidRPr="00FD7D5B">
              <w:t xml:space="preserve"> integrāciju mācību procesā. </w:t>
            </w:r>
          </w:p>
          <w:p w:rsidR="009C4F23" w:rsidRPr="0093308E" w:rsidRDefault="009C4F23" w:rsidP="009E4D39">
            <w:r w:rsidRPr="00FD7D5B">
              <w:t xml:space="preserve">Kursa tēmas paredz gan daiļdarbu tekstu </w:t>
            </w:r>
            <w:r>
              <w:t>izrunu</w:t>
            </w:r>
            <w:r w:rsidRPr="00FD7D5B">
              <w:t xml:space="preserve"> un analīzes principu apgūšanu, gan aktualizē starpdisciplināro aspektu, kas ļauj apzināt </w:t>
            </w:r>
            <w:r>
              <w:t>runas mākslas</w:t>
            </w:r>
            <w:r w:rsidRPr="00FD7D5B">
              <w:t xml:space="preserve"> īpašības val</w:t>
            </w:r>
            <w:r>
              <w:t xml:space="preserve">odas jomā un kultūras izpratnes. </w:t>
            </w:r>
            <w:r w:rsidRPr="00FD7D5B">
              <w:t xml:space="preserve">Patstāvīgais darbs attīsta prasmi pielietot </w:t>
            </w:r>
            <w:r>
              <w:t>runas mākslas</w:t>
            </w:r>
            <w:r w:rsidRPr="00FD7D5B">
              <w:t xml:space="preserve"> stundās, konkrēto tēmu apgūšanā un sadarbības procesa veicināšanā.</w:t>
            </w:r>
            <w:r>
              <w:t xml:space="preserve"> 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Studiju kursa kalendārais plāns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Default="009C4F23" w:rsidP="009E4D39">
            <w:r>
              <w:t>I daļa</w:t>
            </w:r>
          </w:p>
          <w:p w:rsidR="009C4F23" w:rsidRPr="00916D56" w:rsidRDefault="009C4F23" w:rsidP="009E4D39">
            <w:r>
              <w:t xml:space="preserve">Lekcijas 6 st., praktiskais darbs 10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9C4F23" w:rsidRDefault="009C4F23" w:rsidP="009E4D39">
            <w:r w:rsidRPr="00FF6890">
              <w:t>1.</w:t>
            </w:r>
            <w:r>
              <w:t xml:space="preserve"> </w:t>
            </w:r>
            <w:r w:rsidRPr="00FF6890">
              <w:t xml:space="preserve">tēma. </w:t>
            </w:r>
            <w:r>
              <w:t>Retorika: jēdzieni, aspekti, problēmas</w:t>
            </w:r>
            <w:r w:rsidRPr="00142EF1">
              <w:t xml:space="preserve">. </w:t>
            </w:r>
            <w:r w:rsidRPr="00142EF1">
              <w:br/>
              <w:t xml:space="preserve">2. </w:t>
            </w:r>
            <w:r w:rsidRPr="00FF6890">
              <w:t xml:space="preserve">tēma. </w:t>
            </w:r>
            <w:r w:rsidRPr="00142EF1">
              <w:t xml:space="preserve">Vārds – domāšanas līdzeklis. </w:t>
            </w:r>
            <w:r w:rsidRPr="00142EF1">
              <w:br/>
              <w:t xml:space="preserve">3. </w:t>
            </w:r>
            <w:r w:rsidRPr="00FF6890">
              <w:t xml:space="preserve">tēma. </w:t>
            </w:r>
            <w:r w:rsidRPr="00142EF1">
              <w:t>Vārds – s</w:t>
            </w:r>
            <w:r>
              <w:t xml:space="preserve">azināšanās līdzeklis. </w:t>
            </w:r>
            <w:r w:rsidRPr="00142EF1">
              <w:br/>
            </w:r>
            <w:r>
              <w:t>4</w:t>
            </w:r>
            <w:r w:rsidRPr="00142EF1">
              <w:t xml:space="preserve">. </w:t>
            </w:r>
            <w:r w:rsidRPr="00FF6890">
              <w:t xml:space="preserve">tēma. </w:t>
            </w:r>
            <w:r w:rsidRPr="00142EF1">
              <w:t xml:space="preserve">Runas kultūra laikā un telpā. </w:t>
            </w:r>
            <w:r w:rsidRPr="00142EF1">
              <w:br/>
            </w:r>
            <w:r>
              <w:t>5</w:t>
            </w:r>
            <w:r w:rsidRPr="00142EF1">
              <w:t xml:space="preserve">. </w:t>
            </w:r>
            <w:r w:rsidRPr="00FF6890">
              <w:t xml:space="preserve">tēma. </w:t>
            </w:r>
            <w:r>
              <w:t xml:space="preserve">Runas stils, runas veidi, metafora; </w:t>
            </w:r>
          </w:p>
          <w:p w:rsidR="009C4F23" w:rsidRPr="00872FCF" w:rsidRDefault="009C4F23" w:rsidP="009E4D39">
            <w:r w:rsidRPr="00142EF1">
              <w:t xml:space="preserve"> </w:t>
            </w:r>
            <w:r w:rsidRPr="00FF6890">
              <w:t xml:space="preserve">Gala pārbaudījums: </w:t>
            </w:r>
            <w:r>
              <w:t xml:space="preserve">iepriekš sagatavota </w:t>
            </w:r>
            <w:r w:rsidRPr="00846EBB">
              <w:t xml:space="preserve">konkrēta </w:t>
            </w:r>
            <w:r w:rsidRPr="00FF6890">
              <w:t xml:space="preserve">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</w:p>
          <w:p w:rsidR="009C4F23" w:rsidRDefault="009C4F23" w:rsidP="009E4D39">
            <w:r>
              <w:t>II daļa</w:t>
            </w:r>
          </w:p>
          <w:p w:rsidR="009C4F23" w:rsidRPr="00916D56" w:rsidRDefault="009C4F23" w:rsidP="009C4F23">
            <w:r>
              <w:t xml:space="preserve">Lekcijas 8 st., praktiskais darbs 8 </w:t>
            </w:r>
            <w:r w:rsidRPr="00916D56">
              <w:t xml:space="preserve">st., patstāvīgais darbs </w:t>
            </w:r>
            <w:r>
              <w:t xml:space="preserve">24 </w:t>
            </w:r>
            <w:r w:rsidRPr="00916D56">
              <w:t>st.</w:t>
            </w:r>
          </w:p>
          <w:p w:rsidR="009C4F23" w:rsidRPr="00AB60C6" w:rsidRDefault="009C4F23" w:rsidP="009C4F23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1. </w:t>
            </w:r>
            <w:r w:rsidRPr="00AB60C6">
              <w:rPr>
                <w:rFonts w:eastAsia="Times New Roman"/>
                <w:lang w:eastAsia="ru-RU"/>
              </w:rPr>
              <w:t>Runas posmi un to plānošana.</w:t>
            </w:r>
          </w:p>
          <w:p w:rsidR="009C4F23" w:rsidRPr="00AB60C6" w:rsidRDefault="009C4F23" w:rsidP="009C4F23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 </w:t>
            </w:r>
            <w:r w:rsidRPr="00AB60C6">
              <w:rPr>
                <w:rFonts w:eastAsia="Times New Roman"/>
                <w:lang w:eastAsia="ru-RU"/>
              </w:rPr>
              <w:t>Publiskās runas normas.</w:t>
            </w:r>
          </w:p>
          <w:p w:rsidR="009C4F23" w:rsidRPr="005604F2" w:rsidRDefault="009C4F23" w:rsidP="009C4F23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 </w:t>
            </w:r>
            <w:r w:rsidRPr="005604F2">
              <w:rPr>
                <w:rFonts w:eastAsia="Times New Roman"/>
                <w:lang w:eastAsia="ru-RU"/>
              </w:rPr>
              <w:t xml:space="preserve">Autora teksta apguve. </w:t>
            </w:r>
            <w:r w:rsidRPr="005604F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lastRenderedPageBreak/>
              <w:t xml:space="preserve">4. </w:t>
            </w:r>
            <w:r w:rsidRPr="005604F2">
              <w:rPr>
                <w:rFonts w:eastAsia="Times New Roman"/>
                <w:lang w:eastAsia="ru-RU"/>
              </w:rPr>
              <w:t>Fonēmas. Runas tehnika</w:t>
            </w:r>
          </w:p>
          <w:p w:rsidR="009C4F23" w:rsidRPr="0093308E" w:rsidRDefault="009C4F23" w:rsidP="009E4D39">
            <w:r w:rsidRPr="00FF6890">
              <w:t xml:space="preserve">Gala pārbaudījums: 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1CA34FB250944C719AE2ECDEC72273A5"/>
              </w:placeholder>
            </w:sdtPr>
            <w:sdtEndPr/>
            <w:sdtContent>
              <w:p w:rsidR="009C4F23" w:rsidRPr="00783616" w:rsidRDefault="009C4F23" w:rsidP="009E4D3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9C4F23" w:rsidRPr="007D4849" w:rsidTr="009E4D39">
                  <w:tc>
                    <w:tcPr>
                      <w:tcW w:w="9351" w:type="dxa"/>
                    </w:tcPr>
                    <w:p w:rsidR="009C4F23" w:rsidRPr="007D4849" w:rsidRDefault="009C4F23" w:rsidP="009E4D39">
                      <w:r w:rsidRPr="007D4849">
                        <w:t>ZINĀŠANAS</w:t>
                      </w:r>
                    </w:p>
                  </w:tc>
                </w:tr>
                <w:tr w:rsidR="009C4F23" w:rsidRPr="007D4849" w:rsidTr="009E4D39">
                  <w:tc>
                    <w:tcPr>
                      <w:tcW w:w="9351" w:type="dxa"/>
                    </w:tcPr>
                    <w:p w:rsidR="009C4F23" w:rsidRPr="007D4849" w:rsidRDefault="009C4F23" w:rsidP="009E4D39">
                      <w:r w:rsidRPr="00142EF1">
                        <w:t xml:space="preserve">- par runas kultūras teorētiskām un praktiskām nostādnēm; </w:t>
                      </w:r>
                      <w:r w:rsidRPr="00142EF1">
                        <w:br/>
                        <w:t xml:space="preserve">- par balss darbības principiem; </w:t>
                      </w:r>
                      <w:r w:rsidRPr="00142EF1">
                        <w:br/>
                        <w:t xml:space="preserve">- </w:t>
                      </w:r>
                      <w:r>
                        <w:t xml:space="preserve">par </w:t>
                      </w:r>
                      <w:r w:rsidRPr="00142EF1">
                        <w:t xml:space="preserve">valodas un runas likumsakarībām; </w:t>
                      </w:r>
                    </w:p>
                  </w:tc>
                </w:tr>
                <w:tr w:rsidR="009C4F23" w:rsidRPr="007D4849" w:rsidTr="009E4D39">
                  <w:tc>
                    <w:tcPr>
                      <w:tcW w:w="9351" w:type="dxa"/>
                    </w:tcPr>
                    <w:p w:rsidR="009C4F23" w:rsidRPr="007D4849" w:rsidRDefault="009C4F23" w:rsidP="009E4D3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9C4F23" w:rsidRPr="007D4849" w:rsidTr="009E4D39">
                  <w:tc>
                    <w:tcPr>
                      <w:tcW w:w="9351" w:type="dxa"/>
                    </w:tcPr>
                    <w:p w:rsidR="009C4F23" w:rsidRPr="007D4849" w:rsidRDefault="009C4F23" w:rsidP="009E4D39">
                      <w:r w:rsidRPr="00142EF1">
                        <w:t xml:space="preserve">- profesionāli veidot savu runu; </w:t>
                      </w:r>
                      <w:r w:rsidRPr="00142EF1">
                        <w:br/>
                        <w:t xml:space="preserve">- pārvaldīt runas tehniku; </w:t>
                      </w:r>
                      <w:r w:rsidRPr="00142EF1">
                        <w:br/>
                        <w:t>- izk</w:t>
                      </w:r>
                      <w:r>
                        <w:t xml:space="preserve">opt artikulāciju un dikciju, </w:t>
                      </w:r>
                      <w:r w:rsidRPr="00142EF1">
                        <w:t>patstāvīgi pilnveidot runas mākslu.</w:t>
                      </w:r>
                    </w:p>
                  </w:tc>
                </w:tr>
                <w:tr w:rsidR="009C4F23" w:rsidRPr="007D4849" w:rsidTr="009E4D39">
                  <w:trPr>
                    <w:trHeight w:val="203"/>
                  </w:trPr>
                  <w:tc>
                    <w:tcPr>
                      <w:tcW w:w="9351" w:type="dxa"/>
                    </w:tcPr>
                    <w:p w:rsidR="009C4F23" w:rsidRPr="007D4849" w:rsidRDefault="009C4F23" w:rsidP="009E4D3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9C4F23" w:rsidRPr="007D4849" w:rsidTr="009E4D39">
                  <w:tc>
                    <w:tcPr>
                      <w:tcW w:w="9351" w:type="dxa"/>
                    </w:tcPr>
                    <w:p w:rsidR="009C4F23" w:rsidRPr="00C90F44" w:rsidRDefault="009C4F23" w:rsidP="009E4D39">
                      <w:r w:rsidRPr="00142EF1">
                        <w:t>- analizēt un vērtēt runas izpi</w:t>
                      </w:r>
                      <w:r>
                        <w:t xml:space="preserve">ldījumu; </w:t>
                      </w:r>
                      <w:r w:rsidRPr="00142EF1">
                        <w:br/>
                        <w:t>- novērtēt personas runas veidošanas prasmes.</w:t>
                      </w:r>
                    </w:p>
                  </w:tc>
                </w:tr>
              </w:tbl>
              <w:p w:rsidR="009C4F23" w:rsidRPr="00AE5F4F" w:rsidRDefault="0090421B" w:rsidP="009E4D39"/>
            </w:sdtContent>
          </w:sdt>
          <w:p w:rsidR="009C4F23" w:rsidRPr="0093308E" w:rsidRDefault="009C4F23" w:rsidP="009E4D39"/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Default="009C4F23" w:rsidP="009E4D39">
            <w:r>
              <w:t>Studējošo patstāvīgais darbs tiek organizēts individuāli, un iekļauj sevi divas daļas:</w:t>
            </w:r>
          </w:p>
          <w:p w:rsidR="009C4F23" w:rsidRDefault="009C4F23" w:rsidP="009E4D39">
            <w:r>
              <w:t xml:space="preserve">1. Obligātās literatūras. </w:t>
            </w:r>
            <w:r w:rsidRPr="00320E30">
              <w:t xml:space="preserve">Monogrāfijas </w:t>
            </w:r>
            <w:r w:rsidRPr="00142EF1">
              <w:t>Milēviča, I</w:t>
            </w:r>
            <w:r>
              <w:t>. (2019)</w:t>
            </w:r>
            <w:r w:rsidRPr="00142EF1">
              <w:t>. Veiksmes retorika</w:t>
            </w:r>
            <w:r>
              <w:t xml:space="preserve">. Rīga: </w:t>
            </w:r>
            <w:r w:rsidRPr="00F80DA9">
              <w:t>Burtene</w:t>
            </w:r>
            <w:r>
              <w:t>,</w:t>
            </w:r>
            <w:r w:rsidRPr="00142EF1">
              <w:t xml:space="preserve"> </w:t>
            </w:r>
            <w:r w:rsidRPr="00320E30">
              <w:t>lasīšana</w:t>
            </w:r>
            <w:r>
              <w:t xml:space="preserve"> un konspektēšana;</w:t>
            </w:r>
          </w:p>
          <w:p w:rsidR="009C4F23" w:rsidRPr="0093308E" w:rsidRDefault="009C4F23" w:rsidP="009E4D39">
            <w:r>
              <w:t>2. Uzdevumi, atbi</w:t>
            </w:r>
            <w:r w:rsidR="002938EF">
              <w:t xml:space="preserve">lstoši noteiktajām tēmām, kuras jānorāda </w:t>
            </w:r>
            <w:r>
              <w:t>nodarbības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Prasības kredītpunktu iegūšanai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E54033" w:rsidRDefault="009C4F23" w:rsidP="009E4D39">
            <w:r w:rsidRPr="00E54033">
              <w:t>Studiju kursa gala vērtējums (diferencētā ieskaite) veidojas, summē</w:t>
            </w:r>
            <w:r>
              <w:t>jot starpārbaudijumu rezultātus.</w:t>
            </w:r>
          </w:p>
          <w:p w:rsidR="009C4F23" w:rsidRPr="00E54033" w:rsidRDefault="009C4F23" w:rsidP="009E4D39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</w:t>
            </w:r>
            <w:r>
              <w:t>praktiskās nodarbībās</w:t>
            </w:r>
            <w:r w:rsidRPr="00E54033">
              <w:t xml:space="preserve"> un veicis pētījumus.</w:t>
            </w:r>
          </w:p>
          <w:p w:rsidR="009C4F23" w:rsidRPr="00E54033" w:rsidRDefault="009C4F23" w:rsidP="009E4D39">
            <w:r w:rsidRPr="00E54033">
              <w:t xml:space="preserve">STARPPĀRBAUDĪJUMI: </w:t>
            </w:r>
          </w:p>
          <w:p w:rsidR="009C4F23" w:rsidRPr="00E54033" w:rsidRDefault="009C4F23" w:rsidP="009E4D39">
            <w:r w:rsidRPr="00E54033">
              <w:t>(starpārbaudijuma uzdevumi tiek izstrādāti un vērtēti pēc docētāja noteiktajiem kritērijiem)</w:t>
            </w:r>
          </w:p>
          <w:p w:rsidR="009C4F23" w:rsidRPr="00E54033" w:rsidRDefault="009C4F23" w:rsidP="009E4D39">
            <w:r w:rsidRPr="00E54033">
              <w:t>1.</w:t>
            </w:r>
            <w:r w:rsidRPr="0077469B">
              <w:t xml:space="preserve"> </w:t>
            </w:r>
            <w:r w:rsidRPr="00D318A5">
              <w:t>starppārbaudījums. Kolokvijs "</w:t>
            </w:r>
            <w:r w:rsidRPr="00C1357D">
              <w:t>Bailes, baisma, uztraukums: kā pārvarēt</w:t>
            </w:r>
            <w:r>
              <w:t>"</w:t>
            </w:r>
            <w:r w:rsidRPr="00E54033">
              <w:rPr>
                <w:lang w:eastAsia="ru-RU"/>
              </w:rPr>
              <w:t xml:space="preserve">– </w:t>
            </w:r>
            <w:r>
              <w:t>20 %</w:t>
            </w:r>
            <w:r w:rsidRPr="00E54033">
              <w:t xml:space="preserve"> </w:t>
            </w:r>
          </w:p>
          <w:p w:rsidR="009C4F23" w:rsidRDefault="009C4F23" w:rsidP="009E4D39">
            <w:r w:rsidRPr="00916D56">
              <w:t>2.</w:t>
            </w:r>
            <w:r>
              <w:t xml:space="preserve"> Darbs praktiskās nodarbībās </w:t>
            </w:r>
            <w:r w:rsidRPr="00916D56">
              <w:rPr>
                <w:lang w:eastAsia="ru-RU"/>
              </w:rPr>
              <w:t>–</w:t>
            </w:r>
            <w:r>
              <w:t xml:space="preserve"> 60%</w:t>
            </w:r>
          </w:p>
          <w:p w:rsidR="009C4F23" w:rsidRPr="00CB5598" w:rsidRDefault="009C4F23" w:rsidP="009E4D39">
            <w:r w:rsidRPr="009531F0">
              <w:t xml:space="preserve">3. </w:t>
            </w:r>
            <w:r w:rsidRPr="00CB5598">
              <w:t xml:space="preserve">Gala pārbaudījums: </w:t>
            </w:r>
            <w:r w:rsidRPr="00846EBB">
              <w:t xml:space="preserve">iepriekš sagatavota </w:t>
            </w:r>
            <w:r w:rsidRPr="008A341A">
              <w:t xml:space="preserve">konkrēta </w:t>
            </w:r>
            <w:r w:rsidRPr="00CB5598">
              <w:t>pasākuma publiskas runas analīze (prezentācija)</w:t>
            </w:r>
          </w:p>
          <w:p w:rsidR="009C4F23" w:rsidRDefault="009C4F23" w:rsidP="009E4D39">
            <w:r>
              <w:t>- 20%</w:t>
            </w:r>
          </w:p>
          <w:p w:rsidR="009C4F23" w:rsidRDefault="009C4F23" w:rsidP="009E4D39">
            <w:r>
              <w:t xml:space="preserve">Vidēja atzīme par kursiem "| Runas māksla I" un "Runas māksla II" </w:t>
            </w:r>
          </w:p>
          <w:p w:rsidR="009C4F23" w:rsidRDefault="009C4F23" w:rsidP="009E4D39">
            <w:pPr>
              <w:rPr>
                <w:lang w:eastAsia="ru-RU"/>
              </w:rPr>
            </w:pPr>
          </w:p>
          <w:p w:rsidR="009C4F23" w:rsidRPr="003F3E33" w:rsidRDefault="009C4F23" w:rsidP="009E4D39">
            <w:r w:rsidRPr="003F3E33">
              <w:t>STUDIJU REZULTĀTU VĒRTĒŠANAS KRITĒRIJI</w:t>
            </w:r>
          </w:p>
          <w:p w:rsidR="009C4F23" w:rsidRPr="003F3E33" w:rsidRDefault="009C4F23" w:rsidP="009E4D39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9C4F23" w:rsidRDefault="009C4F23" w:rsidP="009E4D39"/>
          <w:p w:rsidR="009C4F23" w:rsidRPr="003F3E33" w:rsidRDefault="009C4F23" w:rsidP="009E4D39">
            <w:r w:rsidRPr="003F3E33">
              <w:t>STUDIJU REZULTĀTU VĒRTĒŠANA</w:t>
            </w:r>
          </w:p>
          <w:p w:rsidR="009C4F23" w:rsidRPr="003F3E33" w:rsidRDefault="009C4F23" w:rsidP="009E4D39"/>
          <w:tbl>
            <w:tblPr>
              <w:tblW w:w="6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</w:tblGrid>
            <w:tr w:rsidR="009C4F23" w:rsidRPr="003F3E33" w:rsidTr="009E4D39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9C4F23" w:rsidRPr="003F3E33" w:rsidRDefault="009C4F23" w:rsidP="009E4D39"/>
                <w:p w:rsidR="009C4F23" w:rsidRPr="003F3E33" w:rsidRDefault="009C4F23" w:rsidP="009E4D39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9C4F23" w:rsidRPr="003F3E33" w:rsidRDefault="009C4F23" w:rsidP="009E4D39">
                  <w:r w:rsidRPr="003F3E33">
                    <w:t>Studiju rezultāti *</w:t>
                  </w:r>
                </w:p>
              </w:tc>
              <w:tc>
                <w:tcPr>
                  <w:tcW w:w="399" w:type="dxa"/>
                </w:tcPr>
                <w:p w:rsidR="009C4F23" w:rsidRPr="003F3E33" w:rsidRDefault="009C4F23" w:rsidP="009E4D39"/>
              </w:tc>
            </w:tr>
            <w:tr w:rsidR="009C4F23" w:rsidRPr="003F3E33" w:rsidTr="009E4D39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9C4F23" w:rsidRPr="003F3E33" w:rsidRDefault="009C4F23" w:rsidP="009E4D39"/>
              </w:tc>
              <w:tc>
                <w:tcPr>
                  <w:tcW w:w="396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:rsidR="009C4F23" w:rsidRPr="003F3E33" w:rsidRDefault="009C4F23" w:rsidP="009E4D39">
                  <w:r>
                    <w:t>8.</w:t>
                  </w:r>
                </w:p>
              </w:tc>
            </w:tr>
            <w:tr w:rsidR="009C4F23" w:rsidRPr="003F3E33" w:rsidTr="009E4D39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 w:rsidRPr="00BF51D8">
                    <w:t>1. starppārbaudījums. Kolokvijs "</w:t>
                  </w:r>
                  <w:r>
                    <w:t>B</w:t>
                  </w:r>
                  <w:r w:rsidRPr="008B0113">
                    <w:t xml:space="preserve">ailes, </w:t>
                  </w:r>
                  <w:r>
                    <w:t>baisma, uztraukums: kā pārvarēt</w:t>
                  </w:r>
                  <w:r w:rsidRPr="00BF51D8">
                    <w:t>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</w:tcPr>
                <w:p w:rsidR="009C4F23" w:rsidRPr="003F3E33" w:rsidRDefault="009C4F23" w:rsidP="009E4D39"/>
              </w:tc>
            </w:tr>
            <w:tr w:rsidR="009C4F23" w:rsidRPr="003F3E33" w:rsidTr="009E4D39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lastRenderedPageBreak/>
                    <w:t>2</w:t>
                  </w:r>
                  <w:r w:rsidRPr="007A0027">
                    <w:t xml:space="preserve">. </w:t>
                  </w:r>
                  <w:r>
                    <w:t>darbs praktiskās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9C4F23" w:rsidRPr="003F3E33" w:rsidRDefault="009C4F23" w:rsidP="009E4D39"/>
              </w:tc>
            </w:tr>
            <w:tr w:rsidR="009C4F23" w:rsidRPr="003F3E33" w:rsidTr="009E4D39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C4F23" w:rsidRPr="007A0027" w:rsidRDefault="009C4F23" w:rsidP="009E4D39">
                  <w:r w:rsidRPr="00CB5598">
                    <w:t xml:space="preserve">Gala pārbaudījums: </w:t>
                  </w:r>
                  <w:r>
                    <w:t>iepriekš sagatavota</w:t>
                  </w:r>
                  <w:r w:rsidRPr="00846EBB">
                    <w:t xml:space="preserve"> </w:t>
                  </w:r>
                  <w:r w:rsidRPr="008A341A">
                    <w:t xml:space="preserve">konkrēta </w:t>
                  </w:r>
                  <w:r w:rsidRPr="00CB5598">
                    <w:t>pasākuma publiskas runas analīze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9C4F23" w:rsidRDefault="009C4F23" w:rsidP="009E4D39"/>
              </w:tc>
            </w:tr>
          </w:tbl>
          <w:p w:rsidR="009C4F23" w:rsidRPr="00ED5B09" w:rsidRDefault="009C4F23" w:rsidP="009E4D39"/>
          <w:p w:rsidR="009C4F23" w:rsidRPr="0093308E" w:rsidRDefault="009C4F23" w:rsidP="009E4D39">
            <w:r>
              <w:t xml:space="preserve"> </w:t>
            </w:r>
          </w:p>
          <w:tbl>
            <w:tblPr>
              <w:tblW w:w="6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</w:tblGrid>
            <w:tr w:rsidR="009C4F23" w:rsidRPr="003F3E33" w:rsidTr="009E4D39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9C4F23" w:rsidRPr="003F3E33" w:rsidRDefault="009C4F23" w:rsidP="009E4D39"/>
                <w:p w:rsidR="009C4F23" w:rsidRPr="003F3E33" w:rsidRDefault="009C4F23" w:rsidP="009E4D39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9C4F23" w:rsidRPr="003F3E33" w:rsidRDefault="009C4F23" w:rsidP="009E4D39">
                  <w:r w:rsidRPr="003F3E33">
                    <w:t>Studiju rezultāti *</w:t>
                  </w:r>
                </w:p>
              </w:tc>
              <w:tc>
                <w:tcPr>
                  <w:tcW w:w="399" w:type="dxa"/>
                </w:tcPr>
                <w:p w:rsidR="009C4F23" w:rsidRPr="003F3E33" w:rsidRDefault="009C4F23" w:rsidP="009E4D39"/>
              </w:tc>
            </w:tr>
            <w:tr w:rsidR="009C4F23" w:rsidRPr="003F3E33" w:rsidTr="009E4D39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9C4F23" w:rsidRPr="003F3E33" w:rsidRDefault="009C4F23" w:rsidP="009E4D39"/>
              </w:tc>
              <w:tc>
                <w:tcPr>
                  <w:tcW w:w="396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C4F23" w:rsidRPr="003F3E33" w:rsidRDefault="009C4F23" w:rsidP="009E4D39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:rsidR="009C4F23" w:rsidRPr="003F3E33" w:rsidRDefault="009C4F23" w:rsidP="009E4D39">
                  <w:r>
                    <w:t>8.</w:t>
                  </w:r>
                </w:p>
              </w:tc>
            </w:tr>
            <w:tr w:rsidR="009C4F23" w:rsidRPr="003F3E33" w:rsidTr="009E4D39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 w:rsidRPr="00BF51D8">
                    <w:t>1. starppārbaudījums. Kolokvijs "</w:t>
                  </w:r>
                  <w:r>
                    <w:rPr>
                      <w:rFonts w:ascii="Arial" w:hAnsi="Arial" w:cs="Arial"/>
                      <w:color w:val="4E4E3F"/>
                      <w:shd w:val="clear" w:color="auto" w:fill="FFFFFF"/>
                    </w:rPr>
                    <w:t>U</w:t>
                  </w:r>
                  <w:r w:rsidRPr="00142EF1">
                    <w:t>zstā</w:t>
                  </w:r>
                  <w:r>
                    <w:t>šana</w:t>
                  </w:r>
                  <w:r w:rsidRPr="00142EF1">
                    <w:t xml:space="preserve"> ar iepriekš sagatavotu</w:t>
                  </w:r>
                  <w:r>
                    <w:t xml:space="preserve"> </w:t>
                  </w:r>
                  <w:r w:rsidRPr="00142EF1">
                    <w:t>publisku runu</w:t>
                  </w:r>
                  <w:r w:rsidRPr="008B0113">
                    <w:t>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</w:tcPr>
                <w:p w:rsidR="009C4F23" w:rsidRPr="003F3E33" w:rsidRDefault="009C4F23" w:rsidP="009E4D39"/>
              </w:tc>
            </w:tr>
            <w:tr w:rsidR="009C4F23" w:rsidRPr="003F3E33" w:rsidTr="009E4D39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2</w:t>
                  </w:r>
                  <w:r w:rsidRPr="007A0027">
                    <w:t xml:space="preserve">. </w:t>
                  </w:r>
                  <w:r>
                    <w:t>darbs praktiskās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9C4F23" w:rsidRPr="003F3E33" w:rsidRDefault="009C4F23" w:rsidP="009E4D39"/>
              </w:tc>
            </w:tr>
            <w:tr w:rsidR="009C4F23" w:rsidRPr="003F3E33" w:rsidTr="009E4D39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C4F23" w:rsidRPr="007A0027" w:rsidRDefault="009C4F23" w:rsidP="009E4D39">
                  <w:r w:rsidRPr="00CB5598">
                    <w:t xml:space="preserve">Gala pārbaudījums: </w:t>
                  </w:r>
                  <w:r>
                    <w:t xml:space="preserve">piedāvāta </w:t>
                  </w:r>
                  <w:r w:rsidRPr="00CB5598">
                    <w:t>pasākuma publiskas runas analīze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C4F23" w:rsidRPr="003F3E33" w:rsidRDefault="009C4F23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9C4F23" w:rsidRDefault="009C4F23" w:rsidP="009E4D39"/>
                <w:p w:rsidR="009C4F23" w:rsidRDefault="009C4F23" w:rsidP="009E4D39"/>
                <w:p w:rsidR="009C4F23" w:rsidRDefault="009C4F23" w:rsidP="009E4D39">
                  <w:r>
                    <w:t>+</w:t>
                  </w:r>
                </w:p>
              </w:tc>
            </w:tr>
          </w:tbl>
          <w:p w:rsidR="009C4F23" w:rsidRPr="0093308E" w:rsidRDefault="009C4F23" w:rsidP="009E4D39"/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Default="009C4F23" w:rsidP="009E4D39">
            <w:r>
              <w:t>I daļa</w:t>
            </w:r>
          </w:p>
          <w:p w:rsidR="009C4F23" w:rsidRDefault="009C4F23" w:rsidP="009E4D39">
            <w:r w:rsidRPr="006D75BF">
              <w:t xml:space="preserve">1.tēma. </w:t>
            </w:r>
            <w:r w:rsidRPr="001034AC">
              <w:t>Retorika: jēdzieni, aspekti, problēmas.</w:t>
            </w:r>
          </w:p>
          <w:p w:rsidR="009C4F23" w:rsidRPr="00B316A0" w:rsidRDefault="009C4F23" w:rsidP="009E4D39">
            <w:r>
              <w:t xml:space="preserve">L2. Retorika kā zinātne. </w:t>
            </w:r>
            <w:r w:rsidRPr="00CB5598">
              <w:t xml:space="preserve">Retorika </w:t>
            </w:r>
            <w:r>
              <w:t>kā</w:t>
            </w:r>
            <w:r w:rsidRPr="00CB5598">
              <w:t xml:space="preserve"> māksla un mācība par mērķtiecīgu valodas līdzekļu izvēl</w:t>
            </w:r>
            <w:r>
              <w:t>i. R</w:t>
            </w:r>
            <w:r w:rsidRPr="00B316A0">
              <w:t>etorika</w:t>
            </w:r>
            <w:r>
              <w:t>s</w:t>
            </w:r>
            <w:r w:rsidRPr="00B316A0">
              <w:t xml:space="preserve"> </w:t>
            </w:r>
            <w:r>
              <w:t>trīs pārliecino</w:t>
            </w:r>
            <w:r w:rsidRPr="00B316A0">
              <w:t>š</w:t>
            </w:r>
            <w:r>
              <w:t>ie</w:t>
            </w:r>
            <w:r w:rsidRPr="00B316A0">
              <w:t xml:space="preserve"> aspekt</w:t>
            </w:r>
            <w:r>
              <w:t>i</w:t>
            </w:r>
            <w:r w:rsidRPr="00B316A0">
              <w:t>: rakstur</w:t>
            </w:r>
            <w:r>
              <w:t xml:space="preserve">s, emocija, </w:t>
            </w:r>
            <w:r w:rsidRPr="00B316A0">
              <w:t>valoda</w:t>
            </w:r>
            <w:r>
              <w:t xml:space="preserve">. </w:t>
            </w:r>
            <w:r w:rsidRPr="00CB5598">
              <w:br/>
            </w:r>
            <w:r w:rsidRPr="00B316A0">
              <w:t xml:space="preserve">Pd: Monogrāfijas Milēviča, I. (2019). Veiksmes retorika. Rīga: Burtene, lasīšana </w:t>
            </w:r>
          </w:p>
          <w:p w:rsidR="009C4F23" w:rsidRDefault="009C4F23" w:rsidP="009E4D39">
            <w:r w:rsidRPr="00CB5598">
              <w:t xml:space="preserve">2. tēma. Vārds – domāšanas līdzeklis. </w:t>
            </w:r>
            <w:r w:rsidRPr="00CB5598">
              <w:br/>
            </w:r>
            <w:r w:rsidRPr="00B316A0">
              <w:t xml:space="preserve">P2. Vārds </w:t>
            </w:r>
            <w:r>
              <w:t xml:space="preserve"> kā </w:t>
            </w:r>
            <w:r w:rsidRPr="00B316A0">
              <w:t>domu izteikšanas līdzeklis</w:t>
            </w:r>
            <w:r>
              <w:t xml:space="preserve"> un</w:t>
            </w:r>
            <w:r w:rsidRPr="00B316A0">
              <w:t xml:space="preserve"> arī domāšanas līdzeklis</w:t>
            </w:r>
            <w:r>
              <w:t>.</w:t>
            </w:r>
          </w:p>
          <w:p w:rsidR="009C4F23" w:rsidRDefault="009C4F23" w:rsidP="009E4D39">
            <w:r w:rsidRPr="00F575DA">
              <w:t>Pd: Mācību grāmatu literatūrā analīze:</w:t>
            </w:r>
            <w:r>
              <w:t xml:space="preserve"> </w:t>
            </w:r>
            <w:r w:rsidRPr="00F575DA">
              <w:t>domu veidošanas proces</w:t>
            </w:r>
            <w:r>
              <w:t>i, domu izteikšanas līdzekli.</w:t>
            </w:r>
          </w:p>
          <w:p w:rsidR="009C4F23" w:rsidRDefault="009C4F23" w:rsidP="009E4D39">
            <w:r w:rsidRPr="00F575DA">
              <w:t>1. starppārbaudījums. Kolokvijs</w:t>
            </w:r>
            <w:r>
              <w:t xml:space="preserve"> </w:t>
            </w:r>
            <w:r w:rsidRPr="00F575DA">
              <w:t>"</w:t>
            </w:r>
            <w:r>
              <w:t>Bailes, baisma, uztraukums: kā pārvarēt</w:t>
            </w:r>
            <w:r w:rsidRPr="00F575DA">
              <w:t>"</w:t>
            </w:r>
          </w:p>
          <w:p w:rsidR="009C4F23" w:rsidRDefault="009C4F23" w:rsidP="009E4D39">
            <w:r w:rsidRPr="00CB5598">
              <w:t xml:space="preserve">3. tēma. Vārds – sazināšanās līdzeklis. </w:t>
            </w:r>
          </w:p>
          <w:p w:rsidR="009C4F23" w:rsidRDefault="009C4F23" w:rsidP="009E4D39">
            <w:r>
              <w:t xml:space="preserve">P2. </w:t>
            </w:r>
            <w:r w:rsidRPr="00F575DA">
              <w:t xml:space="preserve">Runātie vārdi </w:t>
            </w:r>
            <w:r>
              <w:t>un</w:t>
            </w:r>
            <w:r w:rsidRPr="00F575DA">
              <w:t xml:space="preserve"> skaņām. Skaņas apzīmē</w:t>
            </w:r>
            <w:r>
              <w:t>jums</w:t>
            </w:r>
            <w:r w:rsidRPr="00F575DA">
              <w:t xml:space="preserve"> ar burtiem.</w:t>
            </w:r>
          </w:p>
          <w:p w:rsidR="009C4F23" w:rsidRDefault="009C4F23" w:rsidP="009E4D39">
            <w:r>
              <w:t xml:space="preserve">Pd. Monografijas </w:t>
            </w:r>
            <w:r w:rsidRPr="00F575DA">
              <w:t>Alekse I. (2003). Runātprasme. Rīga: RaKa</w:t>
            </w:r>
            <w:r>
              <w:t>, lasīšana</w:t>
            </w:r>
            <w:r w:rsidRPr="00CB5598">
              <w:br/>
            </w:r>
            <w:r>
              <w:t>4</w:t>
            </w:r>
            <w:r w:rsidRPr="00CB5598">
              <w:t xml:space="preserve">. tēma. Runas kultūra laikā un telpā. </w:t>
            </w:r>
            <w:r w:rsidRPr="00CB5598">
              <w:br/>
            </w:r>
            <w:r>
              <w:t xml:space="preserve">P4. Publiskas </w:t>
            </w:r>
            <w:r w:rsidRPr="00F575DA">
              <w:t>uzstāšanās nosacījumi</w:t>
            </w:r>
            <w:r>
              <w:t>: u</w:t>
            </w:r>
            <w:r w:rsidRPr="00F575DA">
              <w:t>zticēšanās</w:t>
            </w:r>
            <w:r>
              <w:t>, i</w:t>
            </w:r>
            <w:r w:rsidRPr="00F575DA">
              <w:t>ntelektuāla stimulācija</w:t>
            </w:r>
            <w:r>
              <w:t>, k</w:t>
            </w:r>
            <w:r w:rsidRPr="00F575DA">
              <w:t>reativitāte</w:t>
            </w:r>
            <w:r>
              <w:t>,</w:t>
            </w:r>
            <w:r>
              <w:rPr>
                <w:rFonts w:ascii="Segoe UI" w:hAnsi="Segoe UI" w:cs="Segoe UI"/>
                <w:color w:val="343A40"/>
                <w:sz w:val="23"/>
                <w:szCs w:val="23"/>
                <w:u w:val="single"/>
                <w:shd w:val="clear" w:color="auto" w:fill="FFFFFF"/>
              </w:rPr>
              <w:t xml:space="preserve"> </w:t>
            </w:r>
            <w:r>
              <w:t>a</w:t>
            </w:r>
            <w:r w:rsidRPr="00F575DA">
              <w:t>ktualitāte</w:t>
            </w:r>
            <w:r>
              <w:t xml:space="preserve">. </w:t>
            </w:r>
            <w:r w:rsidRPr="00B810E0">
              <w:t>Telpas novērtējums, kurā notiks publiskā uzstāšanā</w:t>
            </w:r>
            <w:r>
              <w:t>. Praktiska uzdevumu izpilde nodarbības laikā.</w:t>
            </w:r>
          </w:p>
          <w:p w:rsidR="009C4F23" w:rsidRDefault="009C4F23" w:rsidP="009E4D39">
            <w:r>
              <w:t>Pd. Konkrētas publiskās runas analīze un novērtējums.</w:t>
            </w:r>
          </w:p>
          <w:p w:rsidR="009C4F23" w:rsidRDefault="009C4F23" w:rsidP="009E4D39">
            <w:r>
              <w:t>5</w:t>
            </w:r>
            <w:r w:rsidRPr="00CB5598">
              <w:t xml:space="preserve">. tēma. </w:t>
            </w:r>
            <w:r w:rsidRPr="008B0113">
              <w:t>Runas stils, runas veidi, metafora</w:t>
            </w:r>
          </w:p>
          <w:p w:rsidR="009C4F23" w:rsidRDefault="009C4F23" w:rsidP="009E4D39">
            <w:r>
              <w:t>L4. Runas tipi un formas. Runas tēlainas izteiksmes līdzekļi. Metaforas priekšmeti.</w:t>
            </w:r>
          </w:p>
          <w:p w:rsidR="009C4F23" w:rsidRPr="00CB5598" w:rsidRDefault="009C4F23" w:rsidP="009E4D39">
            <w:r>
              <w:t>P2. Praktiskos uzdevumus sagatavošana: p</w:t>
            </w:r>
            <w:r w:rsidRPr="001034AC">
              <w:t xml:space="preserve">asākuma </w:t>
            </w:r>
            <w:r>
              <w:t xml:space="preserve">publiskas runas </w:t>
            </w:r>
            <w:r w:rsidRPr="001034AC">
              <w:t>analīze (pēc docētāja piedāvātā saraksta),</w:t>
            </w:r>
          </w:p>
          <w:p w:rsidR="009C4F23" w:rsidRDefault="009C4F23" w:rsidP="009E4D39">
            <w:r w:rsidRPr="00CB5598">
              <w:t xml:space="preserve"> Gala pārbaudījums: </w:t>
            </w:r>
            <w:r>
              <w:t xml:space="preserve">konkrēta </w:t>
            </w:r>
            <w:r w:rsidRPr="00CB5598">
              <w:t>pasākuma publiskas runas analīze (prezentācija)</w:t>
            </w:r>
          </w:p>
          <w:p w:rsidR="009C4F23" w:rsidRDefault="009C4F23" w:rsidP="009E4D39">
            <w:r>
              <w:t>II daļa</w:t>
            </w:r>
          </w:p>
          <w:p w:rsidR="009C4F23" w:rsidRDefault="009C4F23" w:rsidP="009C4F23">
            <w:r w:rsidRPr="006D75BF">
              <w:t>1.</w:t>
            </w:r>
            <w:r>
              <w:t xml:space="preserve"> </w:t>
            </w:r>
            <w:r w:rsidRPr="006D75BF">
              <w:t xml:space="preserve">tēma. </w:t>
            </w:r>
          </w:p>
          <w:p w:rsidR="009C4F23" w:rsidRPr="005604F2" w:rsidRDefault="009C4F23" w:rsidP="009C4F23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L2. </w:t>
            </w:r>
            <w:r w:rsidRPr="005604F2">
              <w:rPr>
                <w:rFonts w:eastAsia="Times New Roman"/>
                <w:lang w:eastAsia="ru-RU"/>
              </w:rPr>
              <w:t>Runas posmi un to plānošana.</w:t>
            </w:r>
            <w:r>
              <w:rPr>
                <w:rFonts w:eastAsia="Times New Roman"/>
                <w:lang w:eastAsia="ru-RU"/>
              </w:rPr>
              <w:t xml:space="preserve"> Klausīšanās. Jautājumi</w:t>
            </w:r>
            <w:r w:rsidRPr="00CB5598">
              <w:br/>
            </w:r>
            <w:r w:rsidRPr="00B316A0">
              <w:t xml:space="preserve">Pd: Monogrāfijas Milēviča, I. (2019). Veiksmes retorika. Rīga: Burtene, lasīšana </w:t>
            </w:r>
          </w:p>
          <w:p w:rsidR="009C4F23" w:rsidRDefault="009C4F23" w:rsidP="009C4F23">
            <w:r w:rsidRPr="00CB5598">
              <w:t xml:space="preserve">2. tēma. </w:t>
            </w:r>
          </w:p>
          <w:p w:rsidR="009C4F23" w:rsidRDefault="009C4F23" w:rsidP="009C4F23">
            <w:r>
              <w:t xml:space="preserve">L2. </w:t>
            </w:r>
            <w:r w:rsidRPr="005604F2">
              <w:rPr>
                <w:rFonts w:eastAsia="Times New Roman"/>
                <w:lang w:eastAsia="ru-RU"/>
              </w:rPr>
              <w:t>Publiskās runas normas.</w:t>
            </w:r>
            <w:r>
              <w:rPr>
                <w:rFonts w:eastAsia="Times New Roman"/>
                <w:lang w:eastAsia="ru-RU"/>
              </w:rPr>
              <w:t xml:space="preserve"> Publiskās runas pamatprincipi.</w:t>
            </w:r>
            <w:r>
              <w:t xml:space="preserve"> </w:t>
            </w:r>
          </w:p>
          <w:p w:rsidR="009C4F23" w:rsidRDefault="009C4F23" w:rsidP="009C4F23">
            <w:r w:rsidRPr="00B316A0">
              <w:t xml:space="preserve">P2. </w:t>
            </w:r>
            <w:r>
              <w:t>Valodas funkcionēšana publiskās runas formā un runātprasmju attīstībā.</w:t>
            </w:r>
          </w:p>
          <w:p w:rsidR="009C4F23" w:rsidRDefault="009C4F23" w:rsidP="009C4F23">
            <w:r w:rsidRPr="00F575DA">
              <w:t xml:space="preserve">Pd: </w:t>
            </w:r>
            <w:r>
              <w:t>Labas publiskās runas paraugu analīze.</w:t>
            </w:r>
          </w:p>
          <w:p w:rsidR="009C4F23" w:rsidRDefault="009C4F23" w:rsidP="009C4F23">
            <w:r w:rsidRPr="00F575DA">
              <w:lastRenderedPageBreak/>
              <w:t>1. starppārbaudījums. Kolokvijs</w:t>
            </w:r>
            <w:r>
              <w:t xml:space="preserve"> </w:t>
            </w:r>
            <w:r w:rsidRPr="00F575DA">
              <w:t>"</w:t>
            </w:r>
            <w:r>
              <w:rPr>
                <w:rFonts w:ascii="Arial" w:hAnsi="Arial" w:cs="Arial"/>
                <w:color w:val="4E4E3F"/>
                <w:shd w:val="clear" w:color="auto" w:fill="FFFFFF"/>
              </w:rPr>
              <w:t xml:space="preserve"> U</w:t>
            </w:r>
            <w:r w:rsidRPr="00142EF1">
              <w:t>zstā</w:t>
            </w:r>
            <w:r>
              <w:t>šana</w:t>
            </w:r>
            <w:r w:rsidRPr="00142EF1">
              <w:t xml:space="preserve"> ar iepriekš sagatavotu</w:t>
            </w:r>
            <w:r>
              <w:t xml:space="preserve"> </w:t>
            </w:r>
            <w:r w:rsidRPr="00142EF1">
              <w:t>publisku runu</w:t>
            </w:r>
            <w:r w:rsidRPr="00F575DA">
              <w:t xml:space="preserve"> "</w:t>
            </w:r>
          </w:p>
          <w:p w:rsidR="009C4F23" w:rsidRDefault="009C4F23" w:rsidP="009C4F23">
            <w:r>
              <w:t>3. tēma.</w:t>
            </w:r>
          </w:p>
          <w:p w:rsidR="009C4F23" w:rsidRDefault="009C4F23" w:rsidP="009C4F23">
            <w:r>
              <w:t xml:space="preserve">L2. </w:t>
            </w:r>
            <w:r w:rsidRPr="005604F2">
              <w:rPr>
                <w:rFonts w:eastAsia="Times New Roman"/>
                <w:lang w:eastAsia="ru-RU"/>
              </w:rPr>
              <w:t xml:space="preserve">Autora teksta apguve. </w:t>
            </w:r>
            <w:r>
              <w:rPr>
                <w:rFonts w:eastAsia="Times New Roman"/>
                <w:lang w:eastAsia="ru-RU"/>
              </w:rPr>
              <w:t>Teksta valodas analīze – problēmas, metodiski ieteikumi.</w:t>
            </w:r>
          </w:p>
          <w:p w:rsidR="009C4F23" w:rsidRDefault="009C4F23" w:rsidP="009C4F23">
            <w:r>
              <w:t>P4. Dažādas publiskas runas teksta analīze un izvērtējums.</w:t>
            </w:r>
          </w:p>
          <w:p w:rsidR="009C4F23" w:rsidRDefault="009C4F23" w:rsidP="009C4F23">
            <w:r>
              <w:t xml:space="preserve">Pd. Monografijas </w:t>
            </w:r>
            <w:r w:rsidRPr="00F575DA">
              <w:t>Alekse I. (2003). Runātprasme. Rīga: RaKa</w:t>
            </w:r>
            <w:r>
              <w:t>, lasīšana</w:t>
            </w:r>
            <w:r w:rsidRPr="00CB5598">
              <w:br/>
            </w:r>
            <w:r>
              <w:t>4</w:t>
            </w:r>
            <w:r w:rsidRPr="00CB5598">
              <w:t xml:space="preserve">. tēma. </w:t>
            </w:r>
          </w:p>
          <w:p w:rsidR="009C4F23" w:rsidRDefault="009C4F23" w:rsidP="009C4F23">
            <w:r>
              <w:t xml:space="preserve">L2. </w:t>
            </w:r>
            <w:r w:rsidRPr="005604F2">
              <w:rPr>
                <w:rFonts w:eastAsia="Times New Roman"/>
                <w:lang w:eastAsia="ru-RU"/>
              </w:rPr>
              <w:t>Fonēmas. Runas tehnika</w:t>
            </w:r>
            <w:r>
              <w:rPr>
                <w:rFonts w:eastAsia="Times New Roman"/>
                <w:lang w:eastAsia="ru-RU"/>
              </w:rPr>
              <w:t xml:space="preserve">. Ortoēpija. </w:t>
            </w:r>
            <w:r w:rsidRPr="005604F2">
              <w:rPr>
                <w:rFonts w:eastAsia="Times New Roman"/>
                <w:lang w:eastAsia="ru-RU"/>
              </w:rPr>
              <w:t>F</w:t>
            </w:r>
            <w:r>
              <w:rPr>
                <w:rFonts w:eastAsia="Times New Roman"/>
                <w:lang w:eastAsia="ru-RU"/>
              </w:rPr>
              <w:t xml:space="preserve">onoloģiskā elpa. Rezonatori. </w:t>
            </w:r>
            <w:r w:rsidRPr="005604F2">
              <w:rPr>
                <w:rFonts w:eastAsia="Times New Roman"/>
                <w:lang w:eastAsia="ru-RU"/>
              </w:rPr>
              <w:t xml:space="preserve">Fonoloģiskā dzirde. </w:t>
            </w:r>
            <w:r w:rsidRPr="00CB5598">
              <w:t xml:space="preserve">Runas kultūra laikā un telpā. </w:t>
            </w:r>
            <w:r w:rsidRPr="00CB5598">
              <w:br/>
            </w:r>
            <w:r>
              <w:t xml:space="preserve">P4. Publiskas runas </w:t>
            </w:r>
            <w:r w:rsidRPr="00F575DA">
              <w:t xml:space="preserve">uzstāšanās </w:t>
            </w:r>
            <w:r>
              <w:t xml:space="preserve">sagatavošana un tās analīze no fonoloģijas pozīcijam.  </w:t>
            </w:r>
          </w:p>
          <w:p w:rsidR="009C4F23" w:rsidRDefault="009C4F23" w:rsidP="009C4F23">
            <w:r>
              <w:t>Pd. Konkrētas publiskās runas analīze un novērtējums.</w:t>
            </w:r>
          </w:p>
          <w:p w:rsidR="009C4F23" w:rsidRPr="0093308E" w:rsidRDefault="009C4F23" w:rsidP="009C4F23">
            <w:r w:rsidRPr="00CB5598">
              <w:t xml:space="preserve">Gala pārbaudījums: </w:t>
            </w:r>
            <w:r>
              <w:t xml:space="preserve">konkrēta </w:t>
            </w:r>
            <w:r w:rsidRPr="00CB5598">
              <w:t>pasākuma publiskas runas analīze (prezentācija)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Default="009C4F23" w:rsidP="009E4D39">
            <w:r>
              <w:t>1. Alekse I. (</w:t>
            </w:r>
            <w:r w:rsidRPr="00CB5598">
              <w:t>2003</w:t>
            </w:r>
            <w:r>
              <w:t>). Runātprasme. Rīga</w:t>
            </w:r>
            <w:r w:rsidRPr="00CB5598">
              <w:t>:</w:t>
            </w:r>
            <w:r>
              <w:t xml:space="preserve"> RaKa</w:t>
            </w:r>
            <w:r w:rsidRPr="00CB5598">
              <w:t xml:space="preserve">. </w:t>
            </w:r>
          </w:p>
          <w:p w:rsidR="009C4F23" w:rsidRPr="005344E8" w:rsidRDefault="009C4F23" w:rsidP="009E4D39">
            <w:r>
              <w:t xml:space="preserve">2. </w:t>
            </w:r>
            <w:r w:rsidRPr="00142EF1">
              <w:t>Milēviča, I. (2019). Veiksmes retorika. Rīga: Burtene</w:t>
            </w:r>
          </w:p>
          <w:p w:rsidR="009C4F23" w:rsidRPr="0093308E" w:rsidRDefault="009C4F23" w:rsidP="009E4D39">
            <w:r>
              <w:t xml:space="preserve">3. </w:t>
            </w:r>
            <w:r w:rsidRPr="00142EF1">
              <w:t xml:space="preserve">Puckett, Kent. </w:t>
            </w:r>
            <w:r>
              <w:t xml:space="preserve">(2016). </w:t>
            </w:r>
            <w:r w:rsidRPr="00142EF1">
              <w:t>Narrative theory</w:t>
            </w:r>
            <w:r w:rsidRPr="005344E8">
              <w:t>.</w:t>
            </w:r>
            <w:r>
              <w:t xml:space="preserve"> Cambridge : Cambridge University Press</w:t>
            </w:r>
            <w:r w:rsidRPr="005344E8">
              <w:t xml:space="preserve"> 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Papildus informācijas avoti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5344E8" w:rsidRDefault="009C4F23" w:rsidP="009E4D39">
            <w:r>
              <w:t xml:space="preserve">1. </w:t>
            </w:r>
            <w:r w:rsidRPr="008A341A">
              <w:t xml:space="preserve">Kļaviņa S. </w:t>
            </w:r>
            <w:r>
              <w:t>(</w:t>
            </w:r>
            <w:r w:rsidRPr="008A341A">
              <w:t>1997</w:t>
            </w:r>
            <w:r>
              <w:t>). Valodniecības daba: ievads vispārīgajā valodniecība.</w:t>
            </w:r>
            <w:r w:rsidRPr="008A341A">
              <w:t xml:space="preserve"> Lielvārds.</w:t>
            </w:r>
          </w:p>
          <w:p w:rsidR="009C4F23" w:rsidRPr="0093308E" w:rsidRDefault="009C4F23" w:rsidP="009E4D39">
            <w:r>
              <w:t xml:space="preserve">2. </w:t>
            </w:r>
            <w:r w:rsidRPr="008A341A">
              <w:t>Александров, Д. Н. (2004). Риторика : учебное пособие. Москва : Флинта</w:t>
            </w:r>
            <w:r w:rsidRPr="005344E8">
              <w:t>.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Periodika un citi informācijas avoti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r>
              <w:t>1.</w:t>
            </w:r>
            <w:r w:rsidRPr="008A341A">
              <w:t xml:space="preserve">Valodniecība. (2022). </w:t>
            </w:r>
            <w:hyperlink r:id="rId4" w:history="1">
              <w:r w:rsidRPr="008A341A">
                <w:rPr>
                  <w:rStyle w:val="Hyperlink"/>
                </w:rPr>
                <w:t>https://enciklopedija.lv/skirklis/1254</w:t>
              </w:r>
            </w:hyperlink>
            <w:r w:rsidRPr="008A341A">
              <w:t xml:space="preserve"> 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pPr>
              <w:pStyle w:val="Nosaukumi"/>
            </w:pPr>
            <w:r w:rsidRPr="0093308E">
              <w:t>Piezīmes</w:t>
            </w:r>
          </w:p>
        </w:tc>
      </w:tr>
      <w:tr w:rsidR="009C4F23" w:rsidRPr="0093308E" w:rsidTr="009E4D39">
        <w:tc>
          <w:tcPr>
            <w:tcW w:w="9039" w:type="dxa"/>
            <w:gridSpan w:val="2"/>
          </w:tcPr>
          <w:p w:rsidR="009C4F23" w:rsidRPr="0093308E" w:rsidRDefault="009C4F23" w:rsidP="009E4D39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A071DD" w:rsidRDefault="00A071DD"/>
    <w:sectPr w:rsidR="00A07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F23"/>
    <w:rsid w:val="002938EF"/>
    <w:rsid w:val="00667751"/>
    <w:rsid w:val="0090421B"/>
    <w:rsid w:val="009C4F23"/>
    <w:rsid w:val="00A0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86F0EBA-6813-4458-887F-BE57865A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4F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F23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4F2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4F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F23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9C4F2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C4F23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F23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enciklopedija.lv/skirklis/125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D5D1F97FDE47B18439F62978D548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8097CA-CF25-4037-8044-38FE615A6FCC}"/>
      </w:docPartPr>
      <w:docPartBody>
        <w:p w:rsidR="00833252" w:rsidRDefault="00016C93" w:rsidP="00016C93">
          <w:pPr>
            <w:pStyle w:val="3ED5D1F97FDE47B18439F62978D5485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5E65DF6A4804801A62A16D53E625C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9A9B36-B3D5-4621-BF12-297F4E00E0E1}"/>
      </w:docPartPr>
      <w:docPartBody>
        <w:p w:rsidR="00833252" w:rsidRDefault="00016C93" w:rsidP="00016C93">
          <w:pPr>
            <w:pStyle w:val="35E65DF6A4804801A62A16D53E625C1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763D6CCDD8C439F907EDAA1AA0274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B3061C-BBAC-4F2D-B870-6D1E47DC2C7E}"/>
      </w:docPartPr>
      <w:docPartBody>
        <w:p w:rsidR="00833252" w:rsidRDefault="00016C93" w:rsidP="00016C93">
          <w:pPr>
            <w:pStyle w:val="5763D6CCDD8C439F907EDAA1AA02744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CA34FB250944C719AE2ECDEC72273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3519CA-80A2-4617-AACA-AE66DD07E62B}"/>
      </w:docPartPr>
      <w:docPartBody>
        <w:p w:rsidR="00833252" w:rsidRDefault="00016C93" w:rsidP="00016C93">
          <w:pPr>
            <w:pStyle w:val="1CA34FB250944C719AE2ECDEC72273A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C93"/>
    <w:rsid w:val="00016C93"/>
    <w:rsid w:val="004812FB"/>
    <w:rsid w:val="00833252"/>
    <w:rsid w:val="008D5029"/>
    <w:rsid w:val="00D12A37"/>
    <w:rsid w:val="00EC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6C93"/>
    <w:rPr>
      <w:color w:val="808080"/>
    </w:rPr>
  </w:style>
  <w:style w:type="paragraph" w:customStyle="1" w:styleId="3ED5D1F97FDE47B18439F62978D5485C">
    <w:name w:val="3ED5D1F97FDE47B18439F62978D5485C"/>
    <w:rsid w:val="00016C93"/>
  </w:style>
  <w:style w:type="paragraph" w:customStyle="1" w:styleId="35E65DF6A4804801A62A16D53E625C19">
    <w:name w:val="35E65DF6A4804801A62A16D53E625C19"/>
    <w:rsid w:val="00016C93"/>
  </w:style>
  <w:style w:type="paragraph" w:customStyle="1" w:styleId="5763D6CCDD8C439F907EDAA1AA027446">
    <w:name w:val="5763D6CCDD8C439F907EDAA1AA027446"/>
    <w:rsid w:val="00016C93"/>
  </w:style>
  <w:style w:type="paragraph" w:customStyle="1" w:styleId="1CA34FB250944C719AE2ECDEC72273A5">
    <w:name w:val="1CA34FB250944C719AE2ECDEC72273A5"/>
    <w:rsid w:val="00016C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4907</Words>
  <Characters>2797</Characters>
  <Application>Microsoft Office Word</Application>
  <DocSecurity>0</DocSecurity>
  <Lines>23</Lines>
  <Paragraphs>15</Paragraphs>
  <ScaleCrop>false</ScaleCrop>
  <Company>SPecialiST RePack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2023-01-12T08:37:00Z</dcterms:created>
  <dcterms:modified xsi:type="dcterms:W3CDTF">2023-03-25T13:21:00Z</dcterms:modified>
</cp:coreProperties>
</file>