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2E1C4" w14:textId="77777777" w:rsidR="006C086A" w:rsidRPr="006B06B6" w:rsidRDefault="003055E5" w:rsidP="003055E5">
      <w:pPr>
        <w:pStyle w:val="Heading3"/>
      </w:pPr>
      <w:bookmarkStart w:id="0" w:name="_Toc116078249"/>
      <w:r>
        <w:t>Profesionālā bakalaura s</w:t>
      </w:r>
      <w:r w:rsidR="006C086A" w:rsidRPr="006B06B6">
        <w:t>tudiju programmas atbilstība profesijas standartam</w:t>
      </w:r>
      <w:bookmarkEnd w:id="0"/>
    </w:p>
    <w:p w14:paraId="045BFA64" w14:textId="166B7943" w:rsidR="006C086A" w:rsidRPr="00922DC8" w:rsidRDefault="006C086A" w:rsidP="006C086A">
      <w:pPr>
        <w:spacing w:after="0" w:line="240" w:lineRule="auto"/>
        <w:rPr>
          <w:rFonts w:cs="Times New Roman"/>
          <w:szCs w:val="24"/>
        </w:rPr>
      </w:pPr>
      <w:r w:rsidRPr="00922DC8">
        <w:rPr>
          <w:rFonts w:cs="Times New Roman"/>
          <w:szCs w:val="24"/>
        </w:rPr>
        <w:t xml:space="preserve">Iegūtā piektā līmeņa profesionālā kvalifikācija </w:t>
      </w:r>
      <w:proofErr w:type="spellStart"/>
      <w:r w:rsidRPr="00922DC8">
        <w:rPr>
          <w:rFonts w:cs="Times New Roman"/>
          <w:i/>
          <w:szCs w:val="24"/>
        </w:rPr>
        <w:t>Instrumentspēles</w:t>
      </w:r>
      <w:proofErr w:type="spellEnd"/>
      <w:r w:rsidRPr="00922DC8">
        <w:rPr>
          <w:rFonts w:cs="Times New Roman"/>
          <w:i/>
          <w:szCs w:val="24"/>
        </w:rPr>
        <w:t xml:space="preserve"> mūziķis</w:t>
      </w:r>
      <w:r w:rsidR="00D45220" w:rsidRPr="00922DC8">
        <w:rPr>
          <w:rFonts w:cs="Times New Roman"/>
          <w:szCs w:val="24"/>
        </w:rPr>
        <w:t xml:space="preserve"> un</w:t>
      </w:r>
      <w:r w:rsidRPr="00922DC8">
        <w:rPr>
          <w:rFonts w:cs="Times New Roman"/>
          <w:szCs w:val="24"/>
        </w:rPr>
        <w:t xml:space="preserve"> </w:t>
      </w:r>
      <w:r w:rsidR="00CF0A18" w:rsidRPr="00922DC8">
        <w:rPr>
          <w:rFonts w:cs="Times New Roman"/>
          <w:i/>
          <w:szCs w:val="24"/>
        </w:rPr>
        <w:t>Vokālists</w:t>
      </w:r>
      <w:r w:rsidRPr="00922DC8">
        <w:rPr>
          <w:rFonts w:cs="Times New Roman"/>
          <w:szCs w:val="24"/>
        </w:rPr>
        <w:t xml:space="preserve"> atbilst </w:t>
      </w:r>
      <w:r w:rsidR="00D45220" w:rsidRPr="00922DC8">
        <w:rPr>
          <w:rFonts w:cs="Times New Roman"/>
          <w:i/>
          <w:szCs w:val="24"/>
        </w:rPr>
        <w:t>Instrumentu mūziķa profesijas standarta</w:t>
      </w:r>
      <w:r w:rsidRPr="00922DC8">
        <w:rPr>
          <w:rStyle w:val="FootnoteReference"/>
          <w:rFonts w:cs="Times New Roman"/>
          <w:szCs w:val="24"/>
        </w:rPr>
        <w:footnoteReference w:id="1"/>
      </w:r>
      <w:r w:rsidR="00D45220" w:rsidRPr="00922DC8">
        <w:rPr>
          <w:rFonts w:cs="Times New Roman"/>
          <w:szCs w:val="24"/>
        </w:rPr>
        <w:t xml:space="preserve"> un </w:t>
      </w:r>
      <w:r w:rsidR="00D45220" w:rsidRPr="00922DC8">
        <w:rPr>
          <w:rFonts w:cs="Times New Roman"/>
          <w:i/>
          <w:szCs w:val="24"/>
        </w:rPr>
        <w:t>Vokālista profesijas standarta</w:t>
      </w:r>
      <w:r w:rsidR="00D45220" w:rsidRPr="00922DC8">
        <w:rPr>
          <w:rStyle w:val="FootnoteReference"/>
          <w:rFonts w:cs="Times New Roman"/>
          <w:szCs w:val="24"/>
        </w:rPr>
        <w:t xml:space="preserve"> </w:t>
      </w:r>
      <w:r w:rsidRPr="00922DC8">
        <w:rPr>
          <w:rStyle w:val="FootnoteReference"/>
          <w:rFonts w:cs="Times New Roman"/>
          <w:szCs w:val="24"/>
        </w:rPr>
        <w:footnoteReference w:id="2"/>
      </w:r>
      <w:r w:rsidRPr="00922DC8">
        <w:rPr>
          <w:rFonts w:cs="Times New Roman"/>
          <w:szCs w:val="24"/>
        </w:rPr>
        <w:t xml:space="preserve"> prasībām.</w:t>
      </w:r>
    </w:p>
    <w:p w14:paraId="57A18E2A" w14:textId="15006FEE" w:rsidR="006B06B6" w:rsidRPr="0040444F" w:rsidRDefault="002544EB" w:rsidP="004568E6">
      <w:pPr>
        <w:spacing w:after="0" w:line="240" w:lineRule="auto"/>
        <w:rPr>
          <w:rFonts w:cs="Times New Roman"/>
          <w:szCs w:val="24"/>
        </w:rPr>
      </w:pPr>
      <w:r w:rsidRPr="00922DC8">
        <w:rPr>
          <w:rFonts w:cs="Times New Roman"/>
          <w:szCs w:val="24"/>
        </w:rPr>
        <w:t xml:space="preserve">Abi nosauktie profesijas standarti ir gandrīz identiski, atšķiras tikai daži </w:t>
      </w:r>
      <w:r w:rsidR="0040444F" w:rsidRPr="00922DC8">
        <w:rPr>
          <w:rFonts w:cs="Times New Roman"/>
          <w:szCs w:val="24"/>
        </w:rPr>
        <w:t xml:space="preserve">specializācijas studiju kursi. Specifiskie </w:t>
      </w:r>
      <w:r w:rsidR="0040444F" w:rsidRPr="00922DC8">
        <w:rPr>
          <w:rFonts w:cs="Times New Roman"/>
          <w:i/>
          <w:szCs w:val="24"/>
        </w:rPr>
        <w:t xml:space="preserve">Vokālista profesijas standarta </w:t>
      </w:r>
      <w:r w:rsidR="0040444F" w:rsidRPr="00922DC8">
        <w:rPr>
          <w:rFonts w:cs="Times New Roman"/>
          <w:szCs w:val="24"/>
        </w:rPr>
        <w:t xml:space="preserve">kursi </w:t>
      </w:r>
      <w:r w:rsidR="0040444F" w:rsidRPr="00BB6EC8">
        <w:rPr>
          <w:rFonts w:cs="Times New Roman"/>
          <w:szCs w:val="24"/>
          <w:highlight w:val="yellow"/>
        </w:rPr>
        <w:t>iekrāsoti dzeltenā krāsā</w:t>
      </w:r>
      <w:bookmarkStart w:id="1" w:name="_GoBack"/>
      <w:bookmarkEnd w:id="1"/>
      <w:r w:rsidR="0040444F" w:rsidRPr="00922DC8">
        <w:rPr>
          <w:rFonts w:cs="Times New Roman"/>
          <w:szCs w:val="24"/>
        </w:rPr>
        <w:t>.</w:t>
      </w:r>
    </w:p>
    <w:p w14:paraId="6E7B5AE2" w14:textId="77777777" w:rsidR="0040444F" w:rsidRPr="004301C3" w:rsidRDefault="0040444F" w:rsidP="004568E6">
      <w:pPr>
        <w:spacing w:after="0" w:line="240" w:lineRule="auto"/>
        <w:rPr>
          <w:rFonts w:cs="Times New Roman"/>
          <w:szCs w:val="24"/>
        </w:rPr>
      </w:pPr>
    </w:p>
    <w:p w14:paraId="6BD7D82B" w14:textId="77777777" w:rsidR="004568E6" w:rsidRPr="003055E5" w:rsidRDefault="006C086A" w:rsidP="003055E5">
      <w:pPr>
        <w:spacing w:after="0" w:line="240" w:lineRule="auto"/>
        <w:rPr>
          <w:sz w:val="22"/>
        </w:rPr>
      </w:pPr>
      <w:r w:rsidRPr="003055E5">
        <w:rPr>
          <w:sz w:val="22"/>
        </w:rPr>
        <w:t xml:space="preserve">Studiju kursi, kuri nodrošina zināšanu apguvi PBSP </w:t>
      </w:r>
      <w:r w:rsidRPr="003055E5">
        <w:rPr>
          <w:i/>
          <w:sz w:val="22"/>
        </w:rPr>
        <w:t>Mūzika</w:t>
      </w:r>
      <w:r w:rsidRPr="003055E5">
        <w:rPr>
          <w:sz w:val="22"/>
        </w:rPr>
        <w:t xml:space="preserve"> atbilstoši mūziķa profesiju standartam</w:t>
      </w:r>
      <w:r w:rsidR="003055E5" w:rsidRPr="003055E5">
        <w:rPr>
          <w:sz w:val="22"/>
        </w:rPr>
        <w:t>:</w:t>
      </w:r>
    </w:p>
    <w:p w14:paraId="528CCD93" w14:textId="77777777" w:rsidR="003055E5" w:rsidRDefault="003055E5" w:rsidP="003055E5">
      <w:pPr>
        <w:spacing w:after="0" w:line="240" w:lineRule="auto"/>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5504"/>
      </w:tblGrid>
      <w:tr w:rsidR="006C086A" w14:paraId="27AE5C36" w14:textId="77777777" w:rsidTr="003055E5">
        <w:trPr>
          <w:trHeight w:val="706"/>
        </w:trPr>
        <w:tc>
          <w:tcPr>
            <w:tcW w:w="342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EB7663A" w14:textId="77777777" w:rsidR="006C086A" w:rsidRDefault="006C086A">
            <w:pPr>
              <w:spacing w:after="0" w:line="240" w:lineRule="auto"/>
              <w:rPr>
                <w:rFonts w:cs="Times New Roman"/>
                <w:b/>
              </w:rPr>
            </w:pPr>
            <w:r>
              <w:rPr>
                <w:rFonts w:cs="Times New Roman"/>
                <w:b/>
                <w:sz w:val="22"/>
              </w:rPr>
              <w:t>Profesijas standarts</w:t>
            </w:r>
          </w:p>
        </w:tc>
        <w:tc>
          <w:tcPr>
            <w:tcW w:w="550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CD9B980" w14:textId="77777777" w:rsidR="006C086A" w:rsidRDefault="006C086A">
            <w:pPr>
              <w:spacing w:after="0" w:line="240" w:lineRule="auto"/>
              <w:rPr>
                <w:rFonts w:cs="Times New Roman"/>
                <w:b/>
              </w:rPr>
            </w:pPr>
            <w:r>
              <w:rPr>
                <w:rFonts w:cs="Times New Roman"/>
                <w:b/>
                <w:sz w:val="22"/>
              </w:rPr>
              <w:t>DU PBSP MŪZIKA piedāvātie studiju kursi</w:t>
            </w:r>
          </w:p>
        </w:tc>
      </w:tr>
      <w:tr w:rsidR="006C086A" w14:paraId="11275C24" w14:textId="77777777" w:rsidTr="003055E5">
        <w:trPr>
          <w:trHeight w:val="342"/>
        </w:trPr>
        <w:tc>
          <w:tcPr>
            <w:tcW w:w="893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144EFE" w14:textId="77777777" w:rsidR="006C086A" w:rsidRDefault="006C086A" w:rsidP="003055E5">
            <w:pPr>
              <w:spacing w:after="0" w:line="240" w:lineRule="auto"/>
              <w:jc w:val="center"/>
              <w:rPr>
                <w:rFonts w:cs="Times New Roman"/>
                <w:b/>
              </w:rPr>
            </w:pPr>
            <w:r>
              <w:rPr>
                <w:rFonts w:cs="Times New Roman"/>
                <w:b/>
                <w:sz w:val="22"/>
              </w:rPr>
              <w:t>Zināšanas</w:t>
            </w:r>
          </w:p>
        </w:tc>
      </w:tr>
      <w:tr w:rsidR="006C086A" w14:paraId="5B6C5000"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2E0679D7" w14:textId="77777777" w:rsidR="006C086A" w:rsidRDefault="006C086A">
            <w:pPr>
              <w:spacing w:after="0" w:line="240" w:lineRule="auto"/>
              <w:rPr>
                <w:rFonts w:cs="Times New Roman"/>
              </w:rPr>
            </w:pPr>
            <w:r>
              <w:rPr>
                <w:rFonts w:cs="Times New Roman"/>
                <w:sz w:val="22"/>
              </w:rPr>
              <w:t>Mākslas vēsture</w:t>
            </w:r>
          </w:p>
        </w:tc>
        <w:tc>
          <w:tcPr>
            <w:tcW w:w="5504" w:type="dxa"/>
            <w:tcBorders>
              <w:top w:val="single" w:sz="4" w:space="0" w:color="auto"/>
              <w:left w:val="single" w:sz="4" w:space="0" w:color="auto"/>
              <w:bottom w:val="single" w:sz="4" w:space="0" w:color="auto"/>
              <w:right w:val="single" w:sz="4" w:space="0" w:color="auto"/>
            </w:tcBorders>
            <w:hideMark/>
          </w:tcPr>
          <w:p w14:paraId="497CFFC0" w14:textId="77777777" w:rsidR="006C086A" w:rsidRDefault="006C086A">
            <w:pPr>
              <w:spacing w:after="0" w:line="240" w:lineRule="auto"/>
              <w:rPr>
                <w:rFonts w:cs="Times New Roman"/>
              </w:rPr>
            </w:pPr>
            <w:r>
              <w:rPr>
                <w:rFonts w:cs="Times New Roman"/>
                <w:sz w:val="22"/>
              </w:rPr>
              <w:t>Mākslas vēsture</w:t>
            </w:r>
          </w:p>
        </w:tc>
      </w:tr>
      <w:tr w:rsidR="006C086A" w14:paraId="3B58040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6545F560" w14:textId="77777777" w:rsidR="006C086A" w:rsidRDefault="006C086A">
            <w:pPr>
              <w:spacing w:after="0" w:line="240" w:lineRule="auto"/>
              <w:rPr>
                <w:rFonts w:cs="Times New Roman"/>
              </w:rPr>
            </w:pPr>
            <w:r>
              <w:rPr>
                <w:rFonts w:cs="Times New Roman"/>
                <w:sz w:val="22"/>
              </w:rPr>
              <w:t>Filozofija</w:t>
            </w:r>
          </w:p>
        </w:tc>
        <w:tc>
          <w:tcPr>
            <w:tcW w:w="5504" w:type="dxa"/>
            <w:vMerge w:val="restart"/>
            <w:tcBorders>
              <w:top w:val="single" w:sz="4" w:space="0" w:color="auto"/>
              <w:left w:val="single" w:sz="4" w:space="0" w:color="auto"/>
              <w:bottom w:val="single" w:sz="4" w:space="0" w:color="auto"/>
              <w:right w:val="single" w:sz="4" w:space="0" w:color="auto"/>
            </w:tcBorders>
            <w:hideMark/>
          </w:tcPr>
          <w:p w14:paraId="47E35ADC" w14:textId="77777777" w:rsidR="006C086A" w:rsidRDefault="006C086A">
            <w:pPr>
              <w:spacing w:after="0" w:line="240" w:lineRule="auto"/>
              <w:rPr>
                <w:rFonts w:cs="Times New Roman"/>
              </w:rPr>
            </w:pPr>
            <w:r>
              <w:rPr>
                <w:rFonts w:cs="Times New Roman"/>
                <w:sz w:val="22"/>
              </w:rPr>
              <w:t>Filozofija un ētika</w:t>
            </w:r>
          </w:p>
          <w:p w14:paraId="782194D7" w14:textId="77777777" w:rsidR="006C086A" w:rsidRDefault="006C086A">
            <w:pPr>
              <w:spacing w:after="0" w:line="240" w:lineRule="auto"/>
              <w:rPr>
                <w:rFonts w:cs="Times New Roman"/>
              </w:rPr>
            </w:pPr>
            <w:r>
              <w:rPr>
                <w:rFonts w:cs="Times New Roman"/>
                <w:sz w:val="22"/>
              </w:rPr>
              <w:t>Studiju kurss no kopējā brīvās izvēles piedāvājuma</w:t>
            </w:r>
          </w:p>
        </w:tc>
      </w:tr>
      <w:tr w:rsidR="006C086A" w14:paraId="1560F9D0"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A9F4733" w14:textId="77777777" w:rsidR="006C086A" w:rsidRDefault="006C086A">
            <w:pPr>
              <w:spacing w:after="0" w:line="240" w:lineRule="auto"/>
              <w:rPr>
                <w:rFonts w:cs="Times New Roman"/>
              </w:rPr>
            </w:pPr>
            <w:r>
              <w:rPr>
                <w:rFonts w:cs="Times New Roman"/>
                <w:sz w:val="22"/>
              </w:rPr>
              <w:t>Ētika</w:t>
            </w:r>
          </w:p>
        </w:tc>
        <w:tc>
          <w:tcPr>
            <w:tcW w:w="5504" w:type="dxa"/>
            <w:vMerge/>
            <w:tcBorders>
              <w:top w:val="single" w:sz="4" w:space="0" w:color="auto"/>
              <w:left w:val="single" w:sz="4" w:space="0" w:color="auto"/>
              <w:bottom w:val="single" w:sz="4" w:space="0" w:color="auto"/>
              <w:right w:val="single" w:sz="4" w:space="0" w:color="auto"/>
            </w:tcBorders>
            <w:vAlign w:val="center"/>
            <w:hideMark/>
          </w:tcPr>
          <w:p w14:paraId="0B7B5462" w14:textId="77777777" w:rsidR="006C086A" w:rsidRDefault="006C086A">
            <w:pPr>
              <w:spacing w:after="0" w:line="240" w:lineRule="auto"/>
              <w:jc w:val="left"/>
              <w:rPr>
                <w:rFonts w:cs="Times New Roman"/>
              </w:rPr>
            </w:pPr>
          </w:p>
        </w:tc>
      </w:tr>
      <w:tr w:rsidR="006C086A" w14:paraId="56FC5446"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45C5B9B" w14:textId="77777777" w:rsidR="006C086A" w:rsidRDefault="006C086A">
            <w:pPr>
              <w:spacing w:after="0" w:line="240" w:lineRule="auto"/>
              <w:rPr>
                <w:rFonts w:cs="Times New Roman"/>
              </w:rPr>
            </w:pPr>
            <w:r>
              <w:rPr>
                <w:rFonts w:cs="Times New Roman"/>
                <w:sz w:val="22"/>
              </w:rPr>
              <w:t>Literatūras vēsture</w:t>
            </w:r>
          </w:p>
        </w:tc>
        <w:tc>
          <w:tcPr>
            <w:tcW w:w="5504" w:type="dxa"/>
            <w:tcBorders>
              <w:top w:val="single" w:sz="4" w:space="0" w:color="auto"/>
              <w:left w:val="single" w:sz="4" w:space="0" w:color="auto"/>
              <w:bottom w:val="single" w:sz="4" w:space="0" w:color="auto"/>
              <w:right w:val="single" w:sz="4" w:space="0" w:color="auto"/>
            </w:tcBorders>
            <w:hideMark/>
          </w:tcPr>
          <w:p w14:paraId="2633283F" w14:textId="77777777" w:rsidR="006C086A" w:rsidRDefault="006C086A">
            <w:pPr>
              <w:spacing w:after="0" w:line="240" w:lineRule="auto"/>
              <w:rPr>
                <w:rFonts w:cs="Times New Roman"/>
              </w:rPr>
            </w:pPr>
            <w:r>
              <w:rPr>
                <w:rFonts w:cs="Times New Roman"/>
                <w:sz w:val="22"/>
              </w:rPr>
              <w:t>Mūzikas diskurss literatūrā</w:t>
            </w:r>
          </w:p>
          <w:p w14:paraId="139BB1AF" w14:textId="77777777" w:rsidR="006C086A" w:rsidRDefault="006C086A">
            <w:pPr>
              <w:spacing w:after="0" w:line="240" w:lineRule="auto"/>
              <w:rPr>
                <w:rFonts w:cs="Times New Roman"/>
              </w:rPr>
            </w:pPr>
            <w:r>
              <w:rPr>
                <w:rFonts w:cs="Times New Roman"/>
                <w:sz w:val="22"/>
              </w:rPr>
              <w:t>Studiju kurss no kopējā brīvās izvēles piedāvājuma</w:t>
            </w:r>
          </w:p>
        </w:tc>
      </w:tr>
      <w:tr w:rsidR="006C086A" w14:paraId="2FA16176"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2939E922" w14:textId="77777777" w:rsidR="006C086A" w:rsidRDefault="006C086A">
            <w:pPr>
              <w:spacing w:after="0" w:line="240" w:lineRule="auto"/>
              <w:rPr>
                <w:rFonts w:cs="Times New Roman"/>
              </w:rPr>
            </w:pPr>
            <w:r>
              <w:rPr>
                <w:rFonts w:cs="Times New Roman"/>
                <w:sz w:val="22"/>
              </w:rPr>
              <w:t>Sociālā un saskarsmes psiholoģija</w:t>
            </w:r>
          </w:p>
        </w:tc>
        <w:tc>
          <w:tcPr>
            <w:tcW w:w="5504" w:type="dxa"/>
            <w:tcBorders>
              <w:top w:val="single" w:sz="4" w:space="0" w:color="auto"/>
              <w:left w:val="single" w:sz="4" w:space="0" w:color="auto"/>
              <w:bottom w:val="single" w:sz="4" w:space="0" w:color="auto"/>
              <w:right w:val="single" w:sz="4" w:space="0" w:color="auto"/>
            </w:tcBorders>
            <w:hideMark/>
          </w:tcPr>
          <w:p w14:paraId="2DB17FD0" w14:textId="77777777" w:rsidR="006C086A" w:rsidRDefault="006C086A">
            <w:pPr>
              <w:spacing w:after="0" w:line="240" w:lineRule="auto"/>
              <w:rPr>
                <w:rFonts w:cs="Times New Roman"/>
              </w:rPr>
            </w:pPr>
            <w:r>
              <w:rPr>
                <w:rFonts w:cs="Times New Roman"/>
                <w:sz w:val="22"/>
              </w:rPr>
              <w:t>Mūzikas psiholoģija</w:t>
            </w:r>
          </w:p>
          <w:p w14:paraId="0D812CD3" w14:textId="77777777" w:rsidR="006C086A" w:rsidRDefault="006C086A">
            <w:pPr>
              <w:spacing w:after="0" w:line="240" w:lineRule="auto"/>
              <w:rPr>
                <w:rFonts w:cs="Times New Roman"/>
              </w:rPr>
            </w:pPr>
            <w:r>
              <w:rPr>
                <w:rFonts w:cs="Times New Roman"/>
                <w:sz w:val="22"/>
              </w:rPr>
              <w:t>Mūzika un personības attīstība</w:t>
            </w:r>
          </w:p>
        </w:tc>
      </w:tr>
      <w:tr w:rsidR="006C086A" w14:paraId="0D795E90"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D24B84B" w14:textId="77777777" w:rsidR="006C086A" w:rsidRDefault="006C086A">
            <w:pPr>
              <w:spacing w:after="0" w:line="240" w:lineRule="auto"/>
              <w:rPr>
                <w:rFonts w:cs="Times New Roman"/>
              </w:rPr>
            </w:pPr>
            <w:r>
              <w:rPr>
                <w:rFonts w:cs="Times New Roman"/>
                <w:sz w:val="22"/>
              </w:rPr>
              <w:t>Pedagoģija</w:t>
            </w:r>
          </w:p>
        </w:tc>
        <w:tc>
          <w:tcPr>
            <w:tcW w:w="5504" w:type="dxa"/>
            <w:tcBorders>
              <w:top w:val="single" w:sz="4" w:space="0" w:color="auto"/>
              <w:left w:val="single" w:sz="4" w:space="0" w:color="auto"/>
              <w:bottom w:val="single" w:sz="4" w:space="0" w:color="auto"/>
              <w:right w:val="single" w:sz="4" w:space="0" w:color="auto"/>
            </w:tcBorders>
            <w:hideMark/>
          </w:tcPr>
          <w:p w14:paraId="64BEF993" w14:textId="77777777" w:rsidR="006C086A" w:rsidRDefault="006C086A">
            <w:pPr>
              <w:spacing w:after="0" w:line="240" w:lineRule="auto"/>
              <w:rPr>
                <w:rFonts w:cs="Times New Roman"/>
              </w:rPr>
            </w:pPr>
            <w:r>
              <w:rPr>
                <w:rFonts w:cs="Times New Roman"/>
                <w:sz w:val="22"/>
              </w:rPr>
              <w:t>Mūzikas pedagoģija</w:t>
            </w:r>
          </w:p>
        </w:tc>
      </w:tr>
      <w:tr w:rsidR="006C086A" w14:paraId="08940B4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042D6BD8" w14:textId="77777777" w:rsidR="006C086A" w:rsidRDefault="006C086A">
            <w:pPr>
              <w:spacing w:after="0" w:line="240" w:lineRule="auto"/>
              <w:rPr>
                <w:rFonts w:cs="Times New Roman"/>
              </w:rPr>
            </w:pPr>
            <w:r>
              <w:rPr>
                <w:rFonts w:cs="Times New Roman"/>
                <w:sz w:val="22"/>
              </w:rPr>
              <w:t>Komercdarbības pamati</w:t>
            </w:r>
          </w:p>
        </w:tc>
        <w:tc>
          <w:tcPr>
            <w:tcW w:w="5504" w:type="dxa"/>
            <w:tcBorders>
              <w:top w:val="single" w:sz="4" w:space="0" w:color="auto"/>
              <w:left w:val="single" w:sz="4" w:space="0" w:color="auto"/>
              <w:bottom w:val="single" w:sz="4" w:space="0" w:color="auto"/>
              <w:right w:val="single" w:sz="4" w:space="0" w:color="auto"/>
            </w:tcBorders>
            <w:hideMark/>
          </w:tcPr>
          <w:p w14:paraId="5D8EF36A" w14:textId="77777777" w:rsidR="006C086A" w:rsidRDefault="006C086A">
            <w:pPr>
              <w:spacing w:after="0" w:line="240" w:lineRule="auto"/>
              <w:rPr>
                <w:rFonts w:cs="Times New Roman"/>
              </w:rPr>
            </w:pPr>
            <w:r>
              <w:rPr>
                <w:rFonts w:cs="Times New Roman"/>
                <w:sz w:val="22"/>
              </w:rPr>
              <w:t>Inovāciju menedžments</w:t>
            </w:r>
          </w:p>
          <w:p w14:paraId="501D2151" w14:textId="77777777" w:rsidR="006C086A" w:rsidRDefault="006C086A">
            <w:pPr>
              <w:spacing w:after="0" w:line="240" w:lineRule="auto"/>
              <w:rPr>
                <w:rFonts w:cs="Times New Roman"/>
              </w:rPr>
            </w:pPr>
            <w:r>
              <w:rPr>
                <w:rFonts w:cs="Times New Roman"/>
                <w:sz w:val="22"/>
              </w:rPr>
              <w:t>Projektu vadība</w:t>
            </w:r>
          </w:p>
        </w:tc>
      </w:tr>
      <w:tr w:rsidR="006C086A" w14:paraId="7F4D5CF4"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2815705" w14:textId="77777777" w:rsidR="006C086A" w:rsidRDefault="006C086A">
            <w:pPr>
              <w:spacing w:after="0" w:line="240" w:lineRule="auto"/>
              <w:rPr>
                <w:rFonts w:cs="Times New Roman"/>
              </w:rPr>
            </w:pPr>
            <w:r>
              <w:rPr>
                <w:rFonts w:cs="Times New Roman"/>
                <w:sz w:val="22"/>
              </w:rPr>
              <w:t>Autortiesības un blakus tiesības</w:t>
            </w:r>
          </w:p>
        </w:tc>
        <w:tc>
          <w:tcPr>
            <w:tcW w:w="5504" w:type="dxa"/>
            <w:tcBorders>
              <w:top w:val="single" w:sz="4" w:space="0" w:color="auto"/>
              <w:left w:val="single" w:sz="4" w:space="0" w:color="auto"/>
              <w:bottom w:val="single" w:sz="4" w:space="0" w:color="auto"/>
              <w:right w:val="single" w:sz="4" w:space="0" w:color="auto"/>
            </w:tcBorders>
            <w:hideMark/>
          </w:tcPr>
          <w:p w14:paraId="26F42572" w14:textId="77777777" w:rsidR="006C086A" w:rsidRDefault="006C086A">
            <w:pPr>
              <w:spacing w:after="0" w:line="240" w:lineRule="auto"/>
              <w:rPr>
                <w:rFonts w:cs="Times New Roman"/>
              </w:rPr>
            </w:pPr>
            <w:r>
              <w:rPr>
                <w:rFonts w:cs="Times New Roman"/>
                <w:sz w:val="22"/>
              </w:rPr>
              <w:t>Autortiesības un dokumentu pārvaldība</w:t>
            </w:r>
          </w:p>
        </w:tc>
      </w:tr>
      <w:tr w:rsidR="006C086A" w14:paraId="2C0BE689"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5F3F4F9" w14:textId="77777777" w:rsidR="006C086A" w:rsidRDefault="006C086A">
            <w:pPr>
              <w:spacing w:after="0" w:line="240" w:lineRule="auto"/>
              <w:rPr>
                <w:rFonts w:cs="Times New Roman"/>
              </w:rPr>
            </w:pPr>
            <w:r>
              <w:rPr>
                <w:rFonts w:cs="Times New Roman"/>
                <w:sz w:val="22"/>
              </w:rPr>
              <w:t>Mūzikas termini valsts valodā un vismaz divās svešvalodās</w:t>
            </w:r>
          </w:p>
        </w:tc>
        <w:tc>
          <w:tcPr>
            <w:tcW w:w="5504" w:type="dxa"/>
            <w:tcBorders>
              <w:top w:val="single" w:sz="4" w:space="0" w:color="auto"/>
              <w:left w:val="single" w:sz="4" w:space="0" w:color="auto"/>
              <w:bottom w:val="single" w:sz="4" w:space="0" w:color="auto"/>
              <w:right w:val="single" w:sz="4" w:space="0" w:color="auto"/>
            </w:tcBorders>
            <w:hideMark/>
          </w:tcPr>
          <w:p w14:paraId="0B09E9E0" w14:textId="77777777" w:rsidR="006C086A" w:rsidRDefault="006C086A" w:rsidP="006C086A">
            <w:pPr>
              <w:spacing w:after="0" w:line="240" w:lineRule="auto"/>
              <w:rPr>
                <w:rFonts w:cs="Times New Roman"/>
              </w:rPr>
            </w:pPr>
            <w:r>
              <w:rPr>
                <w:rFonts w:cs="Times New Roman"/>
                <w:sz w:val="22"/>
              </w:rPr>
              <w:t>Mūzikas laikmeti un stili</w:t>
            </w:r>
          </w:p>
          <w:p w14:paraId="165DDBB1" w14:textId="77777777" w:rsidR="006C086A" w:rsidRDefault="006C086A" w:rsidP="006C086A">
            <w:pPr>
              <w:spacing w:after="0" w:line="240" w:lineRule="auto"/>
              <w:rPr>
                <w:rFonts w:cs="Times New Roman"/>
              </w:rPr>
            </w:pPr>
            <w:r>
              <w:rPr>
                <w:rFonts w:cs="Times New Roman"/>
                <w:sz w:val="22"/>
              </w:rPr>
              <w:t>Mūzikas zinātnes pamati</w:t>
            </w:r>
          </w:p>
          <w:p w14:paraId="29C1DA50" w14:textId="77777777" w:rsidR="006C086A" w:rsidRDefault="006C086A" w:rsidP="006C086A">
            <w:pPr>
              <w:spacing w:after="0" w:line="240" w:lineRule="auto"/>
              <w:rPr>
                <w:rFonts w:cs="Times New Roman"/>
              </w:rPr>
            </w:pPr>
            <w:r>
              <w:rPr>
                <w:rFonts w:cs="Times New Roman"/>
                <w:sz w:val="22"/>
              </w:rPr>
              <w:t>Muzikoloģijas pamati</w:t>
            </w:r>
          </w:p>
          <w:p w14:paraId="0CE0EDB5" w14:textId="77777777" w:rsidR="006C086A" w:rsidRDefault="006C086A">
            <w:pPr>
              <w:spacing w:after="0" w:line="240" w:lineRule="auto"/>
              <w:rPr>
                <w:rFonts w:cs="Times New Roman"/>
              </w:rPr>
            </w:pPr>
            <w:r>
              <w:rPr>
                <w:rFonts w:cs="Times New Roman"/>
                <w:sz w:val="22"/>
              </w:rPr>
              <w:t xml:space="preserve">Mūzikas </w:t>
            </w:r>
            <w:proofErr w:type="spellStart"/>
            <w:r>
              <w:rPr>
                <w:rFonts w:cs="Times New Roman"/>
                <w:sz w:val="22"/>
              </w:rPr>
              <w:t>digitalizācija</w:t>
            </w:r>
            <w:proofErr w:type="spellEnd"/>
          </w:p>
        </w:tc>
      </w:tr>
      <w:tr w:rsidR="006C086A" w14:paraId="00F02159"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F97EEEF" w14:textId="77777777" w:rsidR="006C086A" w:rsidRDefault="006C086A">
            <w:pPr>
              <w:spacing w:after="0" w:line="240" w:lineRule="auto"/>
              <w:rPr>
                <w:rFonts w:cs="Times New Roman"/>
              </w:rPr>
            </w:pPr>
            <w:r>
              <w:rPr>
                <w:rFonts w:cs="Times New Roman"/>
                <w:sz w:val="22"/>
              </w:rPr>
              <w:t>Instrumentu spēle (solo, ansamblī, orķestrī, ar orķestri)</w:t>
            </w:r>
          </w:p>
        </w:tc>
        <w:tc>
          <w:tcPr>
            <w:tcW w:w="5504" w:type="dxa"/>
            <w:tcBorders>
              <w:top w:val="single" w:sz="4" w:space="0" w:color="auto"/>
              <w:left w:val="single" w:sz="4" w:space="0" w:color="auto"/>
              <w:bottom w:val="single" w:sz="4" w:space="0" w:color="auto"/>
              <w:right w:val="single" w:sz="4" w:space="0" w:color="auto"/>
            </w:tcBorders>
            <w:hideMark/>
          </w:tcPr>
          <w:p w14:paraId="62B62681" w14:textId="77777777" w:rsidR="006C086A" w:rsidRDefault="006C086A">
            <w:pPr>
              <w:spacing w:after="0" w:line="240" w:lineRule="auto"/>
              <w:rPr>
                <w:rFonts w:cs="Times New Roman"/>
              </w:rPr>
            </w:pPr>
            <w:r>
              <w:rPr>
                <w:rFonts w:cs="Times New Roman"/>
                <w:sz w:val="22"/>
              </w:rPr>
              <w:t>Instrumentu spēle (solo, ansamblī, orķestrī, ar orķestri, koris)</w:t>
            </w:r>
          </w:p>
        </w:tc>
      </w:tr>
      <w:tr w:rsidR="0040444F" w14:paraId="1BA8B993" w14:textId="77777777" w:rsidTr="006C086A">
        <w:tc>
          <w:tcPr>
            <w:tcW w:w="3426" w:type="dxa"/>
            <w:tcBorders>
              <w:top w:val="single" w:sz="4" w:space="0" w:color="auto"/>
              <w:left w:val="single" w:sz="4" w:space="0" w:color="auto"/>
              <w:bottom w:val="single" w:sz="4" w:space="0" w:color="auto"/>
              <w:right w:val="single" w:sz="4" w:space="0" w:color="auto"/>
            </w:tcBorders>
          </w:tcPr>
          <w:p w14:paraId="1590F3B4" w14:textId="5F298888" w:rsidR="0040444F" w:rsidRPr="0040444F" w:rsidRDefault="0040444F">
            <w:pPr>
              <w:spacing w:after="0" w:line="240" w:lineRule="auto"/>
              <w:rPr>
                <w:rFonts w:cs="Times New Roman"/>
                <w:sz w:val="22"/>
                <w:highlight w:val="yellow"/>
              </w:rPr>
            </w:pPr>
            <w:r w:rsidRPr="0040444F">
              <w:rPr>
                <w:rFonts w:cs="Times New Roman"/>
                <w:sz w:val="22"/>
                <w:highlight w:val="yellow"/>
              </w:rPr>
              <w:t>Solo dziedāšana</w:t>
            </w:r>
          </w:p>
        </w:tc>
        <w:tc>
          <w:tcPr>
            <w:tcW w:w="5504" w:type="dxa"/>
            <w:tcBorders>
              <w:top w:val="single" w:sz="4" w:space="0" w:color="auto"/>
              <w:left w:val="single" w:sz="4" w:space="0" w:color="auto"/>
              <w:bottom w:val="single" w:sz="4" w:space="0" w:color="auto"/>
              <w:right w:val="single" w:sz="4" w:space="0" w:color="auto"/>
            </w:tcBorders>
          </w:tcPr>
          <w:p w14:paraId="74E1F609" w14:textId="19DEE628" w:rsidR="0040444F" w:rsidRPr="0040444F" w:rsidRDefault="0040444F">
            <w:pPr>
              <w:spacing w:after="0" w:line="240" w:lineRule="auto"/>
              <w:rPr>
                <w:rFonts w:cs="Times New Roman"/>
                <w:sz w:val="22"/>
                <w:highlight w:val="yellow"/>
              </w:rPr>
            </w:pPr>
            <w:r w:rsidRPr="0040444F">
              <w:rPr>
                <w:rFonts w:cs="Times New Roman"/>
                <w:sz w:val="22"/>
                <w:highlight w:val="yellow"/>
              </w:rPr>
              <w:t>Akadēmiskā dziedāšana</w:t>
            </w:r>
          </w:p>
        </w:tc>
      </w:tr>
      <w:tr w:rsidR="006C086A" w14:paraId="507D88D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73BF7D3" w14:textId="77777777" w:rsidR="006C086A" w:rsidRDefault="006C086A">
            <w:pPr>
              <w:spacing w:after="0" w:line="240" w:lineRule="auto"/>
              <w:rPr>
                <w:rFonts w:cs="Times New Roman"/>
              </w:rPr>
            </w:pPr>
            <w:r>
              <w:rPr>
                <w:rFonts w:cs="Times New Roman"/>
                <w:sz w:val="22"/>
              </w:rPr>
              <w:t>Instrumentu spēles vēsture</w:t>
            </w:r>
          </w:p>
        </w:tc>
        <w:tc>
          <w:tcPr>
            <w:tcW w:w="5504" w:type="dxa"/>
            <w:tcBorders>
              <w:top w:val="single" w:sz="4" w:space="0" w:color="auto"/>
              <w:left w:val="single" w:sz="4" w:space="0" w:color="auto"/>
              <w:bottom w:val="single" w:sz="4" w:space="0" w:color="auto"/>
              <w:right w:val="single" w:sz="4" w:space="0" w:color="auto"/>
            </w:tcBorders>
            <w:hideMark/>
          </w:tcPr>
          <w:p w14:paraId="729F1EBC" w14:textId="77777777" w:rsidR="006C086A" w:rsidRDefault="006C086A">
            <w:pPr>
              <w:spacing w:after="0" w:line="240" w:lineRule="auto"/>
              <w:rPr>
                <w:rFonts w:cs="Times New Roman"/>
              </w:rPr>
            </w:pPr>
            <w:r>
              <w:rPr>
                <w:rFonts w:cs="Times New Roman"/>
                <w:sz w:val="22"/>
              </w:rPr>
              <w:t>Akordeona spēles vēsture, repertuārs un stilistika</w:t>
            </w:r>
          </w:p>
          <w:p w14:paraId="5D6B09C5" w14:textId="77777777" w:rsidR="006C086A" w:rsidRDefault="006C086A">
            <w:pPr>
              <w:spacing w:after="0" w:line="240" w:lineRule="auto"/>
              <w:rPr>
                <w:rFonts w:cs="Times New Roman"/>
              </w:rPr>
            </w:pPr>
            <w:r>
              <w:rPr>
                <w:rFonts w:cs="Times New Roman"/>
                <w:sz w:val="22"/>
              </w:rPr>
              <w:t>Ģitāras spēles attīstības vēsture, repertuārs un stilistika</w:t>
            </w:r>
          </w:p>
          <w:p w14:paraId="6E62A959" w14:textId="77777777" w:rsidR="006C086A" w:rsidRDefault="006C086A">
            <w:pPr>
              <w:spacing w:after="0" w:line="240" w:lineRule="auto"/>
              <w:rPr>
                <w:rFonts w:cs="Times New Roman"/>
              </w:rPr>
            </w:pPr>
            <w:r>
              <w:rPr>
                <w:rFonts w:cs="Times New Roman"/>
                <w:sz w:val="22"/>
              </w:rPr>
              <w:t>Klavieru vēsture, repertuārs un stilistika</w:t>
            </w:r>
          </w:p>
          <w:p w14:paraId="5A07B2EB" w14:textId="77777777" w:rsidR="006C086A" w:rsidRDefault="006C086A">
            <w:pPr>
              <w:spacing w:after="0" w:line="240" w:lineRule="auto"/>
              <w:rPr>
                <w:rFonts w:cs="Times New Roman"/>
              </w:rPr>
            </w:pPr>
            <w:r>
              <w:rPr>
                <w:rFonts w:cs="Times New Roman"/>
                <w:sz w:val="22"/>
              </w:rPr>
              <w:t>Pūšaminstrumentu vēsture, repertuārs un stilistika</w:t>
            </w:r>
          </w:p>
          <w:p w14:paraId="7467B750" w14:textId="77777777" w:rsidR="006C086A" w:rsidRDefault="006C086A">
            <w:pPr>
              <w:spacing w:after="0" w:line="240" w:lineRule="auto"/>
              <w:rPr>
                <w:rFonts w:cs="Times New Roman"/>
              </w:rPr>
            </w:pPr>
            <w:proofErr w:type="spellStart"/>
            <w:r>
              <w:rPr>
                <w:rFonts w:cs="Times New Roman"/>
                <w:sz w:val="22"/>
              </w:rPr>
              <w:t>Stīginstrumentu</w:t>
            </w:r>
            <w:proofErr w:type="spellEnd"/>
            <w:r>
              <w:rPr>
                <w:rFonts w:cs="Times New Roman"/>
                <w:sz w:val="22"/>
              </w:rPr>
              <w:t xml:space="preserve"> </w:t>
            </w:r>
            <w:proofErr w:type="spellStart"/>
            <w:r>
              <w:rPr>
                <w:rFonts w:cs="Times New Roman"/>
                <w:sz w:val="22"/>
              </w:rPr>
              <w:t>atskaņotājmākslas</w:t>
            </w:r>
            <w:proofErr w:type="spellEnd"/>
            <w:r>
              <w:rPr>
                <w:rFonts w:cs="Times New Roman"/>
                <w:sz w:val="22"/>
              </w:rPr>
              <w:t xml:space="preserve"> vēsture, repertuārs un stilistika</w:t>
            </w:r>
          </w:p>
          <w:p w14:paraId="49F05F04" w14:textId="77777777" w:rsidR="006C086A" w:rsidRDefault="006C086A">
            <w:pPr>
              <w:spacing w:after="0" w:line="240" w:lineRule="auto"/>
              <w:rPr>
                <w:rFonts w:cs="Times New Roman"/>
              </w:rPr>
            </w:pPr>
            <w:r>
              <w:rPr>
                <w:rFonts w:cs="Times New Roman"/>
                <w:sz w:val="22"/>
              </w:rPr>
              <w:t>Sitaminstrumentu atskaņotājmākslas vēsture, repertuārs un stilistika</w:t>
            </w:r>
          </w:p>
          <w:p w14:paraId="2579E61C" w14:textId="77777777" w:rsidR="006C086A" w:rsidRDefault="006C086A">
            <w:pPr>
              <w:spacing w:after="0" w:line="240" w:lineRule="auto"/>
              <w:rPr>
                <w:rFonts w:cs="Times New Roman"/>
              </w:rPr>
            </w:pPr>
            <w:r w:rsidRPr="0040444F">
              <w:rPr>
                <w:rFonts w:cs="Times New Roman"/>
                <w:sz w:val="22"/>
                <w:highlight w:val="yellow"/>
              </w:rPr>
              <w:t>Vokālās mākslas vēsture, repertuārs un stilistika</w:t>
            </w:r>
          </w:p>
        </w:tc>
      </w:tr>
      <w:tr w:rsidR="006C086A" w14:paraId="18B9640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AF7F460" w14:textId="77777777" w:rsidR="006C086A" w:rsidRDefault="006C086A">
            <w:pPr>
              <w:spacing w:after="0" w:line="240" w:lineRule="auto"/>
              <w:rPr>
                <w:rFonts w:cs="Times New Roman"/>
              </w:rPr>
            </w:pPr>
            <w:r>
              <w:rPr>
                <w:rFonts w:cs="Times New Roman"/>
                <w:sz w:val="22"/>
              </w:rPr>
              <w:t>Mūzikas vēsture un teorija</w:t>
            </w:r>
          </w:p>
        </w:tc>
        <w:tc>
          <w:tcPr>
            <w:tcW w:w="5504" w:type="dxa"/>
            <w:tcBorders>
              <w:top w:val="single" w:sz="4" w:space="0" w:color="auto"/>
              <w:left w:val="single" w:sz="4" w:space="0" w:color="auto"/>
              <w:bottom w:val="single" w:sz="4" w:space="0" w:color="auto"/>
              <w:right w:val="single" w:sz="4" w:space="0" w:color="auto"/>
            </w:tcBorders>
            <w:hideMark/>
          </w:tcPr>
          <w:p w14:paraId="1566F745" w14:textId="77777777" w:rsidR="006C086A" w:rsidRDefault="006C086A">
            <w:pPr>
              <w:spacing w:after="0" w:line="240" w:lineRule="auto"/>
              <w:rPr>
                <w:rFonts w:cs="Times New Roman"/>
              </w:rPr>
            </w:pPr>
            <w:r>
              <w:rPr>
                <w:rFonts w:cs="Times New Roman"/>
                <w:sz w:val="22"/>
              </w:rPr>
              <w:t>Vispārējā mūzikas vēsture</w:t>
            </w:r>
          </w:p>
          <w:p w14:paraId="2A28D73A" w14:textId="77777777" w:rsidR="006C086A" w:rsidRDefault="006C086A">
            <w:pPr>
              <w:spacing w:after="0" w:line="240" w:lineRule="auto"/>
              <w:rPr>
                <w:rFonts w:cs="Times New Roman"/>
              </w:rPr>
            </w:pPr>
            <w:r>
              <w:rPr>
                <w:rFonts w:cs="Times New Roman"/>
                <w:sz w:val="22"/>
              </w:rPr>
              <w:t>Latviešu mūzikas vēsture</w:t>
            </w:r>
          </w:p>
          <w:p w14:paraId="7BD598A5" w14:textId="77777777" w:rsidR="006C086A" w:rsidRDefault="006C086A">
            <w:pPr>
              <w:spacing w:after="0" w:line="240" w:lineRule="auto"/>
              <w:rPr>
                <w:rFonts w:cs="Times New Roman"/>
              </w:rPr>
            </w:pPr>
            <w:r>
              <w:rPr>
                <w:rFonts w:cs="Times New Roman"/>
                <w:sz w:val="22"/>
              </w:rPr>
              <w:t>Mūzikas semiotika</w:t>
            </w:r>
          </w:p>
          <w:p w14:paraId="4C4DE435" w14:textId="77777777" w:rsidR="006C086A" w:rsidRDefault="006C086A">
            <w:pPr>
              <w:spacing w:after="0" w:line="240" w:lineRule="auto"/>
              <w:rPr>
                <w:rFonts w:cs="Times New Roman"/>
              </w:rPr>
            </w:pPr>
            <w:r>
              <w:rPr>
                <w:rFonts w:cs="Times New Roman"/>
                <w:sz w:val="22"/>
              </w:rPr>
              <w:t xml:space="preserve">Mūzikas laikmeti un stili </w:t>
            </w:r>
          </w:p>
          <w:p w14:paraId="63389F3E" w14:textId="77777777" w:rsidR="006C086A" w:rsidRDefault="006C086A">
            <w:pPr>
              <w:spacing w:after="0" w:line="240" w:lineRule="auto"/>
              <w:rPr>
                <w:rFonts w:cs="Times New Roman"/>
              </w:rPr>
            </w:pPr>
            <w:r>
              <w:rPr>
                <w:rFonts w:cs="Times New Roman"/>
                <w:sz w:val="22"/>
              </w:rPr>
              <w:t>Mūzikas zinātnes pamati</w:t>
            </w:r>
          </w:p>
          <w:p w14:paraId="0E41ED23" w14:textId="77777777" w:rsidR="006C086A" w:rsidRDefault="006C086A">
            <w:pPr>
              <w:spacing w:after="0" w:line="240" w:lineRule="auto"/>
              <w:rPr>
                <w:rFonts w:cs="Times New Roman"/>
              </w:rPr>
            </w:pPr>
            <w:r>
              <w:rPr>
                <w:rFonts w:cs="Times New Roman"/>
                <w:sz w:val="22"/>
              </w:rPr>
              <w:t>Instrumentu mācība, akustika</w:t>
            </w:r>
          </w:p>
          <w:p w14:paraId="12330281" w14:textId="77777777" w:rsidR="006C086A" w:rsidRDefault="006C086A">
            <w:pPr>
              <w:spacing w:after="0" w:line="240" w:lineRule="auto"/>
              <w:rPr>
                <w:rFonts w:cs="Times New Roman"/>
              </w:rPr>
            </w:pPr>
            <w:r>
              <w:rPr>
                <w:rFonts w:cs="Times New Roman"/>
                <w:sz w:val="22"/>
              </w:rPr>
              <w:t>Instrumentācija un pavadījuma pamati</w:t>
            </w:r>
          </w:p>
          <w:p w14:paraId="49F3B779" w14:textId="77777777" w:rsidR="006C086A" w:rsidRDefault="006C086A">
            <w:pPr>
              <w:spacing w:after="0" w:line="240" w:lineRule="auto"/>
              <w:rPr>
                <w:rFonts w:cs="Times New Roman"/>
              </w:rPr>
            </w:pPr>
            <w:r>
              <w:rPr>
                <w:rFonts w:cs="Times New Roman"/>
                <w:sz w:val="22"/>
              </w:rPr>
              <w:t>Džeza un populārās mūzikas teorija un vēsture</w:t>
            </w:r>
          </w:p>
          <w:p w14:paraId="25D28808" w14:textId="77777777" w:rsidR="006C086A" w:rsidRDefault="006C086A">
            <w:pPr>
              <w:spacing w:after="0" w:line="240" w:lineRule="auto"/>
              <w:rPr>
                <w:rFonts w:cs="Times New Roman"/>
              </w:rPr>
            </w:pPr>
            <w:r>
              <w:rPr>
                <w:rFonts w:cs="Times New Roman"/>
                <w:sz w:val="22"/>
              </w:rPr>
              <w:lastRenderedPageBreak/>
              <w:t>Improvizācija/kompozīcija un aranžēšana</w:t>
            </w:r>
          </w:p>
        </w:tc>
      </w:tr>
      <w:tr w:rsidR="006C086A" w14:paraId="02F4DE1E"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B3F91E7" w14:textId="77777777" w:rsidR="006C086A" w:rsidRDefault="006C086A">
            <w:pPr>
              <w:spacing w:after="0" w:line="240" w:lineRule="auto"/>
              <w:rPr>
                <w:rFonts w:cs="Times New Roman"/>
              </w:rPr>
            </w:pPr>
            <w:r>
              <w:rPr>
                <w:rFonts w:cs="Times New Roman"/>
                <w:sz w:val="22"/>
              </w:rPr>
              <w:lastRenderedPageBreak/>
              <w:t>Mūzikas formas mācība</w:t>
            </w:r>
          </w:p>
        </w:tc>
        <w:tc>
          <w:tcPr>
            <w:tcW w:w="5504" w:type="dxa"/>
            <w:tcBorders>
              <w:top w:val="single" w:sz="4" w:space="0" w:color="auto"/>
              <w:left w:val="single" w:sz="4" w:space="0" w:color="auto"/>
              <w:bottom w:val="single" w:sz="4" w:space="0" w:color="auto"/>
              <w:right w:val="single" w:sz="4" w:space="0" w:color="auto"/>
            </w:tcBorders>
            <w:hideMark/>
          </w:tcPr>
          <w:p w14:paraId="70CCFC38" w14:textId="77777777" w:rsidR="006C086A" w:rsidRDefault="006C086A">
            <w:pPr>
              <w:spacing w:after="0" w:line="240" w:lineRule="auto"/>
              <w:rPr>
                <w:rFonts w:cs="Times New Roman"/>
              </w:rPr>
            </w:pPr>
            <w:r>
              <w:rPr>
                <w:rFonts w:cs="Times New Roman"/>
                <w:sz w:val="22"/>
              </w:rPr>
              <w:t>Mūzikas forma</w:t>
            </w:r>
          </w:p>
        </w:tc>
      </w:tr>
      <w:tr w:rsidR="006C086A" w14:paraId="5738BD56"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06F9DC6D" w14:textId="77777777" w:rsidR="006C086A" w:rsidRDefault="006C086A">
            <w:pPr>
              <w:spacing w:after="0" w:line="240" w:lineRule="auto"/>
              <w:rPr>
                <w:rFonts w:cs="Times New Roman"/>
              </w:rPr>
            </w:pPr>
            <w:r>
              <w:rPr>
                <w:rFonts w:cs="Times New Roman"/>
                <w:sz w:val="22"/>
              </w:rPr>
              <w:t>Harmonija un polifonija</w:t>
            </w:r>
          </w:p>
        </w:tc>
        <w:tc>
          <w:tcPr>
            <w:tcW w:w="5504" w:type="dxa"/>
            <w:tcBorders>
              <w:top w:val="single" w:sz="4" w:space="0" w:color="auto"/>
              <w:left w:val="single" w:sz="4" w:space="0" w:color="auto"/>
              <w:bottom w:val="single" w:sz="4" w:space="0" w:color="auto"/>
              <w:right w:val="single" w:sz="4" w:space="0" w:color="auto"/>
            </w:tcBorders>
            <w:hideMark/>
          </w:tcPr>
          <w:p w14:paraId="3A89E591" w14:textId="77777777" w:rsidR="006C086A" w:rsidRDefault="006C086A">
            <w:pPr>
              <w:spacing w:after="0" w:line="240" w:lineRule="auto"/>
              <w:rPr>
                <w:rFonts w:cs="Times New Roman"/>
              </w:rPr>
            </w:pPr>
            <w:r>
              <w:rPr>
                <w:rFonts w:cs="Times New Roman"/>
                <w:sz w:val="22"/>
              </w:rPr>
              <w:t>Harmonija, Polifonija</w:t>
            </w:r>
          </w:p>
        </w:tc>
      </w:tr>
      <w:tr w:rsidR="006C086A" w14:paraId="7F221F5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6C47CB6" w14:textId="77777777" w:rsidR="006C086A" w:rsidRDefault="006C086A">
            <w:pPr>
              <w:spacing w:after="0" w:line="240" w:lineRule="auto"/>
              <w:rPr>
                <w:rFonts w:cs="Times New Roman"/>
              </w:rPr>
            </w:pPr>
            <w:r>
              <w:rPr>
                <w:rFonts w:cs="Times New Roman"/>
                <w:sz w:val="22"/>
              </w:rPr>
              <w:t>Instrumenta spēles mācības metodika</w:t>
            </w:r>
          </w:p>
        </w:tc>
        <w:tc>
          <w:tcPr>
            <w:tcW w:w="5504" w:type="dxa"/>
            <w:tcBorders>
              <w:top w:val="single" w:sz="4" w:space="0" w:color="auto"/>
              <w:left w:val="single" w:sz="4" w:space="0" w:color="auto"/>
              <w:bottom w:val="single" w:sz="4" w:space="0" w:color="auto"/>
              <w:right w:val="single" w:sz="4" w:space="0" w:color="auto"/>
            </w:tcBorders>
            <w:hideMark/>
          </w:tcPr>
          <w:p w14:paraId="2AF11E3F" w14:textId="77777777" w:rsidR="006C086A" w:rsidRDefault="006C086A">
            <w:pPr>
              <w:spacing w:after="0" w:line="240" w:lineRule="auto"/>
              <w:rPr>
                <w:rFonts w:cs="Times New Roman"/>
              </w:rPr>
            </w:pPr>
            <w:r>
              <w:rPr>
                <w:rFonts w:cs="Times New Roman"/>
                <w:sz w:val="22"/>
              </w:rPr>
              <w:t>Instrumenta spēles mācības metodika</w:t>
            </w:r>
          </w:p>
        </w:tc>
      </w:tr>
      <w:tr w:rsidR="006C086A" w14:paraId="7B414C8E"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B193F3F" w14:textId="77777777" w:rsidR="006C086A" w:rsidRDefault="006C086A">
            <w:pPr>
              <w:spacing w:after="0" w:line="240" w:lineRule="auto"/>
              <w:rPr>
                <w:rFonts w:cs="Times New Roman"/>
              </w:rPr>
            </w:pPr>
            <w:r>
              <w:rPr>
                <w:rFonts w:cs="Times New Roman"/>
                <w:sz w:val="22"/>
              </w:rPr>
              <w:t>Mūzikas notācija (dažādu laikmetu un stilu kamermūzikas un simfoniskā orķestra partitūru pieraksti)</w:t>
            </w:r>
          </w:p>
        </w:tc>
        <w:tc>
          <w:tcPr>
            <w:tcW w:w="5504" w:type="dxa"/>
            <w:tcBorders>
              <w:top w:val="single" w:sz="4" w:space="0" w:color="auto"/>
              <w:left w:val="single" w:sz="4" w:space="0" w:color="auto"/>
              <w:bottom w:val="single" w:sz="4" w:space="0" w:color="auto"/>
              <w:right w:val="single" w:sz="4" w:space="0" w:color="auto"/>
            </w:tcBorders>
            <w:hideMark/>
          </w:tcPr>
          <w:p w14:paraId="729C2A6D" w14:textId="77777777" w:rsidR="006C086A" w:rsidRDefault="006C086A">
            <w:pPr>
              <w:spacing w:after="0" w:line="240" w:lineRule="auto"/>
              <w:rPr>
                <w:rFonts w:cs="Times New Roman"/>
              </w:rPr>
            </w:pPr>
            <w:r>
              <w:rPr>
                <w:rFonts w:cs="Times New Roman"/>
                <w:sz w:val="22"/>
              </w:rPr>
              <w:t>Mūzikas laikmeti un stili</w:t>
            </w:r>
          </w:p>
          <w:p w14:paraId="6C148FEE" w14:textId="77777777" w:rsidR="006C086A" w:rsidRDefault="006C086A">
            <w:pPr>
              <w:spacing w:after="0" w:line="240" w:lineRule="auto"/>
              <w:rPr>
                <w:rFonts w:cs="Times New Roman"/>
              </w:rPr>
            </w:pPr>
            <w:r>
              <w:rPr>
                <w:rFonts w:cs="Times New Roman"/>
                <w:sz w:val="22"/>
              </w:rPr>
              <w:t>Mūzikas zinātnes pamati</w:t>
            </w:r>
          </w:p>
          <w:p w14:paraId="6BE292DF" w14:textId="77777777" w:rsidR="006C086A" w:rsidRDefault="006C086A">
            <w:pPr>
              <w:spacing w:after="0" w:line="240" w:lineRule="auto"/>
              <w:rPr>
                <w:rFonts w:cs="Times New Roman"/>
              </w:rPr>
            </w:pPr>
            <w:r>
              <w:rPr>
                <w:rFonts w:cs="Times New Roman"/>
                <w:sz w:val="22"/>
              </w:rPr>
              <w:t>Muzikoloģijas pamati</w:t>
            </w:r>
          </w:p>
          <w:p w14:paraId="6E296720" w14:textId="77777777" w:rsidR="006C086A" w:rsidRDefault="006C086A">
            <w:pPr>
              <w:spacing w:after="0" w:line="240" w:lineRule="auto"/>
              <w:rPr>
                <w:rFonts w:cs="Times New Roman"/>
              </w:rPr>
            </w:pPr>
            <w:r>
              <w:rPr>
                <w:rFonts w:cs="Times New Roman"/>
                <w:sz w:val="22"/>
              </w:rPr>
              <w:t xml:space="preserve">Mūzikas </w:t>
            </w:r>
            <w:proofErr w:type="spellStart"/>
            <w:r>
              <w:rPr>
                <w:rFonts w:cs="Times New Roman"/>
                <w:sz w:val="22"/>
              </w:rPr>
              <w:t>digitalizācija</w:t>
            </w:r>
            <w:proofErr w:type="spellEnd"/>
          </w:p>
          <w:p w14:paraId="4566290A" w14:textId="77777777" w:rsidR="006C086A" w:rsidRDefault="006C086A">
            <w:pPr>
              <w:spacing w:after="0" w:line="240" w:lineRule="auto"/>
              <w:rPr>
                <w:rFonts w:cs="Times New Roman"/>
              </w:rPr>
            </w:pPr>
            <w:r>
              <w:rPr>
                <w:rFonts w:cs="Times New Roman"/>
                <w:sz w:val="22"/>
              </w:rPr>
              <w:t>Improvizācija/kompozīcija un aranžēšana</w:t>
            </w:r>
          </w:p>
        </w:tc>
      </w:tr>
      <w:tr w:rsidR="006C086A" w14:paraId="4D0DA1D3"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322E152" w14:textId="77777777" w:rsidR="006C086A" w:rsidRDefault="006C086A">
            <w:pPr>
              <w:spacing w:after="0" w:line="240" w:lineRule="auto"/>
              <w:rPr>
                <w:rFonts w:cs="Times New Roman"/>
              </w:rPr>
            </w:pPr>
            <w:r>
              <w:rPr>
                <w:rFonts w:cs="Times New Roman"/>
                <w:sz w:val="22"/>
              </w:rPr>
              <w:t>Valsts valoda</w:t>
            </w:r>
          </w:p>
        </w:tc>
        <w:tc>
          <w:tcPr>
            <w:tcW w:w="5504" w:type="dxa"/>
            <w:tcBorders>
              <w:top w:val="single" w:sz="4" w:space="0" w:color="auto"/>
              <w:left w:val="single" w:sz="4" w:space="0" w:color="auto"/>
              <w:bottom w:val="single" w:sz="4" w:space="0" w:color="auto"/>
              <w:right w:val="single" w:sz="4" w:space="0" w:color="auto"/>
            </w:tcBorders>
            <w:hideMark/>
          </w:tcPr>
          <w:p w14:paraId="3C2AB279" w14:textId="77777777" w:rsidR="006C086A" w:rsidRDefault="006C086A">
            <w:pPr>
              <w:spacing w:after="0" w:line="240" w:lineRule="auto"/>
              <w:rPr>
                <w:rFonts w:cs="Times New Roman"/>
              </w:rPr>
            </w:pPr>
            <w:r>
              <w:rPr>
                <w:rFonts w:cs="Times New Roman"/>
                <w:sz w:val="22"/>
              </w:rPr>
              <w:t>Zinātniski radošie studiju projekti, Bakalaura darbs</w:t>
            </w:r>
          </w:p>
        </w:tc>
      </w:tr>
      <w:tr w:rsidR="006C086A" w14:paraId="09503DD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F05FBA3" w14:textId="77777777" w:rsidR="006C086A" w:rsidRDefault="006C086A">
            <w:pPr>
              <w:spacing w:after="0" w:line="240" w:lineRule="auto"/>
              <w:rPr>
                <w:rFonts w:cs="Times New Roman"/>
              </w:rPr>
            </w:pPr>
            <w:r>
              <w:rPr>
                <w:rFonts w:cs="Times New Roman"/>
                <w:sz w:val="22"/>
              </w:rPr>
              <w:t>Divas svešvalodas saziņas līmenī</w:t>
            </w:r>
          </w:p>
        </w:tc>
        <w:tc>
          <w:tcPr>
            <w:tcW w:w="5504" w:type="dxa"/>
            <w:tcBorders>
              <w:top w:val="single" w:sz="4" w:space="0" w:color="auto"/>
              <w:left w:val="single" w:sz="4" w:space="0" w:color="auto"/>
              <w:bottom w:val="single" w:sz="4" w:space="0" w:color="auto"/>
              <w:right w:val="single" w:sz="4" w:space="0" w:color="auto"/>
            </w:tcBorders>
            <w:hideMark/>
          </w:tcPr>
          <w:p w14:paraId="439369D7" w14:textId="77777777" w:rsidR="006C086A" w:rsidRDefault="006C086A">
            <w:pPr>
              <w:spacing w:after="0" w:line="240" w:lineRule="auto"/>
              <w:rPr>
                <w:rFonts w:cs="Times New Roman"/>
              </w:rPr>
            </w:pPr>
            <w:r>
              <w:rPr>
                <w:rFonts w:cs="Times New Roman"/>
                <w:sz w:val="22"/>
              </w:rPr>
              <w:t>Profesionālā angļu valoda, Profesionālā franču valoda/ Profesionālā vācu valoda/Itāļu valodas fonētika</w:t>
            </w:r>
          </w:p>
        </w:tc>
      </w:tr>
      <w:tr w:rsidR="006C086A" w14:paraId="008E30FC"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666127B0" w14:textId="77777777" w:rsidR="006C086A" w:rsidRDefault="006C086A">
            <w:pPr>
              <w:spacing w:after="0" w:line="240" w:lineRule="auto"/>
              <w:rPr>
                <w:rFonts w:cs="Times New Roman"/>
              </w:rPr>
            </w:pPr>
            <w:r>
              <w:rPr>
                <w:rFonts w:cs="Times New Roman"/>
                <w:sz w:val="22"/>
              </w:rPr>
              <w:t>Darba aizsardzība</w:t>
            </w:r>
          </w:p>
        </w:tc>
        <w:tc>
          <w:tcPr>
            <w:tcW w:w="5504" w:type="dxa"/>
            <w:tcBorders>
              <w:top w:val="single" w:sz="4" w:space="0" w:color="auto"/>
              <w:left w:val="single" w:sz="4" w:space="0" w:color="auto"/>
              <w:bottom w:val="single" w:sz="4" w:space="0" w:color="auto"/>
              <w:right w:val="single" w:sz="4" w:space="0" w:color="auto"/>
            </w:tcBorders>
            <w:hideMark/>
          </w:tcPr>
          <w:p w14:paraId="383C68D3" w14:textId="77777777" w:rsidR="006C086A" w:rsidRDefault="006C086A">
            <w:pPr>
              <w:spacing w:after="0" w:line="240" w:lineRule="auto"/>
              <w:rPr>
                <w:rFonts w:cs="Times New Roman"/>
              </w:rPr>
            </w:pPr>
            <w:r>
              <w:rPr>
                <w:rFonts w:cs="Times New Roman"/>
                <w:sz w:val="22"/>
              </w:rPr>
              <w:t>Darba aizsardzība</w:t>
            </w:r>
          </w:p>
        </w:tc>
      </w:tr>
      <w:tr w:rsidR="006C086A" w14:paraId="607C1F8D"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69F9EE37" w14:textId="77777777" w:rsidR="006C086A" w:rsidRDefault="006C086A">
            <w:pPr>
              <w:spacing w:after="0" w:line="240" w:lineRule="auto"/>
              <w:rPr>
                <w:rFonts w:cs="Times New Roman"/>
              </w:rPr>
            </w:pPr>
            <w:r>
              <w:rPr>
                <w:rFonts w:cs="Times New Roman"/>
                <w:sz w:val="22"/>
              </w:rPr>
              <w:t>Vides aizsardzība</w:t>
            </w:r>
          </w:p>
        </w:tc>
        <w:tc>
          <w:tcPr>
            <w:tcW w:w="5504" w:type="dxa"/>
            <w:tcBorders>
              <w:top w:val="single" w:sz="4" w:space="0" w:color="auto"/>
              <w:left w:val="single" w:sz="4" w:space="0" w:color="auto"/>
              <w:bottom w:val="single" w:sz="4" w:space="0" w:color="auto"/>
              <w:right w:val="single" w:sz="4" w:space="0" w:color="auto"/>
            </w:tcBorders>
            <w:hideMark/>
          </w:tcPr>
          <w:p w14:paraId="34349670" w14:textId="77777777" w:rsidR="006C086A" w:rsidRDefault="006C086A">
            <w:pPr>
              <w:spacing w:after="0" w:line="240" w:lineRule="auto"/>
              <w:rPr>
                <w:rFonts w:cs="Times New Roman"/>
              </w:rPr>
            </w:pPr>
            <w:r>
              <w:rPr>
                <w:rFonts w:cs="Times New Roman"/>
                <w:sz w:val="22"/>
              </w:rPr>
              <w:t>Vides aizsardzība</w:t>
            </w:r>
          </w:p>
        </w:tc>
      </w:tr>
      <w:tr w:rsidR="006C086A" w14:paraId="2A68439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4D34E66" w14:textId="77777777" w:rsidR="006C086A" w:rsidRDefault="006C086A">
            <w:pPr>
              <w:spacing w:after="0" w:line="240" w:lineRule="auto"/>
              <w:rPr>
                <w:rFonts w:cs="Times New Roman"/>
              </w:rPr>
            </w:pPr>
            <w:r>
              <w:rPr>
                <w:rFonts w:cs="Times New Roman"/>
                <w:sz w:val="22"/>
              </w:rPr>
              <w:t>Darba tiesiskās attiecības</w:t>
            </w:r>
          </w:p>
        </w:tc>
        <w:tc>
          <w:tcPr>
            <w:tcW w:w="5504" w:type="dxa"/>
            <w:tcBorders>
              <w:top w:val="single" w:sz="4" w:space="0" w:color="auto"/>
              <w:left w:val="single" w:sz="4" w:space="0" w:color="auto"/>
              <w:bottom w:val="single" w:sz="4" w:space="0" w:color="auto"/>
              <w:right w:val="single" w:sz="4" w:space="0" w:color="auto"/>
            </w:tcBorders>
            <w:hideMark/>
          </w:tcPr>
          <w:p w14:paraId="0973614C" w14:textId="77777777" w:rsidR="006C086A" w:rsidRDefault="006C086A">
            <w:pPr>
              <w:spacing w:after="0" w:line="240" w:lineRule="auto"/>
              <w:rPr>
                <w:rFonts w:cs="Times New Roman"/>
              </w:rPr>
            </w:pPr>
            <w:r>
              <w:rPr>
                <w:rFonts w:cs="Times New Roman"/>
                <w:sz w:val="22"/>
              </w:rPr>
              <w:t>Autortiesības un dokumentu pārvaldība</w:t>
            </w:r>
          </w:p>
        </w:tc>
      </w:tr>
      <w:tr w:rsidR="006C086A" w14:paraId="2C75237F"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CF63E1D" w14:textId="77777777" w:rsidR="006C086A" w:rsidRDefault="006C086A">
            <w:pPr>
              <w:spacing w:after="0" w:line="240" w:lineRule="auto"/>
              <w:rPr>
                <w:rFonts w:cs="Times New Roman"/>
              </w:rPr>
            </w:pPr>
            <w:r>
              <w:rPr>
                <w:rFonts w:cs="Times New Roman"/>
                <w:sz w:val="22"/>
              </w:rPr>
              <w:t>Informācijas tehnoloģijas</w:t>
            </w:r>
          </w:p>
        </w:tc>
        <w:tc>
          <w:tcPr>
            <w:tcW w:w="5504" w:type="dxa"/>
            <w:tcBorders>
              <w:top w:val="single" w:sz="4" w:space="0" w:color="auto"/>
              <w:left w:val="single" w:sz="4" w:space="0" w:color="auto"/>
              <w:bottom w:val="single" w:sz="4" w:space="0" w:color="auto"/>
              <w:right w:val="single" w:sz="4" w:space="0" w:color="auto"/>
            </w:tcBorders>
            <w:hideMark/>
          </w:tcPr>
          <w:p w14:paraId="0DB9D034" w14:textId="77777777" w:rsidR="006C086A" w:rsidRDefault="006C086A">
            <w:pPr>
              <w:spacing w:after="0" w:line="240" w:lineRule="auto"/>
              <w:rPr>
                <w:rFonts w:cs="Times New Roman"/>
              </w:rPr>
            </w:pPr>
            <w:r>
              <w:rPr>
                <w:rFonts w:cs="Times New Roman"/>
                <w:sz w:val="22"/>
              </w:rPr>
              <w:t xml:space="preserve">Informācijas tehnoloģijas, Mūzikas </w:t>
            </w:r>
            <w:proofErr w:type="spellStart"/>
            <w:r>
              <w:rPr>
                <w:rFonts w:cs="Times New Roman"/>
                <w:sz w:val="22"/>
              </w:rPr>
              <w:t>digitalizācija</w:t>
            </w:r>
            <w:proofErr w:type="spellEnd"/>
          </w:p>
        </w:tc>
      </w:tr>
      <w:tr w:rsidR="006C086A" w14:paraId="093A4C9F"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24DF995A" w14:textId="77777777" w:rsidR="006C086A" w:rsidRDefault="006C086A">
            <w:pPr>
              <w:spacing w:after="0" w:line="240" w:lineRule="auto"/>
              <w:rPr>
                <w:rFonts w:cs="Times New Roman"/>
              </w:rPr>
            </w:pPr>
            <w:r>
              <w:rPr>
                <w:rFonts w:cs="Times New Roman"/>
                <w:sz w:val="22"/>
              </w:rPr>
              <w:t>Atskaņotājmākslas attīstības stratēģija un plānošanas metodes</w:t>
            </w:r>
          </w:p>
        </w:tc>
        <w:tc>
          <w:tcPr>
            <w:tcW w:w="5504" w:type="dxa"/>
            <w:tcBorders>
              <w:top w:val="single" w:sz="4" w:space="0" w:color="auto"/>
              <w:left w:val="single" w:sz="4" w:space="0" w:color="auto"/>
              <w:bottom w:val="single" w:sz="4" w:space="0" w:color="auto"/>
              <w:right w:val="single" w:sz="4" w:space="0" w:color="auto"/>
            </w:tcBorders>
            <w:hideMark/>
          </w:tcPr>
          <w:p w14:paraId="310ADFD9" w14:textId="77777777" w:rsidR="006C086A" w:rsidRDefault="006C086A">
            <w:pPr>
              <w:spacing w:after="0" w:line="240" w:lineRule="auto"/>
              <w:rPr>
                <w:rFonts w:cs="Times New Roman"/>
              </w:rPr>
            </w:pPr>
            <w:r>
              <w:rPr>
                <w:rFonts w:cs="Times New Roman"/>
                <w:sz w:val="22"/>
              </w:rPr>
              <w:t xml:space="preserve">Koncerti Specialitātes instrumenta spēlē, Ansamblis/Kameransamblis, Orķestris/ Koris, Analītiskā </w:t>
            </w:r>
            <w:proofErr w:type="spellStart"/>
            <w:r>
              <w:rPr>
                <w:rFonts w:cs="Times New Roman"/>
                <w:sz w:val="22"/>
              </w:rPr>
              <w:t>koncertprakse</w:t>
            </w:r>
            <w:proofErr w:type="spellEnd"/>
          </w:p>
        </w:tc>
      </w:tr>
      <w:tr w:rsidR="006C086A" w14:paraId="5ED0FDA5" w14:textId="77777777" w:rsidTr="003055E5">
        <w:tc>
          <w:tcPr>
            <w:tcW w:w="893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1C9A1980" w14:textId="77777777" w:rsidR="006C086A" w:rsidRPr="003055E5" w:rsidRDefault="003055E5" w:rsidP="003055E5">
            <w:pPr>
              <w:spacing w:after="0" w:line="240" w:lineRule="auto"/>
              <w:jc w:val="center"/>
              <w:rPr>
                <w:rFonts w:cs="Times New Roman"/>
                <w:b/>
              </w:rPr>
            </w:pPr>
            <w:r>
              <w:rPr>
                <w:rFonts w:cs="Times New Roman"/>
                <w:b/>
                <w:sz w:val="22"/>
              </w:rPr>
              <w:t>P</w:t>
            </w:r>
            <w:r w:rsidR="006C086A">
              <w:rPr>
                <w:rFonts w:cs="Times New Roman"/>
                <w:b/>
                <w:sz w:val="22"/>
              </w:rPr>
              <w:t>rasmes</w:t>
            </w:r>
          </w:p>
        </w:tc>
      </w:tr>
      <w:tr w:rsidR="006C086A" w14:paraId="5ECB408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29F7AFC" w14:textId="77777777" w:rsidR="006C086A" w:rsidRDefault="006C086A">
            <w:pPr>
              <w:spacing w:after="0" w:line="240" w:lineRule="auto"/>
              <w:rPr>
                <w:rFonts w:cs="Times New Roman"/>
              </w:rPr>
            </w:pPr>
            <w:r>
              <w:rPr>
                <w:rFonts w:cs="Times New Roman"/>
                <w:sz w:val="22"/>
              </w:rPr>
              <w:t>Analizēt instrumentālos skaņdarbus</w:t>
            </w:r>
          </w:p>
        </w:tc>
        <w:tc>
          <w:tcPr>
            <w:tcW w:w="5504" w:type="dxa"/>
            <w:tcBorders>
              <w:top w:val="single" w:sz="4" w:space="0" w:color="auto"/>
              <w:left w:val="single" w:sz="4" w:space="0" w:color="auto"/>
              <w:bottom w:val="single" w:sz="4" w:space="0" w:color="auto"/>
              <w:right w:val="single" w:sz="4" w:space="0" w:color="auto"/>
            </w:tcBorders>
            <w:hideMark/>
          </w:tcPr>
          <w:p w14:paraId="0B3DD96F" w14:textId="77777777" w:rsidR="006C086A" w:rsidRDefault="006C086A">
            <w:pPr>
              <w:spacing w:after="0" w:line="240" w:lineRule="auto"/>
              <w:rPr>
                <w:rFonts w:cs="Times New Roman"/>
              </w:rPr>
            </w:pPr>
            <w:r>
              <w:rPr>
                <w:rFonts w:cs="Times New Roman"/>
                <w:sz w:val="22"/>
              </w:rPr>
              <w:t>Mūzikas laikmeti un stili, Mūzikas zinātnes pamati, Mūzikas forma, Harmonija, Polifonija</w:t>
            </w:r>
          </w:p>
        </w:tc>
      </w:tr>
      <w:tr w:rsidR="006C086A" w14:paraId="3CBEB412"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67766A4" w14:textId="77777777" w:rsidR="006C086A" w:rsidRDefault="006C086A">
            <w:pPr>
              <w:spacing w:after="0" w:line="240" w:lineRule="auto"/>
              <w:rPr>
                <w:rFonts w:cs="Times New Roman"/>
              </w:rPr>
            </w:pPr>
            <w:r>
              <w:rPr>
                <w:rFonts w:cs="Times New Roman"/>
                <w:sz w:val="22"/>
              </w:rPr>
              <w:t>Spēlēt vismaz divus mūzikas instrumentus solo, ansamblī vai</w:t>
            </w:r>
            <w:r>
              <w:rPr>
                <w:rFonts w:cs="Times New Roman"/>
                <w:sz w:val="22"/>
              </w:rPr>
              <w:br/>
              <w:t>orķestrī</w:t>
            </w:r>
          </w:p>
        </w:tc>
        <w:tc>
          <w:tcPr>
            <w:tcW w:w="5504" w:type="dxa"/>
            <w:tcBorders>
              <w:top w:val="single" w:sz="4" w:space="0" w:color="auto"/>
              <w:left w:val="single" w:sz="4" w:space="0" w:color="auto"/>
              <w:bottom w:val="single" w:sz="4" w:space="0" w:color="auto"/>
              <w:right w:val="single" w:sz="4" w:space="0" w:color="auto"/>
            </w:tcBorders>
            <w:hideMark/>
          </w:tcPr>
          <w:p w14:paraId="1DA97520" w14:textId="77777777" w:rsidR="006C086A" w:rsidRDefault="006C086A">
            <w:pPr>
              <w:spacing w:after="0" w:line="240" w:lineRule="auto"/>
              <w:rPr>
                <w:rFonts w:cs="Times New Roman"/>
              </w:rPr>
            </w:pPr>
            <w:r>
              <w:rPr>
                <w:rFonts w:cs="Times New Roman"/>
                <w:sz w:val="22"/>
              </w:rPr>
              <w:t>Instrumentu spēle (solo, ansamblī, orķestrī, ar orķestri)</w:t>
            </w:r>
          </w:p>
          <w:p w14:paraId="08FF1469" w14:textId="77777777" w:rsidR="006C086A" w:rsidRDefault="006C086A">
            <w:pPr>
              <w:spacing w:after="0" w:line="240" w:lineRule="auto"/>
              <w:rPr>
                <w:rFonts w:cs="Times New Roman"/>
              </w:rPr>
            </w:pPr>
            <w:r>
              <w:rPr>
                <w:rFonts w:cs="Times New Roman"/>
                <w:sz w:val="22"/>
              </w:rPr>
              <w:t>Radniecīgais instruments</w:t>
            </w:r>
          </w:p>
        </w:tc>
      </w:tr>
      <w:tr w:rsidR="006C086A" w14:paraId="4571D89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B0EEBA8" w14:textId="77777777" w:rsidR="006C086A" w:rsidRDefault="006C086A">
            <w:pPr>
              <w:spacing w:after="0" w:line="240" w:lineRule="auto"/>
              <w:rPr>
                <w:rFonts w:cs="Times New Roman"/>
              </w:rPr>
            </w:pPr>
            <w:r>
              <w:rPr>
                <w:rFonts w:cs="Times New Roman"/>
                <w:sz w:val="22"/>
              </w:rPr>
              <w:t>Iestudēt un publiski atskaņot dažādas sarežģītības pakāpes</w:t>
            </w:r>
            <w:r>
              <w:rPr>
                <w:rFonts w:cs="Times New Roman"/>
                <w:sz w:val="22"/>
              </w:rPr>
              <w:br/>
              <w:t>instrumentālos skaņdarbus</w:t>
            </w:r>
          </w:p>
        </w:tc>
        <w:tc>
          <w:tcPr>
            <w:tcW w:w="5504" w:type="dxa"/>
            <w:tcBorders>
              <w:top w:val="single" w:sz="4" w:space="0" w:color="auto"/>
              <w:left w:val="single" w:sz="4" w:space="0" w:color="auto"/>
              <w:bottom w:val="single" w:sz="4" w:space="0" w:color="auto"/>
              <w:right w:val="single" w:sz="4" w:space="0" w:color="auto"/>
            </w:tcBorders>
            <w:hideMark/>
          </w:tcPr>
          <w:p w14:paraId="06737310" w14:textId="77777777" w:rsidR="006C086A" w:rsidRDefault="006C086A">
            <w:pPr>
              <w:spacing w:after="0" w:line="240" w:lineRule="auto"/>
              <w:rPr>
                <w:rFonts w:cs="Times New Roman"/>
              </w:rPr>
            </w:pPr>
            <w:r>
              <w:rPr>
                <w:rFonts w:cs="Times New Roman"/>
                <w:sz w:val="22"/>
              </w:rPr>
              <w:t>Instrumentu spēle (solo, ansamblī, orķestrī, ar orķestri)</w:t>
            </w:r>
          </w:p>
          <w:p w14:paraId="1611D700" w14:textId="77777777" w:rsidR="006C086A" w:rsidRDefault="006C086A">
            <w:pPr>
              <w:spacing w:after="0" w:line="240" w:lineRule="auto"/>
              <w:rPr>
                <w:rFonts w:cs="Times New Roman"/>
              </w:rPr>
            </w:pPr>
            <w:r>
              <w:rPr>
                <w:rFonts w:cs="Times New Roman"/>
                <w:sz w:val="22"/>
              </w:rPr>
              <w:t>Koncerti Specialitātes instrumenta spēlē, Ansamblis/Kameransamblis, Orķestris/ Koris</w:t>
            </w:r>
          </w:p>
        </w:tc>
      </w:tr>
      <w:tr w:rsidR="006C086A" w14:paraId="3A35DC31"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B8EFE89" w14:textId="77777777" w:rsidR="006C086A" w:rsidRDefault="006C086A">
            <w:pPr>
              <w:spacing w:after="0" w:line="240" w:lineRule="auto"/>
              <w:rPr>
                <w:rFonts w:cs="Times New Roman"/>
              </w:rPr>
            </w:pPr>
            <w:r>
              <w:rPr>
                <w:rFonts w:cs="Times New Roman"/>
                <w:sz w:val="22"/>
              </w:rPr>
              <w:t>Spēlēt iepriekš nesagatavotus dažādu stilu un žanru skaņdarbus pēc notīm, transponēt tos, improvizēt</w:t>
            </w:r>
          </w:p>
        </w:tc>
        <w:tc>
          <w:tcPr>
            <w:tcW w:w="5504" w:type="dxa"/>
            <w:tcBorders>
              <w:top w:val="single" w:sz="4" w:space="0" w:color="auto"/>
              <w:left w:val="single" w:sz="4" w:space="0" w:color="auto"/>
              <w:bottom w:val="single" w:sz="4" w:space="0" w:color="auto"/>
              <w:right w:val="single" w:sz="4" w:space="0" w:color="auto"/>
            </w:tcBorders>
          </w:tcPr>
          <w:p w14:paraId="77C793E6" w14:textId="77777777" w:rsidR="006C086A" w:rsidRDefault="006C086A">
            <w:pPr>
              <w:spacing w:after="0" w:line="240" w:lineRule="auto"/>
              <w:rPr>
                <w:rFonts w:cs="Times New Roman"/>
              </w:rPr>
            </w:pPr>
            <w:r>
              <w:rPr>
                <w:rFonts w:cs="Times New Roman"/>
                <w:sz w:val="22"/>
              </w:rPr>
              <w:t>Improvizācija/kompozīcija un aranžēšana</w:t>
            </w:r>
          </w:p>
          <w:p w14:paraId="3E81DF5B" w14:textId="77777777" w:rsidR="006C086A" w:rsidRDefault="006C086A">
            <w:pPr>
              <w:spacing w:after="0" w:line="240" w:lineRule="auto"/>
              <w:rPr>
                <w:rFonts w:cs="Times New Roman"/>
              </w:rPr>
            </w:pPr>
            <w:r>
              <w:rPr>
                <w:rFonts w:cs="Times New Roman"/>
                <w:sz w:val="22"/>
              </w:rPr>
              <w:t>Instrumentācija un pavadījuma pamati</w:t>
            </w:r>
          </w:p>
          <w:p w14:paraId="17628931" w14:textId="77777777" w:rsidR="006C086A" w:rsidRDefault="006C086A">
            <w:pPr>
              <w:spacing w:after="0" w:line="240" w:lineRule="auto"/>
              <w:rPr>
                <w:rFonts w:cs="Times New Roman"/>
              </w:rPr>
            </w:pPr>
          </w:p>
        </w:tc>
      </w:tr>
      <w:tr w:rsidR="006C086A" w14:paraId="3F55AD55"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F4D10E7" w14:textId="77777777" w:rsidR="006C086A" w:rsidRDefault="006C086A">
            <w:pPr>
              <w:spacing w:after="0" w:line="240" w:lineRule="auto"/>
              <w:rPr>
                <w:rFonts w:cs="Times New Roman"/>
              </w:rPr>
            </w:pPr>
            <w:r>
              <w:rPr>
                <w:rFonts w:cs="Times New Roman"/>
                <w:sz w:val="22"/>
              </w:rPr>
              <w:t>Atlasīt instrumentālā žanra māksliniecisko repertuāru un sastādīt koncertprogrammas</w:t>
            </w:r>
          </w:p>
        </w:tc>
        <w:tc>
          <w:tcPr>
            <w:tcW w:w="5504" w:type="dxa"/>
            <w:tcBorders>
              <w:top w:val="single" w:sz="4" w:space="0" w:color="auto"/>
              <w:left w:val="single" w:sz="4" w:space="0" w:color="auto"/>
              <w:bottom w:val="single" w:sz="4" w:space="0" w:color="auto"/>
              <w:right w:val="single" w:sz="4" w:space="0" w:color="auto"/>
            </w:tcBorders>
            <w:hideMark/>
          </w:tcPr>
          <w:p w14:paraId="0A8E443D" w14:textId="77777777" w:rsidR="006C086A" w:rsidRDefault="006C086A">
            <w:pPr>
              <w:spacing w:after="0" w:line="240" w:lineRule="auto"/>
              <w:rPr>
                <w:rFonts w:cs="Times New Roman"/>
              </w:rPr>
            </w:pPr>
            <w:r>
              <w:rPr>
                <w:rFonts w:cs="Times New Roman"/>
                <w:sz w:val="22"/>
              </w:rPr>
              <w:t xml:space="preserve">Analītiskā </w:t>
            </w:r>
            <w:proofErr w:type="spellStart"/>
            <w:r>
              <w:rPr>
                <w:rFonts w:cs="Times New Roman"/>
                <w:sz w:val="22"/>
              </w:rPr>
              <w:t>koncertprakse</w:t>
            </w:r>
            <w:proofErr w:type="spellEnd"/>
          </w:p>
          <w:p w14:paraId="0EDC953B" w14:textId="13DBE136" w:rsidR="006C086A" w:rsidRDefault="006C086A">
            <w:pPr>
              <w:spacing w:after="0" w:line="240" w:lineRule="auto"/>
              <w:rPr>
                <w:rFonts w:cs="Times New Roman"/>
              </w:rPr>
            </w:pPr>
            <w:r>
              <w:rPr>
                <w:rFonts w:cs="Times New Roman"/>
                <w:sz w:val="22"/>
              </w:rPr>
              <w:t>Koncerti Specialitātes instrumenta spēlē, Koncerti Ansamblī/Kameransamblī/</w:t>
            </w:r>
            <w:r w:rsidRPr="0040444F">
              <w:rPr>
                <w:rFonts w:cs="Times New Roman"/>
                <w:sz w:val="22"/>
                <w:highlight w:val="yellow"/>
              </w:rPr>
              <w:t>Kamerdziedāšana</w:t>
            </w:r>
            <w:r>
              <w:rPr>
                <w:rFonts w:cs="Times New Roman"/>
                <w:sz w:val="22"/>
              </w:rPr>
              <w:t>, Orķestris/Koris</w:t>
            </w:r>
            <w:r w:rsidR="00CF0A18">
              <w:rPr>
                <w:rFonts w:cs="Times New Roman"/>
                <w:sz w:val="22"/>
              </w:rPr>
              <w:t xml:space="preserve">, </w:t>
            </w:r>
            <w:r w:rsidR="00CF0A18" w:rsidRPr="00CF0A18">
              <w:rPr>
                <w:rFonts w:cs="Times New Roman"/>
                <w:sz w:val="22"/>
                <w:highlight w:val="yellow"/>
              </w:rPr>
              <w:t>Vokālais ansamblis</w:t>
            </w:r>
          </w:p>
        </w:tc>
      </w:tr>
      <w:tr w:rsidR="006C086A" w14:paraId="150062EF"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4E778DC" w14:textId="77777777" w:rsidR="006C086A" w:rsidRDefault="006C086A">
            <w:pPr>
              <w:spacing w:after="0" w:line="240" w:lineRule="auto"/>
              <w:rPr>
                <w:rFonts w:cs="Times New Roman"/>
              </w:rPr>
            </w:pPr>
            <w:r>
              <w:rPr>
                <w:rFonts w:cs="Times New Roman"/>
                <w:sz w:val="22"/>
              </w:rPr>
              <w:t>Novērtēt atskaņojuma tehnisko un māksliniecisko līmeni un izdarīt korekcijas</w:t>
            </w:r>
          </w:p>
        </w:tc>
        <w:tc>
          <w:tcPr>
            <w:tcW w:w="5504" w:type="dxa"/>
            <w:tcBorders>
              <w:top w:val="single" w:sz="4" w:space="0" w:color="auto"/>
              <w:left w:val="single" w:sz="4" w:space="0" w:color="auto"/>
              <w:bottom w:val="single" w:sz="4" w:space="0" w:color="auto"/>
              <w:right w:val="single" w:sz="4" w:space="0" w:color="auto"/>
            </w:tcBorders>
            <w:hideMark/>
          </w:tcPr>
          <w:p w14:paraId="4F1467BD" w14:textId="77777777" w:rsidR="006C086A" w:rsidRDefault="006C086A">
            <w:pPr>
              <w:spacing w:after="0" w:line="240" w:lineRule="auto"/>
              <w:rPr>
                <w:rFonts w:cs="Times New Roman"/>
              </w:rPr>
            </w:pPr>
            <w:r>
              <w:rPr>
                <w:rFonts w:cs="Times New Roman"/>
                <w:sz w:val="22"/>
              </w:rPr>
              <w:t xml:space="preserve">Analītiskā </w:t>
            </w:r>
            <w:proofErr w:type="spellStart"/>
            <w:r>
              <w:rPr>
                <w:rFonts w:cs="Times New Roman"/>
                <w:sz w:val="22"/>
              </w:rPr>
              <w:t>koncertprakse</w:t>
            </w:r>
            <w:proofErr w:type="spellEnd"/>
          </w:p>
          <w:p w14:paraId="5CDC9301" w14:textId="3BBE090C" w:rsidR="006C086A" w:rsidRDefault="006C086A">
            <w:pPr>
              <w:spacing w:after="0" w:line="240" w:lineRule="auto"/>
              <w:rPr>
                <w:rFonts w:cs="Times New Roman"/>
              </w:rPr>
            </w:pPr>
            <w:r>
              <w:rPr>
                <w:rFonts w:cs="Times New Roman"/>
                <w:sz w:val="22"/>
              </w:rPr>
              <w:t>Koncerti Specialitātes instrumenta spēlē, Koncerti Ansamblī/Kameransamblī/</w:t>
            </w:r>
            <w:r w:rsidRPr="0040444F">
              <w:rPr>
                <w:rFonts w:cs="Times New Roman"/>
                <w:sz w:val="22"/>
                <w:highlight w:val="yellow"/>
              </w:rPr>
              <w:t>Kamerdziedāšana</w:t>
            </w:r>
            <w:r>
              <w:rPr>
                <w:rFonts w:cs="Times New Roman"/>
                <w:sz w:val="22"/>
              </w:rPr>
              <w:t>, Orķestris/Koris</w:t>
            </w:r>
            <w:r w:rsidR="00CF0A18">
              <w:rPr>
                <w:rFonts w:cs="Times New Roman"/>
                <w:sz w:val="22"/>
              </w:rPr>
              <w:t xml:space="preserve">, </w:t>
            </w:r>
            <w:r w:rsidR="00CF0A18" w:rsidRPr="00CF0A18">
              <w:rPr>
                <w:rFonts w:cs="Times New Roman"/>
                <w:sz w:val="22"/>
                <w:highlight w:val="yellow"/>
              </w:rPr>
              <w:t>Vokālais ansamblis</w:t>
            </w:r>
          </w:p>
        </w:tc>
      </w:tr>
      <w:tr w:rsidR="006C086A" w14:paraId="53AE040F"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AE02EEF" w14:textId="77777777" w:rsidR="006C086A" w:rsidRDefault="006C086A">
            <w:pPr>
              <w:spacing w:after="0" w:line="240" w:lineRule="auto"/>
              <w:rPr>
                <w:rFonts w:cs="Times New Roman"/>
              </w:rPr>
            </w:pPr>
            <w:r>
              <w:rPr>
                <w:rFonts w:cs="Times New Roman"/>
                <w:sz w:val="22"/>
              </w:rPr>
              <w:t>Pārvaldīt vismaz viena cita radniecīga instrumenta spēli</w:t>
            </w:r>
          </w:p>
        </w:tc>
        <w:tc>
          <w:tcPr>
            <w:tcW w:w="5504" w:type="dxa"/>
            <w:tcBorders>
              <w:top w:val="single" w:sz="4" w:space="0" w:color="auto"/>
              <w:left w:val="single" w:sz="4" w:space="0" w:color="auto"/>
              <w:bottom w:val="single" w:sz="4" w:space="0" w:color="auto"/>
              <w:right w:val="single" w:sz="4" w:space="0" w:color="auto"/>
            </w:tcBorders>
            <w:hideMark/>
          </w:tcPr>
          <w:p w14:paraId="157564F0" w14:textId="77777777" w:rsidR="006C086A" w:rsidRDefault="006C086A">
            <w:pPr>
              <w:spacing w:after="0" w:line="240" w:lineRule="auto"/>
              <w:rPr>
                <w:rFonts w:cs="Times New Roman"/>
              </w:rPr>
            </w:pPr>
            <w:r>
              <w:rPr>
                <w:rFonts w:cs="Times New Roman"/>
                <w:sz w:val="22"/>
              </w:rPr>
              <w:t>Radniecīgais instruments</w:t>
            </w:r>
          </w:p>
        </w:tc>
      </w:tr>
      <w:tr w:rsidR="006C086A" w14:paraId="331C9385"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5DE881E" w14:textId="77777777" w:rsidR="006C086A" w:rsidRDefault="006C086A">
            <w:pPr>
              <w:spacing w:after="0" w:line="240" w:lineRule="auto"/>
              <w:rPr>
                <w:rFonts w:cs="Times New Roman"/>
              </w:rPr>
            </w:pPr>
            <w:r>
              <w:rPr>
                <w:rFonts w:cs="Times New Roman"/>
                <w:sz w:val="22"/>
              </w:rPr>
              <w:t>Ievērot darba aizsardzības, ugunsdrošības un higiēnas prasības</w:t>
            </w:r>
          </w:p>
        </w:tc>
        <w:tc>
          <w:tcPr>
            <w:tcW w:w="5504" w:type="dxa"/>
            <w:tcBorders>
              <w:top w:val="single" w:sz="4" w:space="0" w:color="auto"/>
              <w:left w:val="single" w:sz="4" w:space="0" w:color="auto"/>
              <w:bottom w:val="single" w:sz="4" w:space="0" w:color="auto"/>
              <w:right w:val="single" w:sz="4" w:space="0" w:color="auto"/>
            </w:tcBorders>
            <w:hideMark/>
          </w:tcPr>
          <w:p w14:paraId="5518CA7A" w14:textId="77777777" w:rsidR="006C086A" w:rsidRDefault="006C086A">
            <w:pPr>
              <w:spacing w:after="0" w:line="240" w:lineRule="auto"/>
              <w:rPr>
                <w:rFonts w:cs="Times New Roman"/>
              </w:rPr>
            </w:pPr>
            <w:r>
              <w:rPr>
                <w:rFonts w:cs="Times New Roman"/>
                <w:sz w:val="22"/>
              </w:rPr>
              <w:t>Darba aizsardzība</w:t>
            </w:r>
          </w:p>
        </w:tc>
      </w:tr>
      <w:tr w:rsidR="006C086A" w14:paraId="1AE311F8"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6A54300D" w14:textId="77777777" w:rsidR="006C086A" w:rsidRDefault="006C086A">
            <w:pPr>
              <w:spacing w:after="0" w:line="240" w:lineRule="auto"/>
              <w:rPr>
                <w:rFonts w:cs="Times New Roman"/>
              </w:rPr>
            </w:pPr>
            <w:r>
              <w:rPr>
                <w:rFonts w:cs="Times New Roman"/>
                <w:sz w:val="22"/>
              </w:rPr>
              <w:t>Ievērot vides aizsardzības noteikumus</w:t>
            </w:r>
          </w:p>
        </w:tc>
        <w:tc>
          <w:tcPr>
            <w:tcW w:w="5504" w:type="dxa"/>
            <w:tcBorders>
              <w:top w:val="single" w:sz="4" w:space="0" w:color="auto"/>
              <w:left w:val="single" w:sz="4" w:space="0" w:color="auto"/>
              <w:bottom w:val="single" w:sz="4" w:space="0" w:color="auto"/>
              <w:right w:val="single" w:sz="4" w:space="0" w:color="auto"/>
            </w:tcBorders>
            <w:hideMark/>
          </w:tcPr>
          <w:p w14:paraId="3AC461A7" w14:textId="77777777" w:rsidR="006C086A" w:rsidRDefault="006C086A">
            <w:pPr>
              <w:spacing w:after="0" w:line="240" w:lineRule="auto"/>
              <w:rPr>
                <w:rFonts w:cs="Times New Roman"/>
              </w:rPr>
            </w:pPr>
            <w:r>
              <w:rPr>
                <w:rFonts w:cs="Times New Roman"/>
                <w:sz w:val="22"/>
              </w:rPr>
              <w:t>Vides aizsardzība</w:t>
            </w:r>
          </w:p>
        </w:tc>
      </w:tr>
      <w:tr w:rsidR="006C086A" w14:paraId="39E81FE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43529D1" w14:textId="77777777" w:rsidR="006C086A" w:rsidRDefault="006C086A">
            <w:pPr>
              <w:spacing w:after="0" w:line="240" w:lineRule="auto"/>
              <w:rPr>
                <w:rFonts w:cs="Times New Roman"/>
              </w:rPr>
            </w:pPr>
            <w:r>
              <w:rPr>
                <w:rFonts w:cs="Times New Roman"/>
                <w:sz w:val="22"/>
              </w:rPr>
              <w:t>Veikt darbu individuāli un grupā</w:t>
            </w:r>
          </w:p>
        </w:tc>
        <w:tc>
          <w:tcPr>
            <w:tcW w:w="5504" w:type="dxa"/>
            <w:tcBorders>
              <w:top w:val="single" w:sz="4" w:space="0" w:color="auto"/>
              <w:left w:val="single" w:sz="4" w:space="0" w:color="auto"/>
              <w:bottom w:val="single" w:sz="4" w:space="0" w:color="auto"/>
              <w:right w:val="single" w:sz="4" w:space="0" w:color="auto"/>
            </w:tcBorders>
            <w:hideMark/>
          </w:tcPr>
          <w:p w14:paraId="5691FEC8" w14:textId="77777777" w:rsidR="006C086A" w:rsidRDefault="006C086A">
            <w:pPr>
              <w:spacing w:after="0" w:line="240" w:lineRule="auto"/>
              <w:rPr>
                <w:rFonts w:cs="Times New Roman"/>
              </w:rPr>
            </w:pPr>
            <w:r>
              <w:rPr>
                <w:rFonts w:cs="Times New Roman"/>
                <w:sz w:val="22"/>
              </w:rPr>
              <w:t>Koncerti Specialitātes instrumenta spēlē, Ansamblis/Kameransamblis, Orķestris/ Koris</w:t>
            </w:r>
          </w:p>
        </w:tc>
      </w:tr>
      <w:tr w:rsidR="006C086A" w14:paraId="3608F228"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91D2502" w14:textId="77777777" w:rsidR="006C086A" w:rsidRDefault="006C086A">
            <w:pPr>
              <w:spacing w:after="0" w:line="240" w:lineRule="auto"/>
              <w:rPr>
                <w:rFonts w:cs="Times New Roman"/>
              </w:rPr>
            </w:pPr>
            <w:r>
              <w:rPr>
                <w:rFonts w:cs="Times New Roman"/>
                <w:sz w:val="22"/>
              </w:rPr>
              <w:t>Plānot un vadīt komandas darbu</w:t>
            </w:r>
          </w:p>
        </w:tc>
        <w:tc>
          <w:tcPr>
            <w:tcW w:w="5504" w:type="dxa"/>
            <w:tcBorders>
              <w:top w:val="single" w:sz="4" w:space="0" w:color="auto"/>
              <w:left w:val="single" w:sz="4" w:space="0" w:color="auto"/>
              <w:bottom w:val="single" w:sz="4" w:space="0" w:color="auto"/>
              <w:right w:val="single" w:sz="4" w:space="0" w:color="auto"/>
            </w:tcBorders>
            <w:hideMark/>
          </w:tcPr>
          <w:p w14:paraId="0E217EC5" w14:textId="77777777" w:rsidR="006C086A" w:rsidRDefault="006C086A">
            <w:pPr>
              <w:spacing w:after="0" w:line="240" w:lineRule="auto"/>
              <w:rPr>
                <w:rFonts w:cs="Times New Roman"/>
              </w:rPr>
            </w:pPr>
            <w:r>
              <w:rPr>
                <w:rFonts w:cs="Times New Roman"/>
                <w:sz w:val="22"/>
              </w:rPr>
              <w:t>Inovāciju menedžments, Projektu vadība</w:t>
            </w:r>
          </w:p>
        </w:tc>
      </w:tr>
      <w:tr w:rsidR="006C086A" w14:paraId="6E65EBF0"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03EB0EA" w14:textId="77777777" w:rsidR="006C086A" w:rsidRDefault="006C086A">
            <w:pPr>
              <w:spacing w:after="0" w:line="240" w:lineRule="auto"/>
              <w:rPr>
                <w:rFonts w:cs="Times New Roman"/>
              </w:rPr>
            </w:pPr>
            <w:r>
              <w:rPr>
                <w:rFonts w:cs="Times New Roman"/>
                <w:sz w:val="22"/>
              </w:rPr>
              <w:t>Izmantot informācijas meklēšanas un atlases līdzekļus, lietot modernās informācijas tehnoloģijas</w:t>
            </w:r>
          </w:p>
        </w:tc>
        <w:tc>
          <w:tcPr>
            <w:tcW w:w="5504" w:type="dxa"/>
            <w:tcBorders>
              <w:top w:val="single" w:sz="4" w:space="0" w:color="auto"/>
              <w:left w:val="single" w:sz="4" w:space="0" w:color="auto"/>
              <w:bottom w:val="single" w:sz="4" w:space="0" w:color="auto"/>
              <w:right w:val="single" w:sz="4" w:space="0" w:color="auto"/>
            </w:tcBorders>
            <w:hideMark/>
          </w:tcPr>
          <w:p w14:paraId="5015C651" w14:textId="77777777" w:rsidR="006C086A" w:rsidRDefault="006C086A">
            <w:pPr>
              <w:spacing w:after="0" w:line="240" w:lineRule="auto"/>
              <w:rPr>
                <w:rFonts w:cs="Times New Roman"/>
              </w:rPr>
            </w:pPr>
            <w:r>
              <w:rPr>
                <w:rFonts w:cs="Times New Roman"/>
                <w:sz w:val="22"/>
              </w:rPr>
              <w:t xml:space="preserve">Informācijas tehnoloģijas, Mūzikas </w:t>
            </w:r>
            <w:proofErr w:type="spellStart"/>
            <w:r>
              <w:rPr>
                <w:rFonts w:cs="Times New Roman"/>
                <w:sz w:val="22"/>
              </w:rPr>
              <w:t>digitalizācija</w:t>
            </w:r>
            <w:proofErr w:type="spellEnd"/>
          </w:p>
        </w:tc>
      </w:tr>
      <w:tr w:rsidR="006C086A" w14:paraId="579FB993"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7194036" w14:textId="77777777" w:rsidR="006C086A" w:rsidRDefault="006C086A">
            <w:pPr>
              <w:spacing w:after="0" w:line="240" w:lineRule="auto"/>
              <w:rPr>
                <w:rFonts w:cs="Times New Roman"/>
              </w:rPr>
            </w:pPr>
            <w:r>
              <w:rPr>
                <w:rFonts w:cs="Times New Roman"/>
                <w:sz w:val="22"/>
              </w:rPr>
              <w:t>Sistemātiski pilnveidot instrumentu mūziķa profesionālo</w:t>
            </w:r>
            <w:r>
              <w:rPr>
                <w:rFonts w:cs="Times New Roman"/>
                <w:sz w:val="22"/>
              </w:rPr>
              <w:br/>
              <w:t>kvalifikāciju</w:t>
            </w:r>
          </w:p>
        </w:tc>
        <w:tc>
          <w:tcPr>
            <w:tcW w:w="5504" w:type="dxa"/>
            <w:tcBorders>
              <w:top w:val="single" w:sz="4" w:space="0" w:color="auto"/>
              <w:left w:val="single" w:sz="4" w:space="0" w:color="auto"/>
              <w:bottom w:val="single" w:sz="4" w:space="0" w:color="auto"/>
              <w:right w:val="single" w:sz="4" w:space="0" w:color="auto"/>
            </w:tcBorders>
            <w:hideMark/>
          </w:tcPr>
          <w:p w14:paraId="7EC1325A" w14:textId="6F10A106" w:rsidR="006C086A" w:rsidRDefault="006C086A">
            <w:pPr>
              <w:spacing w:after="0" w:line="240" w:lineRule="auto"/>
              <w:rPr>
                <w:rFonts w:cs="Times New Roman"/>
              </w:rPr>
            </w:pPr>
            <w:r>
              <w:rPr>
                <w:rFonts w:cs="Times New Roman"/>
                <w:sz w:val="22"/>
              </w:rPr>
              <w:t xml:space="preserve">Koncerti Specialitātes instrumenta spēlē, </w:t>
            </w:r>
            <w:r w:rsidR="0040444F" w:rsidRPr="0040444F">
              <w:rPr>
                <w:rFonts w:cs="Times New Roman"/>
                <w:sz w:val="22"/>
                <w:highlight w:val="yellow"/>
              </w:rPr>
              <w:t>Akadēmiskā dziedāšana</w:t>
            </w:r>
            <w:r w:rsidR="0040444F">
              <w:rPr>
                <w:rFonts w:cs="Times New Roman"/>
                <w:sz w:val="22"/>
              </w:rPr>
              <w:t xml:space="preserve">, </w:t>
            </w:r>
            <w:r>
              <w:rPr>
                <w:rFonts w:cs="Times New Roman"/>
                <w:sz w:val="22"/>
              </w:rPr>
              <w:t>Ansamblis/Kameransamblis, Orķestris/ Koris,</w:t>
            </w:r>
          </w:p>
          <w:p w14:paraId="54B5A59F" w14:textId="77777777" w:rsidR="006C086A" w:rsidRDefault="006C086A">
            <w:pPr>
              <w:spacing w:after="0" w:line="240" w:lineRule="auto"/>
              <w:rPr>
                <w:rFonts w:cs="Times New Roman"/>
              </w:rPr>
            </w:pPr>
            <w:r>
              <w:rPr>
                <w:rFonts w:cs="Times New Roman"/>
                <w:sz w:val="22"/>
              </w:rPr>
              <w:t>Projektu vadība</w:t>
            </w:r>
          </w:p>
        </w:tc>
      </w:tr>
      <w:tr w:rsidR="006C086A" w14:paraId="54726D9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259F1D10" w14:textId="77777777" w:rsidR="006C086A" w:rsidRDefault="006C086A">
            <w:pPr>
              <w:spacing w:after="0" w:line="240" w:lineRule="auto"/>
              <w:rPr>
                <w:rFonts w:cs="Times New Roman"/>
              </w:rPr>
            </w:pPr>
            <w:r>
              <w:rPr>
                <w:rFonts w:cs="Times New Roman"/>
                <w:sz w:val="22"/>
              </w:rPr>
              <w:lastRenderedPageBreak/>
              <w:t>Pārvaldīt valsts valodu</w:t>
            </w:r>
          </w:p>
        </w:tc>
        <w:tc>
          <w:tcPr>
            <w:tcW w:w="5504" w:type="dxa"/>
            <w:tcBorders>
              <w:top w:val="single" w:sz="4" w:space="0" w:color="auto"/>
              <w:left w:val="single" w:sz="4" w:space="0" w:color="auto"/>
              <w:bottom w:val="single" w:sz="4" w:space="0" w:color="auto"/>
              <w:right w:val="single" w:sz="4" w:space="0" w:color="auto"/>
            </w:tcBorders>
            <w:hideMark/>
          </w:tcPr>
          <w:p w14:paraId="642AAE6D" w14:textId="77777777" w:rsidR="006C086A" w:rsidRDefault="006C086A">
            <w:pPr>
              <w:spacing w:after="0" w:line="240" w:lineRule="auto"/>
              <w:rPr>
                <w:rFonts w:cs="Times New Roman"/>
              </w:rPr>
            </w:pPr>
            <w:r>
              <w:rPr>
                <w:rFonts w:cs="Times New Roman"/>
                <w:sz w:val="22"/>
              </w:rPr>
              <w:t>Zinātniski radošie studiju projekti, Bakalaura darbs</w:t>
            </w:r>
          </w:p>
        </w:tc>
      </w:tr>
      <w:tr w:rsidR="006C086A" w14:paraId="1E76DCE4"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4E39D43" w14:textId="77777777" w:rsidR="006C086A" w:rsidRDefault="006C086A">
            <w:pPr>
              <w:spacing w:after="0" w:line="240" w:lineRule="auto"/>
              <w:rPr>
                <w:rFonts w:cs="Times New Roman"/>
              </w:rPr>
            </w:pPr>
            <w:r>
              <w:rPr>
                <w:rFonts w:cs="Times New Roman"/>
                <w:sz w:val="22"/>
              </w:rPr>
              <w:t>Pārvaldīt vismaz divas svešvalodas saziņas līmenī.</w:t>
            </w:r>
          </w:p>
        </w:tc>
        <w:tc>
          <w:tcPr>
            <w:tcW w:w="5504" w:type="dxa"/>
            <w:tcBorders>
              <w:top w:val="single" w:sz="4" w:space="0" w:color="auto"/>
              <w:left w:val="single" w:sz="4" w:space="0" w:color="auto"/>
              <w:bottom w:val="single" w:sz="4" w:space="0" w:color="auto"/>
              <w:right w:val="single" w:sz="4" w:space="0" w:color="auto"/>
            </w:tcBorders>
            <w:hideMark/>
          </w:tcPr>
          <w:p w14:paraId="6B14F7E4" w14:textId="77777777" w:rsidR="006C086A" w:rsidRDefault="006C086A">
            <w:pPr>
              <w:spacing w:after="0" w:line="240" w:lineRule="auto"/>
              <w:rPr>
                <w:rFonts w:cs="Times New Roman"/>
              </w:rPr>
            </w:pPr>
            <w:r>
              <w:rPr>
                <w:rFonts w:cs="Times New Roman"/>
                <w:sz w:val="22"/>
              </w:rPr>
              <w:t xml:space="preserve">Profesionālā angļu valoda, Profesionālā franču valoda/ </w:t>
            </w:r>
            <w:r w:rsidRPr="0040444F">
              <w:rPr>
                <w:rFonts w:cs="Times New Roman"/>
                <w:sz w:val="22"/>
                <w:highlight w:val="yellow"/>
              </w:rPr>
              <w:t>Profesionālā vācu valoda</w:t>
            </w:r>
            <w:r>
              <w:rPr>
                <w:rFonts w:cs="Times New Roman"/>
                <w:sz w:val="22"/>
              </w:rPr>
              <w:t>/</w:t>
            </w:r>
            <w:r w:rsidRPr="0040444F">
              <w:rPr>
                <w:rFonts w:cs="Times New Roman"/>
                <w:sz w:val="22"/>
                <w:highlight w:val="yellow"/>
              </w:rPr>
              <w:t>Itāļu valodas fonētika</w:t>
            </w:r>
          </w:p>
        </w:tc>
      </w:tr>
      <w:tr w:rsidR="006C086A" w14:paraId="49B1BF32"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104E26E" w14:textId="77777777" w:rsidR="006C086A" w:rsidRDefault="006C086A">
            <w:pPr>
              <w:spacing w:after="0" w:line="240" w:lineRule="auto"/>
              <w:rPr>
                <w:rFonts w:cs="Times New Roman"/>
              </w:rPr>
            </w:pPr>
            <w:r>
              <w:rPr>
                <w:rFonts w:cs="Times New Roman"/>
                <w:sz w:val="22"/>
              </w:rPr>
              <w:t>Lietot mūzikas terminoloģiju valsts valodā un vismaz divās</w:t>
            </w:r>
            <w:r>
              <w:rPr>
                <w:rFonts w:cs="Times New Roman"/>
                <w:sz w:val="22"/>
              </w:rPr>
              <w:br/>
              <w:t>svešvalodās</w:t>
            </w:r>
          </w:p>
        </w:tc>
        <w:tc>
          <w:tcPr>
            <w:tcW w:w="5504" w:type="dxa"/>
            <w:tcBorders>
              <w:top w:val="single" w:sz="4" w:space="0" w:color="auto"/>
              <w:left w:val="single" w:sz="4" w:space="0" w:color="auto"/>
              <w:bottom w:val="single" w:sz="4" w:space="0" w:color="auto"/>
              <w:right w:val="single" w:sz="4" w:space="0" w:color="auto"/>
            </w:tcBorders>
          </w:tcPr>
          <w:p w14:paraId="436F7A5D" w14:textId="77777777" w:rsidR="006C086A" w:rsidRDefault="006C086A">
            <w:pPr>
              <w:spacing w:after="0" w:line="240" w:lineRule="auto"/>
              <w:rPr>
                <w:rFonts w:cs="Times New Roman"/>
              </w:rPr>
            </w:pPr>
            <w:r>
              <w:rPr>
                <w:rFonts w:cs="Times New Roman"/>
                <w:sz w:val="22"/>
              </w:rPr>
              <w:t>Bakalaura darbs, Mūzikas zinātnes pamati,</w:t>
            </w:r>
          </w:p>
          <w:p w14:paraId="26B62AE9" w14:textId="77777777" w:rsidR="006C086A" w:rsidRDefault="006C086A">
            <w:pPr>
              <w:spacing w:after="0" w:line="240" w:lineRule="auto"/>
              <w:rPr>
                <w:rFonts w:cs="Times New Roman"/>
              </w:rPr>
            </w:pPr>
            <w:r>
              <w:rPr>
                <w:rFonts w:cs="Times New Roman"/>
                <w:sz w:val="22"/>
              </w:rPr>
              <w:t>Muzikoloģijas pamati</w:t>
            </w:r>
          </w:p>
          <w:p w14:paraId="3599006A" w14:textId="77777777" w:rsidR="006C086A" w:rsidRDefault="006C086A">
            <w:pPr>
              <w:spacing w:after="0" w:line="240" w:lineRule="auto"/>
              <w:rPr>
                <w:rFonts w:cs="Times New Roman"/>
              </w:rPr>
            </w:pPr>
          </w:p>
        </w:tc>
      </w:tr>
      <w:tr w:rsidR="006C086A" w14:paraId="087A590C"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300AF17" w14:textId="77777777" w:rsidR="006C086A" w:rsidRDefault="006C086A">
            <w:pPr>
              <w:spacing w:after="0" w:line="240" w:lineRule="auto"/>
              <w:rPr>
                <w:rFonts w:cs="Times New Roman"/>
              </w:rPr>
            </w:pPr>
            <w:r>
              <w:rPr>
                <w:rFonts w:cs="Times New Roman"/>
                <w:sz w:val="22"/>
              </w:rPr>
              <w:t>Ievērot darba tiesisko attiecību noteikumus</w:t>
            </w:r>
          </w:p>
        </w:tc>
        <w:tc>
          <w:tcPr>
            <w:tcW w:w="5504" w:type="dxa"/>
            <w:tcBorders>
              <w:top w:val="single" w:sz="4" w:space="0" w:color="auto"/>
              <w:left w:val="single" w:sz="4" w:space="0" w:color="auto"/>
              <w:bottom w:val="single" w:sz="4" w:space="0" w:color="auto"/>
              <w:right w:val="single" w:sz="4" w:space="0" w:color="auto"/>
            </w:tcBorders>
            <w:hideMark/>
          </w:tcPr>
          <w:p w14:paraId="0C49DB9A" w14:textId="77777777" w:rsidR="006C086A" w:rsidRDefault="006C086A">
            <w:pPr>
              <w:spacing w:after="0" w:line="240" w:lineRule="auto"/>
              <w:rPr>
                <w:rFonts w:cs="Times New Roman"/>
              </w:rPr>
            </w:pPr>
            <w:r>
              <w:rPr>
                <w:rFonts w:cs="Times New Roman"/>
                <w:sz w:val="22"/>
              </w:rPr>
              <w:t>Autortiesības un dokumentu pārvaldība</w:t>
            </w:r>
          </w:p>
        </w:tc>
      </w:tr>
      <w:tr w:rsidR="006C086A" w14:paraId="79E49DD7" w14:textId="77777777" w:rsidTr="003055E5">
        <w:tc>
          <w:tcPr>
            <w:tcW w:w="893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58B6DA61" w14:textId="77777777" w:rsidR="006C086A" w:rsidRPr="003055E5" w:rsidRDefault="006C086A" w:rsidP="003055E5">
            <w:pPr>
              <w:spacing w:after="0" w:line="240" w:lineRule="auto"/>
              <w:jc w:val="center"/>
              <w:rPr>
                <w:rFonts w:cs="Times New Roman"/>
                <w:b/>
              </w:rPr>
            </w:pPr>
            <w:r>
              <w:rPr>
                <w:rFonts w:cs="Times New Roman"/>
                <w:b/>
                <w:sz w:val="22"/>
              </w:rPr>
              <w:t>Kompetence</w:t>
            </w:r>
          </w:p>
        </w:tc>
      </w:tr>
      <w:tr w:rsidR="006C086A" w14:paraId="1E35E81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28842CE" w14:textId="77777777" w:rsidR="006C086A" w:rsidRDefault="006C086A">
            <w:pPr>
              <w:spacing w:after="0" w:line="240" w:lineRule="auto"/>
              <w:rPr>
                <w:rFonts w:cs="Times New Roman"/>
              </w:rPr>
            </w:pPr>
            <w:r>
              <w:rPr>
                <w:rFonts w:cs="Times New Roman"/>
                <w:sz w:val="22"/>
              </w:rPr>
              <w:t>Spēja pielietot zināšanas atskaņotājmākslas jomā, pamatojoties gan uz tradīcijām, gan jaunākajām atziņām</w:t>
            </w:r>
          </w:p>
        </w:tc>
        <w:tc>
          <w:tcPr>
            <w:tcW w:w="5504" w:type="dxa"/>
            <w:tcBorders>
              <w:top w:val="single" w:sz="4" w:space="0" w:color="auto"/>
              <w:left w:val="single" w:sz="4" w:space="0" w:color="auto"/>
              <w:bottom w:val="single" w:sz="4" w:space="0" w:color="auto"/>
              <w:right w:val="single" w:sz="4" w:space="0" w:color="auto"/>
            </w:tcBorders>
            <w:hideMark/>
          </w:tcPr>
          <w:p w14:paraId="5077C2DC" w14:textId="77777777" w:rsidR="006C086A" w:rsidRDefault="006C086A">
            <w:pPr>
              <w:spacing w:after="0" w:line="240" w:lineRule="auto"/>
              <w:rPr>
                <w:rFonts w:cs="Times New Roman"/>
              </w:rPr>
            </w:pPr>
            <w:r>
              <w:rPr>
                <w:rFonts w:cs="Times New Roman"/>
                <w:sz w:val="22"/>
              </w:rPr>
              <w:t xml:space="preserve">Analītiskā </w:t>
            </w:r>
            <w:proofErr w:type="spellStart"/>
            <w:r>
              <w:rPr>
                <w:rFonts w:cs="Times New Roman"/>
                <w:sz w:val="22"/>
              </w:rPr>
              <w:t>koncertprakse</w:t>
            </w:r>
            <w:proofErr w:type="spellEnd"/>
            <w:r>
              <w:rPr>
                <w:rFonts w:cs="Times New Roman"/>
                <w:sz w:val="22"/>
              </w:rPr>
              <w:t xml:space="preserve">, </w:t>
            </w:r>
          </w:p>
          <w:p w14:paraId="1D7B4C96" w14:textId="77777777" w:rsidR="006C086A" w:rsidRDefault="006C086A">
            <w:pPr>
              <w:spacing w:after="0" w:line="240" w:lineRule="auto"/>
              <w:rPr>
                <w:rFonts w:cs="Times New Roman"/>
              </w:rPr>
            </w:pPr>
            <w:r>
              <w:rPr>
                <w:rFonts w:cs="Times New Roman"/>
                <w:sz w:val="22"/>
              </w:rPr>
              <w:t>Koncerti Specialitātes instrumenta spēlē, Koncerti Ansamblī/Kameransamblī/</w:t>
            </w:r>
            <w:r w:rsidRPr="0040444F">
              <w:rPr>
                <w:rFonts w:cs="Times New Roman"/>
                <w:sz w:val="22"/>
                <w:highlight w:val="yellow"/>
              </w:rPr>
              <w:t>Kamerdziedāšana</w:t>
            </w:r>
            <w:r>
              <w:rPr>
                <w:rFonts w:cs="Times New Roman"/>
                <w:sz w:val="22"/>
              </w:rPr>
              <w:t>, Orķestris/Koris</w:t>
            </w:r>
          </w:p>
        </w:tc>
      </w:tr>
      <w:tr w:rsidR="006C086A" w14:paraId="52132CA7"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5158CC8" w14:textId="77777777" w:rsidR="006C086A" w:rsidRDefault="006C086A">
            <w:pPr>
              <w:spacing w:after="0" w:line="240" w:lineRule="auto"/>
              <w:rPr>
                <w:rFonts w:cs="Times New Roman"/>
              </w:rPr>
            </w:pPr>
            <w:r>
              <w:rPr>
                <w:rFonts w:cs="Times New Roman"/>
                <w:sz w:val="22"/>
              </w:rPr>
              <w:t>Spēja izskaidrot mūzikas attīstības likumsakarības.</w:t>
            </w:r>
          </w:p>
        </w:tc>
        <w:tc>
          <w:tcPr>
            <w:tcW w:w="5504" w:type="dxa"/>
            <w:tcBorders>
              <w:top w:val="single" w:sz="4" w:space="0" w:color="auto"/>
              <w:left w:val="single" w:sz="4" w:space="0" w:color="auto"/>
              <w:bottom w:val="single" w:sz="4" w:space="0" w:color="auto"/>
              <w:right w:val="single" w:sz="4" w:space="0" w:color="auto"/>
            </w:tcBorders>
            <w:hideMark/>
          </w:tcPr>
          <w:p w14:paraId="76C680A3" w14:textId="77777777" w:rsidR="006C086A" w:rsidRDefault="006C086A">
            <w:pPr>
              <w:spacing w:after="0" w:line="240" w:lineRule="auto"/>
              <w:rPr>
                <w:rFonts w:cs="Times New Roman"/>
              </w:rPr>
            </w:pPr>
            <w:r>
              <w:rPr>
                <w:rFonts w:cs="Times New Roman"/>
                <w:sz w:val="22"/>
              </w:rPr>
              <w:t>Zinātniski radošie studiju projekti, Bakalaura darbs,</w:t>
            </w:r>
          </w:p>
          <w:p w14:paraId="3841DEF5" w14:textId="77777777" w:rsidR="006C086A" w:rsidRDefault="006C086A">
            <w:pPr>
              <w:spacing w:after="0" w:line="240" w:lineRule="auto"/>
              <w:rPr>
                <w:rFonts w:cs="Times New Roman"/>
              </w:rPr>
            </w:pPr>
            <w:r>
              <w:rPr>
                <w:rFonts w:cs="Times New Roman"/>
                <w:sz w:val="22"/>
              </w:rPr>
              <w:t>Mūzikas zinātnes pamati, Muzikoloģijas pamati</w:t>
            </w:r>
          </w:p>
        </w:tc>
      </w:tr>
      <w:tr w:rsidR="006C086A" w14:paraId="06E3723F"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4A4DFBB" w14:textId="77777777" w:rsidR="006C086A" w:rsidRDefault="006C086A">
            <w:pPr>
              <w:spacing w:after="0" w:line="240" w:lineRule="auto"/>
              <w:rPr>
                <w:rFonts w:cs="Times New Roman"/>
              </w:rPr>
            </w:pPr>
            <w:r>
              <w:rPr>
                <w:rFonts w:cs="Times New Roman"/>
                <w:sz w:val="22"/>
              </w:rPr>
              <w:t>Spēja analizēt un izvērtēt dažādu laikmetu un stilu skaņdarbus</w:t>
            </w:r>
          </w:p>
        </w:tc>
        <w:tc>
          <w:tcPr>
            <w:tcW w:w="5504" w:type="dxa"/>
            <w:tcBorders>
              <w:top w:val="single" w:sz="4" w:space="0" w:color="auto"/>
              <w:left w:val="single" w:sz="4" w:space="0" w:color="auto"/>
              <w:bottom w:val="single" w:sz="4" w:space="0" w:color="auto"/>
              <w:right w:val="single" w:sz="4" w:space="0" w:color="auto"/>
            </w:tcBorders>
            <w:hideMark/>
          </w:tcPr>
          <w:p w14:paraId="0427D357" w14:textId="77777777" w:rsidR="006C086A" w:rsidRDefault="006C086A">
            <w:pPr>
              <w:spacing w:after="0" w:line="240" w:lineRule="auto"/>
              <w:rPr>
                <w:rFonts w:cs="Times New Roman"/>
              </w:rPr>
            </w:pPr>
            <w:r>
              <w:rPr>
                <w:rFonts w:cs="Times New Roman"/>
                <w:sz w:val="22"/>
              </w:rPr>
              <w:t>Mūzikas zinātnes pamati, Harmonija, Polifonija, Instrumentu spēles atskaņotājmākslas vēsture, repertuārs un stilistika</w:t>
            </w:r>
          </w:p>
        </w:tc>
      </w:tr>
      <w:tr w:rsidR="006C086A" w14:paraId="0774CE56"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EA292DB" w14:textId="77777777" w:rsidR="006C086A" w:rsidRDefault="006C086A">
            <w:pPr>
              <w:spacing w:after="0" w:line="240" w:lineRule="auto"/>
              <w:rPr>
                <w:rFonts w:cs="Times New Roman"/>
              </w:rPr>
            </w:pPr>
            <w:r>
              <w:rPr>
                <w:rFonts w:cs="Times New Roman"/>
                <w:sz w:val="22"/>
              </w:rPr>
              <w:t>Spēja radīt pozitīvu un radošu atmosfēru</w:t>
            </w:r>
          </w:p>
        </w:tc>
        <w:tc>
          <w:tcPr>
            <w:tcW w:w="5504" w:type="dxa"/>
            <w:tcBorders>
              <w:top w:val="single" w:sz="4" w:space="0" w:color="auto"/>
              <w:left w:val="single" w:sz="4" w:space="0" w:color="auto"/>
              <w:bottom w:val="single" w:sz="4" w:space="0" w:color="auto"/>
              <w:right w:val="single" w:sz="4" w:space="0" w:color="auto"/>
            </w:tcBorders>
            <w:hideMark/>
          </w:tcPr>
          <w:p w14:paraId="1DE8CFB3" w14:textId="77777777" w:rsidR="006C086A" w:rsidRDefault="006C086A">
            <w:pPr>
              <w:spacing w:after="0" w:line="240" w:lineRule="auto"/>
              <w:rPr>
                <w:rFonts w:cs="Times New Roman"/>
              </w:rPr>
            </w:pPr>
            <w:r>
              <w:rPr>
                <w:rFonts w:cs="Times New Roman"/>
                <w:sz w:val="22"/>
              </w:rPr>
              <w:t>Filozofija un ētika, Mūzikas psiholoģija, Instrumenta spēles metodika</w:t>
            </w:r>
          </w:p>
        </w:tc>
      </w:tr>
      <w:tr w:rsidR="006C086A" w14:paraId="3293BB7D"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271C7796" w14:textId="77777777" w:rsidR="006C086A" w:rsidRDefault="006C086A">
            <w:pPr>
              <w:spacing w:after="0" w:line="240" w:lineRule="auto"/>
              <w:rPr>
                <w:rFonts w:cs="Times New Roman"/>
              </w:rPr>
            </w:pPr>
            <w:r>
              <w:rPr>
                <w:rFonts w:cs="Times New Roman"/>
                <w:sz w:val="22"/>
              </w:rPr>
              <w:t>Spēja prognozēt un sasniegt mākslinieciskā izpildījuma rezultātu.</w:t>
            </w:r>
          </w:p>
        </w:tc>
        <w:tc>
          <w:tcPr>
            <w:tcW w:w="5504" w:type="dxa"/>
            <w:tcBorders>
              <w:top w:val="single" w:sz="4" w:space="0" w:color="auto"/>
              <w:left w:val="single" w:sz="4" w:space="0" w:color="auto"/>
              <w:bottom w:val="single" w:sz="4" w:space="0" w:color="auto"/>
              <w:right w:val="single" w:sz="4" w:space="0" w:color="auto"/>
            </w:tcBorders>
            <w:hideMark/>
          </w:tcPr>
          <w:p w14:paraId="0A246DC4" w14:textId="67C8EDCC" w:rsidR="006C086A" w:rsidRDefault="006C086A">
            <w:pPr>
              <w:spacing w:after="0" w:line="240" w:lineRule="auto"/>
              <w:rPr>
                <w:rFonts w:cs="Times New Roman"/>
              </w:rPr>
            </w:pPr>
            <w:r>
              <w:rPr>
                <w:rFonts w:cs="Times New Roman"/>
                <w:sz w:val="22"/>
              </w:rPr>
              <w:t>Instrumenta spēles metodika, Koncerti Specialitātes instrumenta spēlē, Orķestris/Koris</w:t>
            </w:r>
            <w:r w:rsidR="00CF0A18">
              <w:rPr>
                <w:rFonts w:cs="Times New Roman"/>
                <w:sz w:val="22"/>
              </w:rPr>
              <w:t xml:space="preserve">, </w:t>
            </w:r>
            <w:r w:rsidR="00CF0A18" w:rsidRPr="00CF0A18">
              <w:rPr>
                <w:rFonts w:cs="Times New Roman"/>
                <w:sz w:val="22"/>
                <w:highlight w:val="yellow"/>
              </w:rPr>
              <w:t>Akadēmiskā dziedāšana</w:t>
            </w:r>
          </w:p>
        </w:tc>
      </w:tr>
      <w:tr w:rsidR="006C086A" w14:paraId="2CB5B239"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688C8898" w14:textId="77777777" w:rsidR="006C086A" w:rsidRDefault="006C086A">
            <w:pPr>
              <w:spacing w:after="0" w:line="240" w:lineRule="auto"/>
              <w:rPr>
                <w:rFonts w:cs="Times New Roman"/>
              </w:rPr>
            </w:pPr>
            <w:r>
              <w:rPr>
                <w:rFonts w:cs="Times New Roman"/>
                <w:sz w:val="22"/>
              </w:rPr>
              <w:t>Spēja brīvi spēlēt dažādu stilu un žanru iepriekš nesagatavotus</w:t>
            </w:r>
            <w:r>
              <w:rPr>
                <w:rFonts w:cs="Times New Roman"/>
                <w:sz w:val="22"/>
              </w:rPr>
              <w:br/>
              <w:t>skaņdarbus pēc notīm, transponēt tos, improvizēt</w:t>
            </w:r>
          </w:p>
        </w:tc>
        <w:tc>
          <w:tcPr>
            <w:tcW w:w="5504" w:type="dxa"/>
            <w:tcBorders>
              <w:top w:val="single" w:sz="4" w:space="0" w:color="auto"/>
              <w:left w:val="single" w:sz="4" w:space="0" w:color="auto"/>
              <w:bottom w:val="single" w:sz="4" w:space="0" w:color="auto"/>
              <w:right w:val="single" w:sz="4" w:space="0" w:color="auto"/>
            </w:tcBorders>
          </w:tcPr>
          <w:p w14:paraId="7261156B" w14:textId="77777777" w:rsidR="006C086A" w:rsidRDefault="006C086A">
            <w:pPr>
              <w:spacing w:after="0" w:line="240" w:lineRule="auto"/>
              <w:rPr>
                <w:rFonts w:cs="Times New Roman"/>
              </w:rPr>
            </w:pPr>
            <w:r>
              <w:rPr>
                <w:rFonts w:cs="Times New Roman"/>
                <w:sz w:val="22"/>
              </w:rPr>
              <w:t>Improvizācija/kompozīcija un aranžēšana</w:t>
            </w:r>
          </w:p>
          <w:p w14:paraId="117FA0C9" w14:textId="77777777" w:rsidR="006C086A" w:rsidRDefault="006C086A">
            <w:pPr>
              <w:spacing w:after="0" w:line="240" w:lineRule="auto"/>
              <w:rPr>
                <w:rFonts w:cs="Times New Roman"/>
              </w:rPr>
            </w:pPr>
            <w:r>
              <w:rPr>
                <w:rFonts w:cs="Times New Roman"/>
                <w:sz w:val="22"/>
              </w:rPr>
              <w:t>Instrumentācija un pavadījuma pamati</w:t>
            </w:r>
          </w:p>
          <w:p w14:paraId="6847FCAF" w14:textId="77777777" w:rsidR="006C086A" w:rsidRDefault="006C086A">
            <w:pPr>
              <w:spacing w:after="0" w:line="240" w:lineRule="auto"/>
              <w:rPr>
                <w:rFonts w:cs="Times New Roman"/>
              </w:rPr>
            </w:pPr>
          </w:p>
        </w:tc>
      </w:tr>
      <w:tr w:rsidR="006C086A" w14:paraId="3274CB91"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182F6B8" w14:textId="2C313987" w:rsidR="006C086A" w:rsidRDefault="006C086A">
            <w:pPr>
              <w:spacing w:after="0" w:line="240" w:lineRule="auto"/>
              <w:rPr>
                <w:rFonts w:cs="Times New Roman"/>
              </w:rPr>
            </w:pPr>
            <w:r>
              <w:rPr>
                <w:rFonts w:cs="Times New Roman"/>
                <w:sz w:val="22"/>
              </w:rPr>
              <w:t>Spēja patstāvīgi iestudēt un publiski atskaņot dažādas sarežģītības</w:t>
            </w:r>
            <w:r>
              <w:rPr>
                <w:rFonts w:cs="Times New Roman"/>
                <w:sz w:val="22"/>
              </w:rPr>
              <w:br/>
              <w:t>pakāpes instrumentālos skaņdarbus</w:t>
            </w:r>
            <w:r w:rsidR="00CF0A18">
              <w:rPr>
                <w:rFonts w:cs="Times New Roman"/>
                <w:sz w:val="22"/>
              </w:rPr>
              <w:t>/vokālos skaņdarbus</w:t>
            </w:r>
          </w:p>
        </w:tc>
        <w:tc>
          <w:tcPr>
            <w:tcW w:w="5504" w:type="dxa"/>
            <w:tcBorders>
              <w:top w:val="single" w:sz="4" w:space="0" w:color="auto"/>
              <w:left w:val="single" w:sz="4" w:space="0" w:color="auto"/>
              <w:bottom w:val="single" w:sz="4" w:space="0" w:color="auto"/>
              <w:right w:val="single" w:sz="4" w:space="0" w:color="auto"/>
            </w:tcBorders>
            <w:hideMark/>
          </w:tcPr>
          <w:p w14:paraId="283FCBA9" w14:textId="17E2FF85" w:rsidR="006C086A" w:rsidRDefault="006C086A" w:rsidP="0040444F">
            <w:pPr>
              <w:spacing w:after="0" w:line="240" w:lineRule="auto"/>
              <w:rPr>
                <w:rFonts w:cs="Times New Roman"/>
              </w:rPr>
            </w:pPr>
            <w:r>
              <w:rPr>
                <w:rFonts w:cs="Times New Roman"/>
                <w:sz w:val="22"/>
              </w:rPr>
              <w:t xml:space="preserve">Analītiskā </w:t>
            </w:r>
            <w:proofErr w:type="spellStart"/>
            <w:r>
              <w:rPr>
                <w:rFonts w:cs="Times New Roman"/>
                <w:sz w:val="22"/>
              </w:rPr>
              <w:t>koncertprakse</w:t>
            </w:r>
            <w:proofErr w:type="spellEnd"/>
            <w:r>
              <w:rPr>
                <w:rFonts w:cs="Times New Roman"/>
                <w:sz w:val="22"/>
              </w:rPr>
              <w:t>, Koncerti Specialitātes instrumenta spēlē,</w:t>
            </w:r>
            <w:r w:rsidR="0040444F">
              <w:rPr>
                <w:rFonts w:cs="Times New Roman"/>
                <w:sz w:val="22"/>
              </w:rPr>
              <w:t xml:space="preserve"> </w:t>
            </w:r>
            <w:r w:rsidR="0040444F" w:rsidRPr="0040444F">
              <w:rPr>
                <w:rFonts w:cs="Times New Roman"/>
                <w:sz w:val="22"/>
                <w:highlight w:val="yellow"/>
              </w:rPr>
              <w:t>Akadēmiskā dziedāšana</w:t>
            </w:r>
            <w:r w:rsidR="0040444F">
              <w:rPr>
                <w:rFonts w:cs="Times New Roman"/>
                <w:sz w:val="22"/>
              </w:rPr>
              <w:t xml:space="preserve">, </w:t>
            </w:r>
            <w:r>
              <w:rPr>
                <w:rFonts w:cs="Times New Roman"/>
                <w:sz w:val="22"/>
              </w:rPr>
              <w:t>Koncerti Ansamblī/Kameransamblī/</w:t>
            </w:r>
            <w:r w:rsidRPr="0040444F">
              <w:rPr>
                <w:rFonts w:cs="Times New Roman"/>
                <w:sz w:val="22"/>
                <w:highlight w:val="yellow"/>
              </w:rPr>
              <w:t>Kamerdziedāšana</w:t>
            </w:r>
            <w:r>
              <w:rPr>
                <w:rFonts w:cs="Times New Roman"/>
                <w:sz w:val="22"/>
              </w:rPr>
              <w:t>, Orķestris/Koris</w:t>
            </w:r>
          </w:p>
        </w:tc>
      </w:tr>
      <w:tr w:rsidR="006C086A" w14:paraId="1280205E"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45B243DB" w14:textId="77777777" w:rsidR="006C086A" w:rsidRDefault="006C086A">
            <w:pPr>
              <w:spacing w:after="0" w:line="240" w:lineRule="auto"/>
              <w:rPr>
                <w:rFonts w:cs="Times New Roman"/>
              </w:rPr>
            </w:pPr>
            <w:r>
              <w:rPr>
                <w:rFonts w:cs="Times New Roman"/>
                <w:sz w:val="22"/>
              </w:rPr>
              <w:t>Spēja atlasīt instrumentālā žanra māksliniecisko repertuāru un</w:t>
            </w:r>
            <w:r>
              <w:rPr>
                <w:rFonts w:cs="Times New Roman"/>
                <w:sz w:val="22"/>
              </w:rPr>
              <w:br/>
              <w:t xml:space="preserve">sastādīt koncertprogrammas </w:t>
            </w:r>
          </w:p>
        </w:tc>
        <w:tc>
          <w:tcPr>
            <w:tcW w:w="5504" w:type="dxa"/>
            <w:tcBorders>
              <w:top w:val="single" w:sz="4" w:space="0" w:color="auto"/>
              <w:left w:val="single" w:sz="4" w:space="0" w:color="auto"/>
              <w:bottom w:val="single" w:sz="4" w:space="0" w:color="auto"/>
              <w:right w:val="single" w:sz="4" w:space="0" w:color="auto"/>
            </w:tcBorders>
            <w:hideMark/>
          </w:tcPr>
          <w:p w14:paraId="62E1FBA7" w14:textId="77777777" w:rsidR="006C086A" w:rsidRDefault="006C086A">
            <w:pPr>
              <w:spacing w:after="0" w:line="240" w:lineRule="auto"/>
              <w:rPr>
                <w:rFonts w:cs="Times New Roman"/>
              </w:rPr>
            </w:pPr>
            <w:r>
              <w:rPr>
                <w:rFonts w:cs="Times New Roman"/>
                <w:sz w:val="22"/>
              </w:rPr>
              <w:t>Koncerti Specialitātes instrumenta spēlē, Koncerti Ansamblī/Kameransamblī/</w:t>
            </w:r>
            <w:r w:rsidRPr="0040444F">
              <w:rPr>
                <w:rFonts w:cs="Times New Roman"/>
                <w:sz w:val="22"/>
                <w:highlight w:val="yellow"/>
              </w:rPr>
              <w:t>Kamerdziedāšana</w:t>
            </w:r>
            <w:r>
              <w:rPr>
                <w:rFonts w:cs="Times New Roman"/>
                <w:sz w:val="22"/>
              </w:rPr>
              <w:t>, Orķestris/Koris</w:t>
            </w:r>
          </w:p>
        </w:tc>
      </w:tr>
      <w:tr w:rsidR="006C086A" w14:paraId="050396C4"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586682CD" w14:textId="77777777" w:rsidR="006C086A" w:rsidRDefault="006C086A">
            <w:pPr>
              <w:spacing w:after="0" w:line="240" w:lineRule="auto"/>
              <w:rPr>
                <w:rFonts w:cs="Times New Roman"/>
              </w:rPr>
            </w:pPr>
            <w:r>
              <w:rPr>
                <w:rFonts w:cs="Times New Roman"/>
                <w:sz w:val="22"/>
              </w:rPr>
              <w:t>Spēja organizēt un plānot savu un muzicējošā kolektīva darbu</w:t>
            </w:r>
          </w:p>
        </w:tc>
        <w:tc>
          <w:tcPr>
            <w:tcW w:w="5504" w:type="dxa"/>
            <w:tcBorders>
              <w:top w:val="single" w:sz="4" w:space="0" w:color="auto"/>
              <w:left w:val="single" w:sz="4" w:space="0" w:color="auto"/>
              <w:bottom w:val="single" w:sz="4" w:space="0" w:color="auto"/>
              <w:right w:val="single" w:sz="4" w:space="0" w:color="auto"/>
            </w:tcBorders>
            <w:hideMark/>
          </w:tcPr>
          <w:p w14:paraId="6FB4C557" w14:textId="77777777" w:rsidR="006C086A" w:rsidRDefault="006C086A">
            <w:pPr>
              <w:spacing w:after="0" w:line="240" w:lineRule="auto"/>
              <w:rPr>
                <w:rFonts w:cs="Times New Roman"/>
              </w:rPr>
            </w:pPr>
            <w:r>
              <w:rPr>
                <w:rFonts w:cs="Times New Roman"/>
                <w:sz w:val="22"/>
              </w:rPr>
              <w:t>Instrumenta spēles metodika, Koncerti Specialitātes instrumenta spēlē, Orķestris/Koris</w:t>
            </w:r>
          </w:p>
        </w:tc>
      </w:tr>
      <w:tr w:rsidR="006C086A" w14:paraId="48FB7896"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5BB8FED" w14:textId="77777777" w:rsidR="006C086A" w:rsidRDefault="006C086A">
            <w:pPr>
              <w:spacing w:after="0" w:line="240" w:lineRule="auto"/>
              <w:rPr>
                <w:rFonts w:cs="Times New Roman"/>
              </w:rPr>
            </w:pPr>
            <w:r>
              <w:rPr>
                <w:rFonts w:cs="Times New Roman"/>
                <w:sz w:val="22"/>
              </w:rPr>
              <w:t>Spēja uzņemties atbildību un iniciatīvu, veicot darbu individuāli, komandā vai vadot citu cilvēku darbu</w:t>
            </w:r>
          </w:p>
        </w:tc>
        <w:tc>
          <w:tcPr>
            <w:tcW w:w="5504" w:type="dxa"/>
            <w:tcBorders>
              <w:top w:val="single" w:sz="4" w:space="0" w:color="auto"/>
              <w:left w:val="single" w:sz="4" w:space="0" w:color="auto"/>
              <w:bottom w:val="single" w:sz="4" w:space="0" w:color="auto"/>
              <w:right w:val="single" w:sz="4" w:space="0" w:color="auto"/>
            </w:tcBorders>
            <w:hideMark/>
          </w:tcPr>
          <w:p w14:paraId="378D762D" w14:textId="77777777" w:rsidR="006C086A" w:rsidRDefault="006C086A">
            <w:pPr>
              <w:spacing w:after="0" w:line="240" w:lineRule="auto"/>
              <w:rPr>
                <w:rFonts w:cs="Times New Roman"/>
              </w:rPr>
            </w:pPr>
            <w:r>
              <w:rPr>
                <w:rFonts w:cs="Times New Roman"/>
                <w:sz w:val="22"/>
              </w:rPr>
              <w:t>Koncerti Specialitātes instrumenta spēlē, Koncerti Ansamblī/Kameransamblī/</w:t>
            </w:r>
            <w:r w:rsidRPr="0040444F">
              <w:rPr>
                <w:rFonts w:cs="Times New Roman"/>
                <w:sz w:val="22"/>
                <w:highlight w:val="yellow"/>
              </w:rPr>
              <w:t>Kamerdziedāšana</w:t>
            </w:r>
            <w:r>
              <w:rPr>
                <w:rFonts w:cs="Times New Roman"/>
                <w:sz w:val="22"/>
              </w:rPr>
              <w:t>, Orķestris/Koris</w:t>
            </w:r>
          </w:p>
        </w:tc>
      </w:tr>
      <w:tr w:rsidR="00CF0A18" w14:paraId="248DF622" w14:textId="77777777" w:rsidTr="006C086A">
        <w:tc>
          <w:tcPr>
            <w:tcW w:w="3426" w:type="dxa"/>
            <w:tcBorders>
              <w:top w:val="single" w:sz="4" w:space="0" w:color="auto"/>
              <w:left w:val="single" w:sz="4" w:space="0" w:color="auto"/>
              <w:bottom w:val="single" w:sz="4" w:space="0" w:color="auto"/>
              <w:right w:val="single" w:sz="4" w:space="0" w:color="auto"/>
            </w:tcBorders>
          </w:tcPr>
          <w:p w14:paraId="7BE13178" w14:textId="15BFE918" w:rsidR="00CF0A18" w:rsidRPr="00CF0A18" w:rsidRDefault="00CF0A18" w:rsidP="00CF0A18">
            <w:pPr>
              <w:spacing w:after="0" w:line="240" w:lineRule="auto"/>
              <w:rPr>
                <w:rFonts w:cs="Times New Roman"/>
                <w:sz w:val="22"/>
                <w:highlight w:val="yellow"/>
              </w:rPr>
            </w:pPr>
            <w:r w:rsidRPr="00CF0A18">
              <w:rPr>
                <w:rFonts w:cs="Times New Roman"/>
                <w:sz w:val="22"/>
                <w:highlight w:val="yellow"/>
              </w:rPr>
              <w:t>Spēja mākslinieciska tēla radīšanai piemērot atbilstošu kustību, grima, tērpa un vokālo tehniku</w:t>
            </w:r>
          </w:p>
        </w:tc>
        <w:tc>
          <w:tcPr>
            <w:tcW w:w="5504" w:type="dxa"/>
            <w:tcBorders>
              <w:top w:val="single" w:sz="4" w:space="0" w:color="auto"/>
              <w:left w:val="single" w:sz="4" w:space="0" w:color="auto"/>
              <w:bottom w:val="single" w:sz="4" w:space="0" w:color="auto"/>
              <w:right w:val="single" w:sz="4" w:space="0" w:color="auto"/>
            </w:tcBorders>
          </w:tcPr>
          <w:p w14:paraId="7A65EFDC" w14:textId="77777777" w:rsidR="00CF0A18" w:rsidRPr="00CF0A18" w:rsidRDefault="00CF0A18">
            <w:pPr>
              <w:spacing w:after="0" w:line="240" w:lineRule="auto"/>
              <w:rPr>
                <w:rFonts w:cs="Times New Roman"/>
                <w:sz w:val="22"/>
                <w:highlight w:val="yellow"/>
              </w:rPr>
            </w:pPr>
            <w:r w:rsidRPr="00CF0A18">
              <w:rPr>
                <w:rFonts w:cs="Times New Roman"/>
                <w:sz w:val="22"/>
                <w:highlight w:val="yellow"/>
              </w:rPr>
              <w:t>Aktiermeistarība</w:t>
            </w:r>
          </w:p>
          <w:p w14:paraId="0933D563" w14:textId="1E3A69F8" w:rsidR="00CF0A18" w:rsidRPr="00CF0A18" w:rsidRDefault="00CF0A18">
            <w:pPr>
              <w:spacing w:after="0" w:line="240" w:lineRule="auto"/>
              <w:rPr>
                <w:rFonts w:cs="Times New Roman"/>
                <w:sz w:val="22"/>
                <w:highlight w:val="yellow"/>
              </w:rPr>
            </w:pPr>
            <w:r w:rsidRPr="00CF0A18">
              <w:rPr>
                <w:rFonts w:cs="Times New Roman"/>
                <w:sz w:val="22"/>
                <w:highlight w:val="yellow"/>
              </w:rPr>
              <w:t>Runas un skatuves kultūra</w:t>
            </w:r>
          </w:p>
        </w:tc>
      </w:tr>
      <w:tr w:rsidR="006C086A" w14:paraId="144AE791"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24DDCF8" w14:textId="33AFB878" w:rsidR="006C086A" w:rsidRDefault="006C086A">
            <w:pPr>
              <w:spacing w:after="0" w:line="240" w:lineRule="auto"/>
              <w:rPr>
                <w:rFonts w:cs="Times New Roman"/>
              </w:rPr>
            </w:pPr>
            <w:r>
              <w:rPr>
                <w:rFonts w:cs="Times New Roman"/>
                <w:sz w:val="22"/>
              </w:rPr>
              <w:t>Spēja pieņemt lēmumus un rast risinājumus mainīgos vai neskaidros apstākļos</w:t>
            </w:r>
          </w:p>
        </w:tc>
        <w:tc>
          <w:tcPr>
            <w:tcW w:w="5504" w:type="dxa"/>
            <w:tcBorders>
              <w:top w:val="single" w:sz="4" w:space="0" w:color="auto"/>
              <w:left w:val="single" w:sz="4" w:space="0" w:color="auto"/>
              <w:bottom w:val="single" w:sz="4" w:space="0" w:color="auto"/>
              <w:right w:val="single" w:sz="4" w:space="0" w:color="auto"/>
            </w:tcBorders>
          </w:tcPr>
          <w:p w14:paraId="30230510" w14:textId="77777777" w:rsidR="006C086A" w:rsidRDefault="006C086A">
            <w:pPr>
              <w:spacing w:after="0" w:line="240" w:lineRule="auto"/>
              <w:rPr>
                <w:rFonts w:cs="Times New Roman"/>
              </w:rPr>
            </w:pPr>
            <w:r>
              <w:rPr>
                <w:rFonts w:cs="Times New Roman"/>
                <w:sz w:val="22"/>
              </w:rPr>
              <w:t>Filozofija un ētika, Projektu vadība, Inovāciju menedžments, Mūzikas psiholoģija, Darba aizsardzība</w:t>
            </w:r>
          </w:p>
          <w:p w14:paraId="4A86111A" w14:textId="77777777" w:rsidR="006C086A" w:rsidRDefault="006C086A">
            <w:pPr>
              <w:spacing w:after="0" w:line="240" w:lineRule="auto"/>
              <w:rPr>
                <w:rFonts w:cs="Times New Roman"/>
              </w:rPr>
            </w:pPr>
          </w:p>
        </w:tc>
      </w:tr>
      <w:tr w:rsidR="006C086A" w14:paraId="20A02441"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18A26657" w14:textId="77777777" w:rsidR="006C086A" w:rsidRDefault="006C086A">
            <w:pPr>
              <w:spacing w:after="0" w:line="240" w:lineRule="auto"/>
              <w:rPr>
                <w:rFonts w:cs="Times New Roman"/>
              </w:rPr>
            </w:pPr>
            <w:r>
              <w:rPr>
                <w:rFonts w:cs="Times New Roman"/>
                <w:sz w:val="22"/>
              </w:rPr>
              <w:t>Spēja demonstrēt zinātnisku pieeju problēmu risināšanā</w:t>
            </w:r>
          </w:p>
        </w:tc>
        <w:tc>
          <w:tcPr>
            <w:tcW w:w="5504" w:type="dxa"/>
            <w:tcBorders>
              <w:top w:val="single" w:sz="4" w:space="0" w:color="auto"/>
              <w:left w:val="single" w:sz="4" w:space="0" w:color="auto"/>
              <w:bottom w:val="single" w:sz="4" w:space="0" w:color="auto"/>
              <w:right w:val="single" w:sz="4" w:space="0" w:color="auto"/>
            </w:tcBorders>
            <w:hideMark/>
          </w:tcPr>
          <w:p w14:paraId="293CE815" w14:textId="77777777" w:rsidR="006C086A" w:rsidRDefault="006C086A">
            <w:pPr>
              <w:spacing w:after="0" w:line="240" w:lineRule="auto"/>
              <w:rPr>
                <w:rFonts w:cs="Times New Roman"/>
              </w:rPr>
            </w:pPr>
            <w:r>
              <w:rPr>
                <w:rFonts w:cs="Times New Roman"/>
                <w:sz w:val="22"/>
              </w:rPr>
              <w:t>Mūzikas zinātnes pamati, Muzikoloģijas pamati, Zinātniski radošie studiju projekti, Bakalaura darbs</w:t>
            </w:r>
          </w:p>
        </w:tc>
      </w:tr>
      <w:tr w:rsidR="006C086A" w14:paraId="2AF121A5"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A9B950D" w14:textId="77777777" w:rsidR="006C086A" w:rsidRDefault="006C086A">
            <w:pPr>
              <w:spacing w:after="0" w:line="240" w:lineRule="auto"/>
              <w:rPr>
                <w:rFonts w:cs="Times New Roman"/>
              </w:rPr>
            </w:pPr>
            <w:r>
              <w:rPr>
                <w:rFonts w:cs="Times New Roman"/>
                <w:sz w:val="22"/>
              </w:rPr>
              <w:t>Spēja sazināties valsts valodā un vismaz divās svešvalodās</w:t>
            </w:r>
          </w:p>
        </w:tc>
        <w:tc>
          <w:tcPr>
            <w:tcW w:w="5504" w:type="dxa"/>
            <w:tcBorders>
              <w:top w:val="single" w:sz="4" w:space="0" w:color="auto"/>
              <w:left w:val="single" w:sz="4" w:space="0" w:color="auto"/>
              <w:bottom w:val="single" w:sz="4" w:space="0" w:color="auto"/>
              <w:right w:val="single" w:sz="4" w:space="0" w:color="auto"/>
            </w:tcBorders>
            <w:hideMark/>
          </w:tcPr>
          <w:p w14:paraId="7DB1D97A" w14:textId="69B04BA7" w:rsidR="006C086A" w:rsidRDefault="006C086A" w:rsidP="0040444F">
            <w:pPr>
              <w:spacing w:after="0" w:line="240" w:lineRule="auto"/>
              <w:rPr>
                <w:rFonts w:cs="Times New Roman"/>
              </w:rPr>
            </w:pPr>
            <w:r>
              <w:rPr>
                <w:rFonts w:cs="Times New Roman"/>
                <w:sz w:val="22"/>
              </w:rPr>
              <w:t xml:space="preserve">Bakalaura darbs, Profesionālā angļu valoda, Profesionālā franču valoda </w:t>
            </w:r>
          </w:p>
        </w:tc>
      </w:tr>
      <w:tr w:rsidR="006C086A" w14:paraId="28FAF88A"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7FA48863" w14:textId="77777777" w:rsidR="006C086A" w:rsidRDefault="006C086A">
            <w:pPr>
              <w:spacing w:after="0" w:line="240" w:lineRule="auto"/>
              <w:rPr>
                <w:rFonts w:cs="Times New Roman"/>
              </w:rPr>
            </w:pPr>
            <w:r>
              <w:rPr>
                <w:rFonts w:cs="Times New Roman"/>
                <w:sz w:val="22"/>
              </w:rPr>
              <w:t>Spēja nodrošināt darba aizsardzības, ugunsdrošības un vides aizsardzības normatīvo aktu prasības</w:t>
            </w:r>
          </w:p>
        </w:tc>
        <w:tc>
          <w:tcPr>
            <w:tcW w:w="5504" w:type="dxa"/>
            <w:tcBorders>
              <w:top w:val="single" w:sz="4" w:space="0" w:color="auto"/>
              <w:left w:val="single" w:sz="4" w:space="0" w:color="auto"/>
              <w:bottom w:val="single" w:sz="4" w:space="0" w:color="auto"/>
              <w:right w:val="single" w:sz="4" w:space="0" w:color="auto"/>
            </w:tcBorders>
            <w:hideMark/>
          </w:tcPr>
          <w:p w14:paraId="661128D0" w14:textId="77777777" w:rsidR="006C086A" w:rsidRDefault="006C086A">
            <w:pPr>
              <w:spacing w:after="0" w:line="240" w:lineRule="auto"/>
              <w:rPr>
                <w:rFonts w:cs="Times New Roman"/>
              </w:rPr>
            </w:pPr>
            <w:r>
              <w:rPr>
                <w:rFonts w:cs="Times New Roman"/>
                <w:sz w:val="22"/>
              </w:rPr>
              <w:t>Darba aizsardzība</w:t>
            </w:r>
          </w:p>
          <w:p w14:paraId="3B578E4D" w14:textId="77777777" w:rsidR="006C086A" w:rsidRDefault="006C086A">
            <w:pPr>
              <w:spacing w:after="0" w:line="240" w:lineRule="auto"/>
              <w:rPr>
                <w:rFonts w:cs="Times New Roman"/>
              </w:rPr>
            </w:pPr>
            <w:r>
              <w:rPr>
                <w:rFonts w:cs="Times New Roman"/>
                <w:sz w:val="22"/>
              </w:rPr>
              <w:t>Vides aizsardzība</w:t>
            </w:r>
          </w:p>
        </w:tc>
      </w:tr>
      <w:tr w:rsidR="006C086A" w14:paraId="249D4938" w14:textId="77777777" w:rsidTr="006C086A">
        <w:tc>
          <w:tcPr>
            <w:tcW w:w="3426" w:type="dxa"/>
            <w:tcBorders>
              <w:top w:val="single" w:sz="4" w:space="0" w:color="auto"/>
              <w:left w:val="single" w:sz="4" w:space="0" w:color="auto"/>
              <w:bottom w:val="single" w:sz="4" w:space="0" w:color="auto"/>
              <w:right w:val="single" w:sz="4" w:space="0" w:color="auto"/>
            </w:tcBorders>
            <w:hideMark/>
          </w:tcPr>
          <w:p w14:paraId="3F1D946F" w14:textId="77777777" w:rsidR="006C086A" w:rsidRDefault="006C086A">
            <w:pPr>
              <w:spacing w:after="0" w:line="240" w:lineRule="auto"/>
              <w:rPr>
                <w:rFonts w:cs="Times New Roman"/>
              </w:rPr>
            </w:pPr>
            <w:r>
              <w:rPr>
                <w:rFonts w:cs="Times New Roman"/>
                <w:sz w:val="22"/>
              </w:rPr>
              <w:t>Spēja nodrošināt darba tiesisko attiecību normu ievērošanu</w:t>
            </w:r>
          </w:p>
        </w:tc>
        <w:tc>
          <w:tcPr>
            <w:tcW w:w="5504" w:type="dxa"/>
            <w:tcBorders>
              <w:top w:val="single" w:sz="4" w:space="0" w:color="auto"/>
              <w:left w:val="single" w:sz="4" w:space="0" w:color="auto"/>
              <w:bottom w:val="single" w:sz="4" w:space="0" w:color="auto"/>
              <w:right w:val="single" w:sz="4" w:space="0" w:color="auto"/>
            </w:tcBorders>
            <w:hideMark/>
          </w:tcPr>
          <w:p w14:paraId="6CD4390B" w14:textId="77777777" w:rsidR="006C086A" w:rsidRDefault="006C086A">
            <w:pPr>
              <w:spacing w:after="0" w:line="240" w:lineRule="auto"/>
              <w:rPr>
                <w:rFonts w:cs="Times New Roman"/>
              </w:rPr>
            </w:pPr>
            <w:r>
              <w:rPr>
                <w:rFonts w:cs="Times New Roman"/>
                <w:sz w:val="22"/>
              </w:rPr>
              <w:t>Autortiesības un dokumentu pārvaldība, Darba aizsardzība</w:t>
            </w:r>
          </w:p>
        </w:tc>
      </w:tr>
    </w:tbl>
    <w:p w14:paraId="410EA450" w14:textId="77777777" w:rsidR="006C086A" w:rsidRDefault="006C086A" w:rsidP="006C086A">
      <w:pPr>
        <w:spacing w:after="0" w:line="240" w:lineRule="auto"/>
      </w:pPr>
    </w:p>
    <w:p w14:paraId="69C26907" w14:textId="64D87BD3" w:rsidR="00AE138A" w:rsidRPr="003055E5" w:rsidRDefault="00926457" w:rsidP="003055E5">
      <w:pPr>
        <w:spacing w:after="0" w:line="240" w:lineRule="auto"/>
        <w:ind w:firstLine="720"/>
        <w:rPr>
          <w:sz w:val="22"/>
        </w:rPr>
      </w:pPr>
      <w:r>
        <w:rPr>
          <w:sz w:val="22"/>
        </w:rPr>
        <w:t>P</w:t>
      </w:r>
      <w:r w:rsidR="006C086A" w:rsidRPr="003055E5">
        <w:rPr>
          <w:sz w:val="22"/>
        </w:rPr>
        <w:t xml:space="preserve">rogrammas studiju kursi pilnībā atbilst </w:t>
      </w:r>
      <w:r w:rsidR="006C086A" w:rsidRPr="003055E5">
        <w:rPr>
          <w:i/>
          <w:sz w:val="22"/>
        </w:rPr>
        <w:t>Mūziķa</w:t>
      </w:r>
      <w:r w:rsidR="006C086A" w:rsidRPr="003055E5">
        <w:rPr>
          <w:sz w:val="22"/>
        </w:rPr>
        <w:t xml:space="preserve"> profesijas standartam. Tādējādi PBSP </w:t>
      </w:r>
      <w:r w:rsidR="006C086A" w:rsidRPr="003055E5">
        <w:rPr>
          <w:i/>
          <w:sz w:val="22"/>
        </w:rPr>
        <w:t>Mūzika</w:t>
      </w:r>
      <w:r w:rsidR="006C086A" w:rsidRPr="003055E5">
        <w:rPr>
          <w:sz w:val="22"/>
        </w:rPr>
        <w:t xml:space="preserve"> perspektīvās attīstības pamatmērķis ir mūzikas zinātnes, atskaņotājmākslas un mūzikas izglītības nodrošināšana. Šī mērķa sasniegšanai ir vēlams aktīvi stimulēt studentu radošo darbību, gatavojot profesionālus, inovatīvus, konkurētspējīgus radošo profesiju pārstāvjus, kā arī sekmēt mācībspēku pilnvērtīgu jaunradi un zinātniskās domas reprezentāciju, kas veicinās profesionālu atdevi darbā ar studentiem. </w:t>
      </w:r>
    </w:p>
    <w:sectPr w:rsidR="00AE138A" w:rsidRPr="003055E5" w:rsidSect="006C086A">
      <w:foot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088E9" w14:textId="77777777" w:rsidR="00140875" w:rsidRDefault="00140875" w:rsidP="006C086A">
      <w:pPr>
        <w:spacing w:after="0" w:line="240" w:lineRule="auto"/>
      </w:pPr>
      <w:r>
        <w:separator/>
      </w:r>
    </w:p>
  </w:endnote>
  <w:endnote w:type="continuationSeparator" w:id="0">
    <w:p w14:paraId="406AD080" w14:textId="77777777" w:rsidR="00140875" w:rsidRDefault="00140875" w:rsidP="006C0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RimTimes">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8BF93" w14:textId="77777777" w:rsidR="006C086A" w:rsidRDefault="006C086A">
    <w:pPr>
      <w:pStyle w:val="Footer"/>
      <w:jc w:val="right"/>
    </w:pPr>
  </w:p>
  <w:p w14:paraId="2E7A6762" w14:textId="77777777" w:rsidR="006C086A" w:rsidRDefault="006C0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EA209" w14:textId="77777777" w:rsidR="00140875" w:rsidRDefault="00140875" w:rsidP="006C086A">
      <w:pPr>
        <w:spacing w:after="0" w:line="240" w:lineRule="auto"/>
      </w:pPr>
      <w:r>
        <w:separator/>
      </w:r>
    </w:p>
  </w:footnote>
  <w:footnote w:type="continuationSeparator" w:id="0">
    <w:p w14:paraId="62A97557" w14:textId="77777777" w:rsidR="00140875" w:rsidRDefault="00140875" w:rsidP="006C086A">
      <w:pPr>
        <w:spacing w:after="0" w:line="240" w:lineRule="auto"/>
      </w:pPr>
      <w:r>
        <w:continuationSeparator/>
      </w:r>
    </w:p>
  </w:footnote>
  <w:footnote w:id="1">
    <w:p w14:paraId="75C9EFE8" w14:textId="763B645B" w:rsidR="006C086A" w:rsidRPr="0040444F" w:rsidRDefault="006C086A" w:rsidP="006C086A">
      <w:pPr>
        <w:spacing w:after="0" w:line="240" w:lineRule="auto"/>
        <w:rPr>
          <w:rFonts w:asciiTheme="minorHAnsi" w:hAnsiTheme="minorHAnsi"/>
          <w:sz w:val="20"/>
          <w:szCs w:val="20"/>
        </w:rPr>
      </w:pPr>
      <w:r w:rsidRPr="006C7872">
        <w:rPr>
          <w:rStyle w:val="FootnoteReference"/>
          <w:sz w:val="20"/>
          <w:szCs w:val="20"/>
        </w:rPr>
        <w:footnoteRef/>
      </w:r>
      <w:r w:rsidRPr="006C7872">
        <w:rPr>
          <w:sz w:val="20"/>
          <w:szCs w:val="20"/>
        </w:rPr>
        <w:t xml:space="preserve"> </w:t>
      </w:r>
      <w:r w:rsidR="0040444F" w:rsidRPr="0040444F">
        <w:rPr>
          <w:rFonts w:cs="Times New Roman"/>
          <w:i/>
          <w:sz w:val="20"/>
          <w:szCs w:val="20"/>
        </w:rPr>
        <w:t xml:space="preserve">Instrumentu mūziķa profesijas standarts. </w:t>
      </w:r>
      <w:r w:rsidR="006C7872" w:rsidRPr="0040444F">
        <w:rPr>
          <w:sz w:val="20"/>
          <w:szCs w:val="20"/>
        </w:rPr>
        <w:t xml:space="preserve">Profesionālās izglītības un nodarbinātības trīspusējās sadarbības </w:t>
      </w:r>
      <w:proofErr w:type="spellStart"/>
      <w:r w:rsidR="006C7872" w:rsidRPr="0040444F">
        <w:rPr>
          <w:sz w:val="20"/>
          <w:szCs w:val="20"/>
        </w:rPr>
        <w:t>apakšpadomes</w:t>
      </w:r>
      <w:proofErr w:type="spellEnd"/>
      <w:r w:rsidR="006C7872" w:rsidRPr="0040444F">
        <w:rPr>
          <w:sz w:val="20"/>
          <w:szCs w:val="20"/>
        </w:rPr>
        <w:t xml:space="preserve"> 2011.gada 14.decembra sēdē protokols Nr.10. Pieejams: </w:t>
      </w:r>
      <w:hyperlink r:id="rId1" w:history="1">
        <w:r w:rsidR="006C7872" w:rsidRPr="0040444F">
          <w:rPr>
            <w:rStyle w:val="Hyperlink"/>
            <w:sz w:val="20"/>
            <w:szCs w:val="20"/>
          </w:rPr>
          <w:t>https://registri.visc.gov.lv/profizglitiba/dokumenti/standarti/ps0474.pdf</w:t>
        </w:r>
      </w:hyperlink>
      <w:r w:rsidR="006C7872" w:rsidRPr="0040444F">
        <w:rPr>
          <w:sz w:val="20"/>
          <w:szCs w:val="20"/>
        </w:rPr>
        <w:t xml:space="preserve"> </w:t>
      </w:r>
    </w:p>
  </w:footnote>
  <w:footnote w:id="2">
    <w:p w14:paraId="5F05875F" w14:textId="7A3D483A" w:rsidR="006C086A" w:rsidRPr="0040444F" w:rsidRDefault="006C086A" w:rsidP="006C086A">
      <w:pPr>
        <w:spacing w:after="0" w:line="240" w:lineRule="auto"/>
        <w:rPr>
          <w:sz w:val="20"/>
          <w:szCs w:val="20"/>
        </w:rPr>
      </w:pPr>
      <w:r w:rsidRPr="0040444F">
        <w:rPr>
          <w:rStyle w:val="FootnoteReference"/>
          <w:sz w:val="20"/>
          <w:szCs w:val="20"/>
        </w:rPr>
        <w:footnoteRef/>
      </w:r>
      <w:r w:rsidRPr="0040444F">
        <w:rPr>
          <w:sz w:val="20"/>
          <w:szCs w:val="20"/>
        </w:rPr>
        <w:t xml:space="preserve"> </w:t>
      </w:r>
      <w:r w:rsidR="0040444F" w:rsidRPr="0040444F">
        <w:rPr>
          <w:rFonts w:cs="Times New Roman"/>
          <w:i/>
          <w:sz w:val="20"/>
          <w:szCs w:val="20"/>
        </w:rPr>
        <w:t>Vokālista profesijas standarts.</w:t>
      </w:r>
      <w:r w:rsidR="0040444F" w:rsidRPr="0040444F">
        <w:rPr>
          <w:rStyle w:val="FootnoteReference"/>
          <w:rFonts w:cs="Times New Roman"/>
          <w:sz w:val="20"/>
          <w:szCs w:val="20"/>
        </w:rPr>
        <w:t xml:space="preserve"> </w:t>
      </w:r>
      <w:r w:rsidR="006C7872" w:rsidRPr="0040444F">
        <w:rPr>
          <w:sz w:val="20"/>
          <w:szCs w:val="20"/>
        </w:rPr>
        <w:t xml:space="preserve">Profesionālās izglītības un nodarbinātības trīspusējās sadarbības </w:t>
      </w:r>
      <w:proofErr w:type="spellStart"/>
      <w:r w:rsidR="006C7872" w:rsidRPr="0040444F">
        <w:rPr>
          <w:sz w:val="20"/>
          <w:szCs w:val="20"/>
        </w:rPr>
        <w:t>apakšpadomes</w:t>
      </w:r>
      <w:proofErr w:type="spellEnd"/>
      <w:r w:rsidR="006C7872" w:rsidRPr="0040444F">
        <w:rPr>
          <w:sz w:val="20"/>
          <w:szCs w:val="20"/>
        </w:rPr>
        <w:t xml:space="preserve"> 2012.gada 25. janvāra sēdē protokols Nr.1. </w:t>
      </w:r>
      <w:r w:rsidR="006C7872" w:rsidRPr="0040444F">
        <w:rPr>
          <w:sz w:val="20"/>
          <w:szCs w:val="20"/>
        </w:rPr>
        <w:t xml:space="preserve">Pieejams: </w:t>
      </w:r>
      <w:hyperlink r:id="rId2" w:history="1">
        <w:r w:rsidR="006C7872" w:rsidRPr="0040444F">
          <w:rPr>
            <w:rStyle w:val="Hyperlink"/>
            <w:sz w:val="20"/>
            <w:szCs w:val="20"/>
          </w:rPr>
          <w:t>https://registri.visc.gov.lv/profizglitiba/dokumenti/standarti/ps0476.pdf</w:t>
        </w:r>
      </w:hyperlink>
      <w:r w:rsidR="006C7872" w:rsidRPr="0040444F">
        <w:rPr>
          <w:sz w:val="20"/>
          <w:szCs w:val="20"/>
        </w:rPr>
        <w:t xml:space="preserve"> </w:t>
      </w:r>
    </w:p>
    <w:p w14:paraId="72273D85" w14:textId="77777777" w:rsidR="006C086A" w:rsidRDefault="006C086A" w:rsidP="006C086A">
      <w:pPr>
        <w:pStyle w:val="FootnoteText"/>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3A1576"/>
    <w:multiLevelType w:val="hybridMultilevel"/>
    <w:tmpl w:val="E93645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86A"/>
    <w:rsid w:val="00140875"/>
    <w:rsid w:val="001A2379"/>
    <w:rsid w:val="001F308A"/>
    <w:rsid w:val="002544EB"/>
    <w:rsid w:val="003055E5"/>
    <w:rsid w:val="003E1015"/>
    <w:rsid w:val="0040444F"/>
    <w:rsid w:val="004301C3"/>
    <w:rsid w:val="00436132"/>
    <w:rsid w:val="004568E6"/>
    <w:rsid w:val="00540401"/>
    <w:rsid w:val="005D66B6"/>
    <w:rsid w:val="0065315D"/>
    <w:rsid w:val="006B06B6"/>
    <w:rsid w:val="006C086A"/>
    <w:rsid w:val="006C7872"/>
    <w:rsid w:val="008A7747"/>
    <w:rsid w:val="00922DC8"/>
    <w:rsid w:val="00926457"/>
    <w:rsid w:val="009B5908"/>
    <w:rsid w:val="009C09D8"/>
    <w:rsid w:val="00AE138A"/>
    <w:rsid w:val="00BA7EB3"/>
    <w:rsid w:val="00BB6EC8"/>
    <w:rsid w:val="00BC5EBA"/>
    <w:rsid w:val="00BD0A9A"/>
    <w:rsid w:val="00CF0A18"/>
    <w:rsid w:val="00D45220"/>
    <w:rsid w:val="00D90627"/>
    <w:rsid w:val="00E4045C"/>
    <w:rsid w:val="00F82EE0"/>
    <w:rsid w:val="00F935F9"/>
    <w:rsid w:val="00FA1A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0924C"/>
  <w15:docId w15:val="{CD6FE288-B12B-4421-AE81-1FDFA09E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86A"/>
    <w:pPr>
      <w:jc w:val="both"/>
    </w:pPr>
    <w:rPr>
      <w:rFonts w:ascii="Times New Roman" w:eastAsiaTheme="minorEastAsia" w:hAnsi="Times New Roman"/>
      <w:sz w:val="24"/>
      <w:lang w:eastAsia="lv-LV"/>
    </w:rPr>
  </w:style>
  <w:style w:type="paragraph" w:styleId="Heading3">
    <w:name w:val="heading 3"/>
    <w:basedOn w:val="Normal"/>
    <w:next w:val="Normal"/>
    <w:link w:val="Heading3Char"/>
    <w:autoRedefine/>
    <w:uiPriority w:val="9"/>
    <w:unhideWhenUsed/>
    <w:qFormat/>
    <w:rsid w:val="003055E5"/>
    <w:pPr>
      <w:keepNext/>
      <w:keepLines/>
      <w:shd w:val="clear" w:color="auto" w:fill="FFFFFF" w:themeFill="background1"/>
      <w:spacing w:after="120" w:line="360" w:lineRule="auto"/>
      <w:contextualSpacing/>
      <w:jc w:val="center"/>
      <w:outlineLvl w:val="2"/>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055E5"/>
    <w:rPr>
      <w:rFonts w:ascii="Times New Roman" w:eastAsia="Times New Roman" w:hAnsi="Times New Roman" w:cs="Times New Roman"/>
      <w:b/>
      <w:bCs/>
      <w:sz w:val="24"/>
      <w:szCs w:val="24"/>
      <w:shd w:val="clear" w:color="auto" w:fill="FFFFFF" w:themeFill="background1"/>
    </w:rPr>
  </w:style>
  <w:style w:type="paragraph" w:styleId="FootnoteText">
    <w:name w:val="footnote text"/>
    <w:basedOn w:val="Normal"/>
    <w:link w:val="FootnoteTextChar"/>
    <w:semiHidden/>
    <w:unhideWhenUsed/>
    <w:rsid w:val="006C086A"/>
    <w:pPr>
      <w:spacing w:after="0" w:line="240" w:lineRule="auto"/>
    </w:pPr>
    <w:rPr>
      <w:rFonts w:ascii="RimTimes" w:eastAsia="Times New Roman" w:hAnsi="RimTimes" w:cs="Times New Roman"/>
      <w:sz w:val="20"/>
      <w:szCs w:val="20"/>
      <w:lang w:eastAsia="en-US"/>
    </w:rPr>
  </w:style>
  <w:style w:type="character" w:customStyle="1" w:styleId="FootnoteTextChar">
    <w:name w:val="Footnote Text Char"/>
    <w:basedOn w:val="DefaultParagraphFont"/>
    <w:link w:val="FootnoteText"/>
    <w:semiHidden/>
    <w:rsid w:val="006C086A"/>
    <w:rPr>
      <w:rFonts w:ascii="RimTimes" w:eastAsia="Times New Roman" w:hAnsi="RimTimes" w:cs="Times New Roman"/>
      <w:sz w:val="20"/>
      <w:szCs w:val="20"/>
    </w:rPr>
  </w:style>
  <w:style w:type="character" w:styleId="FootnoteReference">
    <w:name w:val="footnote reference"/>
    <w:aliases w:val="Footnote Reference Number,Footnote symbol,Footnote Reference Superscript,fr"/>
    <w:semiHidden/>
    <w:unhideWhenUsed/>
    <w:rsid w:val="006C086A"/>
    <w:rPr>
      <w:vertAlign w:val="superscript"/>
    </w:rPr>
  </w:style>
  <w:style w:type="paragraph" w:styleId="Header">
    <w:name w:val="header"/>
    <w:basedOn w:val="Normal"/>
    <w:link w:val="HeaderChar"/>
    <w:uiPriority w:val="99"/>
    <w:semiHidden/>
    <w:unhideWhenUsed/>
    <w:rsid w:val="006C086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C086A"/>
    <w:rPr>
      <w:rFonts w:ascii="Times New Roman" w:eastAsiaTheme="minorEastAsia" w:hAnsi="Times New Roman"/>
      <w:sz w:val="24"/>
      <w:lang w:eastAsia="lv-LV"/>
    </w:rPr>
  </w:style>
  <w:style w:type="paragraph" w:styleId="Footer">
    <w:name w:val="footer"/>
    <w:basedOn w:val="Normal"/>
    <w:link w:val="FooterChar"/>
    <w:uiPriority w:val="99"/>
    <w:unhideWhenUsed/>
    <w:rsid w:val="006C086A"/>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086A"/>
    <w:rPr>
      <w:rFonts w:ascii="Times New Roman" w:eastAsiaTheme="minorEastAsia" w:hAnsi="Times New Roman"/>
      <w:sz w:val="24"/>
      <w:lang w:eastAsia="lv-LV"/>
    </w:rPr>
  </w:style>
  <w:style w:type="paragraph" w:styleId="ListParagraph">
    <w:name w:val="List Paragraph"/>
    <w:basedOn w:val="Normal"/>
    <w:uiPriority w:val="34"/>
    <w:qFormat/>
    <w:rsid w:val="004568E6"/>
    <w:pPr>
      <w:ind w:left="720"/>
      <w:contextualSpacing/>
    </w:pPr>
  </w:style>
  <w:style w:type="character" w:styleId="Hyperlink">
    <w:name w:val="Hyperlink"/>
    <w:basedOn w:val="DefaultParagraphFont"/>
    <w:uiPriority w:val="99"/>
    <w:unhideWhenUsed/>
    <w:rsid w:val="006C7872"/>
    <w:rPr>
      <w:color w:val="0000FF" w:themeColor="hyperlink"/>
      <w:u w:val="single"/>
    </w:rPr>
  </w:style>
  <w:style w:type="character" w:customStyle="1" w:styleId="UnresolvedMention1">
    <w:name w:val="Unresolved Mention1"/>
    <w:basedOn w:val="DefaultParagraphFont"/>
    <w:uiPriority w:val="99"/>
    <w:semiHidden/>
    <w:unhideWhenUsed/>
    <w:rsid w:val="006C7872"/>
    <w:rPr>
      <w:color w:val="605E5C"/>
      <w:shd w:val="clear" w:color="auto" w:fill="E1DFDD"/>
    </w:rPr>
  </w:style>
  <w:style w:type="character" w:styleId="CommentReference">
    <w:name w:val="annotation reference"/>
    <w:basedOn w:val="DefaultParagraphFont"/>
    <w:uiPriority w:val="99"/>
    <w:semiHidden/>
    <w:unhideWhenUsed/>
    <w:rsid w:val="00540401"/>
    <w:rPr>
      <w:sz w:val="16"/>
      <w:szCs w:val="16"/>
    </w:rPr>
  </w:style>
  <w:style w:type="paragraph" w:styleId="CommentText">
    <w:name w:val="annotation text"/>
    <w:basedOn w:val="Normal"/>
    <w:link w:val="CommentTextChar"/>
    <w:uiPriority w:val="99"/>
    <w:semiHidden/>
    <w:unhideWhenUsed/>
    <w:rsid w:val="00540401"/>
    <w:pPr>
      <w:spacing w:line="240" w:lineRule="auto"/>
    </w:pPr>
    <w:rPr>
      <w:sz w:val="20"/>
      <w:szCs w:val="20"/>
    </w:rPr>
  </w:style>
  <w:style w:type="character" w:customStyle="1" w:styleId="CommentTextChar">
    <w:name w:val="Comment Text Char"/>
    <w:basedOn w:val="DefaultParagraphFont"/>
    <w:link w:val="CommentText"/>
    <w:uiPriority w:val="99"/>
    <w:semiHidden/>
    <w:rsid w:val="00540401"/>
    <w:rPr>
      <w:rFonts w:ascii="Times New Roman" w:eastAsiaTheme="minorEastAsia" w:hAnsi="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540401"/>
    <w:rPr>
      <w:b/>
      <w:bCs/>
    </w:rPr>
  </w:style>
  <w:style w:type="character" w:customStyle="1" w:styleId="CommentSubjectChar">
    <w:name w:val="Comment Subject Char"/>
    <w:basedOn w:val="CommentTextChar"/>
    <w:link w:val="CommentSubject"/>
    <w:uiPriority w:val="99"/>
    <w:semiHidden/>
    <w:rsid w:val="00540401"/>
    <w:rPr>
      <w:rFonts w:ascii="Times New Roman" w:eastAsiaTheme="minorEastAsia" w:hAnsi="Times New Roman"/>
      <w:b/>
      <w:bCs/>
      <w:sz w:val="20"/>
      <w:szCs w:val="20"/>
      <w:lang w:eastAsia="lv-LV"/>
    </w:rPr>
  </w:style>
  <w:style w:type="paragraph" w:styleId="BalloonText">
    <w:name w:val="Balloon Text"/>
    <w:basedOn w:val="Normal"/>
    <w:link w:val="BalloonTextChar"/>
    <w:uiPriority w:val="99"/>
    <w:semiHidden/>
    <w:unhideWhenUsed/>
    <w:rsid w:val="00540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401"/>
    <w:rPr>
      <w:rFonts w:ascii="Segoe UI" w:eastAsiaTheme="minorEastAsia"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7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registri.visc.gov.lv/profizglitiba/dokumenti/standarti/ps0476.pdf" TargetMode="External"/><Relationship Id="rId1" Type="http://schemas.openxmlformats.org/officeDocument/2006/relationships/hyperlink" Target="https://registri.visc.gov.lv/profizglitiba/dokumenti/standarti/ps047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5569</Words>
  <Characters>3175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2023-06-26T08:47:00Z</dcterms:created>
  <dcterms:modified xsi:type="dcterms:W3CDTF">2023-06-26T08:47:00Z</dcterms:modified>
</cp:coreProperties>
</file>