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8B" w:rsidRPr="00ED18EB" w:rsidRDefault="00A0438B" w:rsidP="00A0438B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A0438B" w:rsidRPr="00ED18EB" w:rsidRDefault="00A0438B" w:rsidP="00A0438B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0438B" w:rsidRPr="00ED18EB" w:rsidRDefault="00A0438B" w:rsidP="00A0438B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38B" w:rsidRPr="00ED18EB" w:rsidRDefault="00A0438B" w:rsidP="0078692D">
            <w:pPr>
              <w:pStyle w:val="Style1"/>
              <w:framePr w:wrap="around"/>
            </w:pPr>
            <w:bookmarkStart w:id="0" w:name="_Toc103779966"/>
            <w:bookmarkStart w:id="1" w:name="_GoBack"/>
            <w:r w:rsidRPr="00ED18EB">
              <w:t>Pūšaminstrumenta spēle (flauta) IV</w:t>
            </w:r>
            <w:bookmarkEnd w:id="0"/>
            <w:bookmarkEnd w:id="1"/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38B" w:rsidRPr="00ED18EB" w:rsidRDefault="00A0438B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MākZ2639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1726957453"/>
            <w:placeholder>
              <w:docPart w:val="1C92F582513F4BD98D78D603A6DCEA4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0438B" w:rsidRPr="00ED18EB" w:rsidRDefault="00A0438B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38B" w:rsidRPr="00ED18EB" w:rsidRDefault="00A0438B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38B" w:rsidRPr="00ED18EB" w:rsidRDefault="00A0438B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A0438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38B" w:rsidRPr="00ED18EB" w:rsidRDefault="00A0438B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Kursa autors(–i)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Mg.art., docentsVasilijs Šušerts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Priekšzināšanas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MākZ1587 Pūšaminstrumenta spēle (flauta) I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MākZ1588 Pūšaminstrumenta spēle (flauta) II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MākZ2638 Pūšaminstrumenta spēle (flauta) III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(flauta)” studējošajiem.</w:t>
            </w:r>
          </w:p>
          <w:p w:rsidR="00A0438B" w:rsidRPr="00ED18EB" w:rsidRDefault="00A0438B" w:rsidP="0078692D">
            <w:pPr>
              <w:shd w:val="clear" w:color="auto" w:fill="auto"/>
              <w:rPr>
                <w:rStyle w:val="Style2Char"/>
              </w:rPr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flautistu,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IV semestris 3KP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Kontrolstunda.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lastRenderedPageBreak/>
              <w:t>Akadēmiskais koncerts.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Kolokvijs.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Eksāmens.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visaptverošas zināšanas par pūšaminstrumentu (īpaši flautas) tehnoloģiju un atskaņojuma specifiku;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flautas koncertrepertuāra skaņdarbu pārzināšana;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A0438B" w:rsidRPr="00ED18EB" w:rsidRDefault="00A0438B" w:rsidP="0078692D">
            <w:pPr>
              <w:pStyle w:val="Style2"/>
              <w:shd w:val="clear" w:color="auto" w:fill="auto"/>
            </w:pPr>
          </w:p>
          <w:p w:rsidR="00A0438B" w:rsidRPr="00ED18EB" w:rsidRDefault="00A0438B" w:rsidP="0078692D">
            <w:pPr>
              <w:pStyle w:val="Style2"/>
              <w:shd w:val="clear" w:color="auto" w:fill="auto"/>
            </w:pPr>
            <w:r w:rsidRPr="00ED18EB">
              <w:t>PRASMES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A0438B" w:rsidRPr="00ED18EB" w:rsidRDefault="00A0438B" w:rsidP="0078692D">
            <w:pPr>
              <w:pStyle w:val="Style2"/>
              <w:shd w:val="clear" w:color="auto" w:fill="auto"/>
            </w:pPr>
          </w:p>
          <w:p w:rsidR="00A0438B" w:rsidRPr="00ED18EB" w:rsidRDefault="00A0438B" w:rsidP="0078692D">
            <w:pPr>
              <w:pStyle w:val="Style2"/>
              <w:shd w:val="clear" w:color="auto" w:fill="auto"/>
            </w:pPr>
            <w:r w:rsidRPr="00ED18EB">
              <w:t>KOMPETENCE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flautu, un rast risinājumus;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 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Patstāvīgie uzdevumi: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eksāmens.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eksāmens – 50%. Regulārs nodarbību apmeklējums.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atskaņot no galvas eksāmena programmu.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IV semestris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Kontrolstunda: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gammas līdz septiņām zīmēm;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lastRenderedPageBreak/>
              <w:t>– etīde pēc izvēles;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Akadēmiskais koncerts: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Kolokvijs.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Eksāmens: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latviešu komponista skaņdarbs.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A0438B" w:rsidRPr="00ED18EB" w:rsidRDefault="00A0438B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Studenta kompetenci kontrolstundā, akadēmiskajā koncertā, kolokvijā, eksāmenā vērtē 10 ballu skalā.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skaņas kvalitāte;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Pūšaminstrumenta flauta spēles tehnikas apguve.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A0438B" w:rsidRPr="00ED18EB" w:rsidRDefault="00A0438B" w:rsidP="0078692D">
            <w:pPr>
              <w:shd w:val="clear" w:color="auto" w:fill="auto"/>
            </w:pPr>
            <w:proofErr w:type="gramStart"/>
            <w:r w:rsidRPr="00ED18EB">
              <w:t>Dažādu stilu un žanru skaņdarbu flautai apguve</w:t>
            </w:r>
            <w:proofErr w:type="gramEnd"/>
            <w:r w:rsidRPr="00ED18EB">
              <w:t>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lastRenderedPageBreak/>
              <w:t>Lasīšanai no lapas nepieciešamo iemaņu pilnveide.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Etīdes: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Popp, R. A. (2000). Classical Studies No 31:125 (Flute). Universal Edition 16042.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Harris, P., Adams, S. (1994). 76 Graded Studies for the Flute. Book One. Faber Music.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125 easy classical studies for flute Ed. Frans Vester (2010). Universal edition.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Stamitz, A. Caprices for flute solo. Part I (1–4). Part II (4–8). 1999–2015 Virtual Sheet Music.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Bach, J. S. Sonaten Flötensonaten – Band 1 Urtextausgabe – flute and harpsichord (piano). Content – BWV 1030 – BWV 1031 – BWV 1032 (2010). Edition Peters.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Bach, C. P. E. Sonata in E minor, first and second movements: Adagio and Allegro (1994). Bärenreiter HM 71.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Handel, G. F. Sonata in G minor HWV 360 (1999). Bärenreiter BA 4225.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Koncerti: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Carl Philipp Emanuel Bach. Flute Concerto in D minor, Wq 83 (2014). Henle.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Vivaldi. Concerto 2 “La Notte” for flute, string orchestra and basso continuo (1983). Schott Music. 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Wolfgang Amadeus Mozart. Flute Concertos No. 1 In G. and No. 2 in D Major, K. 314 (2009). Hal Leonard, Schirmer.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Solo skaņdarbi: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Debussy, C. Syrinx. For flute solo. Virtual Sheet Music. 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Music for Flute &amp; Piano. Advanced Level Volume 5 (2008). Music Minus One.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Telemann Fantasien für Flöte solo (1999).Wiener Urtext Edition.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The Flute Collection. Intermediate to advanced level (2007). G Schirmer, Inc.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A0438B" w:rsidRPr="00ED18EB" w:rsidRDefault="00A0438B" w:rsidP="0078692D">
            <w:pPr>
              <w:shd w:val="clear" w:color="auto" w:fill="auto"/>
            </w:pP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IV semestris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Boehms, T. 24 kaprīzes, op. 26.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Andersens, J. 24 Pētījumi op.15.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Bahs, J. S. Sonatas BWV 1030–1035.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Telemans, G. Ph. 12 fantāzijas.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Vivaldi, Antonio – Koncerts g moll “La Notte”.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Mocarts, W. A. Flautas koncerts Nr. 2 D dur.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Šūmanis, R. Trīs romances.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Debussy, C. Syrinx.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Krašauska–Krauze, S. Flautas spēle.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Pavasars, H. Trīs skaņdarbi.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Adams, S. (2006). Sally Adams’s Flute Basics Repertoire. London: Faber Music Ltd.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Floyd, S. A. (1990). The Gilbert legacy: methods, exercises and techniques for the flutist. Ceda Falls, Iowa: Winzer Press. (docētāja privātais izdevumu krājums)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Morris, G. (1992). Flute technique. Oxford University Press. (docētāja privātais izdevumu krājums)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Carolyn Nussbaum Music Company: </w:t>
            </w:r>
            <w:hyperlink r:id="rId5" w:history="1">
              <w:r w:rsidRPr="00ED18EB">
                <w:rPr>
                  <w:rStyle w:val="Hyperlink"/>
                </w:rPr>
                <w:t>http://www.flute4u.com/store/</w:t>
              </w:r>
            </w:hyperlink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lastRenderedPageBreak/>
              <w:t>Early Music Performer. https://www.earlymusic.info/Performer.php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 xml:space="preserve">Flute World: </w:t>
            </w:r>
            <w:hyperlink r:id="rId6" w:history="1">
              <w:r w:rsidRPr="00ED18EB">
                <w:rPr>
                  <w:rStyle w:val="Hyperlink"/>
                </w:rPr>
                <w:t>https://www.fluteworld.com/</w:t>
              </w:r>
            </w:hyperlink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A0438B" w:rsidRPr="00ED18EB" w:rsidRDefault="00A0438B" w:rsidP="0078692D">
            <w:pPr>
              <w:shd w:val="clear" w:color="auto" w:fill="auto"/>
            </w:pP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38B" w:rsidRPr="00ED18EB" w:rsidRDefault="00A0438B" w:rsidP="0078692D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A0438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8B" w:rsidRPr="00ED18EB" w:rsidRDefault="00A0438B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A0438B" w:rsidRPr="00ED18EB" w:rsidRDefault="00A0438B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A0438B" w:rsidRPr="00ED18EB" w:rsidRDefault="00A0438B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A0438B" w:rsidRPr="00ED18EB" w:rsidRDefault="00A0438B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A0438B" w:rsidRPr="00ED18EB" w:rsidRDefault="00A0438B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</w:p>
        </w:tc>
      </w:tr>
    </w:tbl>
    <w:p w:rsidR="00A0438B" w:rsidRPr="00ED18EB" w:rsidRDefault="00A0438B" w:rsidP="00A0438B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 w:rsidSect="00A0438B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8B"/>
    <w:rsid w:val="00A0438B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38B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0438B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0438B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0438B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04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438B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0438B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0438B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0438B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0438B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0438B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0438B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8B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38B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0438B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0438B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0438B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04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438B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0438B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0438B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0438B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0438B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0438B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0438B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8B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luteworld.com/" TargetMode="External"/><Relationship Id="rId5" Type="http://schemas.openxmlformats.org/officeDocument/2006/relationships/hyperlink" Target="http://www.flute4u.com/sto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C92F582513F4BD98D78D603A6DCE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DA958-5980-4E7F-9344-86AEC5AA8873}"/>
      </w:docPartPr>
      <w:docPartBody>
        <w:p w:rsidR="00000000" w:rsidRDefault="00852B66" w:rsidP="00852B66">
          <w:pPr>
            <w:pStyle w:val="1C92F582513F4BD98D78D603A6DCEA4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66"/>
    <w:rsid w:val="00852B66"/>
    <w:rsid w:val="00F7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2B66"/>
    <w:rPr>
      <w:color w:val="808080"/>
    </w:rPr>
  </w:style>
  <w:style w:type="paragraph" w:customStyle="1" w:styleId="1C92F582513F4BD98D78D603A6DCEA43">
    <w:name w:val="1C92F582513F4BD98D78D603A6DCEA43"/>
    <w:rsid w:val="00852B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2B66"/>
    <w:rPr>
      <w:color w:val="808080"/>
    </w:rPr>
  </w:style>
  <w:style w:type="paragraph" w:customStyle="1" w:styleId="1C92F582513F4BD98D78D603A6DCEA43">
    <w:name w:val="1C92F582513F4BD98D78D603A6DCEA43"/>
    <w:rsid w:val="00852B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6083</Words>
  <Characters>3468</Characters>
  <Application>Microsoft Office Word</Application>
  <DocSecurity>0</DocSecurity>
  <Lines>28</Lines>
  <Paragraphs>19</Paragraphs>
  <ScaleCrop>false</ScaleCrop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2023-07-13T11:29:00Z</dcterms:created>
  <dcterms:modified xsi:type="dcterms:W3CDTF">2023-07-13T11:29:00Z</dcterms:modified>
</cp:coreProperties>
</file>