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570" w:type="dxa"/>
        <w:tblLook w:val="04A0" w:firstRow="1" w:lastRow="0" w:firstColumn="1" w:lastColumn="0" w:noHBand="0" w:noVBand="1"/>
      </w:tblPr>
      <w:tblGrid>
        <w:gridCol w:w="4795"/>
        <w:gridCol w:w="4775"/>
      </w:tblGrid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t>Studiju kursa nosaukums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615" w:rsidRPr="009A7FEB" w:rsidRDefault="00F93615" w:rsidP="00F93615">
            <w:pPr>
              <w:rPr>
                <w:b/>
                <w:i/>
                <w:lang w:eastAsia="lv-LV"/>
              </w:rPr>
            </w:pPr>
            <w:r w:rsidRPr="009A7FEB">
              <w:rPr>
                <w:b/>
                <w:i/>
              </w:rPr>
              <w:t xml:space="preserve">Pūšaminstrumentu ansamblis </w:t>
            </w:r>
            <w:r>
              <w:rPr>
                <w:b/>
              </w:rPr>
              <w:t>I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Studiju kursa kods (DUIS)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15" w:rsidRPr="009A7FEB" w:rsidRDefault="00F93615" w:rsidP="000B6FBC">
            <w:pPr>
              <w:rPr>
                <w:lang w:eastAsia="lv-LV"/>
              </w:rPr>
            </w:pPr>
            <w:r w:rsidRPr="009A7FEB">
              <w:rPr>
                <w:lang w:eastAsia="lv-LV"/>
              </w:rPr>
              <w:t>MākZ</w:t>
            </w:r>
            <w:r>
              <w:rPr>
                <w:lang w:eastAsia="lv-LV"/>
              </w:rPr>
              <w:t>1</w:t>
            </w:r>
            <w:r w:rsidRPr="009A7FEB">
              <w:rPr>
                <w:lang w:eastAsia="lv-LV"/>
              </w:rPr>
              <w:t>4</w:t>
            </w:r>
            <w:r w:rsidR="000B6FBC">
              <w:rPr>
                <w:lang w:eastAsia="lv-LV"/>
              </w:rPr>
              <w:t>1</w:t>
            </w:r>
            <w:r>
              <w:rPr>
                <w:lang w:eastAsia="lv-LV"/>
              </w:rPr>
              <w:t>0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Zinātnes nozare</w:t>
            </w:r>
          </w:p>
        </w:tc>
        <w:sdt>
          <w:sdtPr>
            <w:id w:val="935945"/>
            <w:placeholder>
              <w:docPart w:val="B68C4BDD81BB488C8505A179D146D00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93615" w:rsidRPr="009A7FEB" w:rsidRDefault="00F93615" w:rsidP="00C26548">
                <w:r w:rsidRPr="009A7FEB">
                  <w:t>Mākslas zinātne</w:t>
                </w:r>
              </w:p>
            </w:tc>
          </w:sdtContent>
        </w:sdt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Kursa līmenis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8201CB" w:rsidP="00C26548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  <w:rPr>
                <w:u w:val="single"/>
              </w:rPr>
            </w:pPr>
            <w:r w:rsidRPr="009A7FEB">
              <w:t>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615" w:rsidRPr="009A7FEB" w:rsidRDefault="000B6FBC" w:rsidP="00C26548">
            <w:pPr>
              <w:rPr>
                <w:lang w:eastAsia="lv-LV"/>
              </w:rPr>
            </w:pPr>
            <w:r>
              <w:t>1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  <w:rPr>
                <w:u w:val="single"/>
              </w:rPr>
            </w:pPr>
            <w:r w:rsidRPr="009A7FEB">
              <w:t>ECTS kredītpunkti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0B6FBC" w:rsidP="000B6FBC">
            <w:r>
              <w:t>1</w:t>
            </w:r>
            <w:r w:rsidR="00F93615" w:rsidRPr="009A7FEB">
              <w:t>.5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Kopējais kontaktstundu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615" w:rsidRPr="009A7FEB" w:rsidRDefault="000B6FBC" w:rsidP="00C26548">
            <w:pPr>
              <w:rPr>
                <w:lang w:eastAsia="lv-LV"/>
              </w:rPr>
            </w:pPr>
            <w:r>
              <w:t>16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2"/>
            </w:pPr>
            <w:r w:rsidRPr="009A7FEB">
              <w:t>Lekciju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>–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2"/>
            </w:pPr>
            <w:r w:rsidRPr="009A7FEB">
              <w:t>Semināru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>–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2"/>
            </w:pPr>
            <w:r w:rsidRPr="009A7FEB">
              <w:t>Praktisko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0B6FBC" w:rsidP="00C26548">
            <w:r>
              <w:t>16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2"/>
            </w:pPr>
            <w:r w:rsidRPr="009A7FEB">
              <w:t>Individuālo darbu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>-</w:t>
            </w:r>
          </w:p>
        </w:tc>
      </w:tr>
      <w:tr w:rsidR="00F93615" w:rsidRPr="009A7FEB" w:rsidTr="0091362C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2"/>
              <w:rPr>
                <w:lang w:eastAsia="lv-LV"/>
              </w:rPr>
            </w:pPr>
            <w:r w:rsidRPr="009A7FEB">
              <w:rPr>
                <w:lang w:eastAsia="lv-LV"/>
              </w:rPr>
              <w:t>Studējošā patstāvīgā darba stundu skaits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615" w:rsidRPr="009A7FEB" w:rsidRDefault="000B6FBC" w:rsidP="00C26548">
            <w:pPr>
              <w:rPr>
                <w:lang w:eastAsia="lv-LV"/>
              </w:rPr>
            </w:pPr>
            <w:r>
              <w:t>24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9A7FEB" w:rsidRDefault="00F93615" w:rsidP="00C26548">
            <w:pPr>
              <w:rPr>
                <w:lang w:eastAsia="lv-LV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Kursa autors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 xml:space="preserve">Dr. art., </w:t>
            </w:r>
            <w:proofErr w:type="spellStart"/>
            <w:r w:rsidRPr="009A7FEB">
              <w:t>viesprof</w:t>
            </w:r>
            <w:proofErr w:type="spellEnd"/>
            <w:r w:rsidRPr="009A7FEB">
              <w:t xml:space="preserve">. </w:t>
            </w:r>
            <w:proofErr w:type="spellStart"/>
            <w:r w:rsidRPr="009A7FEB">
              <w:t>Rytis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Urniežius</w:t>
            </w:r>
            <w:proofErr w:type="spellEnd"/>
            <w:r w:rsidRPr="009A7FEB">
              <w:t>, Mūzikas katedra, DU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Kursa docētājs(-i)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 xml:space="preserve">Dr. art., </w:t>
            </w:r>
            <w:proofErr w:type="spellStart"/>
            <w:r w:rsidRPr="009A7FEB">
              <w:t>viesprof</w:t>
            </w:r>
            <w:proofErr w:type="spellEnd"/>
            <w:r w:rsidRPr="009A7FEB">
              <w:t xml:space="preserve">. </w:t>
            </w:r>
            <w:proofErr w:type="spellStart"/>
            <w:r w:rsidRPr="009A7FEB">
              <w:t>Ryszard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Zoledziewski</w:t>
            </w:r>
            <w:proofErr w:type="spellEnd"/>
            <w:r w:rsidRPr="009A7FEB">
              <w:t>, Mūzikas katedra, DU</w:t>
            </w:r>
          </w:p>
          <w:p w:rsidR="00F93615" w:rsidRPr="009A7FEB" w:rsidRDefault="00F93615" w:rsidP="00C26548">
            <w:proofErr w:type="spellStart"/>
            <w:r w:rsidRPr="009A7FEB">
              <w:t>Mag</w:t>
            </w:r>
            <w:proofErr w:type="spellEnd"/>
            <w:r w:rsidRPr="009A7FEB">
              <w:t xml:space="preserve">. art., doc. Dainis </w:t>
            </w:r>
            <w:proofErr w:type="spellStart"/>
            <w:r w:rsidRPr="009A7FEB">
              <w:t>Vuškāns</w:t>
            </w:r>
            <w:proofErr w:type="spellEnd"/>
            <w:r w:rsidRPr="009A7FEB">
              <w:t>, Mūzikas katedra, DU</w:t>
            </w:r>
          </w:p>
          <w:p w:rsidR="00F93615" w:rsidRPr="009A7FEB" w:rsidRDefault="00F93615" w:rsidP="00C26548">
            <w:proofErr w:type="spellStart"/>
            <w:r w:rsidRPr="009A7FEB">
              <w:t>Mag</w:t>
            </w:r>
            <w:proofErr w:type="spellEnd"/>
            <w:r w:rsidRPr="009A7FEB">
              <w:t xml:space="preserve">. art., doc. </w:t>
            </w:r>
            <w:proofErr w:type="spellStart"/>
            <w:r w:rsidRPr="009A7FEB">
              <w:t>Vasilijs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Šušerts</w:t>
            </w:r>
            <w:proofErr w:type="spellEnd"/>
            <w:r w:rsidRPr="009A7FEB">
              <w:t>, Mūzikas katedra, DU</w:t>
            </w:r>
          </w:p>
          <w:p w:rsidR="00F93615" w:rsidRPr="009A7FEB" w:rsidRDefault="00F93615" w:rsidP="00C26548">
            <w:proofErr w:type="spellStart"/>
            <w:r w:rsidRPr="009A7FEB">
              <w:t>Mag</w:t>
            </w:r>
            <w:proofErr w:type="spellEnd"/>
            <w:r w:rsidRPr="009A7FEB">
              <w:t xml:space="preserve">. art., </w:t>
            </w:r>
            <w:proofErr w:type="spellStart"/>
            <w:r w:rsidRPr="009A7FEB">
              <w:t>viesasist</w:t>
            </w:r>
            <w:proofErr w:type="spellEnd"/>
            <w:r w:rsidRPr="009A7FEB">
              <w:t xml:space="preserve">. Ruslans </w:t>
            </w:r>
            <w:proofErr w:type="spellStart"/>
            <w:r w:rsidRPr="009A7FEB">
              <w:t>Margevičs</w:t>
            </w:r>
            <w:proofErr w:type="spellEnd"/>
            <w:r w:rsidRPr="009A7FEB">
              <w:t>, Mūzikas katedra, DU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>Priekšzināšanas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r w:rsidRPr="009A7FEB">
              <w:t>Pūšaminstrumenta spēles prasmes atbilstoši mūzikas profesionālās augstākās izglītības studiju programmas prasībām.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pStyle w:val="Nosaukumi"/>
            </w:pPr>
            <w:r w:rsidRPr="009A7FEB">
              <w:t xml:space="preserve">Studiju kursa anotācija 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9A7FEB" w:rsidRDefault="00F93615" w:rsidP="00C26548">
            <w:pPr>
              <w:rPr>
                <w:color w:val="FF0000"/>
              </w:rPr>
            </w:pPr>
            <w:r w:rsidRPr="00040978">
              <w:t xml:space="preserve">Kurss </w:t>
            </w:r>
            <w:proofErr w:type="gramStart"/>
            <w:r w:rsidRPr="00040978">
              <w:t xml:space="preserve">paredzēts profesionālās augstākās izglītības maģistra studiju programmas </w:t>
            </w:r>
            <w:r w:rsidRPr="0050654F">
              <w:rPr>
                <w:i/>
              </w:rPr>
              <w:t>Mūzika</w:t>
            </w:r>
            <w:r w:rsidRPr="00040978">
              <w:t xml:space="preserve"> studentiem ar mērķi</w:t>
            </w:r>
            <w:proofErr w:type="gramEnd"/>
            <w:r w:rsidRPr="00040978">
              <w:t xml:space="preserve"> pilnveidot mākslinieciski radošo meistarību dažādu žanru un stilu 20. gs. kamermūzikas skaņdarbu apguvē pūšaminstrumentu ansambļiem. 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D878F4" w:rsidRDefault="00F93615" w:rsidP="00C26548">
            <w:pPr>
              <w:pStyle w:val="Nosaukumi"/>
            </w:pPr>
            <w:r w:rsidRPr="00D878F4">
              <w:t>Studiju kursa kalendārais plāns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D878F4" w:rsidRDefault="00F93615" w:rsidP="00C26548">
            <w:r w:rsidRPr="00D878F4">
              <w:t>Kursa struktūra:</w:t>
            </w:r>
            <w:proofErr w:type="gramStart"/>
            <w:r w:rsidRPr="00D878F4">
              <w:t xml:space="preserve">  </w:t>
            </w:r>
            <w:proofErr w:type="gramEnd"/>
            <w:r w:rsidRPr="00D878F4">
              <w:t xml:space="preserve">praktiskās nodarbības – </w:t>
            </w:r>
            <w:r w:rsidR="00C26548">
              <w:t>16</w:t>
            </w:r>
            <w:r w:rsidRPr="00D878F4">
              <w:t xml:space="preserve"> stundas, </w:t>
            </w:r>
            <w:proofErr w:type="spellStart"/>
            <w:r w:rsidRPr="00D878F4">
              <w:t>starppārbaudījumi</w:t>
            </w:r>
            <w:proofErr w:type="spellEnd"/>
            <w:r w:rsidRPr="00D878F4">
              <w:t xml:space="preserve"> – akadēmiskie koncerti (AK),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 xml:space="preserve">) – </w:t>
            </w:r>
            <w:r w:rsidR="00C26548">
              <w:t>24</w:t>
            </w:r>
            <w:r w:rsidRPr="00D878F4">
              <w:t xml:space="preserve"> stundas.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  <w:p w:rsidR="00F93615" w:rsidRPr="00D878F4" w:rsidRDefault="00F93615" w:rsidP="00C26548">
            <w:r w:rsidRPr="00D878F4">
              <w:t>I semestris</w:t>
            </w:r>
          </w:p>
          <w:p w:rsidR="00F93615" w:rsidRPr="00D878F4" w:rsidRDefault="00F93615" w:rsidP="00C26548">
            <w:r w:rsidRPr="00D878F4">
              <w:t>Kursa struktūra: praktiskās nodarbības – 16 stundas,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>) – 24 stundas.</w:t>
            </w:r>
          </w:p>
          <w:p w:rsidR="00F93615" w:rsidRPr="00D878F4" w:rsidRDefault="00F93615" w:rsidP="00C26548">
            <w:r w:rsidRPr="00D878F4">
              <w:t>Ieskaite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A92B36" w:rsidRDefault="00F93615" w:rsidP="00C26548">
            <w:pPr>
              <w:pStyle w:val="Nosaukumi"/>
            </w:pPr>
            <w:r w:rsidRPr="00A92B36">
              <w:t>Studiju rezultāti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A92B36" w:rsidRDefault="00F93615" w:rsidP="00C26548">
            <w:r w:rsidRPr="00A92B36">
              <w:t>ZINĀŠANAS</w:t>
            </w:r>
            <w:r w:rsidRPr="00A92B36">
              <w:rPr>
                <w:lang w:eastAsia="ru-RU"/>
              </w:rPr>
              <w:t xml:space="preserve"> </w:t>
            </w:r>
          </w:p>
          <w:p w:rsidR="00F93615" w:rsidRPr="00A92B36" w:rsidRDefault="00F93615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A92B36">
              <w:t>par pūšaminstrumentu ansambļa spēles pamatprincipiem;</w:t>
            </w:r>
          </w:p>
          <w:p w:rsidR="00F93615" w:rsidRPr="00A92B36" w:rsidRDefault="00F93615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>
              <w:t xml:space="preserve">par </w:t>
            </w:r>
            <w:r w:rsidRPr="00A92B36">
              <w:t>pūšaminstrumentu ansambļu mūzikas repertuār</w:t>
            </w:r>
            <w:r>
              <w:t>u</w:t>
            </w:r>
            <w:r w:rsidRPr="00A92B36">
              <w:t xml:space="preserve"> un tā iestudēšanas īpatnībā</w:t>
            </w:r>
            <w:r>
              <w:t>m</w:t>
            </w:r>
            <w:r w:rsidRPr="00A92B36">
              <w:t>;</w:t>
            </w:r>
          </w:p>
          <w:p w:rsidR="00F93615" w:rsidRPr="00A92B36" w:rsidRDefault="00F93615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>
              <w:t xml:space="preserve">par </w:t>
            </w:r>
            <w:r w:rsidRPr="00A92B36">
              <w:t xml:space="preserve">pūšaminstrumentu </w:t>
            </w:r>
            <w:r>
              <w:t>ansambļa</w:t>
            </w:r>
            <w:r w:rsidRPr="00A92B36">
              <w:t xml:space="preserve"> psiholoģiskaj</w:t>
            </w:r>
            <w:r>
              <w:t>iem</w:t>
            </w:r>
            <w:r w:rsidRPr="00A92B36">
              <w:t xml:space="preserve"> pamat</w:t>
            </w:r>
            <w:r>
              <w:t>iem</w:t>
            </w:r>
            <w:r w:rsidRPr="00A92B36">
              <w:t>;</w:t>
            </w:r>
          </w:p>
          <w:p w:rsidR="00F93615" w:rsidRPr="00A92B36" w:rsidRDefault="00F93615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>
              <w:t xml:space="preserve">par </w:t>
            </w:r>
            <w:r w:rsidRPr="00A92B36">
              <w:t>dažādu mācību darba formu lietošan</w:t>
            </w:r>
            <w:r>
              <w:t>u</w:t>
            </w:r>
            <w:r w:rsidRPr="00A92B36">
              <w:t xml:space="preserve"> un to efektivitāt</w:t>
            </w:r>
            <w:r>
              <w:t>i ansambļa spēlē</w:t>
            </w:r>
            <w:r w:rsidRPr="00A92B36">
              <w:t>;</w:t>
            </w:r>
          </w:p>
          <w:p w:rsidR="00F93615" w:rsidRPr="00A92B36" w:rsidRDefault="00F93615" w:rsidP="00C26548">
            <w:r w:rsidRPr="00A92B36">
              <w:t>PRASMES</w:t>
            </w:r>
            <w:r w:rsidRPr="00A92B36">
              <w:rPr>
                <w:lang w:eastAsia="ru-RU"/>
              </w:rPr>
              <w:t xml:space="preserve"> </w:t>
            </w:r>
          </w:p>
          <w:p w:rsidR="00F93615" w:rsidRPr="00A92B36" w:rsidRDefault="00F93615" w:rsidP="00C26548">
            <w:pPr>
              <w:numPr>
                <w:ilvl w:val="0"/>
                <w:numId w:val="10"/>
              </w:numPr>
              <w:autoSpaceDE/>
              <w:autoSpaceDN/>
              <w:adjustRightInd/>
              <w:ind w:left="419"/>
            </w:pPr>
            <w:r>
              <w:t>s</w:t>
            </w:r>
            <w:r w:rsidRPr="00A92B36">
              <w:t>pēj demonstrēt pūšaminstrumentu ansambļa spēlei nepieciešamās prasmes darbā ar pūšaminstrumentu ansambli;</w:t>
            </w:r>
          </w:p>
          <w:p w:rsidR="00F93615" w:rsidRPr="00A92B36" w:rsidRDefault="00F93615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izvēlēties attiecīgos mūzikas izteiksmes līdzekļus;</w:t>
            </w:r>
          </w:p>
          <w:p w:rsidR="00F93615" w:rsidRPr="00A92B36" w:rsidRDefault="00F93615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analizēt un izvērtēt dažādu laikmetu un stilu skaņdarbus;</w:t>
            </w:r>
          </w:p>
          <w:p w:rsidR="00F93615" w:rsidRPr="00A92B36" w:rsidRDefault="00F93615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novērtēt skaņdarba interpretācijas māksliniecisko līmeni, izvērtēt sasniegumus un izdarīt korekcijas;</w:t>
            </w:r>
          </w:p>
          <w:p w:rsidR="00F93615" w:rsidRPr="00A92B36" w:rsidRDefault="00F93615" w:rsidP="00C26548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orientēties un atlasīt spilgtāko māksliniecisko pūšam</w:t>
            </w:r>
            <w:r w:rsidR="00C21011">
              <w:t>instrumentu ansambļa repertuāru.</w:t>
            </w:r>
          </w:p>
          <w:p w:rsidR="00F93615" w:rsidRPr="00A92B36" w:rsidRDefault="00F93615" w:rsidP="00C26548">
            <w:r w:rsidRPr="00A92B36">
              <w:t>KOMPETENCE</w:t>
            </w:r>
            <w:r w:rsidRPr="00A92B36">
              <w:rPr>
                <w:lang w:eastAsia="ru-RU"/>
              </w:rPr>
              <w:t xml:space="preserve"> </w:t>
            </w:r>
          </w:p>
          <w:p w:rsidR="00F93615" w:rsidRPr="00A92B36" w:rsidRDefault="00F93615" w:rsidP="00C26548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11"/>
            </w:pPr>
            <w:r>
              <w:t>s</w:t>
            </w:r>
            <w:r w:rsidRPr="00A92B36">
              <w:t>pēj analizēt skaņdarb</w:t>
            </w:r>
            <w:r>
              <w:t>a</w:t>
            </w:r>
            <w:r w:rsidRPr="00A92B36">
              <w:t xml:space="preserve"> iestudēšanas laikā radušās problēmas, atlasīt nepieciešamo informāciju to risināšanai un šo informāciju izmantot praktiskajā darbā;</w:t>
            </w:r>
          </w:p>
          <w:p w:rsidR="00F93615" w:rsidRPr="00A92B36" w:rsidRDefault="00F93615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patstāvīgi organizēt mācību mākslinieciski radošo darbu;</w:t>
            </w:r>
          </w:p>
          <w:p w:rsidR="00F93615" w:rsidRPr="00A92B36" w:rsidRDefault="00F93615" w:rsidP="00C2654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lastRenderedPageBreak/>
              <w:t>spēj pielietot iegūtās zināšanas par pūšaminstrumentu ansambļa spēles pamatprincipiem praksē;</w:t>
            </w:r>
          </w:p>
          <w:p w:rsidR="00F93615" w:rsidRDefault="00F93615" w:rsidP="00C21011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atskaņot dažādu stilu un žanru pūšaminstrumentu ansambļa repertuāru</w:t>
            </w:r>
            <w:r w:rsidR="00C21011">
              <w:t>.</w:t>
            </w:r>
          </w:p>
          <w:p w:rsidR="00C21011" w:rsidRPr="00C21011" w:rsidRDefault="00C21011" w:rsidP="00C21011">
            <w:pPr>
              <w:widowControl w:val="0"/>
              <w:suppressAutoHyphens/>
              <w:ind w:left="51"/>
              <w:contextualSpacing/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834809" w:rsidRDefault="00F93615" w:rsidP="00C26548">
            <w:pPr>
              <w:pStyle w:val="Nosaukumi"/>
            </w:pPr>
            <w:r w:rsidRPr="00834809">
              <w:lastRenderedPageBreak/>
              <w:t>Studējošo patstāvīgo darbu organizācijas un uzdevumu raksturojums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834809" w:rsidRDefault="00F93615" w:rsidP="00C26548">
            <w:r w:rsidRPr="00834809">
              <w:t>Studējošo patstāvīgais darbs tiek organizēts individuāli.</w:t>
            </w:r>
          </w:p>
          <w:p w:rsidR="00F93615" w:rsidRPr="00834809" w:rsidRDefault="00F93615" w:rsidP="00C26548">
            <w:r w:rsidRPr="00834809">
              <w:t>Patstāvīgie uzdevumi:</w:t>
            </w:r>
          </w:p>
          <w:p w:rsidR="00F93615" w:rsidRPr="00834809" w:rsidRDefault="00F93615" w:rsidP="00C26548">
            <w:r w:rsidRPr="00834809">
              <w:t>– programmas skaņdarbu patstāvīga analīze un apguve;</w:t>
            </w:r>
          </w:p>
          <w:p w:rsidR="00F93615" w:rsidRPr="00834809" w:rsidRDefault="00F93615" w:rsidP="00C26548">
            <w:r w:rsidRPr="00834809">
              <w:t>– instrumenta spēles tehniskās meistarības pilnveide;</w:t>
            </w:r>
          </w:p>
          <w:p w:rsidR="00F93615" w:rsidRPr="00834809" w:rsidRDefault="00F93615" w:rsidP="00C26548">
            <w:r w:rsidRPr="00834809">
              <w:t xml:space="preserve">– lasīšanas no lapas prasmes pilnveide; </w:t>
            </w:r>
          </w:p>
          <w:p w:rsidR="00F93615" w:rsidRPr="00834809" w:rsidRDefault="00F93615" w:rsidP="00C26548">
            <w:r w:rsidRPr="00834809">
              <w:t>– obligāti izmantojamo informācijas avotu studēšana;</w:t>
            </w:r>
          </w:p>
          <w:p w:rsidR="00F93615" w:rsidRPr="00834809" w:rsidRDefault="00F93615" w:rsidP="00C26548">
            <w:r w:rsidRPr="00834809">
              <w:t>– dažādu interpretāciju video un audio materiālu salīdzināšana un izvērtēšana.</w:t>
            </w:r>
          </w:p>
          <w:p w:rsidR="00F93615" w:rsidRPr="00834809" w:rsidRDefault="00F93615" w:rsidP="00C26548"/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834809" w:rsidRDefault="00F93615" w:rsidP="00C26548">
            <w:pPr>
              <w:pStyle w:val="Nosaukumi"/>
            </w:pPr>
            <w:r w:rsidRPr="00834809">
              <w:t>Prasības kredītpunktu iegūšanai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834809" w:rsidRDefault="00F93615" w:rsidP="00C26548">
            <w:r w:rsidRPr="00834809">
              <w:t xml:space="preserve">IZMANTOJAMĀS STUDIJU FORMAS –praktiskās nodarbības, </w:t>
            </w:r>
            <w:proofErr w:type="spellStart"/>
            <w:r w:rsidRPr="00834809">
              <w:t>starppārbaudījumi</w:t>
            </w:r>
            <w:proofErr w:type="spellEnd"/>
            <w:r w:rsidRPr="00834809">
              <w:t xml:space="preserve"> –akadēmiskie koncerti, ieskaites ar atzīmi.</w:t>
            </w:r>
          </w:p>
          <w:p w:rsidR="00F93615" w:rsidRPr="00834809" w:rsidRDefault="00F93615" w:rsidP="00C26548">
            <w:r w:rsidRPr="00834809">
              <w:t>Studiju kursa apguves pārbaudes formas: akadēmiskie koncerti – 25%, ieskaite – 75%. Regulārs nodarbību apmeklējums.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  <w:p w:rsidR="00F93615" w:rsidRPr="00834809" w:rsidRDefault="00F93615" w:rsidP="00C26548">
            <w:r w:rsidRPr="00834809">
              <w:t xml:space="preserve">PĀRBAUDĪJUMU PRASĪBAS: atskaņot </w:t>
            </w:r>
            <w:r>
              <w:t xml:space="preserve">kvalitatīvi </w:t>
            </w:r>
            <w:r w:rsidRPr="00834809">
              <w:t>no notīm ieskaites programmas.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  <w:p w:rsidR="00F93615" w:rsidRPr="00D878F4" w:rsidRDefault="00F93615" w:rsidP="00C26548">
            <w:r w:rsidRPr="00D878F4">
              <w:t>1. semestris</w:t>
            </w:r>
          </w:p>
          <w:p w:rsidR="00F93615" w:rsidRPr="00D878F4" w:rsidRDefault="00F93615" w:rsidP="00C26548">
            <w:r w:rsidRPr="00D878F4">
              <w:t>Virtuozs skaņdarb</w:t>
            </w:r>
            <w:r>
              <w:t>s</w:t>
            </w:r>
          </w:p>
          <w:p w:rsidR="00F93615" w:rsidRPr="00D878F4" w:rsidRDefault="00F93615" w:rsidP="00C26548">
            <w:r w:rsidRPr="00D878F4">
              <w:t>Liriska rakstura skaņdarbs</w:t>
            </w:r>
          </w:p>
          <w:p w:rsidR="00F93615" w:rsidRPr="00834809" w:rsidRDefault="00F93615" w:rsidP="00C26548">
            <w:pPr>
              <w:widowControl w:val="0"/>
              <w:suppressAutoHyphens/>
              <w:contextualSpacing/>
              <w:jc w:val="both"/>
            </w:pPr>
          </w:p>
          <w:p w:rsidR="00F93615" w:rsidRPr="00834809" w:rsidRDefault="00F93615" w:rsidP="00C26548">
            <w:r w:rsidRPr="00834809">
              <w:t>PĀRBAUDĪJUMA FORMA: praktiska (programmas skaņdarbu atskaņošana).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  <w:p w:rsidR="00F93615" w:rsidRPr="00834809" w:rsidRDefault="00F93615" w:rsidP="00C26548">
            <w:r w:rsidRPr="00834809">
              <w:t>STUDIJU REZULTĀTU VĒRTĒŠANAS KRITĒRIJI</w:t>
            </w:r>
          </w:p>
          <w:p w:rsidR="00F93615" w:rsidRPr="00834809" w:rsidRDefault="00F93615" w:rsidP="00C26548">
            <w:r w:rsidRPr="00834809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834809">
              <w:t>(</w:t>
            </w:r>
            <w:proofErr w:type="gramEnd"/>
            <w:r w:rsidRPr="00834809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93615" w:rsidRPr="00834809" w:rsidRDefault="00F93615" w:rsidP="00C26548"/>
          <w:p w:rsidR="00F93615" w:rsidRPr="00834809" w:rsidRDefault="00F93615" w:rsidP="00C26548">
            <w:r w:rsidRPr="00834809">
              <w:t xml:space="preserve">Studenta kompetenci </w:t>
            </w:r>
            <w:proofErr w:type="spellStart"/>
            <w:r w:rsidRPr="00834809">
              <w:t>kontrolstundā</w:t>
            </w:r>
            <w:proofErr w:type="spellEnd"/>
            <w:r w:rsidRPr="00834809">
              <w:t>, akadēmiskajā koncertā, kolokvijā, ieskaitē un eksāmenā vērtē 10 ballu skalā.</w:t>
            </w:r>
          </w:p>
          <w:p w:rsidR="00F93615" w:rsidRPr="00834809" w:rsidRDefault="00F93615" w:rsidP="00C26548">
            <w:r w:rsidRPr="00834809">
              <w:t>Lai vērtētu studentu individuālo uzstāšanos, piemēroti sekojoši izvērtēšanas pamatkritēriji:</w:t>
            </w:r>
          </w:p>
          <w:p w:rsidR="00F93615" w:rsidRPr="00834809" w:rsidRDefault="00F93615" w:rsidP="00C26548">
            <w:r w:rsidRPr="00834809">
              <w:t>– repertuāra atbilstība studiju kursa programmas prasībām;</w:t>
            </w:r>
          </w:p>
          <w:p w:rsidR="00F93615" w:rsidRPr="00834809" w:rsidRDefault="00F93615" w:rsidP="00C26548">
            <w:r w:rsidRPr="00834809">
              <w:t>– precīzs muzikālā teksta atskaņojums;</w:t>
            </w:r>
          </w:p>
          <w:p w:rsidR="00F93615" w:rsidRPr="00834809" w:rsidRDefault="00F93615" w:rsidP="00C26548">
            <w:r w:rsidRPr="00834809">
              <w:t>– skaņas kvalitāte;</w:t>
            </w:r>
          </w:p>
          <w:p w:rsidR="00F93615" w:rsidRPr="00834809" w:rsidRDefault="00F93615" w:rsidP="00C26548">
            <w:r w:rsidRPr="00834809">
              <w:t>– pareiza intonācija;</w:t>
            </w:r>
          </w:p>
          <w:p w:rsidR="00F93615" w:rsidRPr="00834809" w:rsidRDefault="00F93615" w:rsidP="00C26548">
            <w:r w:rsidRPr="00834809">
              <w:t>– elastīga un droša tehnika;</w:t>
            </w:r>
          </w:p>
          <w:p w:rsidR="00F93615" w:rsidRPr="00834809" w:rsidRDefault="00F93615" w:rsidP="00C26548">
            <w:r w:rsidRPr="00834809">
              <w:t>– pareiza dinamika un frāzes;</w:t>
            </w:r>
          </w:p>
          <w:p w:rsidR="00F93615" w:rsidRPr="00834809" w:rsidRDefault="00F93615" w:rsidP="00C26548">
            <w:r w:rsidRPr="00834809">
              <w:t xml:space="preserve">– pareizi tempi un loģiska </w:t>
            </w:r>
            <w:proofErr w:type="spellStart"/>
            <w:r w:rsidRPr="00834809">
              <w:t>agoģika</w:t>
            </w:r>
            <w:proofErr w:type="spellEnd"/>
            <w:r w:rsidRPr="00834809">
              <w:t>;</w:t>
            </w:r>
          </w:p>
          <w:p w:rsidR="00F93615" w:rsidRPr="00834809" w:rsidRDefault="00F93615" w:rsidP="00C26548">
            <w:r w:rsidRPr="00834809">
              <w:t>– skaņdarba interpretācija atbilstoši vēsturiskā perioda stila īpatnībām;</w:t>
            </w:r>
          </w:p>
          <w:p w:rsidR="00F93615" w:rsidRPr="00834809" w:rsidRDefault="00F93615" w:rsidP="00C26548">
            <w:r w:rsidRPr="00834809">
              <w:t xml:space="preserve">– mūzikas formas un dramaturģijas izpratne. </w:t>
            </w:r>
          </w:p>
          <w:p w:rsidR="00F93615" w:rsidRPr="00834809" w:rsidRDefault="00F93615" w:rsidP="00C26548"/>
          <w:p w:rsidR="00F93615" w:rsidRPr="00834809" w:rsidRDefault="00F93615" w:rsidP="00C26548">
            <w:r w:rsidRPr="00834809">
              <w:t>STUDIJU REZULTĀTU VĒRTĒŠANA</w:t>
            </w:r>
          </w:p>
          <w:p w:rsidR="00F93615" w:rsidRPr="00834809" w:rsidRDefault="00F93615" w:rsidP="00C26548"/>
          <w:p w:rsidR="00F93615" w:rsidRPr="00834809" w:rsidRDefault="00F93615" w:rsidP="00C26548">
            <w:r w:rsidRPr="00834809">
              <w:t xml:space="preserve">10 (izcili) - zināšanas un prasmes pārsniedz studiju programmas </w:t>
            </w:r>
            <w:proofErr w:type="spellStart"/>
            <w:r w:rsidRPr="00834809">
              <w:t>parsības</w:t>
            </w:r>
            <w:proofErr w:type="spellEnd"/>
            <w:r w:rsidRPr="00834809">
              <w:t>, prot tās patstāvīgi, radoši mākslinieciski lietot dažādās situācijās;</w:t>
            </w:r>
          </w:p>
          <w:p w:rsidR="00F93615" w:rsidRPr="00834809" w:rsidRDefault="00F93615" w:rsidP="00C26548">
            <w:r w:rsidRPr="00834809">
              <w:t>9 (teicami) - pilnā mērā apgūtas studiju programmas prasības, iegūta prasme patstāvīgi realizēt iemācīto, radoša pieeja;</w:t>
            </w:r>
          </w:p>
          <w:p w:rsidR="00F93615" w:rsidRPr="00834809" w:rsidRDefault="00F93615" w:rsidP="00C26548">
            <w:r w:rsidRPr="00834809">
              <w:t>8 (ļoti labi) - pilnā mērā apgūtas studiju programmas prasības, taču reizēm trūkst prasmes patstāvīgi radoši tās lietot;</w:t>
            </w:r>
          </w:p>
          <w:p w:rsidR="00F93615" w:rsidRPr="00834809" w:rsidRDefault="00F93615" w:rsidP="00C26548">
            <w:r w:rsidRPr="00834809">
              <w:t>7 (labi) - labi apgūtas studiju programmas prasības, taču vienlaikus konstatējami arī atsevišķi mazāk svarīgi trūkumi zināšanu un prasmju apguvē;</w:t>
            </w:r>
          </w:p>
          <w:p w:rsidR="00F93615" w:rsidRPr="00834809" w:rsidRDefault="00F93615" w:rsidP="00C26548">
            <w:r w:rsidRPr="00834809">
              <w:t xml:space="preserve">6 (gandrīz labi) - apgūtas studiju programmas prasības, taču atsevišķas nozīmīgas zināšanu un prasmju </w:t>
            </w:r>
            <w:r w:rsidRPr="00834809">
              <w:lastRenderedPageBreak/>
              <w:t>jomas ir nepietiekami stabilas un pārliecinošas;</w:t>
            </w:r>
          </w:p>
          <w:p w:rsidR="00F93615" w:rsidRPr="00834809" w:rsidRDefault="00F93615" w:rsidP="00C26548">
            <w:r w:rsidRPr="00834809">
              <w:t>5 (viduvēji) - visumā apgūtas studiju programmas prasības, kaut arī konstatējama vairāku būtisku zināšanu un iemaņu jomu nepietiekoša stabilitāte un pārvaldīšana;</w:t>
            </w:r>
          </w:p>
          <w:p w:rsidR="00F93615" w:rsidRPr="00834809" w:rsidRDefault="00F93615" w:rsidP="00C26548">
            <w:r w:rsidRPr="00834809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93615" w:rsidRPr="00834809" w:rsidRDefault="00F93615" w:rsidP="00C26548">
            <w:r w:rsidRPr="00834809">
              <w:t>3 (vāji) - zināšanas, prasmes un iemaņas ir ļoti minimālas, nav spēju tās praktiski lietot;</w:t>
            </w:r>
          </w:p>
          <w:p w:rsidR="00F93615" w:rsidRPr="00834809" w:rsidRDefault="00F93615" w:rsidP="00C26548">
            <w:r w:rsidRPr="00834809">
              <w:t>2 (ļoti vāji) - izrāda zināmu interesi, apgūtas atsevišķas zināšanas, prasmes un iemaņas, taču kopumā trūkst orientācijas un līmeņa;</w:t>
            </w:r>
          </w:p>
          <w:p w:rsidR="00F93615" w:rsidRPr="00834809" w:rsidRDefault="00F93615" w:rsidP="00C26548">
            <w:r w:rsidRPr="00834809">
              <w:t>1 (ļoti, ļoti vāji) - nav izpratnes par studiju kursa būtību un iemaņām tajā.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091685" w:rsidRDefault="00F93615" w:rsidP="00C26548">
            <w:pPr>
              <w:pStyle w:val="Nosaukumi"/>
            </w:pPr>
            <w:r w:rsidRPr="00091685">
              <w:lastRenderedPageBreak/>
              <w:t>Kursa saturs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BF6012" w:rsidRDefault="00F93615" w:rsidP="00C26548">
            <w:pPr>
              <w:ind w:left="2"/>
              <w:jc w:val="both"/>
              <w:rPr>
                <w:lang w:eastAsia="lv-LV"/>
              </w:rPr>
            </w:pPr>
            <w:r w:rsidRPr="00BF6012">
              <w:rPr>
                <w:lang w:eastAsia="lv-LV"/>
              </w:rPr>
              <w:t>Dažādas instrumentu kombinācijas.</w:t>
            </w:r>
          </w:p>
          <w:p w:rsidR="00F93615" w:rsidRPr="00BF6012" w:rsidRDefault="00F93615" w:rsidP="00C26548">
            <w:pPr>
              <w:ind w:left="2"/>
              <w:jc w:val="both"/>
              <w:rPr>
                <w:lang w:eastAsia="lv-LV"/>
              </w:rPr>
            </w:pPr>
            <w:r w:rsidRPr="00BF6012">
              <w:rPr>
                <w:lang w:eastAsia="lv-LV"/>
              </w:rPr>
              <w:t>Kompozīciju atskaņošana atbilstoši to stilistiskajām un žanra īpatnībām.</w:t>
            </w:r>
          </w:p>
          <w:p w:rsidR="00F93615" w:rsidRDefault="00F93615" w:rsidP="00C26548">
            <w:pPr>
              <w:ind w:left="2"/>
              <w:jc w:val="both"/>
              <w:rPr>
                <w:lang w:val="en-GB" w:eastAsia="lv-LV"/>
              </w:rPr>
            </w:pPr>
            <w:r w:rsidRPr="00644F7A">
              <w:rPr>
                <w:lang w:val="en-GB" w:eastAsia="lv-LV"/>
              </w:rPr>
              <w:t xml:space="preserve">Unisons </w:t>
            </w:r>
            <w:proofErr w:type="spellStart"/>
            <w:r w:rsidRPr="00644F7A">
              <w:rPr>
                <w:lang w:val="en-GB" w:eastAsia="lv-LV"/>
              </w:rPr>
              <w:t>koka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pūšamo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>
              <w:rPr>
                <w:lang w:val="en-GB" w:eastAsia="lv-LV"/>
              </w:rPr>
              <w:t>ansambļu</w:t>
            </w:r>
            <w:proofErr w:type="spellEnd"/>
            <w:r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vai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metāla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pūšamo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instrument</w:t>
            </w:r>
            <w:r>
              <w:rPr>
                <w:lang w:val="en-GB" w:eastAsia="lv-LV"/>
              </w:rPr>
              <w:t>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>
              <w:rPr>
                <w:lang w:val="en-GB" w:eastAsia="lv-LV"/>
              </w:rPr>
              <w:t>ansambļu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grupā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F93615" w:rsidRPr="00644F7A" w:rsidRDefault="00F93615" w:rsidP="00C26548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644F7A">
              <w:rPr>
                <w:lang w:val="en-GB" w:eastAsia="lv-LV"/>
              </w:rPr>
              <w:t>Tutti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F93615" w:rsidRPr="00644F7A" w:rsidRDefault="00F93615" w:rsidP="00C26548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644F7A">
              <w:rPr>
                <w:lang w:val="en-GB" w:eastAsia="lv-LV"/>
              </w:rPr>
              <w:t>Dažādu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komponistu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skaņdarbu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pūšaminstrument</w:t>
            </w:r>
            <w:r>
              <w:rPr>
                <w:lang w:val="en-GB" w:eastAsia="lv-LV"/>
              </w:rPr>
              <w:t>u</w:t>
            </w:r>
            <w:proofErr w:type="spellEnd"/>
            <w:r>
              <w:rPr>
                <w:lang w:val="en-GB" w:eastAsia="lv-LV"/>
              </w:rPr>
              <w:t xml:space="preserve"> </w:t>
            </w:r>
            <w:proofErr w:type="spellStart"/>
            <w:r>
              <w:rPr>
                <w:lang w:val="en-GB" w:eastAsia="lv-LV"/>
              </w:rPr>
              <w:t>ansambļiem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stils</w:t>
            </w:r>
            <w:proofErr w:type="spellEnd"/>
            <w:r w:rsidRPr="00644F7A">
              <w:rPr>
                <w:lang w:val="en-GB" w:eastAsia="lv-LV"/>
              </w:rPr>
              <w:t xml:space="preserve"> un </w:t>
            </w:r>
            <w:proofErr w:type="spellStart"/>
            <w:r w:rsidRPr="00644F7A">
              <w:rPr>
                <w:lang w:val="en-GB" w:eastAsia="lv-LV"/>
              </w:rPr>
              <w:t>īpatnības</w:t>
            </w:r>
            <w:proofErr w:type="spellEnd"/>
            <w:r w:rsidRPr="00644F7A">
              <w:rPr>
                <w:lang w:val="en-GB" w:eastAsia="lv-LV"/>
              </w:rPr>
              <w:t xml:space="preserve"> (Holst, Vaughan Williams, Grainger</w:t>
            </w:r>
            <w:r>
              <w:rPr>
                <w:lang w:val="en-GB" w:eastAsia="lv-LV"/>
              </w:rPr>
              <w:t xml:space="preserve"> </w:t>
            </w:r>
            <w:proofErr w:type="spellStart"/>
            <w:r>
              <w:rPr>
                <w:lang w:val="en-GB" w:eastAsia="lv-LV"/>
              </w:rPr>
              <w:t>u.c</w:t>
            </w:r>
            <w:proofErr w:type="spellEnd"/>
            <w:r>
              <w:rPr>
                <w:lang w:val="en-GB" w:eastAsia="lv-LV"/>
              </w:rPr>
              <w:t>.</w:t>
            </w:r>
            <w:r w:rsidRPr="00644F7A">
              <w:rPr>
                <w:lang w:val="en-GB" w:eastAsia="lv-LV"/>
              </w:rPr>
              <w:t>).</w:t>
            </w:r>
          </w:p>
          <w:p w:rsidR="00F93615" w:rsidRPr="00D878F4" w:rsidRDefault="00F93615" w:rsidP="00C26548">
            <w:pPr>
              <w:rPr>
                <w:color w:val="FF0000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AB3BD0" w:rsidRDefault="00F93615" w:rsidP="00C26548">
            <w:pPr>
              <w:pStyle w:val="Nosaukumi"/>
            </w:pPr>
            <w:r w:rsidRPr="00AB3BD0">
              <w:t>Obligāti izmantojamie informācijas avoti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DF677D" w:rsidRDefault="00F93615" w:rsidP="00C26548">
            <w:pPr>
              <w:rPr>
                <w:bCs w:val="0"/>
                <w:iCs w:val="0"/>
                <w:lang w:val="en-GB"/>
              </w:rPr>
            </w:pPr>
            <w:proofErr w:type="spellStart"/>
            <w:r w:rsidRPr="00DF677D">
              <w:rPr>
                <w:lang w:val="en-GB" w:eastAsia="lv-LV"/>
              </w:rPr>
              <w:t>Fuks</w:t>
            </w:r>
            <w:proofErr w:type="spellEnd"/>
            <w:r w:rsidRPr="00DF677D">
              <w:rPr>
                <w:lang w:val="en-GB" w:eastAsia="lv-LV"/>
              </w:rPr>
              <w:t xml:space="preserve">, L; </w:t>
            </w:r>
            <w:proofErr w:type="spellStart"/>
            <w:r w:rsidRPr="00DF677D">
              <w:rPr>
                <w:lang w:val="en-GB" w:eastAsia="lv-LV"/>
              </w:rPr>
              <w:t>Fadle</w:t>
            </w:r>
            <w:proofErr w:type="spellEnd"/>
            <w:r w:rsidRPr="00DF677D">
              <w:rPr>
                <w:lang w:val="en-GB" w:eastAsia="lv-LV"/>
              </w:rPr>
              <w:t xml:space="preserve">, H. (2002). </w:t>
            </w:r>
            <w:r w:rsidRPr="001A106E">
              <w:rPr>
                <w:bCs w:val="0"/>
                <w:i/>
                <w:iCs w:val="0"/>
                <w:lang w:val="en-GB"/>
              </w:rPr>
              <w:t>Wind Instruments: in The Science &amp; Psychology of Music Performance</w:t>
            </w:r>
            <w:r w:rsidRPr="00DF677D">
              <w:rPr>
                <w:bCs w:val="0"/>
                <w:iCs w:val="0"/>
                <w:lang w:val="en-GB"/>
              </w:rPr>
              <w:t>. Oxford University Press.</w:t>
            </w:r>
          </w:p>
          <w:p w:rsidR="00F93615" w:rsidRPr="00DF677D" w:rsidRDefault="00F93615" w:rsidP="00C26548">
            <w:pPr>
              <w:rPr>
                <w:lang w:val="en-GB" w:eastAsia="lv-LV"/>
              </w:rPr>
            </w:pPr>
            <w:r w:rsidRPr="00DF677D">
              <w:rPr>
                <w:lang w:val="en-GB" w:eastAsia="lv-LV"/>
              </w:rPr>
              <w:t>https://www.academia.edu/30874503/Wind_Instruments_in_The_Science_and_Psychology_of_Music_Performance</w:t>
            </w:r>
          </w:p>
          <w:p w:rsidR="00F93615" w:rsidRPr="00DF677D" w:rsidRDefault="00F93615" w:rsidP="00C26548">
            <w:pPr>
              <w:ind w:left="2"/>
              <w:rPr>
                <w:lang w:val="en-GB" w:eastAsia="lv-LV"/>
              </w:rPr>
            </w:pPr>
            <w:r w:rsidRPr="00DF677D">
              <w:rPr>
                <w:lang w:val="en-GB" w:eastAsia="lv-LV"/>
              </w:rPr>
              <w:t xml:space="preserve">Weisberg, A (2007). </w:t>
            </w:r>
            <w:r w:rsidRPr="001A106E">
              <w:rPr>
                <w:i/>
                <w:lang w:val="en-GB" w:eastAsia="lv-LV"/>
              </w:rPr>
              <w:t>The Art of Wind Playing</w:t>
            </w:r>
            <w:r w:rsidRPr="00DF677D">
              <w:rPr>
                <w:lang w:val="en-GB" w:eastAsia="lv-LV"/>
              </w:rPr>
              <w:t>. Meredith Music.</w:t>
            </w:r>
          </w:p>
          <w:p w:rsidR="00F93615" w:rsidRDefault="00F93615" w:rsidP="00C26548">
            <w:pPr>
              <w:jc w:val="both"/>
              <w:rPr>
                <w:lang w:val="en-GB" w:eastAsia="lv-LV"/>
              </w:rPr>
            </w:pPr>
            <w:r w:rsidRPr="001A106E">
              <w:rPr>
                <w:i/>
                <w:lang w:val="en-GB" w:eastAsia="lv-LV"/>
              </w:rPr>
              <w:t>The Woodwind Player's Cookbook</w:t>
            </w:r>
            <w:r w:rsidRPr="00DF677D">
              <w:rPr>
                <w:lang w:val="en-GB" w:eastAsia="lv-LV"/>
              </w:rPr>
              <w:t xml:space="preserve"> (2008). Edited by Charles West. Meredith Music.</w:t>
            </w:r>
          </w:p>
          <w:p w:rsidR="00F93615" w:rsidRPr="009A7FEB" w:rsidRDefault="00F93615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color w:val="FF0000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AB3BD0" w:rsidRDefault="00F93615" w:rsidP="00C26548">
            <w:pPr>
              <w:pStyle w:val="Nosaukumi"/>
            </w:pPr>
            <w:r w:rsidRPr="00AB3BD0">
              <w:t>Papildus informācijas avoti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Default="00F93615" w:rsidP="00C26548">
            <w:pPr>
              <w:rPr>
                <w:color w:val="FF0000"/>
              </w:rPr>
            </w:pPr>
          </w:p>
          <w:p w:rsidR="00F93615" w:rsidRDefault="00F93615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Debussy</w:t>
            </w:r>
            <w:proofErr w:type="spellEnd"/>
            <w:r w:rsidRPr="002E6B46">
              <w:rPr>
                <w:szCs w:val="24"/>
              </w:rPr>
              <w:t xml:space="preserve"> K., </w:t>
            </w:r>
            <w:proofErr w:type="spellStart"/>
            <w:r w:rsidRPr="002E6B46">
              <w:rPr>
                <w:szCs w:val="24"/>
              </w:rPr>
              <w:t>Petit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Negre</w:t>
            </w:r>
            <w:proofErr w:type="spellEnd"/>
            <w:r w:rsidRPr="002E6B46">
              <w:rPr>
                <w:szCs w:val="24"/>
              </w:rPr>
              <w:t xml:space="preserve">, </w:t>
            </w:r>
            <w:proofErr w:type="spellStart"/>
            <w:r w:rsidRPr="002E6B46">
              <w:rPr>
                <w:szCs w:val="24"/>
              </w:rPr>
              <w:t>Le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clarinet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  <w:r w:rsidRPr="002E6B46">
              <w:rPr>
                <w:szCs w:val="24"/>
              </w:rPr>
              <w:t xml:space="preserve"> </w:t>
            </w:r>
          </w:p>
          <w:p w:rsidR="00F93615" w:rsidRPr="002E6B46" w:rsidRDefault="00F93615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Dondeyne</w:t>
            </w:r>
            <w:proofErr w:type="spellEnd"/>
            <w:r w:rsidRPr="002E6B46">
              <w:rPr>
                <w:szCs w:val="24"/>
              </w:rPr>
              <w:t xml:space="preserve"> D., </w:t>
            </w:r>
            <w:proofErr w:type="spellStart"/>
            <w:r w:rsidRPr="002E6B46">
              <w:rPr>
                <w:szCs w:val="24"/>
              </w:rPr>
              <w:t>Comme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une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Barcarolle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Pour</w:t>
            </w:r>
            <w:proofErr w:type="spellEnd"/>
            <w:r w:rsidRPr="002E6B46">
              <w:rPr>
                <w:szCs w:val="24"/>
              </w:rPr>
              <w:t xml:space="preserve"> 4 </w:t>
            </w:r>
            <w:proofErr w:type="spellStart"/>
            <w:r w:rsidRPr="002E6B46">
              <w:rPr>
                <w:szCs w:val="24"/>
              </w:rPr>
              <w:t>clarinettes</w:t>
            </w:r>
            <w:proofErr w:type="spellEnd"/>
          </w:p>
          <w:p w:rsidR="00F93615" w:rsidRPr="002E6B46" w:rsidRDefault="00F93615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Gioia</w:t>
            </w:r>
            <w:proofErr w:type="spellEnd"/>
            <w:r w:rsidRPr="002E6B46">
              <w:rPr>
                <w:szCs w:val="24"/>
              </w:rPr>
              <w:t xml:space="preserve"> G., Tin </w:t>
            </w:r>
            <w:proofErr w:type="spellStart"/>
            <w:r w:rsidRPr="002E6B46">
              <w:rPr>
                <w:szCs w:val="24"/>
              </w:rPr>
              <w:t>box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F93615" w:rsidRPr="002E6B46" w:rsidRDefault="00F93615" w:rsidP="00C26548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Pauer</w:t>
            </w:r>
            <w:proofErr w:type="spellEnd"/>
            <w:r w:rsidRPr="002E6B46">
              <w:rPr>
                <w:szCs w:val="24"/>
              </w:rPr>
              <w:t xml:space="preserve"> F., </w:t>
            </w:r>
            <w:proofErr w:type="spellStart"/>
            <w:r w:rsidRPr="002E6B46">
              <w:rPr>
                <w:szCs w:val="24"/>
              </w:rPr>
              <w:t>Headiness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F93615" w:rsidRDefault="00F93615" w:rsidP="00C26548"/>
          <w:p w:rsidR="00F93615" w:rsidRPr="00AB3BD0" w:rsidRDefault="00F93615" w:rsidP="00C26548">
            <w:pPr>
              <w:rPr>
                <w:color w:val="FF0000"/>
              </w:rPr>
            </w:pPr>
            <w:r w:rsidRPr="00AB3BD0">
              <w:t xml:space="preserve">20. gadsimta komponistu (Šostakoviča, Stravinska, </w:t>
            </w:r>
            <w:proofErr w:type="spellStart"/>
            <w:r w:rsidRPr="00AB3BD0">
              <w:t>Hindemita</w:t>
            </w:r>
            <w:proofErr w:type="spellEnd"/>
            <w:r w:rsidRPr="00AB3BD0">
              <w:t xml:space="preserve">, Hansona, Rīda, </w:t>
            </w:r>
            <w:proofErr w:type="spellStart"/>
            <w:r w:rsidRPr="00AB3BD0">
              <w:t>Persihetti</w:t>
            </w:r>
            <w:proofErr w:type="spellEnd"/>
            <w:r w:rsidRPr="00AB3BD0">
              <w:t xml:space="preserve">, </w:t>
            </w:r>
            <w:proofErr w:type="spellStart"/>
            <w:r w:rsidRPr="00AB3BD0">
              <w:t>Ticheli</w:t>
            </w:r>
            <w:proofErr w:type="spellEnd"/>
            <w:r w:rsidRPr="00AB3BD0">
              <w:t xml:space="preserve"> u.c.) oriģināldarbi un pārlikumi pūtēju </w:t>
            </w:r>
            <w:r>
              <w:t xml:space="preserve">ansamblim un </w:t>
            </w:r>
            <w:r w:rsidRPr="00AB3BD0">
              <w:t>orķestrim.</w:t>
            </w:r>
          </w:p>
          <w:p w:rsidR="00F93615" w:rsidRPr="009A7FEB" w:rsidRDefault="00F93615" w:rsidP="00C26548">
            <w:pPr>
              <w:rPr>
                <w:color w:val="FF0000"/>
              </w:rPr>
            </w:pP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4B1466" w:rsidRDefault="00F93615" w:rsidP="00C26548">
            <w:pPr>
              <w:pStyle w:val="Nosaukumi"/>
            </w:pPr>
            <w:r w:rsidRPr="004B1466">
              <w:t>Periodika un citi informācijas avoti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4B1466" w:rsidRDefault="00F93615" w:rsidP="00C26548">
            <w:r w:rsidRPr="004B1466">
              <w:t>Žurnāli:</w:t>
            </w:r>
            <w:r w:rsidRPr="004B1466">
              <w:rPr>
                <w:lang w:val="en-GB" w:eastAsia="lv-LV"/>
              </w:rPr>
              <w:t xml:space="preserve"> </w:t>
            </w:r>
          </w:p>
          <w:p w:rsidR="00F93615" w:rsidRPr="004B1466" w:rsidRDefault="00F93615" w:rsidP="00C26548">
            <w:proofErr w:type="spellStart"/>
            <w:r w:rsidRPr="004B1466">
              <w:t>Carolyn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Nussbaum</w:t>
            </w:r>
            <w:proofErr w:type="spellEnd"/>
            <w:proofErr w:type="gramStart"/>
            <w:r w:rsidRPr="004B1466">
              <w:t xml:space="preserve">  </w:t>
            </w:r>
            <w:proofErr w:type="spellStart"/>
            <w:proofErr w:type="gramEnd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Company</w:t>
            </w:r>
            <w:proofErr w:type="spellEnd"/>
            <w:r w:rsidRPr="004B1466">
              <w:t xml:space="preserve">: </w:t>
            </w:r>
            <w:hyperlink r:id="rId8" w:history="1">
              <w:r w:rsidRPr="004B1466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F93615" w:rsidRPr="004B1466" w:rsidRDefault="00F93615" w:rsidP="00C26548">
            <w:proofErr w:type="spellStart"/>
            <w:r w:rsidRPr="004B1466">
              <w:t>Contemporary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Review</w:t>
            </w:r>
            <w:proofErr w:type="spellEnd"/>
            <w:r w:rsidRPr="004B1466">
              <w:t>. https://www.tandfonline.com/loi/gcmr20</w:t>
            </w:r>
          </w:p>
          <w:p w:rsidR="00F93615" w:rsidRPr="004B1466" w:rsidRDefault="00F93615" w:rsidP="00C26548">
            <w:proofErr w:type="spellStart"/>
            <w:r w:rsidRPr="004B1466">
              <w:t>Early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Performer</w:t>
            </w:r>
            <w:proofErr w:type="spellEnd"/>
            <w:r w:rsidRPr="004B1466">
              <w:t>. https://www.earlymusic.info/Performer.php</w:t>
            </w:r>
          </w:p>
          <w:p w:rsidR="00F93615" w:rsidRPr="004B1466" w:rsidRDefault="00F93615" w:rsidP="00C26548">
            <w:proofErr w:type="spellStart"/>
            <w:r w:rsidRPr="004B1466">
              <w:t>Flute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World</w:t>
            </w:r>
            <w:proofErr w:type="spellEnd"/>
            <w:r w:rsidRPr="004B1466">
              <w:t xml:space="preserve">: </w:t>
            </w:r>
            <w:hyperlink r:id="rId9" w:history="1">
              <w:r w:rsidRPr="004B1466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F93615" w:rsidRPr="004B1466" w:rsidRDefault="00F93615" w:rsidP="00C26548">
            <w:proofErr w:type="spellStart"/>
            <w:r w:rsidRPr="004B1466">
              <w:t>Journal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of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Research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in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Education</w:t>
            </w:r>
            <w:proofErr w:type="spellEnd"/>
            <w:r w:rsidRPr="004B1466">
              <w:t>.</w:t>
            </w:r>
          </w:p>
          <w:p w:rsidR="00F93615" w:rsidRPr="004B1466" w:rsidRDefault="00F93615" w:rsidP="00C26548">
            <w:r w:rsidRPr="004B1466">
              <w:t>https://journals.sagepub.com/doi/abs/10.1177/0022429415583474?journalCode=jrmas</w:t>
            </w:r>
          </w:p>
          <w:p w:rsidR="00F93615" w:rsidRPr="004B1466" w:rsidRDefault="00F93615" w:rsidP="00C26548">
            <w:proofErr w:type="spellStart"/>
            <w:r w:rsidRPr="004B1466">
              <w:t>Performance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Practice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Review</w:t>
            </w:r>
            <w:proofErr w:type="spellEnd"/>
            <w:r w:rsidRPr="004B1466">
              <w:t xml:space="preserve">. </w:t>
            </w:r>
            <w:hyperlink r:id="rId10" w:history="1">
              <w:r w:rsidRPr="004B1466">
                <w:rPr>
                  <w:rStyle w:val="Hyperlink"/>
                  <w:color w:val="auto"/>
                </w:rPr>
                <w:t>https://scholarship.claremont.edu/ppr/</w:t>
              </w:r>
            </w:hyperlink>
          </w:p>
          <w:p w:rsidR="00F93615" w:rsidRPr="004B1466" w:rsidRDefault="00F93615" w:rsidP="00C26548"/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15" w:rsidRPr="004B1466" w:rsidRDefault="00F93615" w:rsidP="00C26548">
            <w:pPr>
              <w:pStyle w:val="Nosaukumi"/>
            </w:pPr>
            <w:r w:rsidRPr="004B1466">
              <w:t>Piezīmes</w:t>
            </w:r>
          </w:p>
        </w:tc>
      </w:tr>
      <w:tr w:rsidR="00F93615" w:rsidRPr="009A7FEB" w:rsidTr="00F9361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15" w:rsidRPr="004B1466" w:rsidRDefault="00F93615" w:rsidP="00C26548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4B1466">
              <w:t xml:space="preserve">Profesionālās maģistra studiju programmas ”Mūzika” B1 daļa. </w:t>
            </w:r>
          </w:p>
        </w:tc>
      </w:tr>
    </w:tbl>
    <w:p w:rsidR="001F72F7" w:rsidRDefault="001F72F7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C21011" w:rsidRDefault="00C21011"/>
    <w:p w:rsidR="00F93615" w:rsidRDefault="00F93615"/>
    <w:p w:rsidR="001F72F7" w:rsidRDefault="001F72F7"/>
    <w:p w:rsidR="001F72F7" w:rsidRDefault="001F72F7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90" w:rsidRDefault="00157990" w:rsidP="008D529B">
      <w:r>
        <w:separator/>
      </w:r>
    </w:p>
  </w:endnote>
  <w:endnote w:type="continuationSeparator" w:id="0">
    <w:p w:rsidR="00157990" w:rsidRDefault="00157990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6548" w:rsidRDefault="001E74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6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26548" w:rsidRDefault="00C26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90" w:rsidRDefault="00157990" w:rsidP="008D529B">
      <w:r>
        <w:separator/>
      </w:r>
    </w:p>
  </w:footnote>
  <w:footnote w:type="continuationSeparator" w:id="0">
    <w:p w:rsidR="00157990" w:rsidRDefault="00157990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A5F60"/>
    <w:multiLevelType w:val="hybridMultilevel"/>
    <w:tmpl w:val="6F0ED2BA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E19EB"/>
    <w:multiLevelType w:val="hybridMultilevel"/>
    <w:tmpl w:val="1A50C238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1E6C64"/>
    <w:multiLevelType w:val="hybridMultilevel"/>
    <w:tmpl w:val="B2E6CE5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91685"/>
    <w:rsid w:val="000B6FBC"/>
    <w:rsid w:val="000E0764"/>
    <w:rsid w:val="000F044A"/>
    <w:rsid w:val="0011561E"/>
    <w:rsid w:val="00157990"/>
    <w:rsid w:val="001713A4"/>
    <w:rsid w:val="001B10EA"/>
    <w:rsid w:val="001E199D"/>
    <w:rsid w:val="001E745E"/>
    <w:rsid w:val="001F72F7"/>
    <w:rsid w:val="00275B38"/>
    <w:rsid w:val="00307595"/>
    <w:rsid w:val="00313F84"/>
    <w:rsid w:val="003354DD"/>
    <w:rsid w:val="003739B8"/>
    <w:rsid w:val="00387F3F"/>
    <w:rsid w:val="003B3672"/>
    <w:rsid w:val="004306EF"/>
    <w:rsid w:val="00440606"/>
    <w:rsid w:val="00453649"/>
    <w:rsid w:val="004B1466"/>
    <w:rsid w:val="0050181B"/>
    <w:rsid w:val="005137C6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8201CB"/>
    <w:rsid w:val="00833A62"/>
    <w:rsid w:val="00834809"/>
    <w:rsid w:val="0084590D"/>
    <w:rsid w:val="008964DD"/>
    <w:rsid w:val="008D529B"/>
    <w:rsid w:val="008E2AE2"/>
    <w:rsid w:val="008F0991"/>
    <w:rsid w:val="009123A7"/>
    <w:rsid w:val="0091362C"/>
    <w:rsid w:val="009346BF"/>
    <w:rsid w:val="00946B03"/>
    <w:rsid w:val="00976190"/>
    <w:rsid w:val="009A7FEB"/>
    <w:rsid w:val="009C55C5"/>
    <w:rsid w:val="009D4A6C"/>
    <w:rsid w:val="00A061FC"/>
    <w:rsid w:val="00A1436C"/>
    <w:rsid w:val="00A22014"/>
    <w:rsid w:val="00A35C45"/>
    <w:rsid w:val="00A544F8"/>
    <w:rsid w:val="00A5641B"/>
    <w:rsid w:val="00A92B36"/>
    <w:rsid w:val="00AB3BD0"/>
    <w:rsid w:val="00B11EF8"/>
    <w:rsid w:val="00BF6012"/>
    <w:rsid w:val="00C21011"/>
    <w:rsid w:val="00C22C34"/>
    <w:rsid w:val="00C26548"/>
    <w:rsid w:val="00C43415"/>
    <w:rsid w:val="00C90AC7"/>
    <w:rsid w:val="00C92354"/>
    <w:rsid w:val="00C92FE3"/>
    <w:rsid w:val="00CC72B6"/>
    <w:rsid w:val="00D0267E"/>
    <w:rsid w:val="00D22F13"/>
    <w:rsid w:val="00D25091"/>
    <w:rsid w:val="00D46BCE"/>
    <w:rsid w:val="00D878F4"/>
    <w:rsid w:val="00DC1275"/>
    <w:rsid w:val="00E37540"/>
    <w:rsid w:val="00E85CB7"/>
    <w:rsid w:val="00EA4154"/>
    <w:rsid w:val="00F00C74"/>
    <w:rsid w:val="00F25D5F"/>
    <w:rsid w:val="00F35D9D"/>
    <w:rsid w:val="00F51AF4"/>
    <w:rsid w:val="00F57776"/>
    <w:rsid w:val="00F7553D"/>
    <w:rsid w:val="00F93615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te4u.com/store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larship.claremont.edu/pp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uteworld.co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8C4BDD81BB488C8505A179D146D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DDE5B-6E40-4DB0-8BF3-6BF19B6E42CF}"/>
      </w:docPartPr>
      <w:docPartBody>
        <w:p w:rsidR="000F5BAB" w:rsidRDefault="000F5BAB" w:rsidP="000F5BAB">
          <w:pPr>
            <w:pStyle w:val="B68C4BDD81BB488C8505A179D146D000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D7B32"/>
    <w:rsid w:val="000F5BAB"/>
    <w:rsid w:val="00370B28"/>
    <w:rsid w:val="003C0992"/>
    <w:rsid w:val="0062368A"/>
    <w:rsid w:val="00666575"/>
    <w:rsid w:val="0097432D"/>
    <w:rsid w:val="00A34D90"/>
    <w:rsid w:val="00A53E68"/>
    <w:rsid w:val="00BA491A"/>
    <w:rsid w:val="00D02198"/>
    <w:rsid w:val="00E5634B"/>
    <w:rsid w:val="00FA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BAB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B68C4BDD81BB488C8505A179D146D000">
    <w:name w:val="B68C4BDD81BB488C8505A179D146D000"/>
    <w:rsid w:val="000F5BAB"/>
  </w:style>
  <w:style w:type="paragraph" w:customStyle="1" w:styleId="A57551E97CB241B7B697D14271AA77ED">
    <w:name w:val="A57551E97CB241B7B697D14271AA77ED"/>
    <w:rsid w:val="000F5BAB"/>
  </w:style>
  <w:style w:type="paragraph" w:customStyle="1" w:styleId="52A808CF0BBE4D299749B8A6B24D0180">
    <w:name w:val="52A808CF0BBE4D299749B8A6B24D0180"/>
    <w:rsid w:val="000F5BAB"/>
  </w:style>
  <w:style w:type="paragraph" w:customStyle="1" w:styleId="0628D4273FFF46C0AFEC659240CC5D9A">
    <w:name w:val="0628D4273FFF46C0AFEC659240CC5D9A"/>
    <w:rsid w:val="000F5BAB"/>
  </w:style>
  <w:style w:type="paragraph" w:customStyle="1" w:styleId="72CBA41CD37340C390D6E8C8D84E5302">
    <w:name w:val="72CBA41CD37340C390D6E8C8D84E5302"/>
    <w:rsid w:val="000F5B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2023-01-30T12:59:00Z</dcterms:created>
  <dcterms:modified xsi:type="dcterms:W3CDTF">2023-07-12T05:43:00Z</dcterms:modified>
</cp:coreProperties>
</file>