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816" w:rsidRPr="0049086B" w:rsidRDefault="009E0816" w:rsidP="009E0816">
      <w:pPr>
        <w:pStyle w:val="Header"/>
        <w:jc w:val="center"/>
        <w:rPr>
          <w:b/>
          <w:sz w:val="28"/>
        </w:rPr>
      </w:pPr>
      <w:r w:rsidRPr="0049086B">
        <w:rPr>
          <w:b/>
          <w:sz w:val="28"/>
        </w:rPr>
        <w:t>DAUGAVPILS UNIVERSITĀTES</w:t>
      </w:r>
    </w:p>
    <w:p w:rsidR="009E0816" w:rsidRPr="0049086B" w:rsidRDefault="009E0816" w:rsidP="009E0816">
      <w:pPr>
        <w:jc w:val="center"/>
        <w:rPr>
          <w:b/>
          <w:sz w:val="28"/>
          <w:lang w:val="de-DE"/>
        </w:rPr>
      </w:pPr>
      <w:r w:rsidRPr="0049086B">
        <w:rPr>
          <w:b/>
          <w:sz w:val="28"/>
        </w:rPr>
        <w:t>STUDIJU KURSA APRAKSTS</w:t>
      </w:r>
    </w:p>
    <w:p w:rsidR="009E0816" w:rsidRPr="00E13AEA" w:rsidRDefault="009E0816" w:rsidP="009E0816"/>
    <w:tbl>
      <w:tblPr>
        <w:tblStyle w:val="TableGrid"/>
        <w:tblW w:w="9039" w:type="dxa"/>
        <w:tblLook w:val="04A0" w:firstRow="1" w:lastRow="0" w:firstColumn="1" w:lastColumn="0" w:noHBand="0" w:noVBand="1"/>
      </w:tblPr>
      <w:tblGrid>
        <w:gridCol w:w="4560"/>
        <w:gridCol w:w="5017"/>
      </w:tblGrid>
      <w:tr w:rsidR="009E0816" w:rsidRPr="0093308E" w:rsidTr="00220721">
        <w:tc>
          <w:tcPr>
            <w:tcW w:w="4219" w:type="dxa"/>
          </w:tcPr>
          <w:p w:rsidR="009E0816" w:rsidRPr="0093308E" w:rsidRDefault="009E0816" w:rsidP="00220721">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9E0816" w:rsidRPr="007F1BEA" w:rsidRDefault="009E0816" w:rsidP="00220721">
            <w:pPr>
              <w:rPr>
                <w:b/>
                <w:i/>
                <w:lang w:eastAsia="lv-LV"/>
              </w:rPr>
            </w:pPr>
            <w:r w:rsidRPr="007F1BEA">
              <w:rPr>
                <w:b/>
                <w:i/>
              </w:rPr>
              <w:t xml:space="preserve">Komunikāciju vadība </w:t>
            </w:r>
          </w:p>
        </w:tc>
      </w:tr>
      <w:tr w:rsidR="009E0816" w:rsidRPr="0093308E" w:rsidTr="00220721">
        <w:tc>
          <w:tcPr>
            <w:tcW w:w="4219" w:type="dxa"/>
          </w:tcPr>
          <w:p w:rsidR="009E0816" w:rsidRPr="007B38D1" w:rsidRDefault="009E0816" w:rsidP="00220721">
            <w:pPr>
              <w:pStyle w:val="Nosaukumi"/>
            </w:pPr>
            <w:r w:rsidRPr="007B38D1">
              <w:t>Studiju kursa kods (DUIS)</w:t>
            </w:r>
          </w:p>
        </w:tc>
        <w:tc>
          <w:tcPr>
            <w:tcW w:w="4820" w:type="dxa"/>
            <w:vAlign w:val="center"/>
          </w:tcPr>
          <w:p w:rsidR="009E0816" w:rsidRPr="007B38D1" w:rsidRDefault="009E0816" w:rsidP="00220721">
            <w:pPr>
              <w:rPr>
                <w:lang w:eastAsia="lv-LV"/>
              </w:rPr>
            </w:pPr>
            <w:r w:rsidRPr="007B38D1">
              <w:t xml:space="preserve">    </w:t>
            </w:r>
          </w:p>
        </w:tc>
      </w:tr>
      <w:tr w:rsidR="009E0816" w:rsidRPr="0093308E" w:rsidTr="00220721">
        <w:tc>
          <w:tcPr>
            <w:tcW w:w="4219" w:type="dxa"/>
          </w:tcPr>
          <w:p w:rsidR="009E0816" w:rsidRPr="007B38D1" w:rsidRDefault="009E0816" w:rsidP="00220721">
            <w:pPr>
              <w:pStyle w:val="Nosaukumi"/>
            </w:pPr>
            <w:r w:rsidRPr="007B38D1">
              <w:t>Zinātnes nozare</w:t>
            </w:r>
          </w:p>
        </w:tc>
        <w:sdt>
          <w:sdtPr>
            <w:rPr>
              <w:b/>
            </w:rPr>
            <w:id w:val="-1429117427"/>
            <w:placeholder>
              <w:docPart w:val="1BA8BF4E8AF74F27B99BD466886A1EC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E0816" w:rsidRPr="007B38D1" w:rsidRDefault="009E0816" w:rsidP="00220721">
                <w:pPr>
                  <w:rPr>
                    <w:b/>
                  </w:rPr>
                </w:pPr>
                <w:r w:rsidRPr="007B38D1">
                  <w:rPr>
                    <w:color w:val="414142"/>
                    <w:shd w:val="clear" w:color="auto" w:fill="FFFFFF"/>
                  </w:rPr>
                  <w:t>Plašsaziņas līdzekļi un komunikācija</w:t>
                </w:r>
              </w:p>
            </w:tc>
          </w:sdtContent>
        </w:sdt>
      </w:tr>
      <w:tr w:rsidR="009E0816" w:rsidRPr="0093308E" w:rsidTr="00220721">
        <w:tc>
          <w:tcPr>
            <w:tcW w:w="4219" w:type="dxa"/>
          </w:tcPr>
          <w:p w:rsidR="009E0816" w:rsidRPr="007B38D1" w:rsidRDefault="009E0816" w:rsidP="00220721">
            <w:pPr>
              <w:pStyle w:val="Nosaukumi"/>
            </w:pPr>
            <w:r w:rsidRPr="007B38D1">
              <w:t>Kursa līmenis</w:t>
            </w:r>
          </w:p>
        </w:tc>
        <w:tc>
          <w:tcPr>
            <w:tcW w:w="4820" w:type="dxa"/>
          </w:tcPr>
          <w:p w:rsidR="009E0816" w:rsidRPr="007B38D1" w:rsidRDefault="009E0816" w:rsidP="00220721">
            <w:pPr>
              <w:rPr>
                <w:lang w:eastAsia="lv-LV"/>
              </w:rPr>
            </w:pPr>
          </w:p>
        </w:tc>
      </w:tr>
      <w:tr w:rsidR="009E0816" w:rsidRPr="0093308E" w:rsidTr="00220721">
        <w:tc>
          <w:tcPr>
            <w:tcW w:w="4219" w:type="dxa"/>
          </w:tcPr>
          <w:p w:rsidR="009E0816" w:rsidRPr="007B38D1" w:rsidRDefault="009E0816" w:rsidP="00220721">
            <w:pPr>
              <w:pStyle w:val="Nosaukumi"/>
              <w:rPr>
                <w:u w:val="single"/>
              </w:rPr>
            </w:pPr>
            <w:r w:rsidRPr="007B38D1">
              <w:t>Kredītpunkti</w:t>
            </w:r>
          </w:p>
        </w:tc>
        <w:tc>
          <w:tcPr>
            <w:tcW w:w="4820" w:type="dxa"/>
            <w:vAlign w:val="center"/>
          </w:tcPr>
          <w:p w:rsidR="009E0816" w:rsidRPr="007B38D1" w:rsidRDefault="009E0816" w:rsidP="00220721">
            <w:pPr>
              <w:rPr>
                <w:lang w:eastAsia="lv-LV"/>
              </w:rPr>
            </w:pPr>
            <w:r w:rsidRPr="007B38D1">
              <w:t xml:space="preserve">2 </w:t>
            </w:r>
          </w:p>
        </w:tc>
      </w:tr>
      <w:tr w:rsidR="009E0816" w:rsidRPr="0093308E" w:rsidTr="00220721">
        <w:tc>
          <w:tcPr>
            <w:tcW w:w="4219" w:type="dxa"/>
          </w:tcPr>
          <w:p w:rsidR="009E0816" w:rsidRPr="007B38D1" w:rsidRDefault="009E0816" w:rsidP="00220721">
            <w:pPr>
              <w:pStyle w:val="Nosaukumi"/>
              <w:rPr>
                <w:u w:val="single"/>
              </w:rPr>
            </w:pPr>
            <w:r w:rsidRPr="007B38D1">
              <w:t>ECTS kredītpunkti</w:t>
            </w:r>
          </w:p>
        </w:tc>
        <w:tc>
          <w:tcPr>
            <w:tcW w:w="4820" w:type="dxa"/>
          </w:tcPr>
          <w:p w:rsidR="009E0816" w:rsidRPr="007B38D1" w:rsidRDefault="009E0816" w:rsidP="00220721">
            <w:r w:rsidRPr="007B38D1">
              <w:t xml:space="preserve">3 </w:t>
            </w:r>
          </w:p>
        </w:tc>
      </w:tr>
      <w:tr w:rsidR="009E0816" w:rsidRPr="0093308E" w:rsidTr="00220721">
        <w:tc>
          <w:tcPr>
            <w:tcW w:w="4219" w:type="dxa"/>
          </w:tcPr>
          <w:p w:rsidR="009E0816" w:rsidRPr="0093308E" w:rsidRDefault="009E0816" w:rsidP="00220721">
            <w:pPr>
              <w:pStyle w:val="Nosaukumi"/>
            </w:pPr>
            <w:r w:rsidRPr="0093308E">
              <w:t>Kopējais kontaktstundu skaits</w:t>
            </w:r>
          </w:p>
        </w:tc>
        <w:tc>
          <w:tcPr>
            <w:tcW w:w="4820" w:type="dxa"/>
            <w:vAlign w:val="center"/>
          </w:tcPr>
          <w:p w:rsidR="009E0816" w:rsidRPr="0093308E" w:rsidRDefault="009E0816" w:rsidP="00220721">
            <w:pPr>
              <w:rPr>
                <w:lang w:eastAsia="lv-LV"/>
              </w:rPr>
            </w:pPr>
            <w:r>
              <w:t xml:space="preserve">32 </w:t>
            </w:r>
          </w:p>
        </w:tc>
      </w:tr>
      <w:tr w:rsidR="009E0816" w:rsidRPr="0093308E" w:rsidTr="00220721">
        <w:tc>
          <w:tcPr>
            <w:tcW w:w="4219" w:type="dxa"/>
          </w:tcPr>
          <w:p w:rsidR="009E0816" w:rsidRPr="0093308E" w:rsidRDefault="009E0816" w:rsidP="00220721">
            <w:pPr>
              <w:pStyle w:val="Nosaukumi2"/>
            </w:pPr>
            <w:r w:rsidRPr="0093308E">
              <w:t>Lekciju stundu skaits</w:t>
            </w:r>
          </w:p>
        </w:tc>
        <w:tc>
          <w:tcPr>
            <w:tcW w:w="4820" w:type="dxa"/>
          </w:tcPr>
          <w:p w:rsidR="009E0816" w:rsidRPr="0093308E" w:rsidRDefault="009E0816" w:rsidP="00220721">
            <w:r>
              <w:t xml:space="preserve">16 </w:t>
            </w:r>
          </w:p>
        </w:tc>
      </w:tr>
      <w:tr w:rsidR="009E0816" w:rsidRPr="0093308E" w:rsidTr="00220721">
        <w:tc>
          <w:tcPr>
            <w:tcW w:w="4219" w:type="dxa"/>
          </w:tcPr>
          <w:p w:rsidR="009E0816" w:rsidRPr="0093308E" w:rsidRDefault="009E0816" w:rsidP="00220721">
            <w:pPr>
              <w:pStyle w:val="Nosaukumi2"/>
            </w:pPr>
            <w:r w:rsidRPr="0093308E">
              <w:t>Semināru stundu skaits</w:t>
            </w:r>
          </w:p>
        </w:tc>
        <w:tc>
          <w:tcPr>
            <w:tcW w:w="4820" w:type="dxa"/>
          </w:tcPr>
          <w:p w:rsidR="009E0816" w:rsidRPr="0093308E" w:rsidRDefault="009E0816" w:rsidP="00220721">
            <w:r>
              <w:t xml:space="preserve">8 </w:t>
            </w:r>
          </w:p>
        </w:tc>
      </w:tr>
      <w:tr w:rsidR="009E0816" w:rsidRPr="0093308E" w:rsidTr="00220721">
        <w:tc>
          <w:tcPr>
            <w:tcW w:w="4219" w:type="dxa"/>
          </w:tcPr>
          <w:p w:rsidR="009E0816" w:rsidRPr="0093308E" w:rsidRDefault="009E0816" w:rsidP="00220721">
            <w:pPr>
              <w:pStyle w:val="Nosaukumi2"/>
            </w:pPr>
            <w:r w:rsidRPr="0093308E">
              <w:t>Praktisko darbu stundu skaits</w:t>
            </w:r>
          </w:p>
        </w:tc>
        <w:tc>
          <w:tcPr>
            <w:tcW w:w="4820" w:type="dxa"/>
          </w:tcPr>
          <w:p w:rsidR="009E0816" w:rsidRPr="0093308E" w:rsidRDefault="009E0816" w:rsidP="00220721">
            <w:r>
              <w:t>8</w:t>
            </w:r>
          </w:p>
        </w:tc>
      </w:tr>
      <w:tr w:rsidR="009E0816" w:rsidRPr="0093308E" w:rsidTr="00220721">
        <w:tc>
          <w:tcPr>
            <w:tcW w:w="4219" w:type="dxa"/>
          </w:tcPr>
          <w:p w:rsidR="009E0816" w:rsidRPr="0093308E" w:rsidRDefault="009E0816" w:rsidP="00220721">
            <w:pPr>
              <w:pStyle w:val="Nosaukumi2"/>
            </w:pPr>
            <w:r w:rsidRPr="0093308E">
              <w:t>Laboratorijas darbu stundu skaits</w:t>
            </w:r>
          </w:p>
        </w:tc>
        <w:tc>
          <w:tcPr>
            <w:tcW w:w="4820" w:type="dxa"/>
          </w:tcPr>
          <w:p w:rsidR="009E0816" w:rsidRPr="0093308E" w:rsidRDefault="009E0816" w:rsidP="00220721">
            <w:r>
              <w:t xml:space="preserve"> </w:t>
            </w:r>
          </w:p>
        </w:tc>
      </w:tr>
      <w:tr w:rsidR="009E0816" w:rsidRPr="0093308E" w:rsidTr="00220721">
        <w:tc>
          <w:tcPr>
            <w:tcW w:w="4219" w:type="dxa"/>
          </w:tcPr>
          <w:p w:rsidR="009E0816" w:rsidRPr="0093308E" w:rsidRDefault="009E0816" w:rsidP="00220721">
            <w:pPr>
              <w:pStyle w:val="Nosaukumi2"/>
              <w:rPr>
                <w:lang w:eastAsia="lv-LV"/>
              </w:rPr>
            </w:pPr>
            <w:r w:rsidRPr="0093308E">
              <w:rPr>
                <w:lang w:eastAsia="lv-LV"/>
              </w:rPr>
              <w:t>Studējošā patstāvīgā darba stundu skaits</w:t>
            </w:r>
          </w:p>
        </w:tc>
        <w:tc>
          <w:tcPr>
            <w:tcW w:w="4820" w:type="dxa"/>
            <w:vAlign w:val="center"/>
          </w:tcPr>
          <w:p w:rsidR="009E0816" w:rsidRPr="0093308E" w:rsidRDefault="009E0816" w:rsidP="00220721">
            <w:pPr>
              <w:rPr>
                <w:lang w:eastAsia="lv-LV"/>
              </w:rPr>
            </w:pPr>
            <w:r>
              <w:t xml:space="preserve">64 </w:t>
            </w:r>
          </w:p>
        </w:tc>
      </w:tr>
      <w:tr w:rsidR="009E0816" w:rsidRPr="0093308E" w:rsidTr="00220721">
        <w:tc>
          <w:tcPr>
            <w:tcW w:w="9039" w:type="dxa"/>
            <w:gridSpan w:val="2"/>
          </w:tcPr>
          <w:p w:rsidR="009E0816" w:rsidRPr="0093308E" w:rsidRDefault="009E0816" w:rsidP="00220721">
            <w:pPr>
              <w:rPr>
                <w:lang w:eastAsia="lv-LV"/>
              </w:rPr>
            </w:pPr>
          </w:p>
        </w:tc>
      </w:tr>
      <w:tr w:rsidR="009E0816" w:rsidRPr="0093308E" w:rsidTr="00220721">
        <w:tc>
          <w:tcPr>
            <w:tcW w:w="9039" w:type="dxa"/>
            <w:gridSpan w:val="2"/>
          </w:tcPr>
          <w:p w:rsidR="009E0816" w:rsidRPr="0093308E" w:rsidRDefault="009E0816" w:rsidP="00220721">
            <w:pPr>
              <w:pStyle w:val="Nosaukumi"/>
            </w:pPr>
            <w:r w:rsidRPr="0093308E">
              <w:t>Kursa autors(-i)</w:t>
            </w:r>
          </w:p>
        </w:tc>
      </w:tr>
      <w:tr w:rsidR="009E0816" w:rsidRPr="0093308E" w:rsidTr="00220721">
        <w:sdt>
          <w:sdtPr>
            <w:rPr>
              <w:lang w:val="ru-RU"/>
            </w:rPr>
            <w:id w:val="-383029012"/>
            <w:placeholder>
              <w:docPart w:val="9F79817EAFF8411781D4086CB2875E4C"/>
            </w:placeholder>
          </w:sdtPr>
          <w:sdtEndPr/>
          <w:sdtContent>
            <w:tc>
              <w:tcPr>
                <w:tcW w:w="9039" w:type="dxa"/>
                <w:gridSpan w:val="2"/>
              </w:tcPr>
              <w:p w:rsidR="009E0816" w:rsidRPr="0093308E" w:rsidRDefault="009E0816" w:rsidP="00220721">
                <w:r w:rsidRPr="0058512B">
                  <w:t xml:space="preserve">Inta </w:t>
                </w:r>
                <w:proofErr w:type="spellStart"/>
                <w:r w:rsidRPr="0058512B">
                  <w:t>Ostrovska</w:t>
                </w:r>
                <w:proofErr w:type="spellEnd"/>
                <w:r>
                  <w:t>,</w:t>
                </w:r>
                <w:r w:rsidRPr="0058512B">
                  <w:t xml:space="preserve"> Dr. paed., DU HSZI</w:t>
                </w:r>
                <w:r>
                  <w:t xml:space="preserve"> pētniece</w:t>
                </w:r>
                <w:r w:rsidRPr="0058512B">
                  <w:t xml:space="preserve">, </w:t>
                </w:r>
                <w:r>
                  <w:t xml:space="preserve">SZF Ekonomikas katedras </w:t>
                </w:r>
                <w:r w:rsidRPr="0058512B">
                  <w:t>docente</w:t>
                </w:r>
                <w:r>
                  <w:t xml:space="preserve"> </w:t>
                </w:r>
              </w:p>
            </w:tc>
          </w:sdtContent>
        </w:sdt>
      </w:tr>
      <w:tr w:rsidR="009E0816" w:rsidRPr="0093308E" w:rsidTr="00220721">
        <w:tc>
          <w:tcPr>
            <w:tcW w:w="9039" w:type="dxa"/>
            <w:gridSpan w:val="2"/>
          </w:tcPr>
          <w:p w:rsidR="009E0816" w:rsidRPr="0093308E" w:rsidRDefault="009E0816" w:rsidP="00220721">
            <w:pPr>
              <w:pStyle w:val="Nosaukumi"/>
            </w:pPr>
            <w:r w:rsidRPr="0093308E">
              <w:t>Kursa docētājs(-i)</w:t>
            </w:r>
          </w:p>
        </w:tc>
      </w:tr>
      <w:tr w:rsidR="009E0816" w:rsidRPr="0093308E" w:rsidTr="00220721">
        <w:tc>
          <w:tcPr>
            <w:tcW w:w="9039" w:type="dxa"/>
            <w:gridSpan w:val="2"/>
          </w:tcPr>
          <w:p w:rsidR="009E0816" w:rsidRPr="007534EA" w:rsidRDefault="006D64DA" w:rsidP="00220721">
            <w:sdt>
              <w:sdtPr>
                <w:rPr>
                  <w:lang w:val="ru-RU"/>
                </w:rPr>
                <w:id w:val="-722602371"/>
                <w:placeholder>
                  <w:docPart w:val="D9C1154CC3A54AA3A465691228DF86D1"/>
                </w:placeholder>
              </w:sdtPr>
              <w:sdtEndPr/>
              <w:sdtContent>
                <w:r w:rsidR="009E0816">
                  <w:t xml:space="preserve"> </w:t>
                </w:r>
                <w:sdt>
                  <w:sdtPr>
                    <w:id w:val="-2108876520"/>
                    <w:placeholder>
                      <w:docPart w:val="A5B71545493B43249CAE8FD2C14328B8"/>
                    </w:placeholder>
                  </w:sdtPr>
                  <w:sdtEndPr/>
                  <w:sdtContent>
                    <w:r w:rsidR="009E0816" w:rsidRPr="00152734">
                      <w:t xml:space="preserve">Inta </w:t>
                    </w:r>
                    <w:proofErr w:type="spellStart"/>
                    <w:r w:rsidR="009E0816" w:rsidRPr="00152734">
                      <w:t>Ostrovska</w:t>
                    </w:r>
                    <w:proofErr w:type="spellEnd"/>
                    <w:r w:rsidR="009E0816" w:rsidRPr="00152734">
                      <w:t xml:space="preserve">, Dr. paed., DU HSZI pētniece, SZF Ekonomikas katedras docente </w:t>
                    </w:r>
                  </w:sdtContent>
                </w:sdt>
                <w:r w:rsidR="009E0816">
                  <w:t xml:space="preserve"> </w:t>
                </w:r>
              </w:sdtContent>
            </w:sdt>
            <w:r w:rsidR="009E0816">
              <w:t xml:space="preserve"> </w:t>
            </w:r>
          </w:p>
        </w:tc>
      </w:tr>
      <w:tr w:rsidR="009E0816" w:rsidRPr="0093308E" w:rsidTr="00220721">
        <w:tc>
          <w:tcPr>
            <w:tcW w:w="9039" w:type="dxa"/>
            <w:gridSpan w:val="2"/>
          </w:tcPr>
          <w:p w:rsidR="009E0816" w:rsidRPr="0093308E" w:rsidRDefault="009E0816" w:rsidP="00220721">
            <w:pPr>
              <w:pStyle w:val="Nosaukumi"/>
            </w:pPr>
            <w:r w:rsidRPr="0093308E">
              <w:t>Priekšzināšanas</w:t>
            </w:r>
          </w:p>
        </w:tc>
      </w:tr>
      <w:tr w:rsidR="009E0816" w:rsidRPr="0093308E" w:rsidTr="00220721">
        <w:tc>
          <w:tcPr>
            <w:tcW w:w="9039" w:type="dxa"/>
            <w:gridSpan w:val="2"/>
          </w:tcPr>
          <w:p w:rsidR="009E0816" w:rsidRPr="0093308E" w:rsidRDefault="009E0816" w:rsidP="00220721">
            <w:r>
              <w:t xml:space="preserve"> Nav</w:t>
            </w:r>
          </w:p>
        </w:tc>
      </w:tr>
      <w:tr w:rsidR="009E0816" w:rsidRPr="0093308E" w:rsidTr="00220721">
        <w:tc>
          <w:tcPr>
            <w:tcW w:w="9039" w:type="dxa"/>
            <w:gridSpan w:val="2"/>
          </w:tcPr>
          <w:p w:rsidR="009E0816" w:rsidRPr="0093308E" w:rsidRDefault="009E0816" w:rsidP="00220721">
            <w:pPr>
              <w:pStyle w:val="Nosaukumi"/>
            </w:pPr>
            <w:r w:rsidRPr="0093308E">
              <w:t xml:space="preserve">Studiju kursa anotācija </w:t>
            </w:r>
          </w:p>
        </w:tc>
      </w:tr>
      <w:tr w:rsidR="009E0816" w:rsidRPr="0093308E" w:rsidTr="00220721">
        <w:tc>
          <w:tcPr>
            <w:tcW w:w="9039" w:type="dxa"/>
            <w:gridSpan w:val="2"/>
          </w:tcPr>
          <w:p w:rsidR="009E0816" w:rsidRDefault="009E0816" w:rsidP="00220721">
            <w:r w:rsidRPr="00353612">
              <w:t xml:space="preserve">Kursa mērķis ir sniegt zināšanas par dažādiem sociālās komunikācijas veidiem un lietišķās komunikācijas jomām, komunikācijas vadīšanas iespējām </w:t>
            </w:r>
            <w:r>
              <w:t xml:space="preserve">kultūras un mākslas </w:t>
            </w:r>
            <w:r w:rsidRPr="00353612">
              <w:t>organizācijā</w:t>
            </w:r>
            <w:r>
              <w:t>s</w:t>
            </w:r>
            <w:r w:rsidRPr="00353612">
              <w:t xml:space="preserve"> mūsdienu informācijas sabiedrības un ilgtspējības kontekstā.  </w:t>
            </w:r>
            <w:r w:rsidRPr="00353612">
              <w:br/>
              <w:t>Kursa uzdevumi: </w:t>
            </w:r>
          </w:p>
          <w:p w:rsidR="009E0816" w:rsidRDefault="009E0816" w:rsidP="00220721">
            <w:r>
              <w:t xml:space="preserve">- </w:t>
            </w:r>
            <w:r w:rsidRPr="00353612">
              <w:t xml:space="preserve">sniegt  ieskatu par informācijas un komunikācijas nozīmi kopumā un organizācijas vadības procesā; </w:t>
            </w:r>
          </w:p>
          <w:p w:rsidR="009E0816" w:rsidRDefault="009E0816" w:rsidP="00220721">
            <w:r>
              <w:t xml:space="preserve">- </w:t>
            </w:r>
            <w:r w:rsidRPr="00353612">
              <w:t>iepazīt lietišķās komunikācijas veidus; </w:t>
            </w:r>
          </w:p>
          <w:p w:rsidR="009E0816" w:rsidRDefault="009E0816" w:rsidP="00220721">
            <w:r>
              <w:t xml:space="preserve">- </w:t>
            </w:r>
            <w:r w:rsidRPr="00353612">
              <w:t>apgūt lietišķās komunikācijas prasmes;</w:t>
            </w:r>
          </w:p>
          <w:p w:rsidR="009E0816" w:rsidRPr="0093308E" w:rsidRDefault="009E0816" w:rsidP="00220721">
            <w:r>
              <w:t>-</w:t>
            </w:r>
            <w:r w:rsidRPr="00353612">
              <w:t> izprast atgriezeniskās saiknes būtību un nozīmi.</w:t>
            </w:r>
            <w:r>
              <w:t xml:space="preserve"> </w:t>
            </w:r>
          </w:p>
        </w:tc>
      </w:tr>
      <w:tr w:rsidR="009E0816" w:rsidRPr="0093308E" w:rsidTr="00220721">
        <w:tc>
          <w:tcPr>
            <w:tcW w:w="9039" w:type="dxa"/>
            <w:gridSpan w:val="2"/>
          </w:tcPr>
          <w:p w:rsidR="009E0816" w:rsidRPr="0093308E" w:rsidRDefault="009E0816" w:rsidP="00220721">
            <w:pPr>
              <w:pStyle w:val="Nosaukumi"/>
            </w:pPr>
            <w:r w:rsidRPr="0093308E">
              <w:t>Studiju kursa kalendārais plāns</w:t>
            </w:r>
          </w:p>
        </w:tc>
      </w:tr>
      <w:tr w:rsidR="009E0816" w:rsidRPr="0093308E" w:rsidTr="00220721">
        <w:tc>
          <w:tcPr>
            <w:tcW w:w="9039" w:type="dxa"/>
            <w:gridSpan w:val="2"/>
          </w:tcPr>
          <w:p w:rsidR="009E0816" w:rsidRPr="00A9677C" w:rsidRDefault="009E0816" w:rsidP="00220721">
            <w:r w:rsidRPr="00A9677C">
              <w:t>Lekcijas</w:t>
            </w:r>
            <w:r>
              <w:t xml:space="preserve"> (L)</w:t>
            </w:r>
            <w:r w:rsidRPr="00A9677C">
              <w:t xml:space="preserve"> – 16 st., semināri </w:t>
            </w:r>
            <w:r>
              <w:t xml:space="preserve">(S) </w:t>
            </w:r>
            <w:r w:rsidRPr="00A9677C">
              <w:t xml:space="preserve">– 8 st., praktiskie darbi </w:t>
            </w:r>
            <w:r>
              <w:t xml:space="preserve">(P) </w:t>
            </w:r>
            <w:r w:rsidRPr="00A9677C">
              <w:t>– 8 st.</w:t>
            </w:r>
            <w:r>
              <w:t>, patstāvīgais darbs (</w:t>
            </w:r>
            <w:proofErr w:type="spellStart"/>
            <w:r>
              <w:t>Pd</w:t>
            </w:r>
            <w:proofErr w:type="spellEnd"/>
            <w:r>
              <w:t>)- 64 st.</w:t>
            </w:r>
            <w:r w:rsidRPr="00A9677C">
              <w:t xml:space="preserve"> </w:t>
            </w:r>
          </w:p>
          <w:p w:rsidR="009E0816" w:rsidRPr="00A9677C" w:rsidRDefault="009E0816" w:rsidP="00220721"/>
          <w:p w:rsidR="009E0816" w:rsidRPr="00A9677C" w:rsidRDefault="009E0816" w:rsidP="00220721">
            <w:proofErr w:type="spellStart"/>
            <w:r w:rsidRPr="00A9677C">
              <w:t>Lakcijas</w:t>
            </w:r>
            <w:proofErr w:type="spellEnd"/>
            <w:r w:rsidRPr="00A9677C">
              <w:t>:</w:t>
            </w:r>
          </w:p>
          <w:p w:rsidR="009E0816" w:rsidRPr="00A9677C" w:rsidRDefault="009E0816" w:rsidP="00220721">
            <w:r w:rsidRPr="00A9677C">
              <w:t>Komunikāci</w:t>
            </w:r>
            <w:r>
              <w:t xml:space="preserve">jas procesa raksturojums– L 2, </w:t>
            </w:r>
            <w:proofErr w:type="spellStart"/>
            <w:r>
              <w:t>Pd</w:t>
            </w:r>
            <w:proofErr w:type="spellEnd"/>
            <w:r>
              <w:t xml:space="preserve"> 8 </w:t>
            </w:r>
          </w:p>
          <w:p w:rsidR="009E0816" w:rsidRPr="00A9677C" w:rsidRDefault="009E0816" w:rsidP="00220721">
            <w:r w:rsidRPr="00A9677C">
              <w:t xml:space="preserve">Komunikācija un saskarsme: kopīgais un atšķirīgais.– </w:t>
            </w:r>
            <w:r>
              <w:t xml:space="preserve">L 2, </w:t>
            </w:r>
            <w:proofErr w:type="spellStart"/>
            <w:r>
              <w:t>Pd</w:t>
            </w:r>
            <w:proofErr w:type="spellEnd"/>
            <w:r>
              <w:t xml:space="preserve"> 8</w:t>
            </w:r>
          </w:p>
          <w:p w:rsidR="009E0816" w:rsidRPr="00A9677C" w:rsidRDefault="009E0816" w:rsidP="00220721">
            <w:r w:rsidRPr="00A9677C">
              <w:t>Verbālā komunikācija un  neverbālā komunikācija –</w:t>
            </w:r>
            <w:r>
              <w:t xml:space="preserve"> L 2, </w:t>
            </w:r>
            <w:proofErr w:type="spellStart"/>
            <w:r>
              <w:t>Pd</w:t>
            </w:r>
            <w:proofErr w:type="spellEnd"/>
            <w:r>
              <w:t xml:space="preserve"> 8</w:t>
            </w:r>
            <w:r w:rsidRPr="00A9677C">
              <w:t xml:space="preserve"> </w:t>
            </w:r>
          </w:p>
          <w:p w:rsidR="009E0816" w:rsidRPr="00A9677C" w:rsidRDefault="009E0816" w:rsidP="00220721">
            <w:r w:rsidRPr="00A9677C">
              <w:t>Kontakta veidošana.</w:t>
            </w:r>
            <w:r>
              <w:t xml:space="preserve"> </w:t>
            </w:r>
            <w:r w:rsidRPr="00A9677C">
              <w:t xml:space="preserve"> </w:t>
            </w:r>
            <w:r>
              <w:t xml:space="preserve">Atgriezeniskās saiknes nozīme un veidošanas iespējas. </w:t>
            </w:r>
            <w:r w:rsidRPr="00A9677C">
              <w:t xml:space="preserve">Ķermeņa valoda. Darbs ar auditoriju – </w:t>
            </w:r>
            <w:r>
              <w:t xml:space="preserve">L </w:t>
            </w:r>
            <w:r w:rsidRPr="00A9677C">
              <w:t>2</w:t>
            </w:r>
            <w:r>
              <w:t>,</w:t>
            </w:r>
            <w:r w:rsidRPr="00A9677C">
              <w:t> </w:t>
            </w:r>
            <w:r>
              <w:t xml:space="preserve">S 2, </w:t>
            </w:r>
            <w:r w:rsidRPr="00152734">
              <w:t>P</w:t>
            </w:r>
            <w:r>
              <w:t xml:space="preserve"> </w:t>
            </w:r>
            <w:r w:rsidRPr="00152734">
              <w:t xml:space="preserve">4, </w:t>
            </w:r>
            <w:proofErr w:type="spellStart"/>
            <w:r w:rsidRPr="00152734">
              <w:t>Pd</w:t>
            </w:r>
            <w:proofErr w:type="spellEnd"/>
            <w:r>
              <w:t xml:space="preserve">  8</w:t>
            </w:r>
          </w:p>
          <w:p w:rsidR="009E0816" w:rsidRPr="00A9677C" w:rsidRDefault="009E0816" w:rsidP="00220721">
            <w:r w:rsidRPr="00A9677C">
              <w:t xml:space="preserve">Komunikatīvās barjeras, to novērtēšana un izvairīšanās no konfliktsituācijām – </w:t>
            </w:r>
            <w:r>
              <w:t xml:space="preserve">L 2, S 2, </w:t>
            </w:r>
            <w:proofErr w:type="spellStart"/>
            <w:r>
              <w:t>Pd</w:t>
            </w:r>
            <w:proofErr w:type="spellEnd"/>
            <w:r>
              <w:t xml:space="preserve"> 8</w:t>
            </w:r>
          </w:p>
          <w:p w:rsidR="009E0816" w:rsidRPr="00A9677C" w:rsidRDefault="009E0816" w:rsidP="00220721">
            <w:r w:rsidRPr="00A9677C">
              <w:t xml:space="preserve">Komunikācijas nozīme lēmumu pieņemšanā. Informācijas aprites sistēma organizācijā – </w:t>
            </w:r>
            <w:r>
              <w:t xml:space="preserve">L 2, S 2, </w:t>
            </w:r>
            <w:proofErr w:type="spellStart"/>
            <w:r>
              <w:t>Pd</w:t>
            </w:r>
            <w:proofErr w:type="spellEnd"/>
            <w:r>
              <w:t xml:space="preserve"> 8</w:t>
            </w:r>
            <w:r w:rsidRPr="00A9677C">
              <w:t xml:space="preserve"> </w:t>
            </w:r>
          </w:p>
          <w:p w:rsidR="009E0816" w:rsidRPr="00A9677C" w:rsidRDefault="009E0816" w:rsidP="00220721">
            <w:r w:rsidRPr="00A9677C">
              <w:t xml:space="preserve">Organizācijas kultūra un komunikācijas īpatnības – </w:t>
            </w:r>
            <w:r>
              <w:t xml:space="preserve">L 2, S 2, </w:t>
            </w:r>
            <w:proofErr w:type="spellStart"/>
            <w:r>
              <w:t>Pd</w:t>
            </w:r>
            <w:proofErr w:type="spellEnd"/>
            <w:r>
              <w:t xml:space="preserve"> 8</w:t>
            </w:r>
          </w:p>
          <w:p w:rsidR="009E0816" w:rsidRPr="00A9677C" w:rsidRDefault="009E0816" w:rsidP="00220721">
            <w:r w:rsidRPr="00A9677C">
              <w:t>Organizācijas tēls un to veicinošie pa</w:t>
            </w:r>
            <w:r>
              <w:t xml:space="preserve">sākumi komunikācijas aspektā. Komunikācijas procesa piemēru analīze – L 2, P 4, </w:t>
            </w:r>
            <w:proofErr w:type="spellStart"/>
            <w:r>
              <w:t>Pd</w:t>
            </w:r>
            <w:proofErr w:type="spellEnd"/>
            <w:r>
              <w:t xml:space="preserve"> 8</w:t>
            </w:r>
            <w:r w:rsidRPr="00A9677C">
              <w:t> </w:t>
            </w:r>
          </w:p>
          <w:p w:rsidR="009E0816" w:rsidRDefault="009E0816" w:rsidP="00220721"/>
          <w:p w:rsidR="009E0816" w:rsidRPr="0093308E" w:rsidRDefault="009E0816" w:rsidP="00220721">
            <w:r w:rsidRPr="00A9677C">
              <w:lastRenderedPageBreak/>
              <w:t>.</w:t>
            </w:r>
          </w:p>
        </w:tc>
      </w:tr>
      <w:tr w:rsidR="009E0816" w:rsidRPr="0093308E" w:rsidTr="00220721">
        <w:tc>
          <w:tcPr>
            <w:tcW w:w="9039" w:type="dxa"/>
            <w:gridSpan w:val="2"/>
          </w:tcPr>
          <w:p w:rsidR="009E0816" w:rsidRPr="0093308E" w:rsidRDefault="009E0816" w:rsidP="00220721">
            <w:pPr>
              <w:pStyle w:val="Nosaukumi"/>
            </w:pPr>
            <w:r w:rsidRPr="0093308E">
              <w:lastRenderedPageBreak/>
              <w:t>Studiju rezultāti</w:t>
            </w:r>
          </w:p>
        </w:tc>
      </w:tr>
      <w:tr w:rsidR="009E0816" w:rsidRPr="0093308E" w:rsidTr="00220721">
        <w:tc>
          <w:tcPr>
            <w:tcW w:w="9039" w:type="dxa"/>
            <w:gridSpan w:val="2"/>
          </w:tcPr>
          <w:sdt>
            <w:sdtPr>
              <w:rPr>
                <w:lang w:val="ru-RU"/>
              </w:rPr>
              <w:id w:val="540483693"/>
              <w:placeholder>
                <w:docPart w:val="9C47E2FD3F51455EB5DACF2D8A137C13"/>
              </w:placeholder>
            </w:sdtPr>
            <w:sdtEndPr/>
            <w:sdtContent>
              <w:p w:rsidR="009E0816" w:rsidRPr="00783616" w:rsidRDefault="009E0816" w:rsidP="00220721"/>
              <w:tbl>
                <w:tblPr>
                  <w:tblStyle w:val="TableGrid"/>
                  <w:tblW w:w="9351" w:type="dxa"/>
                  <w:tblLook w:val="04A0" w:firstRow="1" w:lastRow="0" w:firstColumn="1" w:lastColumn="0" w:noHBand="0" w:noVBand="1"/>
                </w:tblPr>
                <w:tblGrid>
                  <w:gridCol w:w="9351"/>
                </w:tblGrid>
                <w:tr w:rsidR="009E0816" w:rsidRPr="007D4849" w:rsidTr="00220721">
                  <w:tc>
                    <w:tcPr>
                      <w:tcW w:w="9351" w:type="dxa"/>
                    </w:tcPr>
                    <w:p w:rsidR="009E0816" w:rsidRPr="007D4849" w:rsidRDefault="009E0816" w:rsidP="00220721">
                      <w:r w:rsidRPr="007D4849">
                        <w:t>ZINĀŠANAS</w:t>
                      </w:r>
                    </w:p>
                  </w:tc>
                </w:tr>
                <w:tr w:rsidR="009E0816" w:rsidRPr="007D4849" w:rsidTr="00220721">
                  <w:tc>
                    <w:tcPr>
                      <w:tcW w:w="9351" w:type="dxa"/>
                    </w:tcPr>
                    <w:p w:rsidR="009E0816" w:rsidRPr="00353612" w:rsidRDefault="009E0816" w:rsidP="00220721">
                      <w:r w:rsidRPr="00505B5E">
                        <w:t>1</w:t>
                      </w:r>
                      <w:r w:rsidRPr="00F12A9C">
                        <w:rPr>
                          <w:rFonts w:eastAsia="Times New Roman"/>
                          <w:lang w:eastAsia="lv-LV"/>
                        </w:rPr>
                        <w:t xml:space="preserve"> </w:t>
                      </w:r>
                      <w:r w:rsidRPr="00353612">
                        <w:t>Labi orientējas komunikācijas procesa teorētiskajos jautājumos.</w:t>
                      </w:r>
                    </w:p>
                    <w:p w:rsidR="009E0816" w:rsidRPr="007D4849" w:rsidRDefault="009E0816" w:rsidP="00220721">
                      <w:r>
                        <w:t xml:space="preserve">2. </w:t>
                      </w:r>
                      <w:r w:rsidRPr="00353612">
                        <w:t>Spēj analizēt komunikācijas sistēmu atbilstoši organizācijas struktūras  īpatnībām. </w:t>
                      </w:r>
                      <w:r w:rsidRPr="00353612">
                        <w:br/>
                      </w:r>
                    </w:p>
                  </w:tc>
                </w:tr>
                <w:tr w:rsidR="009E0816" w:rsidRPr="007D4849" w:rsidTr="00220721">
                  <w:tc>
                    <w:tcPr>
                      <w:tcW w:w="9351" w:type="dxa"/>
                    </w:tcPr>
                    <w:p w:rsidR="009E0816" w:rsidRPr="007D4849" w:rsidRDefault="009E0816" w:rsidP="00220721">
                      <w:pPr>
                        <w:rPr>
                          <w:highlight w:val="yellow"/>
                        </w:rPr>
                      </w:pPr>
                      <w:r w:rsidRPr="007D4849">
                        <w:t>PRASMES</w:t>
                      </w:r>
                    </w:p>
                  </w:tc>
                </w:tr>
                <w:tr w:rsidR="009E0816" w:rsidRPr="007D4849" w:rsidTr="00220721">
                  <w:tc>
                    <w:tcPr>
                      <w:tcW w:w="9351" w:type="dxa"/>
                    </w:tcPr>
                    <w:p w:rsidR="009E0816" w:rsidRPr="00353612" w:rsidRDefault="009E0816" w:rsidP="00220721">
                      <w:r>
                        <w:t xml:space="preserve">3. </w:t>
                      </w:r>
                      <w:r w:rsidRPr="00353612">
                        <w:t>Prot izvēlēties organizācijas kultūrai piemērotu komunikācijas sistēmu. </w:t>
                      </w:r>
                      <w:r w:rsidRPr="00353612">
                        <w:br/>
                      </w:r>
                      <w:r>
                        <w:t xml:space="preserve">4. </w:t>
                      </w:r>
                      <w:r w:rsidRPr="00353612">
                        <w:t>Prot analizēt konflikta situācijas un izvēlēties atbilstošo situācijas risinājumu.</w:t>
                      </w:r>
                    </w:p>
                    <w:p w:rsidR="009E0816" w:rsidRPr="007D4849" w:rsidRDefault="009E0816" w:rsidP="00220721">
                      <w:r>
                        <w:t>5. Prot</w:t>
                      </w:r>
                      <w:r w:rsidRPr="00353612">
                        <w:t xml:space="preserve"> izteikt un argumentēt viedokli par efektīvāko komunikācijas problēmu risinājumu.</w:t>
                      </w:r>
                    </w:p>
                  </w:tc>
                </w:tr>
                <w:tr w:rsidR="009E0816" w:rsidRPr="007D4849" w:rsidTr="00220721">
                  <w:trPr>
                    <w:trHeight w:val="203"/>
                  </w:trPr>
                  <w:tc>
                    <w:tcPr>
                      <w:tcW w:w="9351" w:type="dxa"/>
                    </w:tcPr>
                    <w:p w:rsidR="009E0816" w:rsidRPr="007D4849" w:rsidRDefault="009E0816" w:rsidP="00220721">
                      <w:pPr>
                        <w:rPr>
                          <w:highlight w:val="yellow"/>
                        </w:rPr>
                      </w:pPr>
                      <w:r w:rsidRPr="007D4849">
                        <w:t>KOMPETENCE</w:t>
                      </w:r>
                    </w:p>
                  </w:tc>
                </w:tr>
                <w:tr w:rsidR="009E0816" w:rsidRPr="007D4849" w:rsidTr="00220721">
                  <w:tc>
                    <w:tcPr>
                      <w:tcW w:w="9351" w:type="dxa"/>
                    </w:tcPr>
                    <w:p w:rsidR="009E0816" w:rsidRPr="004855ED" w:rsidRDefault="009E0816" w:rsidP="00220721">
                      <w:r>
                        <w:t>6. Novērtē</w:t>
                      </w:r>
                      <w:r w:rsidRPr="00353612">
                        <w:t xml:space="preserve"> komunikācijas procesa īpatnības un </w:t>
                      </w:r>
                      <w:r>
                        <w:t xml:space="preserve">spēj </w:t>
                      </w:r>
                      <w:r w:rsidRPr="00353612">
                        <w:t>noteikt negatīvās komunikācijas procesa izpausmes organizācijā</w:t>
                      </w:r>
                      <w:r>
                        <w:t>.</w:t>
                      </w:r>
                    </w:p>
                    <w:p w:rsidR="009E0816" w:rsidRDefault="009E0816" w:rsidP="00220721">
                      <w:r>
                        <w:t xml:space="preserve">7. </w:t>
                      </w:r>
                      <w:r w:rsidRPr="00353612">
                        <w:t>Spēj diskutēt, analizēt situāciju un piedāvāt alternatīvos risināju</w:t>
                      </w:r>
                      <w:r>
                        <w:t>mus, lai varētu pieņemt pamatotu</w:t>
                      </w:r>
                      <w:r w:rsidRPr="00353612">
                        <w:t xml:space="preserve"> lēmumu.</w:t>
                      </w:r>
                    </w:p>
                    <w:p w:rsidR="009E0816" w:rsidRPr="00C90F44" w:rsidRDefault="009E0816" w:rsidP="00220721"/>
                  </w:tc>
                </w:tr>
              </w:tbl>
              <w:p w:rsidR="009E0816" w:rsidRPr="0093308E" w:rsidRDefault="006D64DA" w:rsidP="00220721"/>
            </w:sdtContent>
          </w:sdt>
        </w:tc>
      </w:tr>
      <w:tr w:rsidR="009E0816" w:rsidRPr="0093308E" w:rsidTr="00220721">
        <w:tc>
          <w:tcPr>
            <w:tcW w:w="9039" w:type="dxa"/>
            <w:gridSpan w:val="2"/>
          </w:tcPr>
          <w:p w:rsidR="009E0816" w:rsidRPr="0093308E" w:rsidRDefault="009E0816" w:rsidP="00220721">
            <w:pPr>
              <w:pStyle w:val="Nosaukumi"/>
            </w:pPr>
            <w:r w:rsidRPr="0093308E">
              <w:t>Studējošo patstāvīgo darbu organizācijas un uzdevumu raksturojums</w:t>
            </w:r>
          </w:p>
        </w:tc>
      </w:tr>
      <w:tr w:rsidR="009E0816" w:rsidRPr="0093308E" w:rsidTr="00220721">
        <w:tc>
          <w:tcPr>
            <w:tcW w:w="9039" w:type="dxa"/>
            <w:gridSpan w:val="2"/>
          </w:tcPr>
          <w:p w:rsidR="009E0816" w:rsidRDefault="009E0816" w:rsidP="00220721">
            <w:r w:rsidRPr="00665821">
              <w:t>Patstāvīgie darbi ietver studentu individuālus pētījumus un situācijas uzdevumu risināšanu praktiskajās nodarbībās. Patstāvīgie darbi tiek veikti gan individuāli, gan grupā, prezentējot iegūtos rezultātus. Patstāvīgie darbi ir jābalsta uz noteikta teorētiskā materiāla izskatīšanu, analīzi un pielietojumu.</w:t>
            </w:r>
            <w:r>
              <w:t xml:space="preserve"> </w:t>
            </w:r>
            <w:r w:rsidRPr="00665821">
              <w:t>Grupas darbi ir vērsti uz komunikāciju prasmju attīstīšanu komandā.</w:t>
            </w:r>
          </w:p>
          <w:p w:rsidR="009E0816" w:rsidRPr="0093308E" w:rsidRDefault="009E0816" w:rsidP="00220721">
            <w:r w:rsidRPr="00665821">
              <w:t>Situāciju analīze, diskusijas, vingrinājumi, situāciju apraksta veidošana un analīze praktiskajās nodarbībās. Praktiskās nodarbības (grupu vai individuālais darbs) - jēdzienu atpazīšana, situāciju analīze.</w:t>
            </w:r>
          </w:p>
        </w:tc>
      </w:tr>
      <w:tr w:rsidR="009E0816" w:rsidRPr="0093308E" w:rsidTr="00220721">
        <w:tc>
          <w:tcPr>
            <w:tcW w:w="9039" w:type="dxa"/>
            <w:gridSpan w:val="2"/>
          </w:tcPr>
          <w:p w:rsidR="009E0816" w:rsidRPr="0093308E" w:rsidRDefault="009E0816" w:rsidP="00220721">
            <w:pPr>
              <w:pStyle w:val="Nosaukumi"/>
            </w:pPr>
            <w:r w:rsidRPr="0093308E">
              <w:t>Prasības kredītpunktu iegūšanai</w:t>
            </w:r>
          </w:p>
        </w:tc>
      </w:tr>
      <w:tr w:rsidR="009E0816" w:rsidRPr="0093308E" w:rsidTr="00220721">
        <w:tc>
          <w:tcPr>
            <w:tcW w:w="9039" w:type="dxa"/>
            <w:gridSpan w:val="2"/>
          </w:tcPr>
          <w:p w:rsidR="009E0816" w:rsidRDefault="009E0816" w:rsidP="00220721">
            <w:pPr>
              <w:rPr>
                <w:lang w:eastAsia="ru-RU"/>
              </w:rPr>
            </w:pPr>
          </w:p>
          <w:p w:rsidR="009E0816" w:rsidRPr="003F3E33" w:rsidRDefault="009E0816" w:rsidP="00220721">
            <w:r w:rsidRPr="003F3E33">
              <w:t>STUDIJU REZULTĀTU VĒRTĒŠANAS KRITĒRIJI</w:t>
            </w:r>
          </w:p>
          <w:p w:rsidR="009E0816" w:rsidRPr="003F3E33" w:rsidRDefault="009E0816" w:rsidP="00220721">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9E0816" w:rsidRDefault="009E0816" w:rsidP="00220721"/>
          <w:p w:rsidR="009E0816" w:rsidRPr="003F3E33" w:rsidRDefault="009E0816" w:rsidP="00220721">
            <w:r w:rsidRPr="003F3E33">
              <w:t>STUDIJU REZULTĀTU VĒRTĒŠANA</w:t>
            </w:r>
          </w:p>
          <w:p w:rsidR="009E0816" w:rsidRPr="003F3E33" w:rsidRDefault="009E0816" w:rsidP="00220721"/>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9E0816" w:rsidRPr="003F3E33" w:rsidTr="00220721">
              <w:trPr>
                <w:trHeight w:val="517"/>
                <w:jc w:val="center"/>
              </w:trPr>
              <w:tc>
                <w:tcPr>
                  <w:tcW w:w="3010" w:type="dxa"/>
                  <w:vMerge w:val="restart"/>
                  <w:shd w:val="clear" w:color="auto" w:fill="auto"/>
                </w:tcPr>
                <w:p w:rsidR="009E0816" w:rsidRPr="003F3E33" w:rsidRDefault="009E0816" w:rsidP="00220721"/>
                <w:p w:rsidR="009E0816" w:rsidRPr="003F3E33" w:rsidRDefault="009E0816" w:rsidP="00220721">
                  <w:r w:rsidRPr="003F3E33">
                    <w:t>Pārbaudījumu veidi</w:t>
                  </w:r>
                </w:p>
              </w:tc>
              <w:tc>
                <w:tcPr>
                  <w:tcW w:w="2833" w:type="dxa"/>
                  <w:gridSpan w:val="7"/>
                  <w:shd w:val="clear" w:color="auto" w:fill="auto"/>
                </w:tcPr>
                <w:p w:rsidR="009E0816" w:rsidRPr="003F3E33" w:rsidRDefault="009E0816" w:rsidP="00220721">
                  <w:r w:rsidRPr="003F3E33">
                    <w:t>Studiju rezultāti *</w:t>
                  </w:r>
                </w:p>
              </w:tc>
            </w:tr>
            <w:tr w:rsidR="009E0816" w:rsidRPr="003F3E33" w:rsidTr="00220721">
              <w:trPr>
                <w:jc w:val="center"/>
              </w:trPr>
              <w:tc>
                <w:tcPr>
                  <w:tcW w:w="3010" w:type="dxa"/>
                  <w:vMerge/>
                  <w:shd w:val="clear" w:color="auto" w:fill="auto"/>
                </w:tcPr>
                <w:p w:rsidR="009E0816" w:rsidRPr="003F3E33" w:rsidRDefault="009E0816" w:rsidP="00220721"/>
              </w:tc>
              <w:tc>
                <w:tcPr>
                  <w:tcW w:w="396" w:type="dxa"/>
                  <w:shd w:val="clear" w:color="auto" w:fill="auto"/>
                </w:tcPr>
                <w:p w:rsidR="009E0816" w:rsidRPr="003F3E33" w:rsidRDefault="009E0816" w:rsidP="00220721">
                  <w:r w:rsidRPr="003F3E33">
                    <w:t>1.</w:t>
                  </w:r>
                </w:p>
              </w:tc>
              <w:tc>
                <w:tcPr>
                  <w:tcW w:w="445" w:type="dxa"/>
                  <w:shd w:val="clear" w:color="auto" w:fill="auto"/>
                </w:tcPr>
                <w:p w:rsidR="009E0816" w:rsidRPr="003F3E33" w:rsidRDefault="009E0816" w:rsidP="00220721">
                  <w:r w:rsidRPr="003F3E33">
                    <w:t>2.</w:t>
                  </w:r>
                </w:p>
              </w:tc>
              <w:tc>
                <w:tcPr>
                  <w:tcW w:w="396" w:type="dxa"/>
                  <w:shd w:val="clear" w:color="auto" w:fill="auto"/>
                </w:tcPr>
                <w:p w:rsidR="009E0816" w:rsidRPr="003F3E33" w:rsidRDefault="009E0816" w:rsidP="00220721">
                  <w:r w:rsidRPr="003F3E33">
                    <w:t>3.</w:t>
                  </w:r>
                </w:p>
              </w:tc>
              <w:tc>
                <w:tcPr>
                  <w:tcW w:w="399" w:type="dxa"/>
                  <w:shd w:val="clear" w:color="auto" w:fill="auto"/>
                </w:tcPr>
                <w:p w:rsidR="009E0816" w:rsidRPr="003F3E33" w:rsidRDefault="009E0816" w:rsidP="00220721">
                  <w:r w:rsidRPr="003F3E33">
                    <w:t>4.</w:t>
                  </w:r>
                </w:p>
              </w:tc>
              <w:tc>
                <w:tcPr>
                  <w:tcW w:w="399" w:type="dxa"/>
                  <w:shd w:val="clear" w:color="auto" w:fill="auto"/>
                </w:tcPr>
                <w:p w:rsidR="009E0816" w:rsidRPr="003F3E33" w:rsidRDefault="009E0816" w:rsidP="00220721">
                  <w:r w:rsidRPr="003F3E33">
                    <w:t>5.</w:t>
                  </w:r>
                </w:p>
              </w:tc>
              <w:tc>
                <w:tcPr>
                  <w:tcW w:w="399" w:type="dxa"/>
                  <w:shd w:val="clear" w:color="auto" w:fill="auto"/>
                </w:tcPr>
                <w:p w:rsidR="009E0816" w:rsidRPr="003F3E33" w:rsidRDefault="009E0816" w:rsidP="00220721">
                  <w:r w:rsidRPr="003F3E33">
                    <w:t>6.</w:t>
                  </w:r>
                </w:p>
              </w:tc>
              <w:tc>
                <w:tcPr>
                  <w:tcW w:w="399" w:type="dxa"/>
                  <w:shd w:val="clear" w:color="auto" w:fill="auto"/>
                </w:tcPr>
                <w:p w:rsidR="009E0816" w:rsidRPr="003F3E33" w:rsidRDefault="009E0816" w:rsidP="00220721">
                  <w:r w:rsidRPr="003F3E33">
                    <w:t>7.</w:t>
                  </w:r>
                </w:p>
              </w:tc>
            </w:tr>
            <w:tr w:rsidR="009E0816" w:rsidRPr="003F3E33" w:rsidTr="00220721">
              <w:trPr>
                <w:trHeight w:val="303"/>
                <w:jc w:val="center"/>
              </w:trPr>
              <w:tc>
                <w:tcPr>
                  <w:tcW w:w="3010" w:type="dxa"/>
                  <w:shd w:val="clear" w:color="auto" w:fill="auto"/>
                  <w:vAlign w:val="center"/>
                </w:tcPr>
                <w:p w:rsidR="009E0816" w:rsidRPr="003F3E33" w:rsidRDefault="009E0816" w:rsidP="00220721">
                  <w:r w:rsidRPr="00BF51D8">
                    <w:t>1</w:t>
                  </w:r>
                  <w:r>
                    <w:t xml:space="preserve">. </w:t>
                  </w:r>
                  <w:r w:rsidRPr="00665821">
                    <w:t>darbs semināros</w:t>
                  </w:r>
                </w:p>
              </w:tc>
              <w:tc>
                <w:tcPr>
                  <w:tcW w:w="396" w:type="dxa"/>
                  <w:shd w:val="clear" w:color="auto" w:fill="auto"/>
                  <w:vAlign w:val="center"/>
                </w:tcPr>
                <w:p w:rsidR="009E0816" w:rsidRPr="003F3E33" w:rsidRDefault="009E0816" w:rsidP="00220721"/>
              </w:tc>
              <w:tc>
                <w:tcPr>
                  <w:tcW w:w="445" w:type="dxa"/>
                  <w:shd w:val="clear" w:color="auto" w:fill="auto"/>
                  <w:vAlign w:val="center"/>
                </w:tcPr>
                <w:p w:rsidR="009E0816" w:rsidRPr="003F3E33" w:rsidRDefault="009E0816" w:rsidP="00220721">
                  <w:r>
                    <w:t>+</w:t>
                  </w:r>
                </w:p>
              </w:tc>
              <w:tc>
                <w:tcPr>
                  <w:tcW w:w="396"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tc>
              <w:tc>
                <w:tcPr>
                  <w:tcW w:w="399" w:type="dxa"/>
                  <w:shd w:val="clear" w:color="auto" w:fill="auto"/>
                  <w:vAlign w:val="center"/>
                </w:tcPr>
                <w:p w:rsidR="009E0816" w:rsidRPr="003F3E33" w:rsidRDefault="009E0816" w:rsidP="00220721"/>
              </w:tc>
            </w:tr>
            <w:tr w:rsidR="009E0816" w:rsidRPr="003F3E33" w:rsidTr="00220721">
              <w:trPr>
                <w:trHeight w:val="416"/>
                <w:jc w:val="center"/>
              </w:trPr>
              <w:tc>
                <w:tcPr>
                  <w:tcW w:w="3010" w:type="dxa"/>
                  <w:shd w:val="clear" w:color="auto" w:fill="auto"/>
                  <w:vAlign w:val="center"/>
                </w:tcPr>
                <w:p w:rsidR="009E0816" w:rsidRPr="003F3E33" w:rsidRDefault="009E0816" w:rsidP="00220721">
                  <w:r>
                    <w:t>2</w:t>
                  </w:r>
                  <w:r w:rsidRPr="007A0027">
                    <w:t xml:space="preserve">. </w:t>
                  </w:r>
                  <w:r>
                    <w:t>Piedalīšanās praktiskajās nodarbībās</w:t>
                  </w:r>
                </w:p>
              </w:tc>
              <w:tc>
                <w:tcPr>
                  <w:tcW w:w="396" w:type="dxa"/>
                  <w:shd w:val="clear" w:color="auto" w:fill="auto"/>
                  <w:vAlign w:val="center"/>
                </w:tcPr>
                <w:p w:rsidR="009E0816" w:rsidRPr="003F3E33" w:rsidRDefault="009E0816" w:rsidP="00220721">
                  <w:r>
                    <w:t>+</w:t>
                  </w:r>
                </w:p>
              </w:tc>
              <w:tc>
                <w:tcPr>
                  <w:tcW w:w="445" w:type="dxa"/>
                  <w:shd w:val="clear" w:color="auto" w:fill="auto"/>
                  <w:vAlign w:val="center"/>
                </w:tcPr>
                <w:p w:rsidR="009E0816" w:rsidRPr="003F3E33" w:rsidRDefault="009E0816" w:rsidP="00220721"/>
              </w:tc>
              <w:tc>
                <w:tcPr>
                  <w:tcW w:w="396" w:type="dxa"/>
                  <w:shd w:val="clear" w:color="auto" w:fill="auto"/>
                  <w:vAlign w:val="center"/>
                </w:tcPr>
                <w:p w:rsidR="009E0816" w:rsidRPr="003F3E33" w:rsidRDefault="009E0816" w:rsidP="00220721"/>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tc>
            </w:tr>
            <w:tr w:rsidR="009E0816" w:rsidRPr="003F3E33" w:rsidTr="00220721">
              <w:trPr>
                <w:trHeight w:val="411"/>
                <w:jc w:val="center"/>
              </w:trPr>
              <w:tc>
                <w:tcPr>
                  <w:tcW w:w="3010" w:type="dxa"/>
                  <w:shd w:val="clear" w:color="auto" w:fill="auto"/>
                  <w:vAlign w:val="center"/>
                </w:tcPr>
                <w:p w:rsidR="009E0816" w:rsidRPr="003F3E33" w:rsidRDefault="009E0816" w:rsidP="00220721">
                  <w:r>
                    <w:t>3</w:t>
                  </w:r>
                  <w:r w:rsidRPr="007A0027">
                    <w:t xml:space="preserve">. </w:t>
                  </w:r>
                  <w:r>
                    <w:t>Patstāvīgā darba uzdevumu izpilde</w:t>
                  </w:r>
                </w:p>
              </w:tc>
              <w:tc>
                <w:tcPr>
                  <w:tcW w:w="396" w:type="dxa"/>
                  <w:shd w:val="clear" w:color="auto" w:fill="auto"/>
                  <w:vAlign w:val="center"/>
                </w:tcPr>
                <w:p w:rsidR="009E0816" w:rsidRPr="003F3E33" w:rsidRDefault="009E0816" w:rsidP="00220721">
                  <w:r>
                    <w:t>+</w:t>
                  </w:r>
                </w:p>
              </w:tc>
              <w:tc>
                <w:tcPr>
                  <w:tcW w:w="445" w:type="dxa"/>
                  <w:shd w:val="clear" w:color="auto" w:fill="auto"/>
                  <w:vAlign w:val="center"/>
                </w:tcPr>
                <w:p w:rsidR="009E0816" w:rsidRPr="003F3E33" w:rsidRDefault="009E0816" w:rsidP="00220721">
                  <w:r>
                    <w:t>+</w:t>
                  </w:r>
                </w:p>
              </w:tc>
              <w:tc>
                <w:tcPr>
                  <w:tcW w:w="396" w:type="dxa"/>
                  <w:shd w:val="clear" w:color="auto" w:fill="auto"/>
                  <w:vAlign w:val="center"/>
                </w:tcPr>
                <w:p w:rsidR="009E0816" w:rsidRPr="003F3E33" w:rsidRDefault="009E0816" w:rsidP="00220721"/>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r>
            <w:tr w:rsidR="009E0816" w:rsidRPr="003F3E33" w:rsidTr="00220721">
              <w:trPr>
                <w:trHeight w:val="411"/>
                <w:jc w:val="center"/>
              </w:trPr>
              <w:tc>
                <w:tcPr>
                  <w:tcW w:w="3010" w:type="dxa"/>
                  <w:shd w:val="clear" w:color="auto" w:fill="auto"/>
                  <w:vAlign w:val="center"/>
                </w:tcPr>
                <w:p w:rsidR="009E0816" w:rsidRPr="007A0027" w:rsidRDefault="009E0816" w:rsidP="00220721">
                  <w:r>
                    <w:t xml:space="preserve">Gala </w:t>
                  </w:r>
                  <w:r w:rsidRPr="007A0027">
                    <w:t>p</w:t>
                  </w:r>
                  <w:r>
                    <w:t>ā</w:t>
                  </w:r>
                  <w:r w:rsidRPr="007A0027">
                    <w:t>rbaudījums</w:t>
                  </w:r>
                  <w:r>
                    <w:t>: uzstāšanās ar sagatavotu ziņojumu par izvēlēto tēmu.</w:t>
                  </w:r>
                </w:p>
              </w:tc>
              <w:tc>
                <w:tcPr>
                  <w:tcW w:w="396" w:type="dxa"/>
                  <w:shd w:val="clear" w:color="auto" w:fill="auto"/>
                  <w:vAlign w:val="center"/>
                </w:tcPr>
                <w:p w:rsidR="009E0816" w:rsidRPr="003F3E33" w:rsidRDefault="009E0816" w:rsidP="00220721">
                  <w:r>
                    <w:t>+</w:t>
                  </w:r>
                </w:p>
              </w:tc>
              <w:tc>
                <w:tcPr>
                  <w:tcW w:w="445" w:type="dxa"/>
                  <w:shd w:val="clear" w:color="auto" w:fill="auto"/>
                  <w:vAlign w:val="center"/>
                </w:tcPr>
                <w:p w:rsidR="009E0816" w:rsidRPr="003F3E33" w:rsidRDefault="009E0816" w:rsidP="00220721">
                  <w:r>
                    <w:t>+</w:t>
                  </w:r>
                </w:p>
              </w:tc>
              <w:tc>
                <w:tcPr>
                  <w:tcW w:w="396"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c>
                <w:tcPr>
                  <w:tcW w:w="399" w:type="dxa"/>
                  <w:shd w:val="clear" w:color="auto" w:fill="auto"/>
                  <w:vAlign w:val="center"/>
                </w:tcPr>
                <w:p w:rsidR="009E0816" w:rsidRPr="003F3E33" w:rsidRDefault="009E0816" w:rsidP="00220721">
                  <w:r>
                    <w:t>+</w:t>
                  </w:r>
                </w:p>
              </w:tc>
            </w:tr>
          </w:tbl>
          <w:p w:rsidR="009E0816" w:rsidRPr="0093308E" w:rsidRDefault="009E0816" w:rsidP="00220721"/>
        </w:tc>
      </w:tr>
      <w:tr w:rsidR="009E0816" w:rsidRPr="0093308E" w:rsidTr="00220721">
        <w:tc>
          <w:tcPr>
            <w:tcW w:w="9039" w:type="dxa"/>
            <w:gridSpan w:val="2"/>
          </w:tcPr>
          <w:p w:rsidR="009E0816" w:rsidRPr="0093308E" w:rsidRDefault="009E0816" w:rsidP="00220721">
            <w:pPr>
              <w:pStyle w:val="Nosaukumi"/>
            </w:pPr>
            <w:r w:rsidRPr="0093308E">
              <w:lastRenderedPageBreak/>
              <w:t>Kursa saturs</w:t>
            </w:r>
          </w:p>
        </w:tc>
      </w:tr>
      <w:tr w:rsidR="009E0816" w:rsidRPr="0093308E" w:rsidTr="00220721">
        <w:tc>
          <w:tcPr>
            <w:tcW w:w="9039" w:type="dxa"/>
            <w:gridSpan w:val="2"/>
          </w:tcPr>
          <w:p w:rsidR="009E0816" w:rsidRPr="0058512B" w:rsidRDefault="009E0816" w:rsidP="00220721">
            <w:proofErr w:type="spellStart"/>
            <w:r w:rsidRPr="00A9677C">
              <w:t>Lakcijas</w:t>
            </w:r>
            <w:proofErr w:type="spellEnd"/>
            <w:r w:rsidRPr="00A9677C">
              <w:t>:</w:t>
            </w:r>
          </w:p>
          <w:p w:rsidR="009E0816" w:rsidRPr="0058512B" w:rsidRDefault="009E0816" w:rsidP="00220721">
            <w:r w:rsidRPr="00A9677C">
              <w:t>Komunikācijas procesa raksturojums– 2. st. </w:t>
            </w:r>
          </w:p>
          <w:p w:rsidR="009E0816" w:rsidRPr="0058512B" w:rsidRDefault="009E0816" w:rsidP="00220721">
            <w:r w:rsidRPr="00A9677C">
              <w:t xml:space="preserve">Komunikācija un saskarsme: kopīgais un </w:t>
            </w:r>
            <w:r w:rsidRPr="0058512B">
              <w:t>atšķirīgais.– 2 st. </w:t>
            </w:r>
          </w:p>
          <w:p w:rsidR="009E0816" w:rsidRPr="0058512B" w:rsidRDefault="009E0816" w:rsidP="00220721">
            <w:r w:rsidRPr="00A9677C">
              <w:t xml:space="preserve">Verbālā komunikācija un  neverbālā komunikācija –2 st. </w:t>
            </w:r>
          </w:p>
          <w:p w:rsidR="009E0816" w:rsidRPr="0058512B" w:rsidRDefault="009E0816" w:rsidP="00220721">
            <w:r w:rsidRPr="00A9677C">
              <w:t>Kontakta veidošana. Ķermeņa valoda. Darbs ar auditoriju – 2 st. </w:t>
            </w:r>
          </w:p>
          <w:p w:rsidR="009E0816" w:rsidRPr="0058512B" w:rsidRDefault="009E0816" w:rsidP="00220721">
            <w:r w:rsidRPr="00A9677C">
              <w:t>Komunikatīvās barjeras, to novērtēšana un izvairīšanās no konfliktsituācijām – 2 st.</w:t>
            </w:r>
          </w:p>
          <w:p w:rsidR="009E0816" w:rsidRPr="0058512B" w:rsidRDefault="009E0816" w:rsidP="00220721">
            <w:r w:rsidRPr="00A9677C">
              <w:t xml:space="preserve">Komunikācijas nozīme lēmumu pieņemšanā. Informācijas aprites sistēma organizācijā – 2 st. </w:t>
            </w:r>
          </w:p>
          <w:p w:rsidR="009E0816" w:rsidRPr="0058512B" w:rsidRDefault="009E0816" w:rsidP="00220721">
            <w:r w:rsidRPr="00A9677C">
              <w:t>Organizācijas kultūra un komunikācijas īpatnības – 2st. </w:t>
            </w:r>
          </w:p>
          <w:p w:rsidR="009E0816" w:rsidRPr="0058512B" w:rsidRDefault="009E0816" w:rsidP="00220721">
            <w:r w:rsidRPr="00A9677C">
              <w:t>Organizācijas tēls un to veicinošie pa</w:t>
            </w:r>
            <w:r w:rsidRPr="0058512B">
              <w:t>sākumi komunikācijas aspektā – 2 st. </w:t>
            </w:r>
          </w:p>
          <w:p w:rsidR="009E0816" w:rsidRDefault="009E0816" w:rsidP="00220721"/>
          <w:p w:rsidR="009E0816" w:rsidRPr="0058512B" w:rsidRDefault="009E0816" w:rsidP="00220721">
            <w:r w:rsidRPr="00A9677C">
              <w:t>Semināri:</w:t>
            </w:r>
          </w:p>
          <w:p w:rsidR="009E0816" w:rsidRPr="0058512B" w:rsidRDefault="009E0816" w:rsidP="00220721">
            <w:r>
              <w:t xml:space="preserve">Atgriezeniskās saiknes nozīme un veidošanas iespējas </w:t>
            </w:r>
            <w:r w:rsidRPr="0058512B">
              <w:t>– 2 st.</w:t>
            </w:r>
          </w:p>
          <w:p w:rsidR="009E0816" w:rsidRPr="0058512B" w:rsidRDefault="009E0816" w:rsidP="00220721">
            <w:r w:rsidRPr="00A9677C">
              <w:t>Organizācijas kultūra un komunikācijas īpatnības – 2 st.</w:t>
            </w:r>
          </w:p>
          <w:p w:rsidR="009E0816" w:rsidRPr="0058512B" w:rsidRDefault="009E0816" w:rsidP="00220721">
            <w:r w:rsidRPr="00A9677C">
              <w:t>Komunikatīvās barjeras, to novērtēšana un izvairīšanās no konfliktsituācijām – 2 st.</w:t>
            </w:r>
          </w:p>
          <w:p w:rsidR="009E0816" w:rsidRPr="0058512B" w:rsidRDefault="009E0816" w:rsidP="00220721">
            <w:r w:rsidRPr="00A9677C">
              <w:t xml:space="preserve">Komunikācijas nozīme lēmumu pieņemšanā. Informācijas aprites sistēma organizācijā – 2 st.  </w:t>
            </w:r>
          </w:p>
          <w:p w:rsidR="009E0816" w:rsidRPr="00A9677C" w:rsidRDefault="009E0816" w:rsidP="00220721"/>
          <w:p w:rsidR="009E0816" w:rsidRPr="0058512B" w:rsidRDefault="009E0816" w:rsidP="00220721">
            <w:r w:rsidRPr="00A9677C">
              <w:t>Praktiskie darbi:</w:t>
            </w:r>
          </w:p>
          <w:p w:rsidR="009E0816" w:rsidRPr="0058512B" w:rsidRDefault="009E0816" w:rsidP="00220721">
            <w:r w:rsidRPr="00A9677C">
              <w:t>Kontakta veidošana. Ķermeņa valoda. Darbs ar auditoriju – 4 st.</w:t>
            </w:r>
          </w:p>
          <w:p w:rsidR="009E0816" w:rsidRPr="0093308E" w:rsidRDefault="009E0816" w:rsidP="00220721">
            <w:r>
              <w:t>Komunikācijas procesa piemēru analīze</w:t>
            </w:r>
            <w:r w:rsidRPr="0058512B">
              <w:t xml:space="preserve"> – 4 </w:t>
            </w:r>
            <w:proofErr w:type="spellStart"/>
            <w:r w:rsidRPr="0058512B">
              <w:t>st</w:t>
            </w:r>
            <w:proofErr w:type="spellEnd"/>
            <w:r>
              <w:t xml:space="preserve"> </w:t>
            </w:r>
          </w:p>
        </w:tc>
      </w:tr>
      <w:tr w:rsidR="009E0816" w:rsidRPr="0093308E" w:rsidTr="00220721">
        <w:tc>
          <w:tcPr>
            <w:tcW w:w="9039" w:type="dxa"/>
            <w:gridSpan w:val="2"/>
          </w:tcPr>
          <w:p w:rsidR="009E0816" w:rsidRPr="0093308E" w:rsidRDefault="009E0816" w:rsidP="00220721">
            <w:pPr>
              <w:pStyle w:val="Nosaukumi"/>
            </w:pPr>
            <w:r w:rsidRPr="0093308E">
              <w:t>Obligāti izmantojamie informācijas avoti</w:t>
            </w:r>
          </w:p>
        </w:tc>
      </w:tr>
      <w:tr w:rsidR="009E0816" w:rsidRPr="0093308E" w:rsidTr="00220721">
        <w:tc>
          <w:tcPr>
            <w:tcW w:w="9039" w:type="dxa"/>
            <w:gridSpan w:val="2"/>
          </w:tcPr>
          <w:p w:rsidR="009E0816" w:rsidRPr="00FB58D3" w:rsidRDefault="009E0816" w:rsidP="00220721">
            <w:r>
              <w:t xml:space="preserve">1. </w:t>
            </w:r>
            <w:proofErr w:type="spellStart"/>
            <w:r>
              <w:t>Beks</w:t>
            </w:r>
            <w:proofErr w:type="spellEnd"/>
            <w:r>
              <w:t xml:space="preserve"> K. (</w:t>
            </w:r>
            <w:r w:rsidRPr="00FB58D3">
              <w:t>2021</w:t>
            </w:r>
            <w:r>
              <w:t xml:space="preserve">) </w:t>
            </w:r>
            <w:r w:rsidRPr="00FB58D3">
              <w:t xml:space="preserve">Mediju un komunikācijas </w:t>
            </w:r>
            <w:proofErr w:type="spellStart"/>
            <w:r w:rsidRPr="00FB58D3">
              <w:t>zināne</w:t>
            </w:r>
            <w:proofErr w:type="spellEnd"/>
            <w:r w:rsidRPr="00FB58D3">
              <w:t>. R.: Turība.</w:t>
            </w:r>
          </w:p>
          <w:p w:rsidR="009E0816" w:rsidRPr="00FB58D3" w:rsidRDefault="009E0816" w:rsidP="00220721">
            <w:r>
              <w:t xml:space="preserve">2. </w:t>
            </w:r>
            <w:proofErr w:type="spellStart"/>
            <w:r w:rsidRPr="00FB58D3">
              <w:t>Collister</w:t>
            </w:r>
            <w:proofErr w:type="spellEnd"/>
            <w:r w:rsidRPr="00FB58D3">
              <w:t>, S., &amp; Roberts-</w:t>
            </w:r>
            <w:proofErr w:type="spellStart"/>
            <w:r w:rsidRPr="00FB58D3">
              <w:t>Bowman</w:t>
            </w:r>
            <w:proofErr w:type="spellEnd"/>
            <w:r w:rsidRPr="00FB58D3">
              <w:t>, S. (2020).</w:t>
            </w:r>
            <w:proofErr w:type="spellStart"/>
            <w:r w:rsidRPr="00FB58D3">
              <w:t>Visual</w:t>
            </w:r>
            <w:proofErr w:type="spellEnd"/>
            <w:r w:rsidRPr="00FB58D3">
              <w:t xml:space="preserve"> </w:t>
            </w:r>
            <w:proofErr w:type="spellStart"/>
            <w:r w:rsidRPr="00FB58D3">
              <w:t>Public</w:t>
            </w:r>
            <w:proofErr w:type="spellEnd"/>
            <w:r w:rsidRPr="00FB58D3">
              <w:t xml:space="preserve"> </w:t>
            </w:r>
            <w:proofErr w:type="spellStart"/>
            <w:r w:rsidRPr="00FB58D3">
              <w:t>Relations</w:t>
            </w:r>
            <w:proofErr w:type="spellEnd"/>
            <w:r w:rsidRPr="00FB58D3">
              <w:t xml:space="preserve"> : </w:t>
            </w:r>
            <w:proofErr w:type="spellStart"/>
            <w:r w:rsidRPr="00FB58D3">
              <w:t>Strategic</w:t>
            </w:r>
            <w:proofErr w:type="spellEnd"/>
            <w:r w:rsidRPr="00FB58D3">
              <w:t xml:space="preserve"> </w:t>
            </w:r>
            <w:proofErr w:type="spellStart"/>
            <w:r w:rsidRPr="00FB58D3">
              <w:t>Communication</w:t>
            </w:r>
            <w:proofErr w:type="spellEnd"/>
          </w:p>
          <w:p w:rsidR="009E0816" w:rsidRPr="00FB58D3" w:rsidRDefault="009E0816" w:rsidP="00220721">
            <w:proofErr w:type="spellStart"/>
            <w:r w:rsidRPr="00FB58D3">
              <w:t>Beyond</w:t>
            </w:r>
            <w:proofErr w:type="spellEnd"/>
            <w:r w:rsidRPr="00FB58D3">
              <w:t xml:space="preserve"> </w:t>
            </w:r>
            <w:proofErr w:type="spellStart"/>
            <w:r w:rsidRPr="00FB58D3">
              <w:t>Text</w:t>
            </w:r>
            <w:proofErr w:type="spellEnd"/>
            <w:r w:rsidRPr="00FB58D3">
              <w:t xml:space="preserve">. </w:t>
            </w:r>
            <w:proofErr w:type="spellStart"/>
            <w:r w:rsidRPr="00FB58D3">
              <w:t>Routledge</w:t>
            </w:r>
            <w:proofErr w:type="spellEnd"/>
            <w:r w:rsidRPr="00FB58D3">
              <w:t>. ISBN 9780367666897</w:t>
            </w:r>
          </w:p>
          <w:p w:rsidR="009E0816" w:rsidRPr="00FB58D3" w:rsidRDefault="009E0816" w:rsidP="00220721">
            <w:r>
              <w:t xml:space="preserve">2. </w:t>
            </w:r>
            <w:proofErr w:type="spellStart"/>
            <w:r>
              <w:t>Holtzhausen</w:t>
            </w:r>
            <w:proofErr w:type="spellEnd"/>
            <w:r>
              <w:t xml:space="preserve">, D., </w:t>
            </w:r>
            <w:proofErr w:type="spellStart"/>
            <w:r>
              <w:t>Fullerton</w:t>
            </w:r>
            <w:proofErr w:type="spellEnd"/>
            <w:r>
              <w:t xml:space="preserve">, J., </w:t>
            </w:r>
            <w:proofErr w:type="spellStart"/>
            <w:r>
              <w:t>Lewis</w:t>
            </w:r>
            <w:proofErr w:type="spellEnd"/>
            <w:r>
              <w:t xml:space="preserve">, B.K.,&amp; </w:t>
            </w:r>
            <w:proofErr w:type="spellStart"/>
            <w:r>
              <w:t>Shipka</w:t>
            </w:r>
            <w:proofErr w:type="spellEnd"/>
            <w:r>
              <w:t xml:space="preserve">, D. (2021). </w:t>
            </w:r>
            <w:proofErr w:type="spellStart"/>
            <w:r w:rsidRPr="00FB58D3">
              <w:t>Principles</w:t>
            </w:r>
            <w:proofErr w:type="spellEnd"/>
            <w:r w:rsidRPr="00FB58D3">
              <w:t xml:space="preserve"> </w:t>
            </w:r>
            <w:proofErr w:type="spellStart"/>
            <w:r w:rsidRPr="00FB58D3">
              <w:t>of</w:t>
            </w:r>
            <w:proofErr w:type="spellEnd"/>
            <w:r w:rsidRPr="00FB58D3">
              <w:t xml:space="preserve"> </w:t>
            </w:r>
            <w:proofErr w:type="spellStart"/>
            <w:r w:rsidRPr="00FB58D3">
              <w:t>Strategic</w:t>
            </w:r>
            <w:proofErr w:type="spellEnd"/>
          </w:p>
          <w:p w:rsidR="009E0816" w:rsidRDefault="009E0816" w:rsidP="00220721">
            <w:proofErr w:type="spellStart"/>
            <w:r w:rsidRPr="00FB58D3">
              <w:t>Communication</w:t>
            </w:r>
            <w:proofErr w:type="spellEnd"/>
            <w:r>
              <w:t xml:space="preserve">. </w:t>
            </w:r>
            <w:proofErr w:type="spellStart"/>
            <w:r>
              <w:t>Routledge</w:t>
            </w:r>
            <w:proofErr w:type="spellEnd"/>
            <w:r>
              <w:t xml:space="preserve">. </w:t>
            </w:r>
            <w:r w:rsidRPr="00FB58D3">
              <w:t>ISBN 9780367426316</w:t>
            </w:r>
            <w:r>
              <w:t>. Atrodama LNB</w:t>
            </w:r>
          </w:p>
          <w:p w:rsidR="009E0816" w:rsidRPr="00FB58D3" w:rsidRDefault="009E0816" w:rsidP="00220721">
            <w:r>
              <w:t xml:space="preserve">4. </w:t>
            </w:r>
            <w:proofErr w:type="spellStart"/>
            <w:r w:rsidRPr="00FB58D3">
              <w:t>Fuchs</w:t>
            </w:r>
            <w:proofErr w:type="spellEnd"/>
            <w:r w:rsidRPr="00FB58D3">
              <w:t xml:space="preserve">, C. (2022). </w:t>
            </w:r>
            <w:proofErr w:type="spellStart"/>
            <w:r>
              <w:t>Digital</w:t>
            </w:r>
            <w:proofErr w:type="spellEnd"/>
            <w:r>
              <w:t xml:space="preserve"> </w:t>
            </w:r>
            <w:proofErr w:type="spellStart"/>
            <w:r>
              <w:t>Capitalism</w:t>
            </w:r>
            <w:proofErr w:type="spellEnd"/>
            <w:r>
              <w:t xml:space="preserve"> : </w:t>
            </w:r>
            <w:proofErr w:type="spellStart"/>
            <w:r>
              <w:t>Media</w:t>
            </w:r>
            <w:proofErr w:type="spellEnd"/>
            <w:r>
              <w:t xml:space="preserve">, </w:t>
            </w:r>
            <w:proofErr w:type="spellStart"/>
            <w:r>
              <w:t>Communication</w:t>
            </w:r>
            <w:proofErr w:type="spellEnd"/>
            <w:r>
              <w:t xml:space="preserve"> </w:t>
            </w:r>
            <w:proofErr w:type="spellStart"/>
            <w:r>
              <w:t>and</w:t>
            </w:r>
            <w:proofErr w:type="spellEnd"/>
            <w:r>
              <w:t xml:space="preserve"> </w:t>
            </w:r>
            <w:proofErr w:type="spellStart"/>
            <w:r w:rsidRPr="00FB58D3">
              <w:t>Society</w:t>
            </w:r>
            <w:proofErr w:type="spellEnd"/>
            <w:r w:rsidRPr="00FB58D3">
              <w:t xml:space="preserve">. </w:t>
            </w:r>
            <w:proofErr w:type="spellStart"/>
            <w:r w:rsidRPr="00FB58D3">
              <w:t>Routledge</w:t>
            </w:r>
            <w:proofErr w:type="spellEnd"/>
            <w:r w:rsidRPr="00FB58D3">
              <w:t>.</w:t>
            </w:r>
          </w:p>
          <w:p w:rsidR="009E0816" w:rsidRDefault="009E0816" w:rsidP="00220721">
            <w:r w:rsidRPr="00FB58D3">
              <w:t>ISBN 9781032119205</w:t>
            </w:r>
            <w:r>
              <w:t>. Atrodama LNB</w:t>
            </w:r>
          </w:p>
          <w:p w:rsidR="009E0816" w:rsidRPr="0093308E" w:rsidRDefault="009E0816" w:rsidP="00220721">
            <w:r>
              <w:t>5. Veinberga S. (2019). Komunikācija. Teorija un prakse. R.: "Sava grāmata".</w:t>
            </w:r>
            <w:bookmarkStart w:id="0" w:name="_GoBack"/>
            <w:bookmarkEnd w:id="0"/>
          </w:p>
        </w:tc>
      </w:tr>
      <w:tr w:rsidR="009E0816" w:rsidRPr="0093308E" w:rsidTr="00220721">
        <w:tc>
          <w:tcPr>
            <w:tcW w:w="9039" w:type="dxa"/>
            <w:gridSpan w:val="2"/>
          </w:tcPr>
          <w:p w:rsidR="009E0816" w:rsidRPr="0093308E" w:rsidRDefault="009E0816" w:rsidP="00220721">
            <w:pPr>
              <w:pStyle w:val="Nosaukumi"/>
            </w:pPr>
            <w:r w:rsidRPr="0093308E">
              <w:t>Papildus informācijas avoti</w:t>
            </w:r>
          </w:p>
        </w:tc>
      </w:tr>
      <w:tr w:rsidR="009E0816" w:rsidRPr="0093308E" w:rsidTr="00220721">
        <w:tc>
          <w:tcPr>
            <w:tcW w:w="9039" w:type="dxa"/>
            <w:gridSpan w:val="2"/>
          </w:tcPr>
          <w:p w:rsidR="009E0816" w:rsidRPr="009B2FBD" w:rsidRDefault="009E0816" w:rsidP="00220721">
            <w:proofErr w:type="spellStart"/>
            <w:r w:rsidRPr="009B2FBD">
              <w:t>Bendiksens</w:t>
            </w:r>
            <w:proofErr w:type="spellEnd"/>
            <w:r w:rsidRPr="009B2FBD">
              <w:t xml:space="preserve">  P. Ievads kultūras un mākslas menedžmentā. R.: Jāņa Rozes apgāds. 2008. ISBN10: 9984232840</w:t>
            </w:r>
          </w:p>
          <w:p w:rsidR="009E0816" w:rsidRPr="009B2FBD" w:rsidRDefault="009E0816" w:rsidP="00220721">
            <w:r w:rsidRPr="009B2FBD">
              <w:t>Bērziņš, I. Cilvēku, zīmolu, mediju un kultūras menedžments. Rakstu krājums. Rīga: Jāņa Rozes apgāds. 2006.</w:t>
            </w:r>
          </w:p>
          <w:p w:rsidR="009E0816" w:rsidRPr="009B2FBD" w:rsidRDefault="009E0816" w:rsidP="00220721">
            <w:proofErr w:type="spellStart"/>
            <w:r w:rsidRPr="009B2FBD">
              <w:t>Denison</w:t>
            </w:r>
            <w:proofErr w:type="spellEnd"/>
            <w:r w:rsidRPr="009B2FBD">
              <w:t xml:space="preserve">, D., </w:t>
            </w:r>
            <w:proofErr w:type="spellStart"/>
            <w:r w:rsidRPr="009B2FBD">
              <w:t>Hooijberg</w:t>
            </w:r>
            <w:proofErr w:type="spellEnd"/>
            <w:r w:rsidRPr="009B2FBD">
              <w:t xml:space="preserve"> R., </w:t>
            </w:r>
            <w:proofErr w:type="spellStart"/>
            <w:r w:rsidRPr="009B2FBD">
              <w:t>Lane</w:t>
            </w:r>
            <w:proofErr w:type="spellEnd"/>
            <w:r w:rsidRPr="009B2FBD">
              <w:t xml:space="preserve"> N., </w:t>
            </w:r>
            <w:proofErr w:type="spellStart"/>
            <w:r w:rsidRPr="009B2FBD">
              <w:t>Lief</w:t>
            </w:r>
            <w:proofErr w:type="spellEnd"/>
            <w:r w:rsidRPr="009B2FBD">
              <w:t xml:space="preserve"> C. </w:t>
            </w:r>
            <w:proofErr w:type="spellStart"/>
            <w:r w:rsidRPr="009B2FBD">
              <w:t>Leading</w:t>
            </w:r>
            <w:proofErr w:type="spellEnd"/>
            <w:r w:rsidRPr="009B2FBD">
              <w:t xml:space="preserve"> </w:t>
            </w:r>
            <w:proofErr w:type="spellStart"/>
            <w:r w:rsidRPr="009B2FBD">
              <w:t>Culture</w:t>
            </w:r>
            <w:proofErr w:type="spellEnd"/>
            <w:r w:rsidRPr="009B2FBD">
              <w:t xml:space="preserve"> </w:t>
            </w:r>
            <w:proofErr w:type="spellStart"/>
            <w:r w:rsidRPr="009B2FBD">
              <w:t>Change</w:t>
            </w:r>
            <w:proofErr w:type="spellEnd"/>
            <w:r w:rsidRPr="009B2FBD">
              <w:t xml:space="preserve"> </w:t>
            </w:r>
            <w:proofErr w:type="spellStart"/>
            <w:r w:rsidRPr="009B2FBD">
              <w:t>in</w:t>
            </w:r>
            <w:proofErr w:type="spellEnd"/>
            <w:r w:rsidRPr="009B2FBD">
              <w:t xml:space="preserve"> </w:t>
            </w:r>
            <w:proofErr w:type="spellStart"/>
            <w:r w:rsidRPr="009B2FBD">
              <w:t>Global</w:t>
            </w:r>
            <w:proofErr w:type="spellEnd"/>
            <w:r w:rsidRPr="009B2FBD">
              <w:t xml:space="preserve"> </w:t>
            </w:r>
            <w:proofErr w:type="spellStart"/>
            <w:r w:rsidRPr="009B2FBD">
              <w:t>Organizations</w:t>
            </w:r>
            <w:proofErr w:type="spellEnd"/>
            <w:r w:rsidRPr="009B2FBD">
              <w:t xml:space="preserve">: </w:t>
            </w:r>
            <w:proofErr w:type="spellStart"/>
            <w:r w:rsidRPr="009B2FBD">
              <w:t>Aligning</w:t>
            </w:r>
            <w:proofErr w:type="spellEnd"/>
            <w:r w:rsidRPr="009B2FBD">
              <w:t xml:space="preserve"> </w:t>
            </w:r>
            <w:proofErr w:type="spellStart"/>
            <w:r w:rsidRPr="009B2FBD">
              <w:t>Culture</w:t>
            </w:r>
            <w:proofErr w:type="spellEnd"/>
            <w:r w:rsidRPr="009B2FBD">
              <w:t xml:space="preserve"> </w:t>
            </w:r>
            <w:proofErr w:type="spellStart"/>
            <w:r w:rsidRPr="009B2FBD">
              <w:t>and</w:t>
            </w:r>
            <w:proofErr w:type="spellEnd"/>
            <w:r w:rsidRPr="009B2FBD">
              <w:t xml:space="preserve"> </w:t>
            </w:r>
            <w:proofErr w:type="spellStart"/>
            <w:r w:rsidRPr="009B2FBD">
              <w:t>Strategy</w:t>
            </w:r>
            <w:proofErr w:type="spellEnd"/>
            <w:r w:rsidRPr="009B2FBD">
              <w:t xml:space="preserve">. San Francisko: </w:t>
            </w:r>
            <w:proofErr w:type="spellStart"/>
            <w:r w:rsidRPr="009B2FBD">
              <w:t>Jossey</w:t>
            </w:r>
            <w:proofErr w:type="spellEnd"/>
            <w:r w:rsidRPr="009B2FBD">
              <w:t>-Bass, 2012.</w:t>
            </w:r>
          </w:p>
          <w:p w:rsidR="009E0816" w:rsidRPr="009B2FBD" w:rsidRDefault="009E0816" w:rsidP="00220721">
            <w:proofErr w:type="spellStart"/>
            <w:r w:rsidRPr="009B2FBD">
              <w:t>Dombrova</w:t>
            </w:r>
            <w:proofErr w:type="spellEnd"/>
            <w:r w:rsidRPr="009B2FBD">
              <w:t xml:space="preserve"> E. Radošais mārketings. R.: Biznesa augstskola Turība. 2008.</w:t>
            </w:r>
          </w:p>
          <w:p w:rsidR="009E0816" w:rsidRPr="009B2FBD" w:rsidRDefault="009E0816" w:rsidP="00220721">
            <w:proofErr w:type="spellStart"/>
            <w:r w:rsidRPr="009B2FBD">
              <w:t>Dubkēvičs</w:t>
            </w:r>
            <w:proofErr w:type="spellEnd"/>
            <w:r w:rsidRPr="009B2FBD">
              <w:t xml:space="preserve"> L. Organizācijas kultūra. Jumava apgāds, 2009 .</w:t>
            </w:r>
          </w:p>
          <w:p w:rsidR="009E0816" w:rsidRPr="009B2FBD" w:rsidRDefault="009E0816" w:rsidP="00220721">
            <w:r w:rsidRPr="009B2FBD">
              <w:t xml:space="preserve">Filipss D., F. Jangs Praktisks ceļvedis kā izveidot tiešsaistes stratēģiju sociālo plašsaziņas līdzekļu pasaulē. Rīga, 2010. 374 lpp. </w:t>
            </w:r>
          </w:p>
          <w:p w:rsidR="009E0816" w:rsidRPr="009B2FBD" w:rsidRDefault="009E0816" w:rsidP="00220721">
            <w:proofErr w:type="spellStart"/>
            <w:r w:rsidRPr="009B2FBD">
              <w:t>Fosters</w:t>
            </w:r>
            <w:proofErr w:type="spellEnd"/>
            <w:r w:rsidRPr="009B2FBD">
              <w:t xml:space="preserve"> D. Lietišķā etiķete Eiropā. R.: 2005.</w:t>
            </w:r>
          </w:p>
          <w:p w:rsidR="009E0816" w:rsidRPr="009B2FBD" w:rsidRDefault="009E0816" w:rsidP="00220721">
            <w:proofErr w:type="spellStart"/>
            <w:r w:rsidRPr="009B2FBD">
              <w:t>Hofstede</w:t>
            </w:r>
            <w:proofErr w:type="spellEnd"/>
            <w:r w:rsidRPr="009B2FBD">
              <w:t xml:space="preserve">, G., </w:t>
            </w:r>
            <w:proofErr w:type="spellStart"/>
            <w:r w:rsidRPr="009B2FBD">
              <w:t>Hofstede</w:t>
            </w:r>
            <w:proofErr w:type="spellEnd"/>
            <w:r w:rsidRPr="009B2FBD">
              <w:t xml:space="preserve"> G.J., </w:t>
            </w:r>
            <w:proofErr w:type="spellStart"/>
            <w:r w:rsidRPr="009B2FBD">
              <w:t>Minkov</w:t>
            </w:r>
            <w:proofErr w:type="spellEnd"/>
            <w:r w:rsidRPr="009B2FBD">
              <w:t xml:space="preserve"> M. </w:t>
            </w:r>
            <w:proofErr w:type="spellStart"/>
            <w:r w:rsidRPr="009B2FBD">
              <w:t>Cultures</w:t>
            </w:r>
            <w:proofErr w:type="spellEnd"/>
            <w:r w:rsidRPr="009B2FBD">
              <w:t xml:space="preserve"> </w:t>
            </w:r>
            <w:proofErr w:type="spellStart"/>
            <w:r w:rsidRPr="009B2FBD">
              <w:t>and</w:t>
            </w:r>
            <w:proofErr w:type="spellEnd"/>
            <w:r w:rsidRPr="009B2FBD">
              <w:t xml:space="preserve"> </w:t>
            </w:r>
            <w:proofErr w:type="spellStart"/>
            <w:r w:rsidRPr="009B2FBD">
              <w:t>Organizations</w:t>
            </w:r>
            <w:proofErr w:type="spellEnd"/>
            <w:r w:rsidRPr="009B2FBD">
              <w:t xml:space="preserve">: </w:t>
            </w:r>
            <w:proofErr w:type="spellStart"/>
            <w:r w:rsidRPr="009B2FBD">
              <w:t>Software</w:t>
            </w:r>
            <w:proofErr w:type="spellEnd"/>
            <w:r w:rsidRPr="009B2FBD">
              <w:t xml:space="preserve"> </w:t>
            </w:r>
            <w:proofErr w:type="spellStart"/>
            <w:r w:rsidRPr="009B2FBD">
              <w:t>of</w:t>
            </w:r>
            <w:proofErr w:type="spellEnd"/>
            <w:r w:rsidRPr="009B2FBD">
              <w:t xml:space="preserve"> </w:t>
            </w:r>
            <w:proofErr w:type="spellStart"/>
            <w:r w:rsidRPr="009B2FBD">
              <w:t>the</w:t>
            </w:r>
            <w:proofErr w:type="spellEnd"/>
            <w:r w:rsidRPr="009B2FBD">
              <w:t xml:space="preserve">  </w:t>
            </w:r>
            <w:proofErr w:type="spellStart"/>
            <w:r w:rsidRPr="009B2FBD">
              <w:t>Mind</w:t>
            </w:r>
            <w:proofErr w:type="spellEnd"/>
            <w:r w:rsidRPr="009B2FBD">
              <w:t xml:space="preserve">. </w:t>
            </w:r>
            <w:proofErr w:type="spellStart"/>
            <w:r w:rsidRPr="009B2FBD">
              <w:t>Third</w:t>
            </w:r>
            <w:proofErr w:type="spellEnd"/>
            <w:r w:rsidRPr="009B2FBD">
              <w:t xml:space="preserve"> </w:t>
            </w:r>
            <w:proofErr w:type="spellStart"/>
            <w:r w:rsidRPr="009B2FBD">
              <w:t>Edition</w:t>
            </w:r>
            <w:proofErr w:type="spellEnd"/>
            <w:r w:rsidRPr="009B2FBD">
              <w:t xml:space="preserve">. </w:t>
            </w:r>
            <w:proofErr w:type="spellStart"/>
            <w:r w:rsidRPr="009B2FBD">
              <w:t>McGraw</w:t>
            </w:r>
            <w:proofErr w:type="spellEnd"/>
            <w:r w:rsidRPr="009B2FBD">
              <w:t xml:space="preserve"> Hill Professional.  2010.</w:t>
            </w:r>
          </w:p>
          <w:p w:rsidR="009E0816" w:rsidRDefault="009E0816" w:rsidP="00220721">
            <w:proofErr w:type="spellStart"/>
            <w:r w:rsidRPr="009B2FBD">
              <w:t>Hartley</w:t>
            </w:r>
            <w:proofErr w:type="spellEnd"/>
            <w:r w:rsidRPr="009B2FBD">
              <w:t xml:space="preserve">, Kate </w:t>
            </w:r>
            <w:proofErr w:type="spellStart"/>
            <w:r w:rsidRPr="009B2FBD">
              <w:t>Communicate</w:t>
            </w:r>
            <w:proofErr w:type="spellEnd"/>
            <w:r w:rsidRPr="009B2FBD">
              <w:t xml:space="preserve"> </w:t>
            </w:r>
            <w:proofErr w:type="spellStart"/>
            <w:r w:rsidRPr="009B2FBD">
              <w:t>in</w:t>
            </w:r>
            <w:proofErr w:type="spellEnd"/>
            <w:r w:rsidRPr="009B2FBD">
              <w:t xml:space="preserve"> a </w:t>
            </w:r>
            <w:proofErr w:type="spellStart"/>
            <w:r w:rsidRPr="009B2FBD">
              <w:t>crisis</w:t>
            </w:r>
            <w:proofErr w:type="spellEnd"/>
            <w:r w:rsidRPr="009B2FBD">
              <w:t xml:space="preserve">. </w:t>
            </w:r>
            <w:proofErr w:type="spellStart"/>
            <w:r w:rsidRPr="009B2FBD">
              <w:t>London</w:t>
            </w:r>
            <w:proofErr w:type="spellEnd"/>
            <w:r w:rsidRPr="009B2FBD">
              <w:t xml:space="preserve"> : </w:t>
            </w:r>
            <w:proofErr w:type="spellStart"/>
            <w:r w:rsidRPr="009B2FBD">
              <w:t>Kogan</w:t>
            </w:r>
            <w:proofErr w:type="spellEnd"/>
            <w:r w:rsidRPr="009B2FBD">
              <w:t xml:space="preserve"> </w:t>
            </w:r>
            <w:proofErr w:type="spellStart"/>
            <w:r>
              <w:t>Page</w:t>
            </w:r>
            <w:proofErr w:type="spellEnd"/>
            <w:r>
              <w:t xml:space="preserve">, 2019. xiv, 237 </w:t>
            </w:r>
            <w:proofErr w:type="spellStart"/>
            <w:r>
              <w:t>pages</w:t>
            </w:r>
            <w:proofErr w:type="spellEnd"/>
            <w:r>
              <w:t xml:space="preserve"> 416.</w:t>
            </w:r>
          </w:p>
          <w:p w:rsidR="009E0816" w:rsidRPr="009B2FBD" w:rsidRDefault="009E0816" w:rsidP="00220721">
            <w:r w:rsidRPr="009B2FBD">
              <w:t xml:space="preserve">Lasmane S. Komunikācijas ētika. Rīga, 2011 </w:t>
            </w:r>
          </w:p>
          <w:p w:rsidR="009E0816" w:rsidRPr="009B2FBD" w:rsidRDefault="009E0816" w:rsidP="00220721">
            <w:proofErr w:type="spellStart"/>
            <w:r w:rsidRPr="009B2FBD">
              <w:t>Līkopa</w:t>
            </w:r>
            <w:proofErr w:type="spellEnd"/>
            <w:r w:rsidRPr="009B2FBD">
              <w:t xml:space="preserve"> V. Lietišķā etiķete mūsdienu biznesā. R., 2003. </w:t>
            </w:r>
          </w:p>
          <w:p w:rsidR="009E0816" w:rsidRPr="009B2FBD" w:rsidRDefault="009E0816" w:rsidP="00220721">
            <w:r w:rsidRPr="009B2FBD">
              <w:t>Lapsa, T. Sabiedriskās attiecības: Ievads teorijā un praksē. Rīga: Biznesa augstskola Turība. 2002.</w:t>
            </w:r>
          </w:p>
          <w:p w:rsidR="009E0816" w:rsidRPr="009B2FBD" w:rsidRDefault="009E0816" w:rsidP="00220721">
            <w:r w:rsidRPr="009B2FBD">
              <w:lastRenderedPageBreak/>
              <w:t>Lejniece Z. Lietišķā etiķete.</w:t>
            </w:r>
            <w:r>
              <w:t xml:space="preserve"> </w:t>
            </w:r>
            <w:r w:rsidRPr="009B2FBD">
              <w:t>Lekciju konspekts. R.,RTU, 2004.</w:t>
            </w:r>
          </w:p>
          <w:p w:rsidR="009E0816" w:rsidRPr="009B2FBD" w:rsidRDefault="009E0816" w:rsidP="00220721">
            <w:proofErr w:type="spellStart"/>
            <w:r w:rsidRPr="009B2FBD">
              <w:t>Management</w:t>
            </w:r>
            <w:proofErr w:type="spellEnd"/>
            <w:r w:rsidRPr="009B2FBD">
              <w:t xml:space="preserve"> </w:t>
            </w:r>
            <w:proofErr w:type="spellStart"/>
            <w:r w:rsidRPr="009B2FBD">
              <w:t>models</w:t>
            </w:r>
            <w:proofErr w:type="spellEnd"/>
            <w:r w:rsidRPr="009B2FBD">
              <w:t xml:space="preserve"> </w:t>
            </w:r>
            <w:proofErr w:type="spellStart"/>
            <w:r w:rsidRPr="009B2FBD">
              <w:t>for</w:t>
            </w:r>
            <w:proofErr w:type="spellEnd"/>
            <w:r w:rsidRPr="009B2FBD">
              <w:t xml:space="preserve"> </w:t>
            </w:r>
            <w:proofErr w:type="spellStart"/>
            <w:r w:rsidRPr="009B2FBD">
              <w:t>the</w:t>
            </w:r>
            <w:proofErr w:type="spellEnd"/>
            <w:r w:rsidRPr="009B2FBD">
              <w:t xml:space="preserve"> </w:t>
            </w:r>
            <w:proofErr w:type="spellStart"/>
            <w:r w:rsidRPr="009B2FBD">
              <w:t>future</w:t>
            </w:r>
            <w:proofErr w:type="spellEnd"/>
            <w:r w:rsidRPr="009B2FBD">
              <w:t xml:space="preserve">. </w:t>
            </w:r>
            <w:proofErr w:type="spellStart"/>
            <w:r w:rsidRPr="009B2FBD">
              <w:t>Jan</w:t>
            </w:r>
            <w:proofErr w:type="spellEnd"/>
            <w:r w:rsidRPr="009B2FBD">
              <w:t xml:space="preserve"> </w:t>
            </w:r>
            <w:proofErr w:type="spellStart"/>
            <w:r w:rsidRPr="009B2FBD">
              <w:t>Jonker</w:t>
            </w:r>
            <w:proofErr w:type="spellEnd"/>
            <w:r w:rsidRPr="009B2FBD">
              <w:t xml:space="preserve">, </w:t>
            </w:r>
            <w:proofErr w:type="spellStart"/>
            <w:r w:rsidRPr="009B2FBD">
              <w:t>Jacob</w:t>
            </w:r>
            <w:proofErr w:type="spellEnd"/>
            <w:r w:rsidRPr="009B2FBD">
              <w:t xml:space="preserve"> </w:t>
            </w:r>
            <w:proofErr w:type="spellStart"/>
            <w:r w:rsidRPr="009B2FBD">
              <w:t>Eskildsen</w:t>
            </w:r>
            <w:proofErr w:type="spellEnd"/>
            <w:r w:rsidRPr="009B2FBD">
              <w:t xml:space="preserve"> (</w:t>
            </w:r>
            <w:proofErr w:type="spellStart"/>
            <w:r w:rsidRPr="009B2FBD">
              <w:t>eds</w:t>
            </w:r>
            <w:proofErr w:type="spellEnd"/>
            <w:r w:rsidRPr="009B2FBD">
              <w:t xml:space="preserve">.). Berlin; </w:t>
            </w:r>
            <w:proofErr w:type="spellStart"/>
            <w:r w:rsidRPr="009B2FBD">
              <w:t>Heidelberg</w:t>
            </w:r>
            <w:proofErr w:type="spellEnd"/>
            <w:r w:rsidRPr="009B2FBD">
              <w:t xml:space="preserve">: </w:t>
            </w:r>
            <w:proofErr w:type="spellStart"/>
            <w:r w:rsidRPr="009B2FBD">
              <w:t>Springer</w:t>
            </w:r>
            <w:proofErr w:type="spellEnd"/>
            <w:r w:rsidRPr="009B2FBD">
              <w:t>. 2009.</w:t>
            </w:r>
          </w:p>
          <w:p w:rsidR="009E0816" w:rsidRPr="009B2FBD" w:rsidRDefault="009E0816" w:rsidP="00220721">
            <w:proofErr w:type="spellStart"/>
            <w:r w:rsidRPr="009B2FBD">
              <w:t>Keyton</w:t>
            </w:r>
            <w:proofErr w:type="spellEnd"/>
            <w:r w:rsidRPr="009B2FBD">
              <w:t xml:space="preserve">, J. </w:t>
            </w:r>
            <w:proofErr w:type="spellStart"/>
            <w:r w:rsidRPr="009B2FBD">
              <w:t>Communication</w:t>
            </w:r>
            <w:proofErr w:type="spellEnd"/>
            <w:r w:rsidRPr="009B2FBD">
              <w:t xml:space="preserve"> &amp; </w:t>
            </w:r>
            <w:proofErr w:type="spellStart"/>
            <w:r w:rsidRPr="009B2FBD">
              <w:t>organizational</w:t>
            </w:r>
            <w:proofErr w:type="spellEnd"/>
            <w:r w:rsidRPr="009B2FBD">
              <w:t xml:space="preserve"> </w:t>
            </w:r>
            <w:proofErr w:type="spellStart"/>
            <w:r w:rsidRPr="009B2FBD">
              <w:t>culture</w:t>
            </w:r>
            <w:proofErr w:type="spellEnd"/>
            <w:r w:rsidRPr="009B2FBD">
              <w:t xml:space="preserve">: a </w:t>
            </w:r>
            <w:proofErr w:type="spellStart"/>
            <w:r w:rsidRPr="009B2FBD">
              <w:t>key</w:t>
            </w:r>
            <w:proofErr w:type="spellEnd"/>
            <w:r w:rsidRPr="009B2FBD">
              <w:t xml:space="preserve"> to </w:t>
            </w:r>
            <w:proofErr w:type="spellStart"/>
            <w:r w:rsidRPr="009B2FBD">
              <w:t>understanding</w:t>
            </w:r>
            <w:proofErr w:type="spellEnd"/>
            <w:r w:rsidRPr="009B2FBD">
              <w:t xml:space="preserve"> </w:t>
            </w:r>
            <w:proofErr w:type="spellStart"/>
            <w:r w:rsidRPr="009B2FBD">
              <w:t>work</w:t>
            </w:r>
            <w:proofErr w:type="spellEnd"/>
            <w:r w:rsidRPr="009B2FBD">
              <w:t xml:space="preserve"> </w:t>
            </w:r>
            <w:proofErr w:type="spellStart"/>
            <w:r w:rsidRPr="009B2FBD">
              <w:t>experiences</w:t>
            </w:r>
            <w:proofErr w:type="spellEnd"/>
            <w:r w:rsidRPr="009B2FBD">
              <w:t xml:space="preserve">. </w:t>
            </w:r>
            <w:proofErr w:type="spellStart"/>
            <w:r w:rsidRPr="009B2FBD">
              <w:t>Thousand</w:t>
            </w:r>
            <w:proofErr w:type="spellEnd"/>
            <w:r w:rsidRPr="009B2FBD">
              <w:t xml:space="preserve"> </w:t>
            </w:r>
            <w:proofErr w:type="spellStart"/>
            <w:r w:rsidRPr="009B2FBD">
              <w:t>Oaks</w:t>
            </w:r>
            <w:proofErr w:type="spellEnd"/>
            <w:r w:rsidRPr="009B2FBD">
              <w:t xml:space="preserve">; </w:t>
            </w:r>
            <w:proofErr w:type="spellStart"/>
            <w:r w:rsidRPr="009B2FBD">
              <w:t>London</w:t>
            </w:r>
            <w:proofErr w:type="spellEnd"/>
            <w:r w:rsidRPr="009B2FBD">
              <w:t xml:space="preserve">; </w:t>
            </w:r>
            <w:proofErr w:type="spellStart"/>
            <w:r w:rsidRPr="009B2FBD">
              <w:t>New</w:t>
            </w:r>
            <w:proofErr w:type="spellEnd"/>
            <w:r w:rsidRPr="009B2FBD">
              <w:t xml:space="preserve"> </w:t>
            </w:r>
            <w:proofErr w:type="spellStart"/>
            <w:r w:rsidRPr="009B2FBD">
              <w:t>Delhi</w:t>
            </w:r>
            <w:proofErr w:type="spellEnd"/>
            <w:r w:rsidRPr="009B2FBD">
              <w:t xml:space="preserve"> : SAGE </w:t>
            </w:r>
            <w:proofErr w:type="spellStart"/>
            <w:r w:rsidRPr="009B2FBD">
              <w:t>Publications</w:t>
            </w:r>
            <w:proofErr w:type="spellEnd"/>
            <w:r w:rsidRPr="009B2FBD">
              <w:t>. 2005.</w:t>
            </w:r>
          </w:p>
          <w:p w:rsidR="009E0816" w:rsidRPr="009B2FBD" w:rsidRDefault="009E0816" w:rsidP="00220721">
            <w:r w:rsidRPr="009B2FBD">
              <w:t> </w:t>
            </w:r>
            <w:proofErr w:type="spellStart"/>
            <w:r w:rsidRPr="009B2FBD">
              <w:t>Kincāns</w:t>
            </w:r>
            <w:proofErr w:type="spellEnd"/>
            <w:r w:rsidRPr="009B2FBD">
              <w:t xml:space="preserve"> V. Etiķete. R., 2003.</w:t>
            </w:r>
          </w:p>
          <w:p w:rsidR="009E0816" w:rsidRPr="009B2FBD" w:rsidRDefault="009E0816" w:rsidP="00220721">
            <w:r w:rsidRPr="009B2FBD">
              <w:t>Rokasgrāmata lietišķajā etiķetē. R.: "Jumava", 2007.</w:t>
            </w:r>
          </w:p>
          <w:p w:rsidR="009E0816" w:rsidRPr="009B2FBD" w:rsidRDefault="009E0816" w:rsidP="00220721">
            <w:r w:rsidRPr="009B2FBD">
              <w:t>Rokasgrāmata „</w:t>
            </w:r>
            <w:proofErr w:type="spellStart"/>
            <w:r w:rsidRPr="009B2FBD">
              <w:t>Starpkultūru</w:t>
            </w:r>
            <w:proofErr w:type="spellEnd"/>
            <w:r w:rsidRPr="009B2FBD">
              <w:t xml:space="preserve"> komunikācija”. Sabiedrības integrācijas fonds. 2010.</w:t>
            </w:r>
          </w:p>
          <w:p w:rsidR="009E0816" w:rsidRPr="009B2FBD" w:rsidRDefault="009E0816" w:rsidP="00220721">
            <w:proofErr w:type="spellStart"/>
            <w:r w:rsidRPr="009B2FBD">
              <w:t>Praude</w:t>
            </w:r>
            <w:proofErr w:type="spellEnd"/>
            <w:r w:rsidRPr="009B2FBD">
              <w:t xml:space="preserve"> V., </w:t>
            </w:r>
            <w:proofErr w:type="spellStart"/>
            <w:r w:rsidRPr="009B2FBD">
              <w:t>J.Šalkovska</w:t>
            </w:r>
            <w:proofErr w:type="spellEnd"/>
            <w:r w:rsidRPr="009B2FBD">
              <w:t>. Mārketinga komunikācijas. 1.sējums. – Rīga: Vaidelote, 2005. 484.lpp.</w:t>
            </w:r>
          </w:p>
          <w:p w:rsidR="009E0816" w:rsidRPr="009B2FBD" w:rsidRDefault="009E0816" w:rsidP="00220721">
            <w:proofErr w:type="spellStart"/>
            <w:r w:rsidRPr="009B2FBD">
              <w:t>Praude</w:t>
            </w:r>
            <w:proofErr w:type="spellEnd"/>
            <w:r w:rsidRPr="009B2FBD">
              <w:t xml:space="preserve"> V., </w:t>
            </w:r>
            <w:proofErr w:type="spellStart"/>
            <w:r w:rsidRPr="009B2FBD">
              <w:t>J.Šalkovska</w:t>
            </w:r>
            <w:proofErr w:type="spellEnd"/>
            <w:r w:rsidRPr="009B2FBD">
              <w:t>. Mārketinga komunikācijas. 2.sējums. – Rīga: Vaidelote, 2006. 453.lpp.</w:t>
            </w:r>
          </w:p>
          <w:p w:rsidR="009E0816" w:rsidRDefault="009E0816" w:rsidP="00220721">
            <w:r w:rsidRPr="009B2FBD">
              <w:t xml:space="preserve">Veinberga  S.  </w:t>
            </w:r>
            <w:proofErr w:type="spellStart"/>
            <w:r w:rsidRPr="009B2FBD">
              <w:t>Masmediji</w:t>
            </w:r>
            <w:proofErr w:type="spellEnd"/>
            <w:r w:rsidRPr="009B2FBD">
              <w:t xml:space="preserve">.  Prese,  radio  un  televīzija.  –  Rīga:  Zvaigzne  ABC. 2005.  </w:t>
            </w:r>
          </w:p>
          <w:p w:rsidR="009E0816" w:rsidRPr="0093308E" w:rsidRDefault="009E0816" w:rsidP="00220721">
            <w:r w:rsidRPr="009B2FBD">
              <w:t>Sadarbība uzņēmumā. Lietišķās informācijas dienests, 2011. 188 lpp.</w:t>
            </w:r>
            <w:r w:rsidRPr="005344E8">
              <w:t>.</w:t>
            </w:r>
          </w:p>
        </w:tc>
      </w:tr>
      <w:tr w:rsidR="009E0816" w:rsidRPr="0093308E" w:rsidTr="00220721">
        <w:tc>
          <w:tcPr>
            <w:tcW w:w="9039" w:type="dxa"/>
            <w:gridSpan w:val="2"/>
          </w:tcPr>
          <w:p w:rsidR="009E0816" w:rsidRPr="0093308E" w:rsidRDefault="009E0816" w:rsidP="00220721">
            <w:pPr>
              <w:pStyle w:val="Nosaukumi"/>
            </w:pPr>
            <w:r w:rsidRPr="0093308E">
              <w:lastRenderedPageBreak/>
              <w:t>Periodika un citi informācijas avoti</w:t>
            </w:r>
          </w:p>
        </w:tc>
      </w:tr>
      <w:tr w:rsidR="009E0816" w:rsidRPr="0093308E" w:rsidTr="00220721">
        <w:tc>
          <w:tcPr>
            <w:tcW w:w="9039" w:type="dxa"/>
            <w:gridSpan w:val="2"/>
          </w:tcPr>
          <w:p w:rsidR="009E0816" w:rsidRDefault="006D64DA" w:rsidP="00220721">
            <w:hyperlink r:id="rId6" w:history="1">
              <w:r w:rsidR="009E0816" w:rsidRPr="00E01B8E">
                <w:rPr>
                  <w:rStyle w:val="Hyperlink"/>
                </w:rPr>
                <w:t>https://news.lv/Latvijas-Pasvaldibu-savienibas-izdevums-zurnals-Logs/2017/08/17/komunikacija-veido-reputaciju</w:t>
              </w:r>
            </w:hyperlink>
          </w:p>
          <w:p w:rsidR="009E0816" w:rsidRDefault="006D64DA" w:rsidP="00220721">
            <w:hyperlink r:id="rId7" w:history="1">
              <w:r w:rsidR="009E0816" w:rsidRPr="00E01B8E">
                <w:rPr>
                  <w:rStyle w:val="Hyperlink"/>
                </w:rPr>
                <w:t>https://biznesapsihologija.lv/wp-content/uploads/2018/09/BP22.pdf</w:t>
              </w:r>
            </w:hyperlink>
          </w:p>
          <w:p w:rsidR="009E0816" w:rsidRDefault="006D64DA" w:rsidP="00220721">
            <w:hyperlink r:id="rId8" w:history="1">
              <w:r w:rsidR="009E0816" w:rsidRPr="00E01B8E">
                <w:rPr>
                  <w:rStyle w:val="Hyperlink"/>
                </w:rPr>
                <w:t>https://enciklopedija.lv/skirklis/1104</w:t>
              </w:r>
            </w:hyperlink>
          </w:p>
          <w:p w:rsidR="009E0816" w:rsidRDefault="006D64DA" w:rsidP="00220721">
            <w:hyperlink r:id="rId9" w:history="1">
              <w:r w:rsidR="009E0816" w:rsidRPr="00E01B8E">
                <w:rPr>
                  <w:rStyle w:val="Hyperlink"/>
                </w:rPr>
                <w:t>https://www.skc.lv/lv/padomi/blogs-uznemuma-paligs-komunikacija-ar-ta-merkauditoriju</w:t>
              </w:r>
            </w:hyperlink>
          </w:p>
          <w:p w:rsidR="009E0816" w:rsidRDefault="006D64DA" w:rsidP="00220721">
            <w:hyperlink r:id="rId10" w:history="1">
              <w:r w:rsidR="009E0816" w:rsidRPr="00E01B8E">
                <w:rPr>
                  <w:rStyle w:val="Hyperlink"/>
                </w:rPr>
                <w:t>https://www.db.lv/zinas/abone-jauno-zurnalu-ilustreta-junioriem-mini-505948</w:t>
              </w:r>
            </w:hyperlink>
          </w:p>
          <w:p w:rsidR="009E0816" w:rsidRDefault="006D64DA" w:rsidP="00220721">
            <w:hyperlink r:id="rId11" w:history="1">
              <w:r w:rsidR="009E0816" w:rsidRPr="00E01B8E">
                <w:rPr>
                  <w:rStyle w:val="Hyperlink"/>
                </w:rPr>
                <w:t>https://raktuves.lv/biznesa-klientiem/komunikacija-uznemuma/</w:t>
              </w:r>
            </w:hyperlink>
          </w:p>
          <w:p w:rsidR="009E0816" w:rsidRPr="0093308E" w:rsidRDefault="009E0816" w:rsidP="00220721">
            <w:r w:rsidRPr="005344E8">
              <w:t>/</w:t>
            </w:r>
          </w:p>
        </w:tc>
      </w:tr>
      <w:tr w:rsidR="009E0816" w:rsidRPr="0093308E" w:rsidTr="00220721">
        <w:tc>
          <w:tcPr>
            <w:tcW w:w="9039" w:type="dxa"/>
            <w:gridSpan w:val="2"/>
          </w:tcPr>
          <w:p w:rsidR="009E0816" w:rsidRPr="0093308E" w:rsidRDefault="009E0816" w:rsidP="00220721">
            <w:pPr>
              <w:pStyle w:val="Nosaukumi"/>
            </w:pPr>
            <w:r w:rsidRPr="0093308E">
              <w:t>Piezīmes</w:t>
            </w:r>
          </w:p>
        </w:tc>
      </w:tr>
      <w:tr w:rsidR="009E0816" w:rsidRPr="0093308E" w:rsidTr="00220721">
        <w:tc>
          <w:tcPr>
            <w:tcW w:w="9039" w:type="dxa"/>
            <w:gridSpan w:val="2"/>
          </w:tcPr>
          <w:p w:rsidR="009E0816" w:rsidRPr="0093308E" w:rsidRDefault="009E0816" w:rsidP="00220721">
            <w:r>
              <w:t xml:space="preserve"> </w:t>
            </w:r>
            <w:r w:rsidRPr="00E933DC">
              <w:t xml:space="preserve">Studiju kurss tiek docēts </w:t>
            </w:r>
            <w:r>
              <w:t>PBSP "Mākslas menedžments"</w:t>
            </w:r>
            <w:r w:rsidRPr="00E933DC">
              <w:t xml:space="preserve">.  </w:t>
            </w:r>
          </w:p>
        </w:tc>
      </w:tr>
    </w:tbl>
    <w:p w:rsidR="009E0816" w:rsidRPr="00E13AEA" w:rsidRDefault="009E0816" w:rsidP="009E0816"/>
    <w:p w:rsidR="005B4B9B" w:rsidRDefault="005B4B9B"/>
    <w:sectPr w:rsidR="005B4B9B"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4DA" w:rsidRDefault="006D64DA">
      <w:r>
        <w:separator/>
      </w:r>
    </w:p>
  </w:endnote>
  <w:endnote w:type="continuationSeparator" w:id="0">
    <w:p w:rsidR="006D64DA" w:rsidRDefault="006D6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9E0816"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6D64DA"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4DA" w:rsidRDefault="006D64DA">
      <w:r>
        <w:separator/>
      </w:r>
    </w:p>
  </w:footnote>
  <w:footnote w:type="continuationSeparator" w:id="0">
    <w:p w:rsidR="006D64DA" w:rsidRDefault="006D6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6D64DA" w:rsidP="007534EA">
    <w:pPr>
      <w:pStyle w:val="Header"/>
    </w:pPr>
  </w:p>
  <w:p w:rsidR="007B1FB4" w:rsidRPr="007B1FB4" w:rsidRDefault="006D64DA" w:rsidP="007534EA">
    <w:pPr>
      <w:pStyle w:val="Header"/>
    </w:pPr>
  </w:p>
  <w:p w:rsidR="00982C4A" w:rsidRPr="00D66CC2" w:rsidRDefault="006D64DA"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816"/>
    <w:rsid w:val="005B4B9B"/>
    <w:rsid w:val="006C16A1"/>
    <w:rsid w:val="006D64DA"/>
    <w:rsid w:val="007B38D1"/>
    <w:rsid w:val="007F1BEA"/>
    <w:rsid w:val="009E08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9415E"/>
  <w15:chartTrackingRefBased/>
  <w15:docId w15:val="{0423EB57-7E44-497B-B33C-92C068BEA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0816"/>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0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0816"/>
    <w:rPr>
      <w:color w:val="0000FF"/>
      <w:u w:val="single"/>
    </w:rPr>
  </w:style>
  <w:style w:type="paragraph" w:styleId="Header">
    <w:name w:val="header"/>
    <w:basedOn w:val="Normal"/>
    <w:link w:val="HeaderChar"/>
    <w:uiPriority w:val="99"/>
    <w:unhideWhenUsed/>
    <w:rsid w:val="009E0816"/>
    <w:pPr>
      <w:tabs>
        <w:tab w:val="center" w:pos="4153"/>
        <w:tab w:val="right" w:pos="8306"/>
      </w:tabs>
    </w:pPr>
  </w:style>
  <w:style w:type="character" w:customStyle="1" w:styleId="HeaderChar">
    <w:name w:val="Header Char"/>
    <w:basedOn w:val="DefaultParagraphFont"/>
    <w:link w:val="Header"/>
    <w:uiPriority w:val="99"/>
    <w:rsid w:val="009E0816"/>
    <w:rPr>
      <w:rFonts w:ascii="Times New Roman" w:hAnsi="Times New Roman" w:cs="Times New Roman"/>
      <w:bCs/>
      <w:iCs/>
      <w:sz w:val="24"/>
      <w:szCs w:val="24"/>
    </w:rPr>
  </w:style>
  <w:style w:type="paragraph" w:styleId="Footer">
    <w:name w:val="footer"/>
    <w:basedOn w:val="Normal"/>
    <w:link w:val="FooterChar"/>
    <w:uiPriority w:val="99"/>
    <w:unhideWhenUsed/>
    <w:rsid w:val="009E0816"/>
    <w:pPr>
      <w:tabs>
        <w:tab w:val="center" w:pos="4153"/>
        <w:tab w:val="right" w:pos="8306"/>
      </w:tabs>
    </w:pPr>
  </w:style>
  <w:style w:type="character" w:customStyle="1" w:styleId="FooterChar">
    <w:name w:val="Footer Char"/>
    <w:basedOn w:val="DefaultParagraphFont"/>
    <w:link w:val="Footer"/>
    <w:uiPriority w:val="99"/>
    <w:rsid w:val="009E0816"/>
    <w:rPr>
      <w:rFonts w:ascii="Times New Roman" w:hAnsi="Times New Roman" w:cs="Times New Roman"/>
      <w:bCs/>
      <w:iCs/>
      <w:sz w:val="24"/>
      <w:szCs w:val="24"/>
    </w:rPr>
  </w:style>
  <w:style w:type="paragraph" w:customStyle="1" w:styleId="Nosaukumi">
    <w:name w:val="Nosaukumi"/>
    <w:basedOn w:val="Normal"/>
    <w:qFormat/>
    <w:rsid w:val="009E0816"/>
    <w:rPr>
      <w:b/>
      <w:bCs w:val="0"/>
      <w:i/>
      <w:iCs w:val="0"/>
    </w:rPr>
  </w:style>
  <w:style w:type="paragraph" w:customStyle="1" w:styleId="Nosaukumi2">
    <w:name w:val="Nosaukumi2"/>
    <w:basedOn w:val="Normal"/>
    <w:qFormat/>
    <w:rsid w:val="009E0816"/>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ciklopedija.lv/skirklis/1104"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biznesapsihologija.lv/wp-content/uploads/2018/09/BP22.pdf"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news.lv/Latvijas-Pasvaldibu-savienibas-izdevums-zurnals-Logs/2017/08/17/komunikacija-veido-reputaciju" TargetMode="External"/><Relationship Id="rId11" Type="http://schemas.openxmlformats.org/officeDocument/2006/relationships/hyperlink" Target="https://raktuves.lv/biznesa-klientiem/komunikacija-uznemuma/" TargetMode="External"/><Relationship Id="rId5" Type="http://schemas.openxmlformats.org/officeDocument/2006/relationships/endnotes" Target="endnotes.xml"/><Relationship Id="rId15" Type="http://schemas.openxmlformats.org/officeDocument/2006/relationships/glossaryDocument" Target="glossary/document.xml"/><Relationship Id="rId10" Type="http://schemas.openxmlformats.org/officeDocument/2006/relationships/hyperlink" Target="https://www.db.lv/zinas/abone-jauno-zurnalu-ilustreta-junioriem-mini-505948" TargetMode="External"/><Relationship Id="rId4" Type="http://schemas.openxmlformats.org/officeDocument/2006/relationships/footnotes" Target="footnotes.xml"/><Relationship Id="rId9" Type="http://schemas.openxmlformats.org/officeDocument/2006/relationships/hyperlink" Target="https://www.skc.lv/lv/padomi/blogs-uznemuma-paligs-komunikacija-ar-ta-merkauditorij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A8BF4E8AF74F27B99BD466886A1ECB"/>
        <w:category>
          <w:name w:val="General"/>
          <w:gallery w:val="placeholder"/>
        </w:category>
        <w:types>
          <w:type w:val="bbPlcHdr"/>
        </w:types>
        <w:behaviors>
          <w:behavior w:val="content"/>
        </w:behaviors>
        <w:guid w:val="{70ABB572-0F4A-4390-9CAF-7AD7D8864DBB}"/>
      </w:docPartPr>
      <w:docPartBody>
        <w:p w:rsidR="00972F11" w:rsidRDefault="00CC74B6" w:rsidP="00CC74B6">
          <w:pPr>
            <w:pStyle w:val="1BA8BF4E8AF74F27B99BD466886A1ECB"/>
          </w:pPr>
          <w:r w:rsidRPr="00EA1A34">
            <w:rPr>
              <w:rStyle w:val="PlaceholderText"/>
              <w:rFonts w:ascii="Times New Roman" w:hAnsi="Times New Roman" w:cs="Times New Roman"/>
              <w:sz w:val="24"/>
              <w:szCs w:val="24"/>
            </w:rPr>
            <w:t>Choose an item.</w:t>
          </w:r>
        </w:p>
      </w:docPartBody>
    </w:docPart>
    <w:docPart>
      <w:docPartPr>
        <w:name w:val="9F79817EAFF8411781D4086CB2875E4C"/>
        <w:category>
          <w:name w:val="General"/>
          <w:gallery w:val="placeholder"/>
        </w:category>
        <w:types>
          <w:type w:val="bbPlcHdr"/>
        </w:types>
        <w:behaviors>
          <w:behavior w:val="content"/>
        </w:behaviors>
        <w:guid w:val="{283A6A42-6FC5-4446-8142-B6A330597118}"/>
      </w:docPartPr>
      <w:docPartBody>
        <w:p w:rsidR="00972F11" w:rsidRDefault="00CC74B6" w:rsidP="00CC74B6">
          <w:pPr>
            <w:pStyle w:val="9F79817EAFF8411781D4086CB2875E4C"/>
          </w:pPr>
          <w:r w:rsidRPr="00EA1A34">
            <w:rPr>
              <w:rStyle w:val="PlaceholderText"/>
              <w:rFonts w:ascii="Times New Roman" w:hAnsi="Times New Roman" w:cs="Times New Roman"/>
              <w:sz w:val="24"/>
              <w:szCs w:val="24"/>
            </w:rPr>
            <w:t>Click or tap here to enter text.</w:t>
          </w:r>
        </w:p>
      </w:docPartBody>
    </w:docPart>
    <w:docPart>
      <w:docPartPr>
        <w:name w:val="D9C1154CC3A54AA3A465691228DF86D1"/>
        <w:category>
          <w:name w:val="General"/>
          <w:gallery w:val="placeholder"/>
        </w:category>
        <w:types>
          <w:type w:val="bbPlcHdr"/>
        </w:types>
        <w:behaviors>
          <w:behavior w:val="content"/>
        </w:behaviors>
        <w:guid w:val="{AE494004-D000-44B4-BEF4-80BE940B84D8}"/>
      </w:docPartPr>
      <w:docPartBody>
        <w:p w:rsidR="00972F11" w:rsidRDefault="00CC74B6" w:rsidP="00CC74B6">
          <w:pPr>
            <w:pStyle w:val="D9C1154CC3A54AA3A465691228DF86D1"/>
          </w:pPr>
          <w:r w:rsidRPr="00EA1A34">
            <w:rPr>
              <w:rStyle w:val="PlaceholderText"/>
              <w:rFonts w:ascii="Times New Roman" w:hAnsi="Times New Roman" w:cs="Times New Roman"/>
              <w:sz w:val="24"/>
              <w:szCs w:val="24"/>
            </w:rPr>
            <w:t>Click or tap here to enter text.</w:t>
          </w:r>
        </w:p>
      </w:docPartBody>
    </w:docPart>
    <w:docPart>
      <w:docPartPr>
        <w:name w:val="A5B71545493B43249CAE8FD2C14328B8"/>
        <w:category>
          <w:name w:val="General"/>
          <w:gallery w:val="placeholder"/>
        </w:category>
        <w:types>
          <w:type w:val="bbPlcHdr"/>
        </w:types>
        <w:behaviors>
          <w:behavior w:val="content"/>
        </w:behaviors>
        <w:guid w:val="{A9E5224F-DA78-4F97-838D-BB4F6AA03A22}"/>
      </w:docPartPr>
      <w:docPartBody>
        <w:p w:rsidR="00972F11" w:rsidRDefault="00CC74B6" w:rsidP="00CC74B6">
          <w:pPr>
            <w:pStyle w:val="A5B71545493B43249CAE8FD2C14328B8"/>
          </w:pPr>
          <w:r w:rsidRPr="00EA1A34">
            <w:rPr>
              <w:rStyle w:val="PlaceholderText"/>
              <w:rFonts w:ascii="Times New Roman" w:hAnsi="Times New Roman" w:cs="Times New Roman"/>
              <w:sz w:val="24"/>
              <w:szCs w:val="24"/>
            </w:rPr>
            <w:t>Click or tap here to enter text.</w:t>
          </w:r>
        </w:p>
      </w:docPartBody>
    </w:docPart>
    <w:docPart>
      <w:docPartPr>
        <w:name w:val="9C47E2FD3F51455EB5DACF2D8A137C13"/>
        <w:category>
          <w:name w:val="General"/>
          <w:gallery w:val="placeholder"/>
        </w:category>
        <w:types>
          <w:type w:val="bbPlcHdr"/>
        </w:types>
        <w:behaviors>
          <w:behavior w:val="content"/>
        </w:behaviors>
        <w:guid w:val="{BC2122D6-0376-4063-9B49-36607081C981}"/>
      </w:docPartPr>
      <w:docPartBody>
        <w:p w:rsidR="00972F11" w:rsidRDefault="00CC74B6" w:rsidP="00CC74B6">
          <w:pPr>
            <w:pStyle w:val="9C47E2FD3F51455EB5DACF2D8A137C13"/>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4B6"/>
    <w:rsid w:val="001E7E6A"/>
    <w:rsid w:val="00972F11"/>
    <w:rsid w:val="00AB129C"/>
    <w:rsid w:val="00BD01E4"/>
    <w:rsid w:val="00CC74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74B6"/>
    <w:rPr>
      <w:color w:val="808080"/>
    </w:rPr>
  </w:style>
  <w:style w:type="paragraph" w:customStyle="1" w:styleId="1BA8BF4E8AF74F27B99BD466886A1ECB">
    <w:name w:val="1BA8BF4E8AF74F27B99BD466886A1ECB"/>
    <w:rsid w:val="00CC74B6"/>
  </w:style>
  <w:style w:type="paragraph" w:customStyle="1" w:styleId="9F79817EAFF8411781D4086CB2875E4C">
    <w:name w:val="9F79817EAFF8411781D4086CB2875E4C"/>
    <w:rsid w:val="00CC74B6"/>
  </w:style>
  <w:style w:type="paragraph" w:customStyle="1" w:styleId="D9C1154CC3A54AA3A465691228DF86D1">
    <w:name w:val="D9C1154CC3A54AA3A465691228DF86D1"/>
    <w:rsid w:val="00CC74B6"/>
  </w:style>
  <w:style w:type="paragraph" w:customStyle="1" w:styleId="A5B71545493B43249CAE8FD2C14328B8">
    <w:name w:val="A5B71545493B43249CAE8FD2C14328B8"/>
    <w:rsid w:val="00CC74B6"/>
  </w:style>
  <w:style w:type="paragraph" w:customStyle="1" w:styleId="9C47E2FD3F51455EB5DACF2D8A137C13">
    <w:name w:val="9C47E2FD3F51455EB5DACF2D8A137C13"/>
    <w:rsid w:val="00CC74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5598</Words>
  <Characters>3191</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2023-03-13T09:54:00Z</dcterms:created>
  <dcterms:modified xsi:type="dcterms:W3CDTF">2023-03-25T12:38:00Z</dcterms:modified>
</cp:coreProperties>
</file>