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E501F" w14:textId="3A5BD74E" w:rsidR="00617260" w:rsidRPr="00932ED0" w:rsidRDefault="001E0FFE" w:rsidP="004307C2">
      <w:pPr>
        <w:jc w:val="both"/>
        <w:rPr>
          <w:rFonts w:ascii="Times New Roman" w:hAnsi="Times New Roman" w:cs="Times New Roman"/>
          <w:b/>
          <w:sz w:val="24"/>
          <w:szCs w:val="24"/>
        </w:rPr>
      </w:pPr>
      <w:r w:rsidRPr="00932ED0">
        <w:rPr>
          <w:rFonts w:ascii="Times New Roman" w:hAnsi="Times New Roman" w:cs="Times New Roman"/>
          <w:b/>
          <w:sz w:val="24"/>
          <w:szCs w:val="24"/>
        </w:rPr>
        <w:t xml:space="preserve">III. PROFESIONĀLĀS </w:t>
      </w:r>
      <w:r w:rsidR="00617260" w:rsidRPr="00932ED0">
        <w:rPr>
          <w:rFonts w:ascii="Times New Roman" w:hAnsi="Times New Roman" w:cs="Times New Roman"/>
          <w:b/>
          <w:sz w:val="24"/>
          <w:szCs w:val="24"/>
        </w:rPr>
        <w:t>MAĢIST</w:t>
      </w:r>
      <w:r w:rsidRPr="00932ED0">
        <w:rPr>
          <w:rFonts w:ascii="Times New Roman" w:hAnsi="Times New Roman" w:cs="Times New Roman"/>
          <w:b/>
          <w:sz w:val="24"/>
          <w:szCs w:val="24"/>
        </w:rPr>
        <w:t>RA STUDIJU PROGRAMMAS “MĀKSLA</w:t>
      </w:r>
      <w:r w:rsidR="00617260" w:rsidRPr="00932ED0">
        <w:rPr>
          <w:rFonts w:ascii="Times New Roman" w:hAnsi="Times New Roman" w:cs="Times New Roman"/>
          <w:b/>
          <w:sz w:val="24"/>
          <w:szCs w:val="24"/>
        </w:rPr>
        <w:t xml:space="preserve">” RAKSTUROJUMS </w:t>
      </w:r>
    </w:p>
    <w:p w14:paraId="16F46B70" w14:textId="77777777" w:rsidR="00617260" w:rsidRPr="00932ED0" w:rsidRDefault="00617260" w:rsidP="004307C2">
      <w:pPr>
        <w:jc w:val="both"/>
        <w:rPr>
          <w:rFonts w:ascii="Times New Roman" w:hAnsi="Times New Roman" w:cs="Times New Roman"/>
          <w:sz w:val="24"/>
          <w:szCs w:val="24"/>
        </w:rPr>
      </w:pPr>
    </w:p>
    <w:p w14:paraId="39CA67AD" w14:textId="7B5FCDC1" w:rsidR="00617260" w:rsidRPr="00932ED0" w:rsidRDefault="00483B86" w:rsidP="004307C2">
      <w:pPr>
        <w:jc w:val="both"/>
        <w:rPr>
          <w:rFonts w:ascii="Times New Roman" w:hAnsi="Times New Roman" w:cs="Times New Roman"/>
          <w:b/>
          <w:sz w:val="24"/>
          <w:szCs w:val="24"/>
        </w:rPr>
      </w:pPr>
      <w:r w:rsidRPr="00932ED0">
        <w:rPr>
          <w:rFonts w:ascii="Times New Roman" w:hAnsi="Times New Roman" w:cs="Times New Roman"/>
          <w:b/>
          <w:sz w:val="24"/>
          <w:szCs w:val="24"/>
        </w:rPr>
        <w:t>3</w:t>
      </w:r>
      <w:r w:rsidR="00617260" w:rsidRPr="00932ED0">
        <w:rPr>
          <w:rFonts w:ascii="Times New Roman" w:hAnsi="Times New Roman" w:cs="Times New Roman"/>
          <w:b/>
          <w:sz w:val="24"/>
          <w:szCs w:val="24"/>
        </w:rPr>
        <w:t>.1. Studiju programmas raksturojošie rādītāji</w:t>
      </w:r>
    </w:p>
    <w:p w14:paraId="24F83656" w14:textId="3FE0CFAC" w:rsidR="00617260" w:rsidRPr="00932ED0" w:rsidRDefault="00483B86"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 xml:space="preserve">.1.1.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30092227" w14:textId="77777777" w:rsidR="00E8227A" w:rsidRPr="00932ED0" w:rsidRDefault="00E8227A" w:rsidP="004307C2">
      <w:pPr>
        <w:jc w:val="both"/>
        <w:rPr>
          <w:rFonts w:ascii="Times New Roman" w:hAnsi="Times New Roman" w:cs="Times New Roman"/>
          <w:sz w:val="24"/>
          <w:szCs w:val="24"/>
        </w:rPr>
      </w:pPr>
    </w:p>
    <w:p w14:paraId="0AABAEA8" w14:textId="7DB658AE" w:rsidR="008C3B96" w:rsidRDefault="00F83F7E" w:rsidP="00A5701E">
      <w:pPr>
        <w:tabs>
          <w:tab w:val="left" w:pos="567"/>
        </w:tabs>
        <w:jc w:val="both"/>
        <w:rPr>
          <w:rFonts w:ascii="Times New Roman" w:hAnsi="Times New Roman" w:cs="Times New Roman"/>
          <w:sz w:val="24"/>
          <w:szCs w:val="24"/>
        </w:rPr>
      </w:pPr>
      <w:r w:rsidRPr="00932ED0">
        <w:rPr>
          <w:rFonts w:ascii="Times New Roman" w:hAnsi="Times New Roman" w:cs="Times New Roman"/>
          <w:iCs/>
          <w:sz w:val="24"/>
          <w:szCs w:val="24"/>
        </w:rPr>
        <w:t xml:space="preserve">Profesionālās </w:t>
      </w:r>
      <w:r w:rsidRPr="00932ED0">
        <w:rPr>
          <w:rFonts w:ascii="Times New Roman" w:hAnsi="Times New Roman" w:cs="Times New Roman"/>
          <w:sz w:val="24"/>
          <w:szCs w:val="24"/>
        </w:rPr>
        <w:t xml:space="preserve">augstākās izglītības </w:t>
      </w:r>
      <w:r w:rsidRPr="00932ED0">
        <w:rPr>
          <w:rFonts w:ascii="Times New Roman" w:hAnsi="Times New Roman" w:cs="Times New Roman"/>
          <w:iCs/>
          <w:sz w:val="24"/>
          <w:szCs w:val="24"/>
        </w:rPr>
        <w:t xml:space="preserve">maģistra studiju programma </w:t>
      </w:r>
      <w:r w:rsidR="00E8227A" w:rsidRPr="00932ED0">
        <w:rPr>
          <w:rFonts w:ascii="Times New Roman" w:hAnsi="Times New Roman" w:cs="Times New Roman"/>
          <w:iCs/>
          <w:sz w:val="24"/>
          <w:szCs w:val="24"/>
        </w:rPr>
        <w:t>„</w:t>
      </w:r>
      <w:r w:rsidRPr="00932ED0">
        <w:rPr>
          <w:rFonts w:ascii="Times New Roman" w:hAnsi="Times New Roman" w:cs="Times New Roman"/>
          <w:iCs/>
          <w:sz w:val="24"/>
          <w:szCs w:val="24"/>
        </w:rPr>
        <w:t>Māksla</w:t>
      </w:r>
      <w:r w:rsidR="00E8227A" w:rsidRPr="00932ED0">
        <w:rPr>
          <w:rFonts w:ascii="Times New Roman" w:hAnsi="Times New Roman" w:cs="Times New Roman"/>
          <w:iCs/>
          <w:sz w:val="24"/>
          <w:szCs w:val="24"/>
        </w:rPr>
        <w:t>”</w:t>
      </w:r>
      <w:r w:rsidRPr="00932ED0">
        <w:rPr>
          <w:rFonts w:ascii="Times New Roman" w:hAnsi="Times New Roman" w:cs="Times New Roman"/>
          <w:iCs/>
          <w:sz w:val="24"/>
          <w:szCs w:val="24"/>
        </w:rPr>
        <w:t xml:space="preserve"> (</w:t>
      </w:r>
      <w:r w:rsidRPr="00932ED0">
        <w:rPr>
          <w:rFonts w:ascii="Times New Roman" w:hAnsi="Times New Roman" w:cs="Times New Roman"/>
          <w:sz w:val="24"/>
          <w:szCs w:val="24"/>
        </w:rPr>
        <w:t>47211)</w:t>
      </w:r>
      <w:r w:rsidRPr="00932ED0">
        <w:rPr>
          <w:rFonts w:ascii="Times New Roman" w:hAnsi="Times New Roman" w:cs="Times New Roman"/>
          <w:iCs/>
          <w:sz w:val="24"/>
          <w:szCs w:val="24"/>
        </w:rPr>
        <w:t xml:space="preserve"> </w:t>
      </w:r>
      <w:r w:rsidR="00E8227A" w:rsidRPr="00932ED0">
        <w:rPr>
          <w:rFonts w:ascii="Times New Roman" w:hAnsi="Times New Roman" w:cs="Times New Roman"/>
          <w:sz w:val="24"/>
          <w:szCs w:val="24"/>
        </w:rPr>
        <w:t>ir akreditēta 24.05.2013.</w:t>
      </w:r>
      <w:r w:rsidR="00DD30F9" w:rsidRPr="00932ED0">
        <w:rPr>
          <w:rFonts w:ascii="Times New Roman" w:hAnsi="Times New Roman" w:cs="Times New Roman"/>
          <w:sz w:val="24"/>
          <w:szCs w:val="24"/>
        </w:rPr>
        <w:t xml:space="preserve"> </w:t>
      </w:r>
      <w:r w:rsidR="005B6D85" w:rsidRPr="00932ED0">
        <w:rPr>
          <w:rFonts w:ascii="Times New Roman" w:hAnsi="Times New Roman" w:cs="Times New Roman"/>
          <w:sz w:val="24"/>
          <w:szCs w:val="24"/>
        </w:rPr>
        <w:t>(akreditācijas lapa Nr. 173).</w:t>
      </w:r>
      <w:r w:rsidR="005B6D85" w:rsidRPr="00932ED0">
        <w:rPr>
          <w:sz w:val="24"/>
          <w:szCs w:val="24"/>
        </w:rPr>
        <w:t xml:space="preserve"> </w:t>
      </w:r>
      <w:r w:rsidR="00D011CC" w:rsidRPr="00932ED0">
        <w:rPr>
          <w:rFonts w:ascii="Times New Roman" w:hAnsi="Times New Roman" w:cs="Times New Roman"/>
          <w:sz w:val="24"/>
          <w:szCs w:val="24"/>
        </w:rPr>
        <w:t>Kopš programmas īstenošanas uzsākšanas tika veiktas tikai tās izmaiņas, kuras ir nepieciešamas nepārtraukta studiju p</w:t>
      </w:r>
      <w:r w:rsidR="008C3B96" w:rsidRPr="00932ED0">
        <w:rPr>
          <w:rFonts w:ascii="Times New Roman" w:hAnsi="Times New Roman" w:cs="Times New Roman"/>
          <w:sz w:val="24"/>
          <w:szCs w:val="24"/>
        </w:rPr>
        <w:t xml:space="preserve">rocesa kvalitatīvai īstenošanai, piemēram, </w:t>
      </w:r>
      <w:r w:rsidR="0094092A" w:rsidRPr="00932ED0">
        <w:rPr>
          <w:rFonts w:ascii="Times New Roman" w:hAnsi="Times New Roman" w:cs="Times New Roman"/>
          <w:sz w:val="24"/>
          <w:szCs w:val="24"/>
        </w:rPr>
        <w:t xml:space="preserve">tās ir </w:t>
      </w:r>
      <w:r w:rsidR="00425936" w:rsidRPr="00932ED0">
        <w:rPr>
          <w:rFonts w:ascii="Times New Roman" w:hAnsi="Times New Roman" w:cs="Times New Roman"/>
          <w:sz w:val="24"/>
          <w:szCs w:val="24"/>
        </w:rPr>
        <w:t xml:space="preserve">objektīvas </w:t>
      </w:r>
      <w:r w:rsidR="008C3B96" w:rsidRPr="00932ED0">
        <w:rPr>
          <w:rFonts w:ascii="Times New Roman" w:hAnsi="Times New Roman" w:cs="Times New Roman"/>
          <w:sz w:val="24"/>
          <w:szCs w:val="24"/>
        </w:rPr>
        <w:t xml:space="preserve">izmaiņas </w:t>
      </w:r>
      <w:r w:rsidR="005B6E4B" w:rsidRPr="00932ED0">
        <w:rPr>
          <w:rFonts w:ascii="Times New Roman" w:hAnsi="Times New Roman" w:cs="Times New Roman"/>
          <w:sz w:val="24"/>
          <w:szCs w:val="24"/>
        </w:rPr>
        <w:t xml:space="preserve">studiju realizācijā iesaistīto </w:t>
      </w:r>
      <w:r w:rsidR="008C3B96" w:rsidRPr="00932ED0">
        <w:rPr>
          <w:rFonts w:ascii="Times New Roman" w:hAnsi="Times New Roman" w:cs="Times New Roman"/>
          <w:sz w:val="24"/>
          <w:szCs w:val="24"/>
        </w:rPr>
        <w:t xml:space="preserve">mācībspēku </w:t>
      </w:r>
      <w:r w:rsidR="00A5701E" w:rsidRPr="00932ED0">
        <w:rPr>
          <w:rFonts w:ascii="Times New Roman" w:hAnsi="Times New Roman" w:cs="Times New Roman"/>
          <w:sz w:val="24"/>
          <w:szCs w:val="24"/>
        </w:rPr>
        <w:t xml:space="preserve">un struktūrvienību </w:t>
      </w:r>
      <w:r w:rsidR="008C3B96" w:rsidRPr="00932ED0">
        <w:rPr>
          <w:rFonts w:ascii="Times New Roman" w:hAnsi="Times New Roman" w:cs="Times New Roman"/>
          <w:sz w:val="24"/>
          <w:szCs w:val="24"/>
        </w:rPr>
        <w:t>sastāvā</w:t>
      </w:r>
      <w:r w:rsidR="00A5701E" w:rsidRPr="00932ED0">
        <w:rPr>
          <w:rFonts w:ascii="Times New Roman" w:hAnsi="Times New Roman" w:cs="Times New Roman"/>
          <w:sz w:val="24"/>
          <w:szCs w:val="24"/>
        </w:rPr>
        <w:t>.</w:t>
      </w:r>
    </w:p>
    <w:p w14:paraId="003F8458" w14:textId="77777777" w:rsidR="0053346D" w:rsidRDefault="0053346D" w:rsidP="00A5701E">
      <w:pPr>
        <w:tabs>
          <w:tab w:val="left" w:pos="567"/>
        </w:tabs>
        <w:jc w:val="both"/>
        <w:rPr>
          <w:rFonts w:ascii="Times New Roman" w:hAnsi="Times New Roman" w:cs="Times New Roman"/>
          <w:sz w:val="24"/>
          <w:szCs w:val="24"/>
        </w:rPr>
      </w:pPr>
    </w:p>
    <w:p w14:paraId="38DC93CF" w14:textId="021C8ABF" w:rsidR="00A64F16" w:rsidRPr="00A068D6" w:rsidRDefault="00A64F16" w:rsidP="00A64F16">
      <w:pPr>
        <w:jc w:val="both"/>
        <w:rPr>
          <w:rFonts w:ascii="Times New Roman" w:eastAsia="Times New Roman" w:hAnsi="Times New Roman" w:cs="Times New Roman"/>
          <w:sz w:val="24"/>
          <w:szCs w:val="24"/>
          <w:highlight w:val="cyan"/>
        </w:rPr>
      </w:pPr>
      <w:r w:rsidRPr="00A068D6">
        <w:rPr>
          <w:rFonts w:ascii="Times New Roman" w:eastAsia="Times New Roman" w:hAnsi="Times New Roman" w:cs="Times New Roman"/>
          <w:sz w:val="24"/>
          <w:szCs w:val="24"/>
          <w:highlight w:val="cyan"/>
        </w:rPr>
        <w:t>Balstoties uz Studiju kvalitātes komisijas 2024. gada 17. janvārī lēmuma Nr. 2024/01-A [8.11] reakciju (</w:t>
      </w:r>
      <w:r w:rsidRPr="00A068D6">
        <w:rPr>
          <w:rFonts w:ascii="Times New Roman" w:eastAsia="Times New Roman" w:hAnsi="Times New Roman" w:cs="Times New Roman"/>
          <w:b/>
          <w:i/>
          <w:sz w:val="24"/>
          <w:szCs w:val="24"/>
          <w:highlight w:val="cyan"/>
        </w:rPr>
        <w:t>uzdot Universitātei uzdevumu līdz nākamajai studiju virziena akreditācijas iesnieguma iesniegšanai, bet ne ilgāk kā viena gada laikā</w:t>
      </w:r>
      <w:r w:rsidRPr="00A068D6">
        <w:rPr>
          <w:rFonts w:ascii="Times New Roman" w:eastAsia="Times New Roman" w:hAnsi="Times New Roman" w:cs="Times New Roman"/>
          <w:i/>
          <w:sz w:val="24"/>
          <w:szCs w:val="24"/>
          <w:highlight w:val="cyan"/>
        </w:rPr>
        <w:t xml:space="preserve"> pēc šī lēmuma pieņemšanas nodrošināt profesionālās maģistra studiju programmas “Māksla” atbilstību normatīvo aktu prasībām (Augstskolu likuma 59. panta pirmās daļas 3. punkts, MK noteikumu Nr. 305 37. punkts), iesniedzot Centrā iesniegumu izmaiņu veikšanai studiju programmā (MK noteikumu Nr. 793 2.3. apakšpunkts), paredzot profesionālās kvalifikācijas piešķiršanu vai studiju programmas pārveidošanu par akadēmisko studiju programmu),</w:t>
      </w:r>
      <w:r w:rsidR="00D441D3">
        <w:rPr>
          <w:rFonts w:ascii="Times New Roman" w:eastAsia="Times New Roman" w:hAnsi="Times New Roman" w:cs="Times New Roman"/>
          <w:i/>
          <w:sz w:val="24"/>
          <w:szCs w:val="24"/>
          <w:highlight w:val="cyan"/>
        </w:rPr>
        <w:t xml:space="preserve"> </w:t>
      </w:r>
      <w:r w:rsidRPr="00A068D6">
        <w:rPr>
          <w:rFonts w:ascii="Times New Roman" w:eastAsia="Times New Roman" w:hAnsi="Times New Roman" w:cs="Times New Roman"/>
          <w:sz w:val="24"/>
          <w:szCs w:val="24"/>
          <w:highlight w:val="cyan"/>
        </w:rPr>
        <w:t xml:space="preserve">virziena „Mākslas” padomes sēdē </w:t>
      </w:r>
      <w:proofErr w:type="gramStart"/>
      <w:r w:rsidRPr="00A068D6">
        <w:rPr>
          <w:rFonts w:ascii="Times New Roman" w:eastAsia="Times New Roman" w:hAnsi="Times New Roman" w:cs="Times New Roman"/>
          <w:sz w:val="24"/>
          <w:szCs w:val="24"/>
          <w:highlight w:val="cyan"/>
        </w:rPr>
        <w:t>(</w:t>
      </w:r>
      <w:proofErr w:type="gramEnd"/>
      <w:r w:rsidRPr="00A068D6">
        <w:rPr>
          <w:rFonts w:ascii="Times New Roman" w:eastAsia="Times New Roman" w:hAnsi="Times New Roman" w:cs="Times New Roman"/>
          <w:sz w:val="24"/>
          <w:szCs w:val="24"/>
          <w:highlight w:val="cyan"/>
        </w:rPr>
        <w:t>29.04.</w:t>
      </w:r>
      <w:r w:rsidRPr="00425586">
        <w:rPr>
          <w:rFonts w:ascii="Times New Roman" w:eastAsia="Times New Roman" w:hAnsi="Times New Roman" w:cs="Times New Roman"/>
          <w:sz w:val="24"/>
          <w:szCs w:val="24"/>
          <w:highlight w:val="cyan"/>
        </w:rPr>
        <w:t>2024, protokols Nr</w:t>
      </w:r>
      <w:r w:rsidR="00425586" w:rsidRPr="00425586">
        <w:rPr>
          <w:rFonts w:ascii="Times New Roman" w:eastAsia="Times New Roman" w:hAnsi="Times New Roman" w:cs="Times New Roman"/>
          <w:sz w:val="24"/>
          <w:szCs w:val="24"/>
          <w:highlight w:val="cyan"/>
        </w:rPr>
        <w:t>. 4)</w:t>
      </w:r>
      <w:r w:rsidRPr="00425586">
        <w:rPr>
          <w:rFonts w:ascii="Times New Roman" w:eastAsia="Times New Roman" w:hAnsi="Times New Roman" w:cs="Times New Roman"/>
          <w:sz w:val="24"/>
          <w:szCs w:val="24"/>
          <w:highlight w:val="cyan"/>
        </w:rPr>
        <w:t xml:space="preserve"> </w:t>
      </w:r>
      <w:r w:rsidR="002F4957">
        <w:rPr>
          <w:rFonts w:ascii="Times New Roman" w:eastAsia="Times New Roman" w:hAnsi="Times New Roman" w:cs="Times New Roman"/>
          <w:sz w:val="24"/>
          <w:szCs w:val="24"/>
          <w:highlight w:val="cyan"/>
        </w:rPr>
        <w:t xml:space="preserve">tika izskatīts </w:t>
      </w:r>
      <w:r w:rsidRPr="00A068D6">
        <w:rPr>
          <w:rFonts w:ascii="Times New Roman" w:eastAsia="Times New Roman" w:hAnsi="Times New Roman" w:cs="Times New Roman"/>
          <w:sz w:val="24"/>
          <w:szCs w:val="24"/>
          <w:highlight w:val="cyan"/>
        </w:rPr>
        <w:t>jautājums „Par profesionālās maģistra studiju programmas “Māksla” (programmas kods 47211, DO478) pārveidošanu par akadēmisko studiju programmu (AMSP) “Māksla”.</w:t>
      </w:r>
      <w:r w:rsidR="00A068D6" w:rsidRPr="00A068D6">
        <w:rPr>
          <w:rFonts w:ascii="Times New Roman" w:eastAsia="Times New Roman" w:hAnsi="Times New Roman" w:cs="Times New Roman"/>
          <w:sz w:val="24"/>
          <w:szCs w:val="24"/>
          <w:highlight w:val="cyan"/>
        </w:rPr>
        <w:t xml:space="preserve"> </w:t>
      </w:r>
    </w:p>
    <w:p w14:paraId="0F67C41C" w14:textId="77777777" w:rsidR="00A068D6" w:rsidRPr="00A068D6" w:rsidRDefault="00A068D6" w:rsidP="00A068D6">
      <w:pPr>
        <w:jc w:val="both"/>
        <w:rPr>
          <w:rFonts w:ascii="Times New Roman" w:eastAsia="Times New Roman" w:hAnsi="Times New Roman" w:cs="Times New Roman"/>
          <w:sz w:val="24"/>
          <w:szCs w:val="24"/>
          <w:highlight w:val="cyan"/>
        </w:rPr>
      </w:pPr>
    </w:p>
    <w:p w14:paraId="11C80C83" w14:textId="12CCA7E5" w:rsidR="00A068D6" w:rsidRPr="00A068D6" w:rsidRDefault="00A068D6" w:rsidP="00A068D6">
      <w:pPr>
        <w:jc w:val="both"/>
        <w:rPr>
          <w:rFonts w:ascii="Times New Roman" w:eastAsia="Times New Roman" w:hAnsi="Times New Roman" w:cs="Times New Roman"/>
          <w:sz w:val="24"/>
          <w:szCs w:val="24"/>
          <w:highlight w:val="cyan"/>
        </w:rPr>
      </w:pPr>
      <w:r w:rsidRPr="00A068D6">
        <w:rPr>
          <w:rFonts w:ascii="Times New Roman" w:eastAsia="Times New Roman" w:hAnsi="Times New Roman" w:cs="Times New Roman"/>
          <w:sz w:val="24"/>
          <w:szCs w:val="24"/>
          <w:highlight w:val="cyan"/>
        </w:rPr>
        <w:t>Virziena „Mākslas” sē</w:t>
      </w:r>
      <w:r w:rsidR="002F4957">
        <w:rPr>
          <w:rFonts w:ascii="Times New Roman" w:eastAsia="Times New Roman" w:hAnsi="Times New Roman" w:cs="Times New Roman"/>
          <w:sz w:val="24"/>
          <w:szCs w:val="24"/>
          <w:highlight w:val="cyan"/>
        </w:rPr>
        <w:t xml:space="preserve">dē tika izskatīti </w:t>
      </w:r>
      <w:r w:rsidRPr="00A068D6">
        <w:rPr>
          <w:rFonts w:ascii="Times New Roman" w:eastAsia="Times New Roman" w:hAnsi="Times New Roman" w:cs="Times New Roman"/>
          <w:sz w:val="24"/>
          <w:szCs w:val="24"/>
          <w:highlight w:val="cyan"/>
        </w:rPr>
        <w:t xml:space="preserve">sekojoši dokumenti: </w:t>
      </w:r>
    </w:p>
    <w:p w14:paraId="35F24745" w14:textId="4294CA77" w:rsidR="00A068D6" w:rsidRPr="00A068D6" w:rsidRDefault="00A068D6" w:rsidP="00A068D6">
      <w:pPr>
        <w:jc w:val="both"/>
        <w:rPr>
          <w:rFonts w:ascii="Times New Roman" w:eastAsia="Times New Roman" w:hAnsi="Times New Roman" w:cs="Times New Roman"/>
          <w:sz w:val="24"/>
          <w:szCs w:val="24"/>
          <w:highlight w:val="cyan"/>
        </w:rPr>
      </w:pPr>
      <w:r w:rsidRPr="00A068D6">
        <w:rPr>
          <w:rFonts w:ascii="Times New Roman" w:eastAsia="Times New Roman" w:hAnsi="Times New Roman" w:cs="Times New Roman"/>
          <w:sz w:val="24"/>
          <w:szCs w:val="24"/>
          <w:highlight w:val="cyan"/>
        </w:rPr>
        <w:t>1) AMSP “Māksla” atbilstība valsts izglītības standartam,</w:t>
      </w:r>
    </w:p>
    <w:p w14:paraId="2AA4E02F" w14:textId="77777777" w:rsidR="00A068D6" w:rsidRPr="00A068D6" w:rsidRDefault="00A068D6" w:rsidP="00A068D6">
      <w:pPr>
        <w:jc w:val="both"/>
        <w:rPr>
          <w:rFonts w:ascii="Times New Roman" w:eastAsia="Times New Roman" w:hAnsi="Times New Roman" w:cs="Times New Roman"/>
          <w:sz w:val="24"/>
          <w:szCs w:val="24"/>
          <w:highlight w:val="cyan"/>
        </w:rPr>
      </w:pPr>
      <w:r w:rsidRPr="00A068D6">
        <w:rPr>
          <w:rFonts w:ascii="Times New Roman" w:eastAsia="Times New Roman" w:hAnsi="Times New Roman" w:cs="Times New Roman"/>
          <w:sz w:val="24"/>
          <w:szCs w:val="24"/>
          <w:highlight w:val="cyan"/>
        </w:rPr>
        <w:t>2) AMSP “Māksla” studiju plāns,</w:t>
      </w:r>
    </w:p>
    <w:p w14:paraId="123934CF" w14:textId="77777777" w:rsidR="00A068D6" w:rsidRPr="00A068D6" w:rsidRDefault="00A068D6" w:rsidP="00A068D6">
      <w:pPr>
        <w:jc w:val="both"/>
        <w:rPr>
          <w:rFonts w:ascii="Times New Roman" w:eastAsia="Times New Roman" w:hAnsi="Times New Roman" w:cs="Times New Roman"/>
          <w:sz w:val="24"/>
          <w:szCs w:val="24"/>
          <w:highlight w:val="cyan"/>
        </w:rPr>
      </w:pPr>
      <w:r w:rsidRPr="00A068D6">
        <w:rPr>
          <w:rFonts w:ascii="Times New Roman" w:eastAsia="Times New Roman" w:hAnsi="Times New Roman" w:cs="Times New Roman"/>
          <w:sz w:val="24"/>
          <w:szCs w:val="24"/>
          <w:highlight w:val="cyan"/>
        </w:rPr>
        <w:t>3) AMSP “Māksla” studiju kursu kartējums,</w:t>
      </w:r>
    </w:p>
    <w:p w14:paraId="37AB927C" w14:textId="77777777" w:rsidR="00A068D6" w:rsidRPr="00A068D6" w:rsidRDefault="00A068D6" w:rsidP="00A068D6">
      <w:pPr>
        <w:jc w:val="both"/>
        <w:rPr>
          <w:rFonts w:ascii="Times New Roman" w:eastAsia="Times New Roman" w:hAnsi="Times New Roman" w:cs="Times New Roman"/>
          <w:sz w:val="24"/>
          <w:szCs w:val="24"/>
          <w:highlight w:val="cyan"/>
        </w:rPr>
      </w:pPr>
      <w:r w:rsidRPr="00A068D6">
        <w:rPr>
          <w:rFonts w:ascii="Times New Roman" w:eastAsia="Times New Roman" w:hAnsi="Times New Roman" w:cs="Times New Roman"/>
          <w:sz w:val="24"/>
          <w:szCs w:val="24"/>
          <w:highlight w:val="cyan"/>
        </w:rPr>
        <w:t>4) AMSP „Māksla“ diploms,</w:t>
      </w:r>
    </w:p>
    <w:p w14:paraId="121A294D" w14:textId="77777777" w:rsidR="002F4957" w:rsidRDefault="00A068D6" w:rsidP="002F4957">
      <w:pPr>
        <w:jc w:val="both"/>
        <w:rPr>
          <w:rFonts w:ascii="Times New Roman" w:eastAsia="Times New Roman" w:hAnsi="Times New Roman" w:cs="Times New Roman"/>
          <w:sz w:val="24"/>
          <w:szCs w:val="24"/>
        </w:rPr>
      </w:pPr>
      <w:r w:rsidRPr="00A068D6">
        <w:rPr>
          <w:rFonts w:ascii="Times New Roman" w:eastAsia="Times New Roman" w:hAnsi="Times New Roman" w:cs="Times New Roman"/>
          <w:sz w:val="24"/>
          <w:szCs w:val="24"/>
          <w:highlight w:val="cyan"/>
        </w:rPr>
        <w:t xml:space="preserve">5) </w:t>
      </w:r>
      <w:r w:rsidR="002F4957">
        <w:rPr>
          <w:rFonts w:ascii="Times New Roman" w:eastAsia="Times New Roman" w:hAnsi="Times New Roman" w:cs="Times New Roman"/>
          <w:sz w:val="24"/>
          <w:szCs w:val="24"/>
          <w:highlight w:val="cyan"/>
        </w:rPr>
        <w:t>AMSP „Māksla“ diploma pielikums</w:t>
      </w:r>
      <w:r w:rsidR="002F4957">
        <w:rPr>
          <w:rFonts w:ascii="Times New Roman" w:eastAsia="Times New Roman" w:hAnsi="Times New Roman" w:cs="Times New Roman"/>
          <w:sz w:val="24"/>
          <w:szCs w:val="24"/>
        </w:rPr>
        <w:t>.</w:t>
      </w:r>
    </w:p>
    <w:p w14:paraId="28C3D338" w14:textId="77777777" w:rsidR="002F4957" w:rsidRDefault="002F4957" w:rsidP="002F4957">
      <w:pPr>
        <w:jc w:val="both"/>
        <w:rPr>
          <w:rFonts w:ascii="Times New Roman" w:eastAsia="Times New Roman" w:hAnsi="Times New Roman" w:cs="Times New Roman"/>
          <w:sz w:val="24"/>
          <w:szCs w:val="24"/>
        </w:rPr>
      </w:pPr>
    </w:p>
    <w:p w14:paraId="6315BB4E" w14:textId="44AA3666" w:rsidR="002F4957" w:rsidRPr="00D441D3" w:rsidRDefault="002F4957" w:rsidP="002F4957">
      <w:pPr>
        <w:jc w:val="both"/>
        <w:rPr>
          <w:rFonts w:ascii="Times New Roman" w:eastAsia="Times New Roman" w:hAnsi="Times New Roman" w:cs="Times New Roman"/>
          <w:sz w:val="24"/>
          <w:szCs w:val="24"/>
          <w:highlight w:val="cyan"/>
        </w:rPr>
      </w:pPr>
      <w:r w:rsidRPr="00D441D3">
        <w:rPr>
          <w:rFonts w:ascii="Times New Roman" w:eastAsia="Calibri" w:hAnsi="Times New Roman" w:cs="Times New Roman"/>
          <w:sz w:val="24"/>
          <w:szCs w:val="24"/>
          <w:highlight w:val="cyan"/>
        </w:rPr>
        <w:t>Virziena „Mākslas” padomes lēmums:</w:t>
      </w:r>
      <w:r w:rsidRPr="00D441D3">
        <w:rPr>
          <w:rFonts w:ascii="Times New Roman" w:eastAsia="Calibri" w:hAnsi="Times New Roman" w:cs="Times New Roman"/>
          <w:b/>
          <w:sz w:val="24"/>
          <w:szCs w:val="24"/>
          <w:highlight w:val="cyan"/>
        </w:rPr>
        <w:t xml:space="preserve"> </w:t>
      </w:r>
      <w:r w:rsidRPr="00D441D3">
        <w:rPr>
          <w:rFonts w:ascii="Times New Roman" w:eastAsia="Calibri" w:hAnsi="Times New Roman" w:cs="Times New Roman"/>
          <w:sz w:val="24"/>
          <w:szCs w:val="24"/>
          <w:highlight w:val="cyan"/>
        </w:rPr>
        <w:t>apstiprināt profesionālās maģistra studiju programmas “Māksla” (programmas kods 47211, DO478) pārveidošanu par akadēmisko studiju programmu (AMSP) “Māksla”</w:t>
      </w:r>
      <w:r w:rsidRPr="00D441D3">
        <w:rPr>
          <w:rFonts w:ascii="Times New Roman" w:eastAsia="Times New Roman" w:hAnsi="Times New Roman" w:cs="Times New Roman"/>
          <w:sz w:val="24"/>
          <w:szCs w:val="24"/>
          <w:highlight w:val="cyan"/>
        </w:rPr>
        <w:t>.</w:t>
      </w:r>
      <w:r w:rsidRPr="00D441D3">
        <w:rPr>
          <w:rStyle w:val="FootnoteReference"/>
          <w:rFonts w:ascii="Times New Roman" w:hAnsi="Times New Roman"/>
          <w:sz w:val="24"/>
          <w:szCs w:val="24"/>
          <w:highlight w:val="cyan"/>
        </w:rPr>
        <w:t>2</w:t>
      </w:r>
    </w:p>
    <w:p w14:paraId="75761B94" w14:textId="77777777" w:rsidR="0053346D" w:rsidRDefault="0053346D" w:rsidP="00A5701E">
      <w:pPr>
        <w:tabs>
          <w:tab w:val="left" w:pos="567"/>
        </w:tabs>
        <w:jc w:val="both"/>
        <w:rPr>
          <w:rFonts w:ascii="Times New Roman" w:hAnsi="Times New Roman" w:cs="Times New Roman"/>
          <w:iCs/>
          <w:sz w:val="24"/>
          <w:szCs w:val="24"/>
          <w:highlight w:val="cyan"/>
        </w:rPr>
      </w:pPr>
    </w:p>
    <w:p w14:paraId="53E6D843" w14:textId="42376B5B" w:rsidR="00617260" w:rsidRPr="00932ED0" w:rsidRDefault="00483B86" w:rsidP="004307C2">
      <w:pPr>
        <w:jc w:val="both"/>
        <w:rPr>
          <w:rFonts w:ascii="Times New Roman" w:hAnsi="Times New Roman" w:cs="Times New Roman"/>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w:t>
      </w:r>
      <w:r w:rsidR="00617260" w:rsidRPr="00932ED0">
        <w:rPr>
          <w:rFonts w:ascii="Times New Roman" w:hAnsi="Times New Roman" w:cs="Times New Roman"/>
          <w:sz w:val="24"/>
          <w:szCs w:val="24"/>
        </w:rPr>
        <w:t xml:space="preserve"> </w:t>
      </w:r>
    </w:p>
    <w:p w14:paraId="5A036937" w14:textId="77777777" w:rsidR="00617260" w:rsidRPr="00932ED0" w:rsidRDefault="00617260" w:rsidP="004307C2">
      <w:pPr>
        <w:jc w:val="both"/>
        <w:rPr>
          <w:rFonts w:ascii="Times New Roman" w:hAnsi="Times New Roman" w:cs="Times New Roman"/>
          <w:sz w:val="24"/>
          <w:szCs w:val="24"/>
        </w:rPr>
      </w:pPr>
    </w:p>
    <w:p w14:paraId="78BF8B33" w14:textId="1A547394" w:rsidR="000D6BBA" w:rsidRPr="00932ED0" w:rsidRDefault="00D805D6" w:rsidP="00ED76E3">
      <w:pPr>
        <w:pStyle w:val="BodyText2"/>
        <w:spacing w:before="120" w:line="240" w:lineRule="auto"/>
        <w:jc w:val="both"/>
        <w:rPr>
          <w:rFonts w:ascii="Times New Roman" w:hAnsi="Times New Roman" w:cs="Times New Roman"/>
          <w:sz w:val="24"/>
          <w:szCs w:val="24"/>
        </w:rPr>
      </w:pPr>
      <w:r w:rsidRPr="00932ED0">
        <w:rPr>
          <w:rFonts w:ascii="Times New Roman" w:hAnsi="Times New Roman" w:cs="Times New Roman"/>
          <w:sz w:val="24"/>
          <w:szCs w:val="24"/>
        </w:rPr>
        <w:t xml:space="preserve">PMSP „Māksla” </w:t>
      </w:r>
      <w:r w:rsidR="006B78C6" w:rsidRPr="00932ED0">
        <w:rPr>
          <w:rFonts w:ascii="Times New Roman" w:hAnsi="Times New Roman" w:cs="Times New Roman"/>
          <w:sz w:val="24"/>
          <w:szCs w:val="24"/>
        </w:rPr>
        <w:t xml:space="preserve">(47211) </w:t>
      </w:r>
      <w:r w:rsidRPr="00932ED0">
        <w:rPr>
          <w:rFonts w:ascii="Times New Roman" w:hAnsi="Times New Roman" w:cs="Times New Roman"/>
          <w:sz w:val="24"/>
          <w:szCs w:val="24"/>
        </w:rPr>
        <w:t xml:space="preserve">ir veidota saskaņā ar Latvijas Augstskolu likuma prasībām un nodrošina iespējas </w:t>
      </w:r>
      <w:r w:rsidR="00123A7C" w:rsidRPr="00932ED0">
        <w:rPr>
          <w:rFonts w:ascii="Times New Roman" w:hAnsi="Times New Roman" w:cs="Times New Roman"/>
          <w:sz w:val="24"/>
          <w:szCs w:val="24"/>
        </w:rPr>
        <w:t xml:space="preserve">pilnveidot profesionālo mākslas izglītību </w:t>
      </w:r>
      <w:r w:rsidRPr="00932ED0">
        <w:rPr>
          <w:rFonts w:ascii="Times New Roman" w:hAnsi="Times New Roman" w:cs="Times New Roman"/>
          <w:sz w:val="24"/>
          <w:szCs w:val="24"/>
        </w:rPr>
        <w:t xml:space="preserve">saskaņā </w:t>
      </w:r>
      <w:r w:rsidR="00EB27B8" w:rsidRPr="00932ED0">
        <w:rPr>
          <w:rFonts w:ascii="Times New Roman" w:hAnsi="Times New Roman" w:cs="Times New Roman"/>
          <w:sz w:val="24"/>
          <w:szCs w:val="24"/>
        </w:rPr>
        <w:t>ar</w:t>
      </w:r>
      <w:r w:rsidR="000D6BBA" w:rsidRPr="00932ED0">
        <w:rPr>
          <w:rFonts w:ascii="Times New Roman" w:hAnsi="Times New Roman" w:cs="Times New Roman"/>
          <w:i/>
          <w:sz w:val="24"/>
          <w:szCs w:val="24"/>
        </w:rPr>
        <w:t xml:space="preserve"> </w:t>
      </w:r>
      <w:r w:rsidR="00EB27B8" w:rsidRPr="00932ED0">
        <w:rPr>
          <w:rFonts w:ascii="Times New Roman" w:hAnsi="Times New Roman" w:cs="Times New Roman"/>
          <w:i/>
          <w:sz w:val="24"/>
          <w:szCs w:val="24"/>
        </w:rPr>
        <w:lastRenderedPageBreak/>
        <w:t>„Noteikumiem par otrā līmeņa profesionālo augstākās izglītības valsts standartu</w:t>
      </w:r>
      <w:r w:rsidR="00EB27B8" w:rsidRPr="00932ED0">
        <w:rPr>
          <w:rFonts w:ascii="Times New Roman" w:hAnsi="Times New Roman" w:cs="Times New Roman"/>
          <w:sz w:val="24"/>
          <w:szCs w:val="24"/>
        </w:rPr>
        <w:t>” (MK 26.08.2014.</w:t>
      </w:r>
      <w:r w:rsidR="000D6BBA" w:rsidRPr="00932ED0">
        <w:rPr>
          <w:rFonts w:ascii="Times New Roman" w:hAnsi="Times New Roman" w:cs="Times New Roman"/>
          <w:sz w:val="24"/>
          <w:szCs w:val="24"/>
        </w:rPr>
        <w:t>,</w:t>
      </w:r>
      <w:r w:rsidR="00EB27B8" w:rsidRPr="00932ED0">
        <w:rPr>
          <w:rFonts w:ascii="Times New Roman" w:hAnsi="Times New Roman" w:cs="Times New Roman"/>
          <w:sz w:val="24"/>
          <w:szCs w:val="24"/>
        </w:rPr>
        <w:t xml:space="preserve"> noteikumi Nr. 512)</w:t>
      </w:r>
      <w:r w:rsidR="000D6BBA" w:rsidRPr="00932ED0">
        <w:rPr>
          <w:rFonts w:ascii="Times New Roman" w:hAnsi="Times New Roman" w:cs="Times New Roman"/>
          <w:sz w:val="24"/>
          <w:szCs w:val="24"/>
        </w:rPr>
        <w:t xml:space="preserve">. PMSP „Māksla” ir DU </w:t>
      </w:r>
      <w:r w:rsidRPr="00932ED0">
        <w:rPr>
          <w:rFonts w:ascii="Times New Roman" w:hAnsi="Times New Roman" w:cs="Times New Roman"/>
          <w:sz w:val="24"/>
          <w:szCs w:val="24"/>
        </w:rPr>
        <w:t>īstenotajā studiju virzienā</w:t>
      </w:r>
      <w:r w:rsidR="000D6BBA" w:rsidRPr="00932ED0">
        <w:rPr>
          <w:rFonts w:ascii="Times New Roman" w:hAnsi="Times New Roman" w:cs="Times New Roman"/>
          <w:sz w:val="24"/>
          <w:szCs w:val="24"/>
        </w:rPr>
        <w:t xml:space="preserve"> “Mākslas</w:t>
      </w:r>
      <w:r w:rsidRPr="00932ED0">
        <w:rPr>
          <w:rFonts w:ascii="Times New Roman" w:hAnsi="Times New Roman" w:cs="Times New Roman"/>
          <w:sz w:val="24"/>
          <w:szCs w:val="24"/>
        </w:rPr>
        <w:t xml:space="preserve">” ietilpstošā maģistra līmeņa studiju programma, </w:t>
      </w:r>
      <w:r w:rsidR="00067A8C" w:rsidRPr="00932ED0">
        <w:rPr>
          <w:rFonts w:ascii="Times New Roman" w:hAnsi="Times New Roman" w:cs="Times New Roman"/>
          <w:sz w:val="24"/>
          <w:szCs w:val="24"/>
        </w:rPr>
        <w:t>kas nodrošina studējošiem teorētisko zināšanu un praktisko iemaņu apguvi mākslas jomā, sasniedzot studiju program</w:t>
      </w:r>
      <w:r w:rsidR="00F54ED5" w:rsidRPr="00932ED0">
        <w:rPr>
          <w:rFonts w:ascii="Times New Roman" w:hAnsi="Times New Roman" w:cs="Times New Roman"/>
          <w:sz w:val="24"/>
          <w:szCs w:val="24"/>
        </w:rPr>
        <w:t xml:space="preserve">mā noteiktos studiju rezultātus (zināšanu, prasmes, kompetences), kas atbilst </w:t>
      </w:r>
      <w:r w:rsidR="00067A8C" w:rsidRPr="00932ED0">
        <w:rPr>
          <w:rFonts w:ascii="Times New Roman" w:hAnsi="Times New Roman" w:cs="Times New Roman"/>
          <w:sz w:val="24"/>
          <w:szCs w:val="24"/>
        </w:rPr>
        <w:t xml:space="preserve">Latvijas izglītības klasifikācijā noteiktajām Eiropas kvalifikācijas </w:t>
      </w:r>
      <w:proofErr w:type="spellStart"/>
      <w:r w:rsidR="00067A8C" w:rsidRPr="00932ED0">
        <w:rPr>
          <w:rFonts w:ascii="Times New Roman" w:hAnsi="Times New Roman" w:cs="Times New Roman"/>
          <w:sz w:val="24"/>
          <w:szCs w:val="24"/>
        </w:rPr>
        <w:t>ietvarstruktūras</w:t>
      </w:r>
      <w:proofErr w:type="spellEnd"/>
      <w:r w:rsidR="00067A8C" w:rsidRPr="00932ED0">
        <w:rPr>
          <w:rFonts w:ascii="Times New Roman" w:hAnsi="Times New Roman" w:cs="Times New Roman"/>
          <w:sz w:val="24"/>
          <w:szCs w:val="24"/>
        </w:rPr>
        <w:t xml:space="preserve"> 7. līmeņa zināšanām, prasmēm un kom</w:t>
      </w:r>
      <w:r w:rsidR="00ED76E3" w:rsidRPr="00932ED0">
        <w:rPr>
          <w:rFonts w:ascii="Times New Roman" w:hAnsi="Times New Roman" w:cs="Times New Roman"/>
          <w:sz w:val="24"/>
          <w:szCs w:val="24"/>
        </w:rPr>
        <w:t xml:space="preserve">petencei. </w:t>
      </w:r>
    </w:p>
    <w:p w14:paraId="0F561177" w14:textId="4A47DA6F" w:rsidR="008A60B2" w:rsidRPr="00932ED0" w:rsidRDefault="00ED76E3" w:rsidP="00ED76E3">
      <w:pPr>
        <w:pStyle w:val="NormalWeb"/>
        <w:spacing w:before="0" w:beforeAutospacing="0" w:after="0" w:afterAutospacing="0"/>
        <w:jc w:val="both"/>
      </w:pPr>
      <w:r w:rsidRPr="00932ED0">
        <w:t>Ņemot vērā, ka DU studiju virzienā „Mākslas” studējošajiem tiek piedāvātas</w:t>
      </w:r>
      <w:r w:rsidR="00446A17" w:rsidRPr="00932ED0">
        <w:t xml:space="preserve"> bakalaura un </w:t>
      </w:r>
      <w:r w:rsidR="00F92AA1" w:rsidRPr="00932ED0">
        <w:t xml:space="preserve">maģistra </w:t>
      </w:r>
      <w:r w:rsidR="00446A17" w:rsidRPr="00932ED0">
        <w:t>studiju programmas, PMSP “Māksla</w:t>
      </w:r>
      <w:r w:rsidRPr="00932ED0">
        <w:t>” īstenošana ir būtisks priekšnosacījums pēctecības nodrošināšanai starp studiju virzienā iekļautajām dažādu līmeņu studiju programmām. T</w:t>
      </w:r>
      <w:r w:rsidRPr="00932ED0">
        <w:rPr>
          <w:spacing w:val="-1"/>
        </w:rPr>
        <w:t>ā</w:t>
      </w:r>
      <w:r w:rsidRPr="00932ED0">
        <w:rPr>
          <w:spacing w:val="1"/>
        </w:rPr>
        <w:t>l</w:t>
      </w:r>
      <w:r w:rsidRPr="00932ED0">
        <w:rPr>
          <w:spacing w:val="-1"/>
        </w:rPr>
        <w:t>ā</w:t>
      </w:r>
      <w:r w:rsidRPr="00932ED0">
        <w:rPr>
          <w:spacing w:val="2"/>
        </w:rPr>
        <w:t>k</w:t>
      </w:r>
      <w:r w:rsidRPr="00932ED0">
        <w:rPr>
          <w:spacing w:val="-1"/>
        </w:rPr>
        <w:t>a</w:t>
      </w:r>
      <w:r w:rsidRPr="00932ED0">
        <w:t>i s</w:t>
      </w:r>
      <w:r w:rsidRPr="00932ED0">
        <w:rPr>
          <w:spacing w:val="3"/>
        </w:rPr>
        <w:t>p</w:t>
      </w:r>
      <w:r w:rsidRPr="00932ED0">
        <w:rPr>
          <w:spacing w:val="-1"/>
        </w:rPr>
        <w:t>ec</w:t>
      </w:r>
      <w:r w:rsidRPr="00932ED0">
        <w:rPr>
          <w:spacing w:val="1"/>
        </w:rPr>
        <w:t>i</w:t>
      </w:r>
      <w:r w:rsidRPr="00932ED0">
        <w:rPr>
          <w:spacing w:val="-1"/>
        </w:rPr>
        <w:t>ā</w:t>
      </w:r>
      <w:r w:rsidRPr="00932ED0">
        <w:rPr>
          <w:spacing w:val="1"/>
        </w:rPr>
        <w:t>li</w:t>
      </w:r>
      <w:r w:rsidRPr="00932ED0">
        <w:rPr>
          <w:spacing w:val="-1"/>
        </w:rPr>
        <w:t>s</w:t>
      </w:r>
      <w:r w:rsidRPr="00932ED0">
        <w:rPr>
          <w:spacing w:val="1"/>
        </w:rPr>
        <w:t>t</w:t>
      </w:r>
      <w:r w:rsidRPr="00932ED0">
        <w:t>u p</w:t>
      </w:r>
      <w:r w:rsidRPr="00932ED0">
        <w:rPr>
          <w:spacing w:val="-1"/>
        </w:rPr>
        <w:t>r</w:t>
      </w:r>
      <w:r w:rsidRPr="00932ED0">
        <w:t>o</w:t>
      </w:r>
      <w:r w:rsidRPr="00932ED0">
        <w:rPr>
          <w:spacing w:val="2"/>
        </w:rPr>
        <w:t>f</w:t>
      </w:r>
      <w:r w:rsidRPr="00932ED0">
        <w:rPr>
          <w:spacing w:val="-1"/>
        </w:rPr>
        <w:t>e</w:t>
      </w:r>
      <w:r w:rsidRPr="00932ED0">
        <w:t>s</w:t>
      </w:r>
      <w:r w:rsidRPr="00932ED0">
        <w:rPr>
          <w:spacing w:val="1"/>
        </w:rPr>
        <w:t>i</w:t>
      </w:r>
      <w:r w:rsidRPr="00932ED0">
        <w:t>on</w:t>
      </w:r>
      <w:r w:rsidRPr="00932ED0">
        <w:rPr>
          <w:spacing w:val="-1"/>
        </w:rPr>
        <w:t>ā</w:t>
      </w:r>
      <w:r w:rsidRPr="00932ED0">
        <w:rPr>
          <w:spacing w:val="1"/>
        </w:rPr>
        <w:t>l</w:t>
      </w:r>
      <w:r w:rsidRPr="00932ED0">
        <w:rPr>
          <w:spacing w:val="-1"/>
        </w:rPr>
        <w:t>a</w:t>
      </w:r>
      <w:r w:rsidRPr="00932ED0">
        <w:rPr>
          <w:spacing w:val="1"/>
        </w:rPr>
        <w:t>j</w:t>
      </w:r>
      <w:r w:rsidRPr="00932ED0">
        <w:rPr>
          <w:spacing w:val="-1"/>
        </w:rPr>
        <w:t>a</w:t>
      </w:r>
      <w:r w:rsidRPr="00932ED0">
        <w:t xml:space="preserve">i </w:t>
      </w:r>
      <w:r w:rsidRPr="00932ED0">
        <w:rPr>
          <w:spacing w:val="1"/>
        </w:rPr>
        <w:t>i</w:t>
      </w:r>
      <w:r w:rsidRPr="00932ED0">
        <w:rPr>
          <w:spacing w:val="2"/>
        </w:rPr>
        <w:t>z</w:t>
      </w:r>
      <w:r w:rsidRPr="00932ED0">
        <w:rPr>
          <w:spacing w:val="-1"/>
        </w:rPr>
        <w:t>a</w:t>
      </w:r>
      <w:r w:rsidRPr="00932ED0">
        <w:t>u</w:t>
      </w:r>
      <w:r w:rsidRPr="00932ED0">
        <w:rPr>
          <w:spacing w:val="-2"/>
        </w:rPr>
        <w:t>g</w:t>
      </w:r>
      <w:r w:rsidRPr="00932ED0">
        <w:t>s</w:t>
      </w:r>
      <w:r w:rsidRPr="00932ED0">
        <w:rPr>
          <w:spacing w:val="1"/>
        </w:rPr>
        <w:t>m</w:t>
      </w:r>
      <w:r w:rsidRPr="00932ED0">
        <w:rPr>
          <w:spacing w:val="-1"/>
        </w:rPr>
        <w:t>e</w:t>
      </w:r>
      <w:r w:rsidRPr="00932ED0">
        <w:t xml:space="preserve">i pēc bakalaura līmeņa studiju programmu absolvēšanas </w:t>
      </w:r>
      <w:r w:rsidRPr="00932ED0">
        <w:rPr>
          <w:spacing w:val="1"/>
        </w:rPr>
        <w:t>i</w:t>
      </w:r>
      <w:r w:rsidRPr="00932ED0">
        <w:t>r n</w:t>
      </w:r>
      <w:r w:rsidRPr="00932ED0">
        <w:rPr>
          <w:spacing w:val="-1"/>
        </w:rPr>
        <w:t>e</w:t>
      </w:r>
      <w:r w:rsidRPr="00932ED0">
        <w:t>p</w:t>
      </w:r>
      <w:r w:rsidRPr="00932ED0">
        <w:rPr>
          <w:spacing w:val="1"/>
        </w:rPr>
        <w:t>i</w:t>
      </w:r>
      <w:r w:rsidRPr="00932ED0">
        <w:rPr>
          <w:spacing w:val="-1"/>
        </w:rPr>
        <w:t>ec</w:t>
      </w:r>
      <w:r w:rsidRPr="00932ED0">
        <w:rPr>
          <w:spacing w:val="1"/>
        </w:rPr>
        <w:t>i</w:t>
      </w:r>
      <w:r w:rsidRPr="00932ED0">
        <w:rPr>
          <w:spacing w:val="-1"/>
        </w:rPr>
        <w:t>e</w:t>
      </w:r>
      <w:r w:rsidRPr="00932ED0">
        <w:t>š</w:t>
      </w:r>
      <w:r w:rsidRPr="00932ED0">
        <w:rPr>
          <w:spacing w:val="-1"/>
        </w:rPr>
        <w:t>a</w:t>
      </w:r>
      <w:r w:rsidRPr="00932ED0">
        <w:rPr>
          <w:spacing w:val="1"/>
        </w:rPr>
        <w:t>m</w:t>
      </w:r>
      <w:r w:rsidRPr="00932ED0">
        <w:t>s</w:t>
      </w:r>
      <w:r w:rsidRPr="00932ED0">
        <w:rPr>
          <w:spacing w:val="17"/>
        </w:rPr>
        <w:t xml:space="preserve"> </w:t>
      </w:r>
      <w:r w:rsidRPr="00932ED0">
        <w:t>s</w:t>
      </w:r>
      <w:r w:rsidRPr="00932ED0">
        <w:rPr>
          <w:spacing w:val="2"/>
        </w:rPr>
        <w:t>a</w:t>
      </w:r>
      <w:r w:rsidRPr="00932ED0">
        <w:t>g</w:t>
      </w:r>
      <w:r w:rsidRPr="00932ED0">
        <w:rPr>
          <w:spacing w:val="-1"/>
        </w:rPr>
        <w:t>a</w:t>
      </w:r>
      <w:r w:rsidRPr="00932ED0">
        <w:rPr>
          <w:spacing w:val="1"/>
        </w:rPr>
        <w:t>t</w:t>
      </w:r>
      <w:r w:rsidRPr="00932ED0">
        <w:rPr>
          <w:spacing w:val="-1"/>
        </w:rPr>
        <w:t>a</w:t>
      </w:r>
      <w:r w:rsidRPr="00932ED0">
        <w:t>vot</w:t>
      </w:r>
      <w:r w:rsidRPr="00932ED0">
        <w:rPr>
          <w:spacing w:val="17"/>
        </w:rPr>
        <w:t xml:space="preserve"> </w:t>
      </w:r>
      <w:r w:rsidRPr="00932ED0">
        <w:rPr>
          <w:spacing w:val="2"/>
        </w:rPr>
        <w:t>a</w:t>
      </w:r>
      <w:r w:rsidRPr="00932ED0">
        <w:t>k</w:t>
      </w:r>
      <w:r w:rsidRPr="00932ED0">
        <w:rPr>
          <w:spacing w:val="-1"/>
        </w:rPr>
        <w:t>a</w:t>
      </w:r>
      <w:r w:rsidRPr="00932ED0">
        <w:t>d</w:t>
      </w:r>
      <w:r w:rsidRPr="00932ED0">
        <w:rPr>
          <w:spacing w:val="-1"/>
        </w:rPr>
        <w:t>ē</w:t>
      </w:r>
      <w:r w:rsidRPr="00932ED0">
        <w:rPr>
          <w:spacing w:val="1"/>
        </w:rPr>
        <w:t>mi</w:t>
      </w:r>
      <w:r w:rsidRPr="00932ED0">
        <w:t>ski</w:t>
      </w:r>
      <w:r w:rsidRPr="00932ED0">
        <w:rPr>
          <w:spacing w:val="17"/>
        </w:rPr>
        <w:t xml:space="preserve"> </w:t>
      </w:r>
      <w:r w:rsidRPr="00932ED0">
        <w:rPr>
          <w:spacing w:val="1"/>
        </w:rPr>
        <w:t>i</w:t>
      </w:r>
      <w:r w:rsidRPr="00932ED0">
        <w:rPr>
          <w:spacing w:val="2"/>
        </w:rPr>
        <w:t>z</w:t>
      </w:r>
      <w:r w:rsidRPr="00932ED0">
        <w:rPr>
          <w:spacing w:val="-2"/>
        </w:rPr>
        <w:t>g</w:t>
      </w:r>
      <w:r w:rsidRPr="00932ED0">
        <w:rPr>
          <w:spacing w:val="1"/>
        </w:rPr>
        <w:t>līt</w:t>
      </w:r>
      <w:r w:rsidRPr="00932ED0">
        <w:t>o</w:t>
      </w:r>
      <w:r w:rsidRPr="00932ED0">
        <w:rPr>
          <w:spacing w:val="1"/>
        </w:rPr>
        <w:t>t</w:t>
      </w:r>
      <w:r w:rsidRPr="00932ED0">
        <w:t>us,</w:t>
      </w:r>
      <w:r w:rsidRPr="00932ED0">
        <w:rPr>
          <w:spacing w:val="17"/>
        </w:rPr>
        <w:t xml:space="preserve"> </w:t>
      </w:r>
      <w:r w:rsidR="008A60B2" w:rsidRPr="00932ED0">
        <w:t xml:space="preserve">mūsdienu </w:t>
      </w:r>
      <w:r w:rsidR="00E763FA" w:rsidRPr="00932ED0">
        <w:t xml:space="preserve">pasaules </w:t>
      </w:r>
      <w:r w:rsidR="008A60B2" w:rsidRPr="00932ED0">
        <w:t xml:space="preserve">darba tirgū </w:t>
      </w:r>
      <w:r w:rsidRPr="00932ED0">
        <w:t>konku</w:t>
      </w:r>
      <w:r w:rsidRPr="00932ED0">
        <w:rPr>
          <w:spacing w:val="-1"/>
        </w:rPr>
        <w:t>rē</w:t>
      </w:r>
      <w:r w:rsidRPr="00932ED0">
        <w:rPr>
          <w:spacing w:val="1"/>
        </w:rPr>
        <w:t>t</w:t>
      </w:r>
      <w:r w:rsidRPr="00932ED0">
        <w:t>sp</w:t>
      </w:r>
      <w:r w:rsidRPr="00932ED0">
        <w:rPr>
          <w:spacing w:val="-1"/>
        </w:rPr>
        <w:t>ē</w:t>
      </w:r>
      <w:r w:rsidRPr="00932ED0">
        <w:rPr>
          <w:spacing w:val="1"/>
        </w:rPr>
        <w:t>j</w:t>
      </w:r>
      <w:r w:rsidRPr="00932ED0">
        <w:rPr>
          <w:spacing w:val="3"/>
        </w:rPr>
        <w:t>ī</w:t>
      </w:r>
      <w:r w:rsidRPr="00932ED0">
        <w:rPr>
          <w:spacing w:val="-2"/>
        </w:rPr>
        <w:t>g</w:t>
      </w:r>
      <w:r w:rsidRPr="00932ED0">
        <w:t>us</w:t>
      </w:r>
      <w:r w:rsidRPr="00932ED0">
        <w:rPr>
          <w:spacing w:val="17"/>
        </w:rPr>
        <w:t xml:space="preserve"> </w:t>
      </w:r>
      <w:r w:rsidR="008A60B2" w:rsidRPr="00932ED0">
        <w:t xml:space="preserve">profesionālos </w:t>
      </w:r>
      <w:r w:rsidRPr="00932ED0">
        <w:rPr>
          <w:spacing w:val="1"/>
        </w:rPr>
        <w:t>m</w:t>
      </w:r>
      <w:r w:rsidRPr="00932ED0">
        <w:rPr>
          <w:spacing w:val="2"/>
        </w:rPr>
        <w:t>a</w:t>
      </w:r>
      <w:r w:rsidRPr="00932ED0">
        <w:rPr>
          <w:spacing w:val="-2"/>
        </w:rPr>
        <w:t>ģ</w:t>
      </w:r>
      <w:r w:rsidRPr="00932ED0">
        <w:rPr>
          <w:spacing w:val="1"/>
        </w:rPr>
        <w:t>i</w:t>
      </w:r>
      <w:r w:rsidRPr="00932ED0">
        <w:t>s</w:t>
      </w:r>
      <w:r w:rsidRPr="00932ED0">
        <w:rPr>
          <w:spacing w:val="1"/>
        </w:rPr>
        <w:t>t</w:t>
      </w:r>
      <w:r w:rsidRPr="00932ED0">
        <w:rPr>
          <w:spacing w:val="-1"/>
        </w:rPr>
        <w:t>r</w:t>
      </w:r>
      <w:r w:rsidRPr="00932ED0">
        <w:t>us</w:t>
      </w:r>
      <w:r w:rsidR="008A60B2" w:rsidRPr="00932ED0">
        <w:t xml:space="preserve"> mākslā</w:t>
      </w:r>
      <w:r w:rsidRPr="00932ED0">
        <w:t xml:space="preserve">, </w:t>
      </w:r>
      <w:r w:rsidR="00CE0C60" w:rsidRPr="00932ED0">
        <w:t xml:space="preserve">kas </w:t>
      </w:r>
      <w:r w:rsidRPr="00932ED0">
        <w:t>sp</w:t>
      </w:r>
      <w:r w:rsidRPr="00932ED0">
        <w:rPr>
          <w:spacing w:val="-1"/>
        </w:rPr>
        <w:t>ē</w:t>
      </w:r>
      <w:r w:rsidRPr="00932ED0">
        <w:rPr>
          <w:spacing w:val="1"/>
        </w:rPr>
        <w:t>jī</w:t>
      </w:r>
      <w:r w:rsidRPr="00932ED0">
        <w:rPr>
          <w:spacing w:val="-2"/>
        </w:rPr>
        <w:t>g</w:t>
      </w:r>
      <w:r w:rsidR="00CE0C60" w:rsidRPr="00932ED0">
        <w:t>i</w:t>
      </w:r>
      <w:r w:rsidRPr="00932ED0">
        <w:t xml:space="preserve"> p</w:t>
      </w:r>
      <w:r w:rsidRPr="00932ED0">
        <w:rPr>
          <w:spacing w:val="-1"/>
        </w:rPr>
        <w:t>a</w:t>
      </w:r>
      <w:r w:rsidRPr="00932ED0">
        <w:rPr>
          <w:spacing w:val="1"/>
        </w:rPr>
        <w:t>t</w:t>
      </w:r>
      <w:r w:rsidRPr="00932ED0">
        <w:t>s</w:t>
      </w:r>
      <w:r w:rsidRPr="00932ED0">
        <w:rPr>
          <w:spacing w:val="1"/>
        </w:rPr>
        <w:t>t</w:t>
      </w:r>
      <w:r w:rsidRPr="00932ED0">
        <w:rPr>
          <w:spacing w:val="-1"/>
        </w:rPr>
        <w:t>ā</w:t>
      </w:r>
      <w:r w:rsidRPr="00932ED0">
        <w:t>v</w:t>
      </w:r>
      <w:r w:rsidRPr="00932ED0">
        <w:rPr>
          <w:spacing w:val="3"/>
        </w:rPr>
        <w:t>ī</w:t>
      </w:r>
      <w:r w:rsidRPr="00932ED0">
        <w:rPr>
          <w:spacing w:val="-2"/>
        </w:rPr>
        <w:t>g</w:t>
      </w:r>
      <w:r w:rsidR="00CE0C60" w:rsidRPr="00932ED0">
        <w:t>i/vēlāk</w:t>
      </w:r>
      <w:r w:rsidR="00CE0C60" w:rsidRPr="00932ED0">
        <w:rPr>
          <w:i/>
        </w:rPr>
        <w:t xml:space="preserve"> </w:t>
      </w:r>
      <w:r w:rsidR="00CE0C60" w:rsidRPr="00932ED0">
        <w:t xml:space="preserve">studējot doktorantūrā </w:t>
      </w:r>
      <w:r w:rsidRPr="00932ED0">
        <w:t>p</w:t>
      </w:r>
      <w:r w:rsidRPr="00932ED0">
        <w:rPr>
          <w:spacing w:val="-1"/>
        </w:rPr>
        <w:t>a</w:t>
      </w:r>
      <w:r w:rsidRPr="00932ED0">
        <w:t>p</w:t>
      </w:r>
      <w:r w:rsidRPr="00932ED0">
        <w:rPr>
          <w:spacing w:val="1"/>
        </w:rPr>
        <w:t>l</w:t>
      </w:r>
      <w:r w:rsidRPr="00932ED0">
        <w:rPr>
          <w:spacing w:val="-1"/>
        </w:rPr>
        <w:t>a</w:t>
      </w:r>
      <w:r w:rsidRPr="00932ED0">
        <w:rPr>
          <w:spacing w:val="3"/>
        </w:rPr>
        <w:t>š</w:t>
      </w:r>
      <w:r w:rsidRPr="00932ED0">
        <w:rPr>
          <w:spacing w:val="1"/>
        </w:rPr>
        <w:t>i</w:t>
      </w:r>
      <w:r w:rsidRPr="00932ED0">
        <w:t>n</w:t>
      </w:r>
      <w:r w:rsidRPr="00932ED0">
        <w:rPr>
          <w:spacing w:val="-1"/>
        </w:rPr>
        <w:t>ā</w:t>
      </w:r>
      <w:r w:rsidR="00A929F9" w:rsidRPr="00932ED0">
        <w:t>t</w:t>
      </w:r>
      <w:r w:rsidR="00735A59" w:rsidRPr="00932ED0">
        <w:t>, padziļināt</w:t>
      </w:r>
      <w:r w:rsidRPr="00932ED0">
        <w:t xml:space="preserve"> </w:t>
      </w:r>
      <w:r w:rsidRPr="00932ED0">
        <w:rPr>
          <w:spacing w:val="2"/>
        </w:rPr>
        <w:t>z</w:t>
      </w:r>
      <w:r w:rsidRPr="00932ED0">
        <w:rPr>
          <w:spacing w:val="1"/>
        </w:rPr>
        <w:t>i</w:t>
      </w:r>
      <w:r w:rsidRPr="00932ED0">
        <w:t>n</w:t>
      </w:r>
      <w:r w:rsidRPr="00932ED0">
        <w:rPr>
          <w:spacing w:val="-1"/>
        </w:rPr>
        <w:t>ā</w:t>
      </w:r>
      <w:r w:rsidRPr="00932ED0">
        <w:t>š</w:t>
      </w:r>
      <w:r w:rsidRPr="00932ED0">
        <w:rPr>
          <w:spacing w:val="-3"/>
        </w:rPr>
        <w:t>a</w:t>
      </w:r>
      <w:r w:rsidRPr="00932ED0">
        <w:rPr>
          <w:spacing w:val="-1"/>
        </w:rPr>
        <w:t>na</w:t>
      </w:r>
      <w:r w:rsidRPr="00932ED0">
        <w:t xml:space="preserve">s </w:t>
      </w:r>
      <w:r w:rsidR="00A929F9" w:rsidRPr="00932ED0">
        <w:t xml:space="preserve">un pilnveidot praktiskas iemaņas </w:t>
      </w:r>
      <w:r w:rsidR="00DE005A" w:rsidRPr="00932ED0">
        <w:t>mā</w:t>
      </w:r>
      <w:r w:rsidR="00A929F9" w:rsidRPr="00932ED0">
        <w:t>kslā</w:t>
      </w:r>
      <w:r w:rsidR="00DE005A" w:rsidRPr="00932ED0">
        <w:t>, veikt kreatīvu</w:t>
      </w:r>
      <w:r w:rsidR="00E763FA" w:rsidRPr="00932ED0">
        <w:t xml:space="preserve"> darbību </w:t>
      </w:r>
      <w:r w:rsidR="00A929F9" w:rsidRPr="00932ED0">
        <w:t>aktuālos</w:t>
      </w:r>
      <w:r w:rsidR="00E763FA" w:rsidRPr="00932ED0">
        <w:t xml:space="preserve"> mākslas medijos un prak</w:t>
      </w:r>
      <w:r w:rsidR="002565A9" w:rsidRPr="00932ED0">
        <w:t xml:space="preserve">tiski īstenot </w:t>
      </w:r>
      <w:r w:rsidR="00DE005A" w:rsidRPr="00932ED0">
        <w:t xml:space="preserve">mākslas darbus/kultūras projektus dažāda mēroga </w:t>
      </w:r>
      <w:r w:rsidR="009E3A33" w:rsidRPr="00932ED0">
        <w:t>kultūr</w:t>
      </w:r>
      <w:r w:rsidR="00DE005A" w:rsidRPr="00932ED0">
        <w:t>telpās.</w:t>
      </w:r>
    </w:p>
    <w:p w14:paraId="40DA9A93" w14:textId="77777777" w:rsidR="008A60B2" w:rsidRPr="00932ED0" w:rsidRDefault="008A60B2" w:rsidP="00ED76E3">
      <w:pPr>
        <w:pStyle w:val="NormalWeb"/>
        <w:spacing w:before="0" w:beforeAutospacing="0" w:after="0" w:afterAutospacing="0"/>
        <w:jc w:val="both"/>
      </w:pPr>
    </w:p>
    <w:p w14:paraId="4B20DD9F" w14:textId="3139CDD5" w:rsidR="004C75DD" w:rsidRPr="00932ED0" w:rsidRDefault="004C75DD" w:rsidP="002565A9">
      <w:pPr>
        <w:pStyle w:val="BodyTextIndent"/>
        <w:spacing w:before="120" w:after="120"/>
        <w:ind w:right="0" w:firstLine="0"/>
        <w:rPr>
          <w:sz w:val="24"/>
          <w:szCs w:val="24"/>
          <w:lang w:val="lv-LV"/>
        </w:rPr>
      </w:pPr>
      <w:r w:rsidRPr="00932ED0">
        <w:rPr>
          <w:sz w:val="24"/>
          <w:szCs w:val="24"/>
          <w:lang w:val="lv-LV"/>
        </w:rPr>
        <w:t xml:space="preserve">PMSP „Māksla” </w:t>
      </w:r>
      <w:r w:rsidRPr="00932ED0">
        <w:rPr>
          <w:bCs/>
          <w:iCs/>
          <w:sz w:val="24"/>
          <w:szCs w:val="24"/>
          <w:lang w:val="lv-LV"/>
        </w:rPr>
        <w:t>mērķis</w:t>
      </w:r>
      <w:r w:rsidRPr="00932ED0">
        <w:rPr>
          <w:sz w:val="24"/>
          <w:szCs w:val="24"/>
          <w:lang w:val="lv-LV"/>
        </w:rPr>
        <w:t xml:space="preserve"> ir </w:t>
      </w:r>
      <w:r w:rsidRPr="00932ED0">
        <w:rPr>
          <w:sz w:val="24"/>
          <w:szCs w:val="24"/>
          <w:shd w:val="clear" w:color="auto" w:fill="FFFFFF" w:themeFill="background1"/>
          <w:lang w:val="lv-LV"/>
        </w:rPr>
        <w:t>pilnveidot teorētiskās zināšanas pasaules un Latvijas laikmetīgās mākslas medijos un kultūras menedžmenta aspektos, attīstīt profesionālās prasmes un kompetences izvēlētajā specializācijā, maģistra darbos iniciēt, prezentēt un praktiski realizēt oriģinālus artefaktus un radošus kultūras projektus.</w:t>
      </w:r>
    </w:p>
    <w:p w14:paraId="2864D0F3" w14:textId="0024D4E2" w:rsidR="00002CFC" w:rsidRPr="00932ED0" w:rsidRDefault="00002CFC" w:rsidP="002565A9">
      <w:pPr>
        <w:pStyle w:val="BodyTextIndent"/>
        <w:spacing w:before="120" w:after="120"/>
        <w:ind w:right="0" w:firstLine="0"/>
        <w:rPr>
          <w:sz w:val="24"/>
          <w:szCs w:val="24"/>
          <w:lang w:val="lv-LV"/>
        </w:rPr>
      </w:pPr>
      <w:r w:rsidRPr="00932ED0">
        <w:rPr>
          <w:sz w:val="24"/>
          <w:szCs w:val="24"/>
          <w:lang w:val="lv-LV"/>
        </w:rPr>
        <w:t xml:space="preserve">Mērķa sasniegšanai izvirzīti šādi </w:t>
      </w:r>
      <w:r w:rsidRPr="00932ED0">
        <w:rPr>
          <w:iCs/>
          <w:sz w:val="24"/>
          <w:szCs w:val="24"/>
          <w:lang w:val="lv-LV"/>
        </w:rPr>
        <w:t>uzdevumi</w:t>
      </w:r>
      <w:r w:rsidRPr="00932ED0">
        <w:rPr>
          <w:sz w:val="24"/>
          <w:szCs w:val="24"/>
          <w:lang w:val="lv-LV"/>
        </w:rPr>
        <w:t xml:space="preserve">: </w:t>
      </w:r>
    </w:p>
    <w:p w14:paraId="3EB0C5BB" w14:textId="6BBFB36F" w:rsidR="00002CFC" w:rsidRPr="00932ED0" w:rsidRDefault="00002CFC" w:rsidP="00002CFC">
      <w:pPr>
        <w:pStyle w:val="BodyText2"/>
        <w:widowControl/>
        <w:numPr>
          <w:ilvl w:val="0"/>
          <w:numId w:val="13"/>
        </w:numPr>
        <w:tabs>
          <w:tab w:val="clear" w:pos="1080"/>
          <w:tab w:val="num" w:pos="720"/>
        </w:tabs>
        <w:spacing w:before="120" w:line="240" w:lineRule="auto"/>
        <w:ind w:left="720"/>
        <w:jc w:val="both"/>
        <w:rPr>
          <w:rFonts w:ascii="Times New Roman" w:hAnsi="Times New Roman" w:cs="Times New Roman"/>
          <w:sz w:val="24"/>
          <w:szCs w:val="24"/>
        </w:rPr>
      </w:pPr>
      <w:r w:rsidRPr="00932ED0">
        <w:rPr>
          <w:rFonts w:ascii="Times New Roman" w:hAnsi="Times New Roman" w:cs="Times New Roman"/>
          <w:sz w:val="24"/>
          <w:szCs w:val="24"/>
        </w:rPr>
        <w:t>pilnveidot zinātniskās un profesionālās pamatprasmes māksla</w:t>
      </w:r>
      <w:r w:rsidR="002565A9" w:rsidRPr="00932ED0">
        <w:rPr>
          <w:rFonts w:ascii="Times New Roman" w:hAnsi="Times New Roman" w:cs="Times New Roman"/>
          <w:sz w:val="24"/>
          <w:szCs w:val="24"/>
        </w:rPr>
        <w:t>s tehniku izmantošanā patstāvīgu</w:t>
      </w:r>
      <w:r w:rsidRPr="00932ED0">
        <w:rPr>
          <w:rFonts w:ascii="Times New Roman" w:hAnsi="Times New Roman" w:cs="Times New Roman"/>
          <w:sz w:val="24"/>
          <w:szCs w:val="24"/>
        </w:rPr>
        <w:t xml:space="preserve"> radošo projektu izveidē un prezentācijā;</w:t>
      </w:r>
    </w:p>
    <w:p w14:paraId="1E9E6D67" w14:textId="088472D4" w:rsidR="00002CFC" w:rsidRPr="00932ED0" w:rsidRDefault="002565A9" w:rsidP="00002CFC">
      <w:pPr>
        <w:widowControl/>
        <w:numPr>
          <w:ilvl w:val="0"/>
          <w:numId w:val="13"/>
        </w:numPr>
        <w:tabs>
          <w:tab w:val="clear" w:pos="1080"/>
          <w:tab w:val="num" w:pos="720"/>
        </w:tabs>
        <w:autoSpaceDE/>
        <w:autoSpaceDN/>
        <w:spacing w:before="120" w:after="120"/>
        <w:ind w:left="720"/>
        <w:jc w:val="both"/>
        <w:rPr>
          <w:rFonts w:ascii="Times New Roman" w:hAnsi="Times New Roman" w:cs="Times New Roman"/>
          <w:sz w:val="24"/>
          <w:szCs w:val="24"/>
        </w:rPr>
      </w:pPr>
      <w:r w:rsidRPr="00932ED0">
        <w:rPr>
          <w:rFonts w:ascii="Times New Roman" w:hAnsi="Times New Roman" w:cs="Times New Roman"/>
          <w:sz w:val="24"/>
          <w:szCs w:val="24"/>
        </w:rPr>
        <w:t>veicināt studentu zināšanu</w:t>
      </w:r>
      <w:r w:rsidR="00002CFC" w:rsidRPr="00932ED0">
        <w:rPr>
          <w:rFonts w:ascii="Times New Roman" w:hAnsi="Times New Roman" w:cs="Times New Roman"/>
          <w:sz w:val="24"/>
          <w:szCs w:val="24"/>
        </w:rPr>
        <w:t xml:space="preserve"> un prasmju mākslā pilnveidošanu, lai viņi spētu orientēties mūsdienu pasaules un Latvijas mākslā;</w:t>
      </w:r>
    </w:p>
    <w:p w14:paraId="3ED7D36C" w14:textId="1AD4ED7F" w:rsidR="00002CFC" w:rsidRPr="00932ED0" w:rsidRDefault="00002CFC" w:rsidP="00002CFC">
      <w:pPr>
        <w:pStyle w:val="BodyText2"/>
        <w:widowControl/>
        <w:numPr>
          <w:ilvl w:val="0"/>
          <w:numId w:val="13"/>
        </w:numPr>
        <w:tabs>
          <w:tab w:val="clear" w:pos="1080"/>
          <w:tab w:val="num" w:pos="720"/>
        </w:tabs>
        <w:spacing w:before="120" w:line="240" w:lineRule="auto"/>
        <w:ind w:left="720"/>
        <w:jc w:val="both"/>
        <w:rPr>
          <w:rFonts w:ascii="Times New Roman" w:hAnsi="Times New Roman" w:cs="Times New Roman"/>
          <w:sz w:val="24"/>
          <w:szCs w:val="24"/>
        </w:rPr>
      </w:pPr>
      <w:r w:rsidRPr="00932ED0">
        <w:rPr>
          <w:rFonts w:ascii="Times New Roman" w:hAnsi="Times New Roman" w:cs="Times New Roman"/>
          <w:sz w:val="24"/>
          <w:szCs w:val="24"/>
          <w:lang w:eastAsia="lv-LV"/>
        </w:rPr>
        <w:t>sekm</w:t>
      </w:r>
      <w:r w:rsidRPr="00932ED0">
        <w:rPr>
          <w:rFonts w:ascii="Times New Roman" w:eastAsia="TimesNewRoman" w:hAnsi="Times New Roman" w:cs="Times New Roman"/>
          <w:sz w:val="24"/>
          <w:szCs w:val="24"/>
          <w:lang w:eastAsia="lv-LV"/>
        </w:rPr>
        <w:t>ē</w:t>
      </w:r>
      <w:r w:rsidRPr="00932ED0">
        <w:rPr>
          <w:rFonts w:ascii="Times New Roman" w:hAnsi="Times New Roman" w:cs="Times New Roman"/>
          <w:sz w:val="24"/>
          <w:szCs w:val="24"/>
          <w:lang w:eastAsia="lv-LV"/>
        </w:rPr>
        <w:t>t stud</w:t>
      </w:r>
      <w:r w:rsidRPr="00932ED0">
        <w:rPr>
          <w:rFonts w:ascii="Times New Roman" w:eastAsia="TimesNewRoman" w:hAnsi="Times New Roman" w:cs="Times New Roman"/>
          <w:sz w:val="24"/>
          <w:szCs w:val="24"/>
          <w:lang w:eastAsia="lv-LV"/>
        </w:rPr>
        <w:t>ē</w:t>
      </w:r>
      <w:r w:rsidRPr="00932ED0">
        <w:rPr>
          <w:rFonts w:ascii="Times New Roman" w:hAnsi="Times New Roman" w:cs="Times New Roman"/>
          <w:sz w:val="24"/>
          <w:szCs w:val="24"/>
          <w:lang w:eastAsia="lv-LV"/>
        </w:rPr>
        <w:t>jošo sagatavošanu patst</w:t>
      </w:r>
      <w:r w:rsidRPr="00932ED0">
        <w:rPr>
          <w:rFonts w:ascii="Times New Roman" w:eastAsia="TimesNewRoman" w:hAnsi="Times New Roman" w:cs="Times New Roman"/>
          <w:sz w:val="24"/>
          <w:szCs w:val="24"/>
          <w:lang w:eastAsia="lv-LV"/>
        </w:rPr>
        <w:t>ā</w:t>
      </w:r>
      <w:r w:rsidRPr="00932ED0">
        <w:rPr>
          <w:rFonts w:ascii="Times New Roman" w:hAnsi="Times New Roman" w:cs="Times New Roman"/>
          <w:sz w:val="24"/>
          <w:szCs w:val="24"/>
          <w:lang w:eastAsia="lv-LV"/>
        </w:rPr>
        <w:t>v</w:t>
      </w:r>
      <w:r w:rsidRPr="00932ED0">
        <w:rPr>
          <w:rFonts w:ascii="Times New Roman" w:eastAsia="TimesNewRoman" w:hAnsi="Times New Roman" w:cs="Times New Roman"/>
          <w:sz w:val="24"/>
          <w:szCs w:val="24"/>
          <w:lang w:eastAsia="lv-LV"/>
        </w:rPr>
        <w:t>ī</w:t>
      </w:r>
      <w:r w:rsidRPr="00932ED0">
        <w:rPr>
          <w:rFonts w:ascii="Times New Roman" w:hAnsi="Times New Roman" w:cs="Times New Roman"/>
          <w:sz w:val="24"/>
          <w:szCs w:val="24"/>
          <w:lang w:eastAsia="lv-LV"/>
        </w:rPr>
        <w:t>gai individu</w:t>
      </w:r>
      <w:r w:rsidRPr="00932ED0">
        <w:rPr>
          <w:rFonts w:ascii="Times New Roman" w:eastAsia="TimesNewRoman" w:hAnsi="Times New Roman" w:cs="Times New Roman"/>
          <w:sz w:val="24"/>
          <w:szCs w:val="24"/>
          <w:lang w:eastAsia="lv-LV"/>
        </w:rPr>
        <w:t>ā</w:t>
      </w:r>
      <w:r w:rsidRPr="00932ED0">
        <w:rPr>
          <w:rFonts w:ascii="Times New Roman" w:hAnsi="Times New Roman" w:cs="Times New Roman"/>
          <w:sz w:val="24"/>
          <w:szCs w:val="24"/>
          <w:lang w:eastAsia="lv-LV"/>
        </w:rPr>
        <w:t>lai m</w:t>
      </w:r>
      <w:r w:rsidRPr="00932ED0">
        <w:rPr>
          <w:rFonts w:ascii="Times New Roman" w:eastAsia="TimesNewRoman" w:hAnsi="Times New Roman" w:cs="Times New Roman"/>
          <w:sz w:val="24"/>
          <w:szCs w:val="24"/>
          <w:lang w:eastAsia="lv-LV"/>
        </w:rPr>
        <w:t>ā</w:t>
      </w:r>
      <w:r w:rsidR="00CE0C60" w:rsidRPr="00932ED0">
        <w:rPr>
          <w:rFonts w:ascii="Times New Roman" w:hAnsi="Times New Roman" w:cs="Times New Roman"/>
          <w:sz w:val="24"/>
          <w:szCs w:val="24"/>
          <w:lang w:eastAsia="lv-LV"/>
        </w:rPr>
        <w:t xml:space="preserve">kslinieciskai jaunradei, </w:t>
      </w:r>
      <w:r w:rsidRPr="00932ED0">
        <w:rPr>
          <w:rFonts w:ascii="Times New Roman" w:hAnsi="Times New Roman" w:cs="Times New Roman"/>
          <w:sz w:val="24"/>
          <w:szCs w:val="24"/>
          <w:lang w:eastAsia="lv-LV"/>
        </w:rPr>
        <w:t>p</w:t>
      </w:r>
      <w:r w:rsidRPr="00932ED0">
        <w:rPr>
          <w:rFonts w:ascii="Times New Roman" w:eastAsia="TimesNewRoman" w:hAnsi="Times New Roman" w:cs="Times New Roman"/>
          <w:sz w:val="24"/>
          <w:szCs w:val="24"/>
          <w:lang w:eastAsia="lv-LV"/>
        </w:rPr>
        <w:t>ē</w:t>
      </w:r>
      <w:r w:rsidRPr="00932ED0">
        <w:rPr>
          <w:rFonts w:ascii="Times New Roman" w:hAnsi="Times New Roman" w:cs="Times New Roman"/>
          <w:sz w:val="24"/>
          <w:szCs w:val="24"/>
          <w:lang w:eastAsia="lv-LV"/>
        </w:rPr>
        <w:t>tnieciskai darb</w:t>
      </w:r>
      <w:r w:rsidRPr="00932ED0">
        <w:rPr>
          <w:rFonts w:ascii="Times New Roman" w:eastAsia="TimesNewRoman" w:hAnsi="Times New Roman" w:cs="Times New Roman"/>
          <w:sz w:val="24"/>
          <w:szCs w:val="24"/>
          <w:lang w:eastAsia="lv-LV"/>
        </w:rPr>
        <w:t>ī</w:t>
      </w:r>
      <w:r w:rsidRPr="00932ED0">
        <w:rPr>
          <w:rFonts w:ascii="Times New Roman" w:hAnsi="Times New Roman" w:cs="Times New Roman"/>
          <w:sz w:val="24"/>
          <w:szCs w:val="24"/>
          <w:lang w:eastAsia="lv-LV"/>
        </w:rPr>
        <w:t xml:space="preserve">bai un </w:t>
      </w:r>
      <w:r w:rsidRPr="00932ED0">
        <w:rPr>
          <w:rFonts w:ascii="Times New Roman" w:hAnsi="Times New Roman" w:cs="Times New Roman"/>
          <w:sz w:val="24"/>
          <w:szCs w:val="24"/>
        </w:rPr>
        <w:t>dot iespēju studentiem realizēt sevi kā profesionālu, brīvu, atbildīgu un radošu personību.</w:t>
      </w:r>
    </w:p>
    <w:p w14:paraId="0D0415DD" w14:textId="77777777" w:rsidR="00ED76E3" w:rsidRPr="00932ED0" w:rsidRDefault="00ED76E3" w:rsidP="004307C2">
      <w:pPr>
        <w:jc w:val="both"/>
        <w:rPr>
          <w:rFonts w:ascii="Times New Roman" w:hAnsi="Times New Roman" w:cs="Times New Roman"/>
          <w:sz w:val="24"/>
          <w:szCs w:val="24"/>
        </w:rPr>
      </w:pPr>
    </w:p>
    <w:p w14:paraId="4DD28E73" w14:textId="3AC59E99" w:rsidR="00376432" w:rsidRPr="00932ED0" w:rsidRDefault="00E57E23" w:rsidP="0041698F">
      <w:pPr>
        <w:pStyle w:val="NormalWeb"/>
        <w:spacing w:before="0" w:beforeAutospacing="0" w:after="0" w:afterAutospacing="0"/>
        <w:jc w:val="both"/>
      </w:pPr>
      <w:r w:rsidRPr="00932ED0">
        <w:t>Programmas kod</w:t>
      </w:r>
      <w:r w:rsidR="000D1046" w:rsidRPr="00932ED0">
        <w:t>s</w:t>
      </w:r>
      <w:r w:rsidRPr="00932ED0">
        <w:t xml:space="preserve"> 47211</w:t>
      </w:r>
      <w:r w:rsidR="008E2BF7" w:rsidRPr="00932ED0">
        <w:t xml:space="preserve"> </w:t>
      </w:r>
      <w:proofErr w:type="spellStart"/>
      <w:r w:rsidR="008E2BF7" w:rsidRPr="00932ED0">
        <w:t>atspoguļo</w:t>
      </w:r>
      <w:proofErr w:type="spellEnd"/>
      <w:r w:rsidR="008E2BF7" w:rsidRPr="00932ED0">
        <w:t xml:space="preserve"> programmas statusu un saturu, atbilstoši </w:t>
      </w:r>
      <w:r w:rsidR="008E2BF7" w:rsidRPr="00932ED0">
        <w:rPr>
          <w:i/>
        </w:rPr>
        <w:t>“Noteikumos par Latvijas izglītības klasifikāciju”</w:t>
      </w:r>
      <w:r w:rsidR="008E2BF7" w:rsidRPr="00932ED0">
        <w:t xml:space="preserve"> (MK 13.06.2017.</w:t>
      </w:r>
      <w:r w:rsidR="00735A59" w:rsidRPr="00932ED0">
        <w:t>,</w:t>
      </w:r>
      <w:r w:rsidR="008E2BF7" w:rsidRPr="00932ED0">
        <w:t xml:space="preserve"> noteikumi Nr. 322) noteiktajām prasībām. </w:t>
      </w:r>
      <w:r w:rsidR="00376432" w:rsidRPr="00932ED0">
        <w:rPr>
          <w:shd w:val="clear" w:color="auto" w:fill="FFFFFF"/>
        </w:rPr>
        <w:t xml:space="preserve">Koda pirmie cipari 47 apzīmē otrā līmeņa profesionālo augstāko izglītību (profesionālais maģistra grāds), kas īstenojama pēc profesionālā bakalaura grāda ieguves. Koda otrā daļa </w:t>
      </w:r>
      <w:r w:rsidR="00376432" w:rsidRPr="00932ED0">
        <w:t xml:space="preserve">atbilst </w:t>
      </w:r>
      <w:proofErr w:type="spellStart"/>
      <w:r w:rsidR="00376432" w:rsidRPr="00932ED0">
        <w:t>izglītības</w:t>
      </w:r>
      <w:proofErr w:type="spellEnd"/>
      <w:r w:rsidR="00376432" w:rsidRPr="00932ED0">
        <w:t xml:space="preserve"> tematiskajai jomai</w:t>
      </w:r>
      <w:r w:rsidR="009C6580" w:rsidRPr="00932ED0">
        <w:t xml:space="preserve"> (21</w:t>
      </w:r>
      <w:r w:rsidR="009C6580" w:rsidRPr="00932ED0">
        <w:rPr>
          <w:i/>
        </w:rPr>
        <w:t xml:space="preserve">– </w:t>
      </w:r>
      <w:r w:rsidR="00986BAD" w:rsidRPr="00932ED0">
        <w:t>Mākslas).</w:t>
      </w:r>
    </w:p>
    <w:p w14:paraId="085FFCF8" w14:textId="77777777" w:rsidR="00617260" w:rsidRPr="00932ED0" w:rsidRDefault="00617260" w:rsidP="008E2BF7">
      <w:pPr>
        <w:widowControl/>
        <w:autoSpaceDE/>
        <w:autoSpaceDN/>
        <w:jc w:val="both"/>
        <w:rPr>
          <w:rFonts w:ascii="Times New Roman" w:hAnsi="Times New Roman" w:cs="Times New Roman"/>
          <w:i/>
          <w:sz w:val="24"/>
          <w:szCs w:val="24"/>
        </w:rPr>
      </w:pPr>
    </w:p>
    <w:p w14:paraId="2A5A1094" w14:textId="0F2298F6" w:rsidR="00617260" w:rsidRPr="00932ED0" w:rsidRDefault="00617260" w:rsidP="004307C2">
      <w:pPr>
        <w:jc w:val="both"/>
        <w:rPr>
          <w:rFonts w:ascii="Times New Roman" w:hAnsi="Times New Roman" w:cs="Times New Roman"/>
          <w:sz w:val="24"/>
          <w:szCs w:val="24"/>
        </w:rPr>
      </w:pPr>
      <w:r w:rsidRPr="00932ED0">
        <w:rPr>
          <w:rFonts w:ascii="Times New Roman" w:hAnsi="Times New Roman" w:cs="Times New Roman"/>
          <w:sz w:val="24"/>
          <w:szCs w:val="24"/>
        </w:rPr>
        <w:t xml:space="preserve">Imatrikulācija studiju programmā notiek saskaņā ar </w:t>
      </w:r>
      <w:r w:rsidRPr="00932ED0">
        <w:rPr>
          <w:rFonts w:ascii="Times New Roman" w:hAnsi="Times New Roman" w:cs="Times New Roman"/>
          <w:i/>
          <w:sz w:val="24"/>
          <w:szCs w:val="24"/>
        </w:rPr>
        <w:t>“Daugavpils Universitātes uzņemšanas noteikumiem pilna un nepilna laika augstākā līmeņa studijām</w:t>
      </w:r>
      <w:r w:rsidRPr="00932ED0">
        <w:rPr>
          <w:rFonts w:ascii="Times New Roman" w:hAnsi="Times New Roman" w:cs="Times New Roman"/>
          <w:sz w:val="24"/>
          <w:szCs w:val="24"/>
        </w:rPr>
        <w:t>”</w:t>
      </w:r>
      <w:r w:rsidR="00B444DD" w:rsidRPr="00932ED0">
        <w:rPr>
          <w:rStyle w:val="FootnoteReference"/>
          <w:rFonts w:ascii="Times New Roman" w:hAnsi="Times New Roman"/>
          <w:sz w:val="24"/>
          <w:szCs w:val="24"/>
        </w:rPr>
        <w:footnoteReference w:id="1"/>
      </w:r>
      <w:r w:rsidRPr="00932ED0">
        <w:rPr>
          <w:rFonts w:ascii="Times New Roman" w:hAnsi="Times New Roman" w:cs="Times New Roman"/>
          <w:sz w:val="24"/>
          <w:szCs w:val="24"/>
        </w:rPr>
        <w:t xml:space="preserve">, kurus ik gadu apstiprina DU Senāts. Uzņemšanas prasības: </w:t>
      </w:r>
      <w:r w:rsidR="00C83E58" w:rsidRPr="00932ED0">
        <w:rPr>
          <w:rFonts w:ascii="Times New Roman" w:hAnsi="Times New Roman" w:cs="Times New Roman"/>
          <w:sz w:val="24"/>
          <w:szCs w:val="24"/>
        </w:rPr>
        <w:t>profesionālais bakalaura grāds mākslā</w:t>
      </w:r>
      <w:r w:rsidRPr="00932ED0">
        <w:rPr>
          <w:rFonts w:ascii="Times New Roman" w:hAnsi="Times New Roman" w:cs="Times New Roman"/>
          <w:sz w:val="24"/>
          <w:szCs w:val="24"/>
        </w:rPr>
        <w:t xml:space="preserve"> vai 2.līmeņa augstākā </w:t>
      </w:r>
      <w:r w:rsidR="00C83E58" w:rsidRPr="00932ED0">
        <w:rPr>
          <w:rFonts w:ascii="Times New Roman" w:hAnsi="Times New Roman" w:cs="Times New Roman"/>
          <w:sz w:val="24"/>
          <w:szCs w:val="24"/>
        </w:rPr>
        <w:t xml:space="preserve">vai tai pielīdzināta </w:t>
      </w:r>
      <w:r w:rsidRPr="00932ED0">
        <w:rPr>
          <w:rFonts w:ascii="Times New Roman" w:hAnsi="Times New Roman" w:cs="Times New Roman"/>
          <w:sz w:val="24"/>
          <w:szCs w:val="24"/>
        </w:rPr>
        <w:t xml:space="preserve">profesionālā izglītība </w:t>
      </w:r>
      <w:r w:rsidR="00C83E58" w:rsidRPr="00932ED0">
        <w:rPr>
          <w:rFonts w:ascii="Times New Roman" w:hAnsi="Times New Roman" w:cs="Times New Roman"/>
          <w:sz w:val="24"/>
          <w:szCs w:val="24"/>
        </w:rPr>
        <w:t xml:space="preserve">mākslas </w:t>
      </w:r>
      <w:r w:rsidRPr="00932ED0">
        <w:rPr>
          <w:rFonts w:ascii="Times New Roman" w:hAnsi="Times New Roman" w:cs="Times New Roman"/>
          <w:sz w:val="24"/>
          <w:szCs w:val="24"/>
        </w:rPr>
        <w:t>jomā. Konkursā piedalās ar gala/valsts pārbaudījumu vidējo atzīmi.</w:t>
      </w:r>
    </w:p>
    <w:p w14:paraId="5C3ABCB4" w14:textId="77777777" w:rsidR="00617260" w:rsidRPr="00932ED0" w:rsidRDefault="00617260" w:rsidP="004307C2">
      <w:pPr>
        <w:jc w:val="both"/>
        <w:rPr>
          <w:rFonts w:ascii="Times New Roman" w:hAnsi="Times New Roman" w:cs="Times New Roman"/>
          <w:i/>
          <w:sz w:val="24"/>
          <w:szCs w:val="24"/>
        </w:rPr>
      </w:pPr>
    </w:p>
    <w:p w14:paraId="5CD7AEC9" w14:textId="3AF112E2" w:rsidR="00497F5D" w:rsidRPr="00932ED0" w:rsidRDefault="00C83E58" w:rsidP="008C399B">
      <w:pPr>
        <w:tabs>
          <w:tab w:val="left" w:pos="7574"/>
        </w:tabs>
        <w:jc w:val="both"/>
        <w:rPr>
          <w:rFonts w:ascii="Times New Roman" w:hAnsi="Times New Roman" w:cs="Times New Roman"/>
          <w:sz w:val="24"/>
          <w:szCs w:val="24"/>
        </w:rPr>
      </w:pPr>
      <w:r w:rsidRPr="00932ED0">
        <w:rPr>
          <w:rFonts w:ascii="Times New Roman" w:hAnsi="Times New Roman" w:cs="Times New Roman"/>
          <w:sz w:val="24"/>
          <w:szCs w:val="24"/>
        </w:rPr>
        <w:t>PMSP “Māksla</w:t>
      </w:r>
      <w:r w:rsidR="00617260" w:rsidRPr="00932ED0">
        <w:rPr>
          <w:rFonts w:ascii="Times New Roman" w:hAnsi="Times New Roman" w:cs="Times New Roman"/>
          <w:sz w:val="24"/>
          <w:szCs w:val="24"/>
        </w:rPr>
        <w:t>” nosaukums, iegūstamais grāds, mērķi</w:t>
      </w:r>
      <w:r w:rsidRPr="00932ED0">
        <w:rPr>
          <w:rFonts w:ascii="Times New Roman" w:hAnsi="Times New Roman" w:cs="Times New Roman"/>
          <w:sz w:val="24"/>
          <w:szCs w:val="24"/>
        </w:rPr>
        <w:t>s</w:t>
      </w:r>
      <w:r w:rsidR="00617260" w:rsidRPr="00932ED0">
        <w:rPr>
          <w:rFonts w:ascii="Times New Roman" w:hAnsi="Times New Roman" w:cs="Times New Roman"/>
          <w:sz w:val="24"/>
          <w:szCs w:val="24"/>
        </w:rPr>
        <w:t xml:space="preserve"> un uzdevumi, studējošo uzņemšanas prasības ir savstarpēji saistītas. </w:t>
      </w:r>
      <w:r w:rsidRPr="00932ED0">
        <w:rPr>
          <w:rFonts w:ascii="Times New Roman" w:hAnsi="Times New Roman" w:cs="Times New Roman"/>
          <w:sz w:val="24"/>
          <w:szCs w:val="24"/>
        </w:rPr>
        <w:t>PMSP “Māksla</w:t>
      </w:r>
      <w:r w:rsidR="008C399B" w:rsidRPr="00932ED0">
        <w:rPr>
          <w:rFonts w:ascii="Times New Roman" w:hAnsi="Times New Roman" w:cs="Times New Roman"/>
          <w:sz w:val="24"/>
          <w:szCs w:val="24"/>
        </w:rPr>
        <w:t xml:space="preserve">”, kuras apjoms ir </w:t>
      </w:r>
      <w:r w:rsidR="00C22059" w:rsidRPr="00932ED0">
        <w:rPr>
          <w:rFonts w:ascii="Times New Roman" w:hAnsi="Times New Roman" w:cs="Times New Roman"/>
          <w:sz w:val="24"/>
          <w:szCs w:val="24"/>
        </w:rPr>
        <w:t>60 KP</w:t>
      </w:r>
      <w:r w:rsidR="008C399B" w:rsidRPr="00932ED0">
        <w:rPr>
          <w:rFonts w:ascii="Times New Roman" w:hAnsi="Times New Roman" w:cs="Times New Roman"/>
          <w:sz w:val="24"/>
          <w:szCs w:val="24"/>
        </w:rPr>
        <w:t xml:space="preserve"> un </w:t>
      </w:r>
      <w:r w:rsidR="00617260" w:rsidRPr="00932ED0">
        <w:rPr>
          <w:rFonts w:ascii="Times New Roman" w:hAnsi="Times New Roman" w:cs="Times New Roman"/>
          <w:sz w:val="24"/>
          <w:szCs w:val="24"/>
        </w:rPr>
        <w:t>realizā</w:t>
      </w:r>
      <w:r w:rsidRPr="00932ED0">
        <w:rPr>
          <w:rFonts w:ascii="Times New Roman" w:hAnsi="Times New Roman" w:cs="Times New Roman"/>
          <w:sz w:val="24"/>
          <w:szCs w:val="24"/>
        </w:rPr>
        <w:t xml:space="preserve">cija paredzēta viena gada un sešu mēnešu </w:t>
      </w:r>
      <w:r w:rsidR="00617260" w:rsidRPr="00932ED0">
        <w:rPr>
          <w:rFonts w:ascii="Times New Roman" w:hAnsi="Times New Roman" w:cs="Times New Roman"/>
          <w:sz w:val="24"/>
          <w:szCs w:val="24"/>
        </w:rPr>
        <w:t xml:space="preserve">laikā, absolventi iegūst </w:t>
      </w:r>
      <w:r w:rsidRPr="00932ED0">
        <w:rPr>
          <w:rFonts w:ascii="Times New Roman" w:hAnsi="Times New Roman" w:cs="Times New Roman"/>
          <w:sz w:val="24"/>
          <w:szCs w:val="24"/>
        </w:rPr>
        <w:t>profesionālā maģistra grādu mākslā</w:t>
      </w:r>
      <w:r w:rsidR="00617260" w:rsidRPr="00932ED0">
        <w:rPr>
          <w:rFonts w:ascii="Times New Roman" w:hAnsi="Times New Roman" w:cs="Times New Roman"/>
          <w:sz w:val="24"/>
          <w:szCs w:val="24"/>
        </w:rPr>
        <w:t xml:space="preserve"> ar padziļinātu </w:t>
      </w:r>
      <w:r w:rsidR="00497F5D" w:rsidRPr="00932ED0">
        <w:rPr>
          <w:rFonts w:ascii="Times New Roman" w:hAnsi="Times New Roman" w:cs="Times New Roman"/>
          <w:sz w:val="24"/>
          <w:szCs w:val="24"/>
        </w:rPr>
        <w:t xml:space="preserve">vienu obligātās izvēles specializāciju: </w:t>
      </w:r>
      <w:r w:rsidR="00497F5D" w:rsidRPr="00932ED0">
        <w:rPr>
          <w:rFonts w:ascii="Times New Roman" w:hAnsi="Times New Roman" w:cs="Times New Roman"/>
          <w:i/>
          <w:sz w:val="24"/>
          <w:szCs w:val="24"/>
        </w:rPr>
        <w:t xml:space="preserve">Dizains, Grafika, Glezniecība, Keramika, Tekstilmāksla, Zīmēšana </w:t>
      </w:r>
      <w:r w:rsidR="00497F5D" w:rsidRPr="00932ED0">
        <w:rPr>
          <w:rFonts w:ascii="Times New Roman" w:hAnsi="Times New Roman" w:cs="Times New Roman"/>
          <w:sz w:val="24"/>
          <w:szCs w:val="24"/>
        </w:rPr>
        <w:t xml:space="preserve">un </w:t>
      </w:r>
      <w:r w:rsidR="00497F5D" w:rsidRPr="00932ED0">
        <w:rPr>
          <w:rFonts w:ascii="Times New Roman" w:hAnsi="Times New Roman" w:cs="Times New Roman"/>
          <w:i/>
          <w:sz w:val="24"/>
          <w:szCs w:val="24"/>
        </w:rPr>
        <w:t>Kultūras menedžments.</w:t>
      </w:r>
    </w:p>
    <w:p w14:paraId="513E935D" w14:textId="77777777" w:rsidR="00497F5D" w:rsidRPr="00932ED0" w:rsidRDefault="00497F5D" w:rsidP="004307C2">
      <w:pPr>
        <w:jc w:val="both"/>
        <w:rPr>
          <w:rFonts w:ascii="Times New Roman" w:hAnsi="Times New Roman" w:cs="Times New Roman"/>
          <w:i/>
          <w:sz w:val="24"/>
          <w:szCs w:val="24"/>
        </w:rPr>
      </w:pPr>
    </w:p>
    <w:p w14:paraId="748110D5" w14:textId="3E548DAB" w:rsidR="00617260" w:rsidRPr="00932ED0" w:rsidRDefault="00617260" w:rsidP="004307C2">
      <w:pPr>
        <w:jc w:val="both"/>
        <w:rPr>
          <w:rFonts w:ascii="Times New Roman" w:hAnsi="Times New Roman" w:cs="Times New Roman"/>
          <w:iCs/>
          <w:sz w:val="24"/>
          <w:szCs w:val="24"/>
        </w:rPr>
      </w:pPr>
      <w:r w:rsidRPr="00932ED0">
        <w:rPr>
          <w:rFonts w:ascii="Times New Roman" w:hAnsi="Times New Roman" w:cs="Times New Roman"/>
          <w:iCs/>
          <w:sz w:val="24"/>
          <w:szCs w:val="24"/>
        </w:rPr>
        <w:t>Par studiju programmas apgūšanu izsniedzamā diploma un tā pielikumu paraugu atbilstoši Ministru kabineta 16.04.2013. noteikumiem Nr. 202 “Kārtība, kādā izsniedz valsts atzītus augstākās izglītības apliecinošus dokumentus”, kā arī studiju līguma paraugu atbilstoši Ministru kabineta 23.01.2007. noteikumiem Nr. 70 “Studiju līgumā obligāti ietveramie noteikumi” skatīt pielikum</w:t>
      </w:r>
      <w:r w:rsidR="00634C99" w:rsidRPr="00932ED0">
        <w:rPr>
          <w:rFonts w:ascii="Times New Roman" w:hAnsi="Times New Roman" w:cs="Times New Roman"/>
          <w:iCs/>
          <w:sz w:val="24"/>
          <w:szCs w:val="24"/>
        </w:rPr>
        <w:t>os</w:t>
      </w:r>
      <w:r w:rsidRPr="00932ED0">
        <w:rPr>
          <w:rFonts w:ascii="Times New Roman" w:hAnsi="Times New Roman" w:cs="Times New Roman"/>
          <w:iCs/>
          <w:sz w:val="24"/>
          <w:szCs w:val="24"/>
        </w:rPr>
        <w:t xml:space="preserve"> </w:t>
      </w:r>
      <w:r w:rsidR="001A05C4" w:rsidRPr="00932ED0">
        <w:rPr>
          <w:rFonts w:ascii="Times New Roman" w:hAnsi="Times New Roman" w:cs="Times New Roman"/>
          <w:i/>
          <w:sz w:val="24"/>
          <w:szCs w:val="24"/>
        </w:rPr>
        <w:t>3.1.2</w:t>
      </w:r>
      <w:r w:rsidRPr="00932ED0">
        <w:rPr>
          <w:rFonts w:ascii="Times New Roman" w:hAnsi="Times New Roman" w:cs="Times New Roman"/>
          <w:iCs/>
          <w:sz w:val="24"/>
          <w:szCs w:val="24"/>
        </w:rPr>
        <w:t>.</w:t>
      </w:r>
    </w:p>
    <w:p w14:paraId="166FABD9" w14:textId="77777777" w:rsidR="00617260" w:rsidRPr="00932ED0" w:rsidRDefault="00617260" w:rsidP="004307C2">
      <w:pPr>
        <w:jc w:val="both"/>
        <w:rPr>
          <w:rFonts w:ascii="Times New Roman" w:hAnsi="Times New Roman" w:cs="Times New Roman"/>
          <w:sz w:val="24"/>
          <w:szCs w:val="24"/>
        </w:rPr>
      </w:pPr>
    </w:p>
    <w:p w14:paraId="55207008" w14:textId="1CD28E16" w:rsidR="00617260" w:rsidRPr="00932ED0" w:rsidRDefault="00483B86"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 xml:space="preserve">.1.3. Studiju programmas ekonomiskais un/ vai sociālais pamatojums, analīze par absolventu nodarbinātību. </w:t>
      </w:r>
    </w:p>
    <w:p w14:paraId="370645B1" w14:textId="77777777" w:rsidR="00F50C83" w:rsidRPr="00932ED0" w:rsidRDefault="00F50C83" w:rsidP="004307C2">
      <w:pPr>
        <w:jc w:val="both"/>
        <w:rPr>
          <w:rFonts w:ascii="Times New Roman" w:hAnsi="Times New Roman" w:cs="Times New Roman"/>
          <w:b/>
          <w:bCs/>
          <w:sz w:val="24"/>
          <w:szCs w:val="24"/>
        </w:rPr>
      </w:pPr>
    </w:p>
    <w:p w14:paraId="31E7BAD4" w14:textId="28F31A3A" w:rsidR="005152BC" w:rsidRPr="00932ED0" w:rsidRDefault="00F50C83" w:rsidP="00F50C83">
      <w:pPr>
        <w:jc w:val="both"/>
        <w:rPr>
          <w:rFonts w:ascii="Times New Roman" w:hAnsi="Times New Roman" w:cs="Times New Roman"/>
          <w:sz w:val="24"/>
          <w:szCs w:val="24"/>
        </w:rPr>
      </w:pPr>
      <w:r w:rsidRPr="00932ED0">
        <w:rPr>
          <w:rFonts w:ascii="Times New Roman" w:hAnsi="Times New Roman" w:cs="Times New Roman"/>
          <w:sz w:val="24"/>
          <w:szCs w:val="24"/>
        </w:rPr>
        <w:t xml:space="preserve">PMSP „Māksla” nepieciešamību un tās turpmāko attīstību no Latvijas valsts interešu viedokļa nosaka akadēmiski izglītotu speciālistu sagatavošanas nepieciešamība LR valsts un pašvaldību institūcijām, </w:t>
      </w:r>
      <w:r w:rsidR="00D64998" w:rsidRPr="00932ED0">
        <w:rPr>
          <w:rFonts w:ascii="Times New Roman" w:hAnsi="Times New Roman" w:cs="Times New Roman"/>
          <w:sz w:val="24"/>
          <w:szCs w:val="24"/>
        </w:rPr>
        <w:t xml:space="preserve">īpaši </w:t>
      </w:r>
      <w:r w:rsidR="0002179B" w:rsidRPr="00932ED0">
        <w:rPr>
          <w:rFonts w:ascii="Times New Roman" w:hAnsi="Times New Roman" w:cs="Times New Roman"/>
          <w:sz w:val="24"/>
          <w:szCs w:val="24"/>
        </w:rPr>
        <w:t xml:space="preserve">kultūras un </w:t>
      </w:r>
      <w:r w:rsidRPr="00932ED0">
        <w:rPr>
          <w:rFonts w:ascii="Times New Roman" w:hAnsi="Times New Roman" w:cs="Times New Roman"/>
          <w:sz w:val="24"/>
          <w:szCs w:val="24"/>
        </w:rPr>
        <w:t>radošajām industrijām</w:t>
      </w:r>
      <w:r w:rsidR="0002179B" w:rsidRPr="00932ED0">
        <w:rPr>
          <w:rFonts w:ascii="Times New Roman" w:hAnsi="Times New Roman" w:cs="Times New Roman"/>
          <w:sz w:val="24"/>
          <w:szCs w:val="24"/>
        </w:rPr>
        <w:t xml:space="preserve">, kurām ir </w:t>
      </w:r>
      <w:r w:rsidR="0002179B" w:rsidRPr="00932ED0">
        <w:rPr>
          <w:rFonts w:ascii="RobustaTLPro-Regular" w:hAnsi="RobustaTLPro-Regular"/>
          <w:sz w:val="24"/>
          <w:szCs w:val="24"/>
          <w:shd w:val="clear" w:color="auto" w:fill="FFFFFF"/>
        </w:rPr>
        <w:t>liels potenciāls vietējā, re</w:t>
      </w:r>
      <w:r w:rsidR="00C77DEF" w:rsidRPr="00932ED0">
        <w:rPr>
          <w:rFonts w:ascii="RobustaTLPro-Regular" w:hAnsi="RobustaTLPro-Regular"/>
          <w:sz w:val="24"/>
          <w:szCs w:val="24"/>
          <w:shd w:val="clear" w:color="auto" w:fill="FFFFFF"/>
        </w:rPr>
        <w:t>ģionālā un nacionālā attīstībā un nozīmīga pozitīva ietekme</w:t>
      </w:r>
      <w:r w:rsidR="0002179B" w:rsidRPr="00932ED0">
        <w:rPr>
          <w:rFonts w:ascii="RobustaTLPro-Regular" w:hAnsi="RobustaTLPro-Regular"/>
          <w:sz w:val="24"/>
          <w:szCs w:val="24"/>
          <w:shd w:val="clear" w:color="auto" w:fill="FFFFFF"/>
        </w:rPr>
        <w:t xml:space="preserve"> plašākā ekonomikas </w:t>
      </w:r>
      <w:r w:rsidR="000D7252" w:rsidRPr="00932ED0">
        <w:rPr>
          <w:rFonts w:ascii="RobustaTLPro-Regular" w:hAnsi="RobustaTLPro-Regular"/>
          <w:sz w:val="24"/>
          <w:szCs w:val="24"/>
          <w:shd w:val="clear" w:color="auto" w:fill="FFFFFF"/>
        </w:rPr>
        <w:t xml:space="preserve">un sociālajā </w:t>
      </w:r>
      <w:r w:rsidR="0002179B" w:rsidRPr="00932ED0">
        <w:rPr>
          <w:rFonts w:ascii="RobustaTLPro-Regular" w:hAnsi="RobustaTLPro-Regular"/>
          <w:sz w:val="24"/>
          <w:szCs w:val="24"/>
          <w:shd w:val="clear" w:color="auto" w:fill="FFFFFF"/>
        </w:rPr>
        <w:t>kontekstā.</w:t>
      </w:r>
      <w:r w:rsidR="000D7252" w:rsidRPr="00932ED0">
        <w:rPr>
          <w:rFonts w:ascii="RobustaTLPro-Regular" w:hAnsi="RobustaTLPro-Regular"/>
          <w:sz w:val="24"/>
          <w:szCs w:val="24"/>
          <w:shd w:val="clear" w:color="auto" w:fill="FFFFFF"/>
        </w:rPr>
        <w:t xml:space="preserve"> </w:t>
      </w:r>
    </w:p>
    <w:p w14:paraId="74C82335" w14:textId="77777777" w:rsidR="009D54E0" w:rsidRPr="00932ED0" w:rsidRDefault="000D7252" w:rsidP="00B61CAA">
      <w:pPr>
        <w:pStyle w:val="NormalWeb"/>
        <w:shd w:val="clear" w:color="auto" w:fill="FFFFFF"/>
        <w:jc w:val="both"/>
      </w:pPr>
      <w:r w:rsidRPr="00932ED0">
        <w:rPr>
          <w:rFonts w:ascii="RobustaTLPro-Regular" w:hAnsi="RobustaTLPro-Regular"/>
        </w:rPr>
        <w:t>PMSP „Māksla”</w:t>
      </w:r>
      <w:r w:rsidR="008C37C7" w:rsidRPr="00932ED0">
        <w:rPr>
          <w:rFonts w:ascii="RobustaTLPro-Regular" w:hAnsi="RobustaTLPro-Regular"/>
        </w:rPr>
        <w:t xml:space="preserve"> studējošajiem programmas </w:t>
      </w:r>
      <w:r w:rsidR="00C77DEF" w:rsidRPr="00932ED0">
        <w:rPr>
          <w:rFonts w:ascii="RobustaTLPro-Regular" w:hAnsi="RobustaTLPro-Regular"/>
        </w:rPr>
        <w:t xml:space="preserve">satura </w:t>
      </w:r>
      <w:r w:rsidR="008C37C7" w:rsidRPr="00932ED0">
        <w:rPr>
          <w:rFonts w:ascii="RobustaTLPro-Regular" w:hAnsi="RobustaTLPro-Regular"/>
        </w:rPr>
        <w:t xml:space="preserve">apguves procesā tiek attīstīta </w:t>
      </w:r>
      <w:r w:rsidR="0002179B" w:rsidRPr="00932ED0">
        <w:rPr>
          <w:rFonts w:ascii="RobustaTLPro-Regular" w:hAnsi="RobustaTLPro-Regular"/>
        </w:rPr>
        <w:t>radošā</w:t>
      </w:r>
      <w:r w:rsidR="008C37C7" w:rsidRPr="00932ED0">
        <w:rPr>
          <w:rFonts w:ascii="RobustaTLPro-Regular" w:hAnsi="RobustaTLPro-Regular"/>
        </w:rPr>
        <w:t>/dizaina</w:t>
      </w:r>
      <w:r w:rsidR="0002179B" w:rsidRPr="00932ED0">
        <w:rPr>
          <w:rFonts w:ascii="RobustaTLPro-Regular" w:hAnsi="RobustaTLPro-Regular"/>
        </w:rPr>
        <w:t xml:space="preserve"> domāšana</w:t>
      </w:r>
      <w:r w:rsidR="008C37C7" w:rsidRPr="00932ED0">
        <w:rPr>
          <w:rFonts w:ascii="RobustaTLPro-Regular" w:hAnsi="RobustaTLPro-Regular"/>
        </w:rPr>
        <w:t xml:space="preserve">, kas </w:t>
      </w:r>
      <w:r w:rsidR="00C77DEF" w:rsidRPr="00932ED0">
        <w:rPr>
          <w:rFonts w:ascii="RobustaTLPro-Regular" w:hAnsi="RobustaTLPro-Regular"/>
        </w:rPr>
        <w:t xml:space="preserve">ir absolventu </w:t>
      </w:r>
      <w:r w:rsidR="008A0CC4" w:rsidRPr="00932ED0">
        <w:rPr>
          <w:rFonts w:ascii="RobustaTLPro-Regular" w:hAnsi="RobustaTLPro-Regular"/>
        </w:rPr>
        <w:t xml:space="preserve">nākotnes </w:t>
      </w:r>
      <w:r w:rsidR="00C77DEF" w:rsidRPr="00932ED0">
        <w:rPr>
          <w:rFonts w:ascii="RobustaTLPro-Regular" w:hAnsi="RobustaTLPro-Regular"/>
        </w:rPr>
        <w:t>potenciāls</w:t>
      </w:r>
      <w:r w:rsidR="008C37C7" w:rsidRPr="00932ED0">
        <w:rPr>
          <w:rFonts w:ascii="RobustaTLPro-Regular" w:hAnsi="RobustaTLPro-Regular"/>
        </w:rPr>
        <w:t xml:space="preserve"> </w:t>
      </w:r>
      <w:r w:rsidR="00F73CB6" w:rsidRPr="00932ED0">
        <w:rPr>
          <w:rFonts w:ascii="RobustaTLPro-Regular" w:hAnsi="RobustaTLPro-Regular"/>
        </w:rPr>
        <w:t xml:space="preserve">un virzītājspēks </w:t>
      </w:r>
      <w:r w:rsidR="008C37C7" w:rsidRPr="00932ED0">
        <w:rPr>
          <w:rFonts w:ascii="RobustaTLPro-Regular" w:hAnsi="RobustaTLPro-Regular"/>
        </w:rPr>
        <w:t xml:space="preserve">kreatīviem </w:t>
      </w:r>
      <w:r w:rsidR="002A0CEE" w:rsidRPr="00932ED0">
        <w:rPr>
          <w:rFonts w:ascii="RobustaTLPro-Regular" w:hAnsi="RobustaTLPro-Regular"/>
        </w:rPr>
        <w:t xml:space="preserve">un inovatīviem </w:t>
      </w:r>
      <w:r w:rsidR="008C37C7" w:rsidRPr="00932ED0">
        <w:rPr>
          <w:rFonts w:ascii="RobustaTLPro-Regular" w:hAnsi="RobustaTLPro-Regular"/>
        </w:rPr>
        <w:t xml:space="preserve">problēmu </w:t>
      </w:r>
      <w:r w:rsidR="0002179B" w:rsidRPr="00932ED0">
        <w:rPr>
          <w:rFonts w:ascii="RobustaTLPro-Regular" w:hAnsi="RobustaTLPro-Regular"/>
        </w:rPr>
        <w:t>risinājumi</w:t>
      </w:r>
      <w:r w:rsidR="00F34145" w:rsidRPr="00932ED0">
        <w:rPr>
          <w:rFonts w:ascii="RobustaTLPro-Regular" w:hAnsi="RobustaTLPro-Regular"/>
        </w:rPr>
        <w:t>em</w:t>
      </w:r>
      <w:r w:rsidR="00810CA1" w:rsidRPr="00932ED0">
        <w:rPr>
          <w:rFonts w:ascii="RobustaTLPro-Regular" w:hAnsi="RobustaTLPro-Regular"/>
        </w:rPr>
        <w:t xml:space="preserve"> darba tirgū</w:t>
      </w:r>
      <w:r w:rsidR="008A0CC4" w:rsidRPr="00932ED0">
        <w:rPr>
          <w:rFonts w:ascii="RobustaTLPro-Regular" w:hAnsi="RobustaTLPro-Regular"/>
        </w:rPr>
        <w:t xml:space="preserve">, </w:t>
      </w:r>
      <w:r w:rsidR="00810CA1" w:rsidRPr="00932ED0">
        <w:rPr>
          <w:rFonts w:ascii="RobustaTLPro-Regular" w:hAnsi="RobustaTLPro-Regular"/>
        </w:rPr>
        <w:t>kultūras/mākslas projektu</w:t>
      </w:r>
      <w:r w:rsidR="00D84C30" w:rsidRPr="00932ED0">
        <w:rPr>
          <w:rFonts w:ascii="RobustaTLPro-Regular" w:hAnsi="RobustaTLPro-Regular"/>
        </w:rPr>
        <w:t xml:space="preserve"> iniciēšanai un realizācijai</w:t>
      </w:r>
      <w:r w:rsidR="00810CA1" w:rsidRPr="00932ED0">
        <w:rPr>
          <w:rFonts w:ascii="RobustaTLPro-Regular" w:hAnsi="RobustaTLPro-Regular"/>
        </w:rPr>
        <w:t xml:space="preserve">, </w:t>
      </w:r>
      <w:r w:rsidR="00164095" w:rsidRPr="00932ED0">
        <w:rPr>
          <w:rFonts w:ascii="RobustaTLPro-Regular" w:hAnsi="RobustaTLPro-Regular"/>
        </w:rPr>
        <w:t>pu</w:t>
      </w:r>
      <w:r w:rsidR="00B23E5A" w:rsidRPr="00932ED0">
        <w:rPr>
          <w:rFonts w:ascii="RobustaTLPro-Regular" w:hAnsi="RobustaTLPro-Regular"/>
        </w:rPr>
        <w:t xml:space="preserve">blisko pakalpojumu, komunikācijas, informācijas u.c. </w:t>
      </w:r>
      <w:r w:rsidR="00542574" w:rsidRPr="00932ED0">
        <w:rPr>
          <w:rFonts w:ascii="RobustaTLPro-Regular" w:hAnsi="RobustaTLPro-Regular"/>
        </w:rPr>
        <w:t xml:space="preserve">dizaina </w:t>
      </w:r>
      <w:r w:rsidR="00B23E5A" w:rsidRPr="00932ED0">
        <w:rPr>
          <w:rFonts w:ascii="RobustaTLPro-Regular" w:hAnsi="RobustaTLPro-Regular"/>
        </w:rPr>
        <w:t xml:space="preserve">aspektu </w:t>
      </w:r>
      <w:r w:rsidR="00542574" w:rsidRPr="00932ED0">
        <w:rPr>
          <w:rFonts w:ascii="RobustaTLPro-Regular" w:hAnsi="RobustaTLPro-Regular"/>
        </w:rPr>
        <w:t>attīstībai</w:t>
      </w:r>
      <w:r w:rsidR="00F34145" w:rsidRPr="00932ED0">
        <w:rPr>
          <w:rFonts w:ascii="RobustaTLPro-Regular" w:hAnsi="RobustaTLPro-Regular"/>
        </w:rPr>
        <w:t xml:space="preserve"> </w:t>
      </w:r>
      <w:r w:rsidR="00164095" w:rsidRPr="00932ED0">
        <w:rPr>
          <w:rFonts w:ascii="RobustaTLPro-Regular" w:hAnsi="RobustaTLPro-Regular"/>
        </w:rPr>
        <w:t>ekonomikā</w:t>
      </w:r>
      <w:r w:rsidR="00542574" w:rsidRPr="00932ED0">
        <w:rPr>
          <w:rFonts w:ascii="RobustaTLPro-Regular" w:hAnsi="RobustaTLPro-Regular"/>
        </w:rPr>
        <w:t xml:space="preserve">, </w:t>
      </w:r>
      <w:r w:rsidR="00375C99" w:rsidRPr="00932ED0">
        <w:rPr>
          <w:rFonts w:ascii="RobustaTLPro-Regular" w:hAnsi="RobustaTLPro-Regular"/>
        </w:rPr>
        <w:t xml:space="preserve">kultūrā, dabas un sociālajā vidē, </w:t>
      </w:r>
      <w:r w:rsidR="00927331" w:rsidRPr="00932ED0">
        <w:rPr>
          <w:rFonts w:ascii="RobustaTLPro-Regular" w:hAnsi="RobustaTLPro-Regular"/>
        </w:rPr>
        <w:t xml:space="preserve">mūsdienīgas tālākizglītības/mūžizglītības </w:t>
      </w:r>
      <w:r w:rsidR="00815F46" w:rsidRPr="00932ED0">
        <w:rPr>
          <w:rFonts w:ascii="RobustaTLPro-Regular" w:hAnsi="RobustaTLPro-Regular"/>
        </w:rPr>
        <w:t xml:space="preserve">pilnveidei un </w:t>
      </w:r>
      <w:r w:rsidR="00F73CB6" w:rsidRPr="00932ED0">
        <w:rPr>
          <w:rFonts w:ascii="RobustaTLPro-Regular" w:hAnsi="RobustaTLPro-Regular"/>
        </w:rPr>
        <w:t xml:space="preserve">profesionālai </w:t>
      </w:r>
      <w:r w:rsidR="00815F46" w:rsidRPr="00932ED0">
        <w:rPr>
          <w:rFonts w:ascii="RobustaTLPro-Regular" w:hAnsi="RobustaTLPro-Regular"/>
        </w:rPr>
        <w:t>virzībai, mākslinieciskās jaunrades stiprināšana</w:t>
      </w:r>
      <w:r w:rsidR="00810CA1" w:rsidRPr="00932ED0">
        <w:rPr>
          <w:rFonts w:ascii="RobustaTLPro-Regular" w:hAnsi="RobustaTLPro-Regular"/>
        </w:rPr>
        <w:t xml:space="preserve">i </w:t>
      </w:r>
      <w:r w:rsidR="005F3143" w:rsidRPr="00932ED0">
        <w:rPr>
          <w:rFonts w:ascii="RobustaTLPro-Regular" w:hAnsi="RobustaTLPro-Regular"/>
        </w:rPr>
        <w:t xml:space="preserve">Latvijā </w:t>
      </w:r>
      <w:r w:rsidR="00F23B4F" w:rsidRPr="00932ED0">
        <w:rPr>
          <w:rFonts w:ascii="RobustaTLPro-Regular" w:hAnsi="RobustaTLPro-Regular"/>
        </w:rPr>
        <w:t xml:space="preserve">pasaules </w:t>
      </w:r>
      <w:r w:rsidR="00810CA1" w:rsidRPr="00932ED0">
        <w:rPr>
          <w:rFonts w:ascii="RobustaTLPro-Regular" w:hAnsi="RobustaTLPro-Regular"/>
        </w:rPr>
        <w:t xml:space="preserve">laikmetīgās mākslas </w:t>
      </w:r>
      <w:r w:rsidR="00810CA1" w:rsidRPr="00932ED0">
        <w:t>tendenču</w:t>
      </w:r>
      <w:r w:rsidR="00F23B4F" w:rsidRPr="00932ED0">
        <w:t xml:space="preserve"> un konceptu kontekstā.</w:t>
      </w:r>
      <w:r w:rsidR="00B61CAA" w:rsidRPr="00932ED0">
        <w:t xml:space="preserve"> </w:t>
      </w:r>
    </w:p>
    <w:p w14:paraId="054E42A8" w14:textId="4D36AB1F" w:rsidR="009D54E0" w:rsidRPr="00932ED0" w:rsidRDefault="00F73CB6" w:rsidP="00EE4D54">
      <w:pPr>
        <w:pStyle w:val="NormalWeb"/>
        <w:shd w:val="clear" w:color="auto" w:fill="FFFFFF"/>
        <w:jc w:val="both"/>
      </w:pPr>
      <w:r w:rsidRPr="00932ED0">
        <w:t xml:space="preserve">Studiju programmas </w:t>
      </w:r>
      <w:r w:rsidR="00D84C30" w:rsidRPr="00932ED0">
        <w:t xml:space="preserve">absolventi ir </w:t>
      </w:r>
      <w:r w:rsidR="005F3143" w:rsidRPr="00932ED0">
        <w:t>kompetenti dibināt, vadīt privātuzņēmumus</w:t>
      </w:r>
      <w:r w:rsidR="006342BD" w:rsidRPr="00932ED0">
        <w:t>,</w:t>
      </w:r>
      <w:r w:rsidR="00B61CAA" w:rsidRPr="00932ED0">
        <w:t xml:space="preserve"> </w:t>
      </w:r>
      <w:r w:rsidR="006342BD" w:rsidRPr="00932ED0">
        <w:t xml:space="preserve">kuru pamatresurss un konkurētspējas avots ir radošums, iztēle, intuīcija. Tā ir unikāla iespēja </w:t>
      </w:r>
      <w:r w:rsidR="003D3620" w:rsidRPr="00932ED0">
        <w:t xml:space="preserve">inovatīvu ekonomisku, sociālu, </w:t>
      </w:r>
      <w:r w:rsidR="00B61CAA" w:rsidRPr="00932ED0">
        <w:t xml:space="preserve">kultūras </w:t>
      </w:r>
      <w:r w:rsidR="003D3620" w:rsidRPr="00932ED0">
        <w:t xml:space="preserve">un mākslas </w:t>
      </w:r>
      <w:r w:rsidR="00B61CAA" w:rsidRPr="00932ED0">
        <w:t>vērtību radīšanai, kura</w:t>
      </w:r>
      <w:r w:rsidR="00EE4D54" w:rsidRPr="00932ED0">
        <w:t>s novērtē un pazīst arī pasaulē.</w:t>
      </w:r>
    </w:p>
    <w:p w14:paraId="6F111E77" w14:textId="2B3D380C" w:rsidR="00F50C83" w:rsidRPr="00932ED0" w:rsidRDefault="00F50C83" w:rsidP="00F50C83">
      <w:pPr>
        <w:jc w:val="both"/>
        <w:rPr>
          <w:rFonts w:ascii="Times New Roman" w:hAnsi="Times New Roman" w:cs="Times New Roman"/>
          <w:sz w:val="24"/>
          <w:szCs w:val="24"/>
        </w:rPr>
      </w:pPr>
      <w:r w:rsidRPr="00932ED0">
        <w:rPr>
          <w:rFonts w:ascii="Times New Roman" w:hAnsi="Times New Roman" w:cs="Times New Roman"/>
          <w:sz w:val="24"/>
          <w:szCs w:val="24"/>
        </w:rPr>
        <w:t>St</w:t>
      </w:r>
      <w:r w:rsidR="00EE4D54" w:rsidRPr="00932ED0">
        <w:rPr>
          <w:rFonts w:ascii="Times New Roman" w:hAnsi="Times New Roman" w:cs="Times New Roman"/>
          <w:sz w:val="24"/>
          <w:szCs w:val="24"/>
        </w:rPr>
        <w:t>udiju virzienā “Mākslas</w:t>
      </w:r>
      <w:r w:rsidRPr="00932ED0">
        <w:rPr>
          <w:rFonts w:ascii="Times New Roman" w:hAnsi="Times New Roman" w:cs="Times New Roman"/>
          <w:sz w:val="24"/>
          <w:szCs w:val="24"/>
        </w:rPr>
        <w:t>” ietilp</w:t>
      </w:r>
      <w:r w:rsidR="00EE4D54" w:rsidRPr="00932ED0">
        <w:rPr>
          <w:rFonts w:ascii="Times New Roman" w:hAnsi="Times New Roman" w:cs="Times New Roman"/>
          <w:sz w:val="24"/>
          <w:szCs w:val="24"/>
        </w:rPr>
        <w:t>stošo studiju programmu (t.sk. PMSP “Māksla</w:t>
      </w:r>
      <w:r w:rsidRPr="00932ED0">
        <w:rPr>
          <w:rFonts w:ascii="Times New Roman" w:hAnsi="Times New Roman" w:cs="Times New Roman"/>
          <w:sz w:val="24"/>
          <w:szCs w:val="24"/>
        </w:rPr>
        <w:t xml:space="preserve">”) ekonomiskais un sociālais pamatojums, kā arī attīstības perspektīvas izriet no sekojošajos stratēģiskās plānošanas dokumentos noteiktajām tautsaimniecības pieprasījuma prognozēm: </w:t>
      </w:r>
    </w:p>
    <w:p w14:paraId="7ECABA75" w14:textId="689D173A" w:rsidR="00F50C83" w:rsidRPr="00932ED0" w:rsidRDefault="00F50C83" w:rsidP="00C97797">
      <w:pPr>
        <w:pStyle w:val="ListParagraph"/>
        <w:numPr>
          <w:ilvl w:val="0"/>
          <w:numId w:val="24"/>
        </w:numPr>
        <w:jc w:val="both"/>
        <w:rPr>
          <w:rFonts w:ascii="Times New Roman" w:hAnsi="Times New Roman" w:cs="Times New Roman"/>
          <w:i/>
          <w:sz w:val="24"/>
          <w:szCs w:val="24"/>
        </w:rPr>
      </w:pPr>
      <w:r w:rsidRPr="00932ED0">
        <w:rPr>
          <w:rFonts w:ascii="Times New Roman" w:hAnsi="Times New Roman" w:cs="Times New Roman"/>
          <w:i/>
          <w:sz w:val="24"/>
          <w:szCs w:val="24"/>
        </w:rPr>
        <w:t xml:space="preserve">Izglītības </w:t>
      </w:r>
      <w:r w:rsidR="004A412B" w:rsidRPr="00932ED0">
        <w:rPr>
          <w:rFonts w:ascii="Times New Roman" w:hAnsi="Times New Roman" w:cs="Times New Roman"/>
          <w:i/>
          <w:sz w:val="24"/>
          <w:szCs w:val="24"/>
        </w:rPr>
        <w:t>attīstības pamatnostādnes 2021.</w:t>
      </w:r>
      <w:r w:rsidR="004A412B" w:rsidRPr="00932ED0">
        <w:rPr>
          <w:rFonts w:ascii="Times New Roman" w:hAnsi="Times New Roman" w:cs="Times New Roman"/>
          <w:i/>
          <w:sz w:val="24"/>
          <w:szCs w:val="24"/>
          <w:shd w:val="clear" w:color="auto" w:fill="FFFFFF"/>
        </w:rPr>
        <w:t xml:space="preserve"> – </w:t>
      </w:r>
      <w:r w:rsidRPr="00932ED0">
        <w:rPr>
          <w:rFonts w:ascii="Times New Roman" w:hAnsi="Times New Roman" w:cs="Times New Roman"/>
          <w:i/>
          <w:sz w:val="24"/>
          <w:szCs w:val="24"/>
        </w:rPr>
        <w:t xml:space="preserve">2027. gadam; </w:t>
      </w:r>
    </w:p>
    <w:p w14:paraId="426004D4" w14:textId="77777777" w:rsidR="00F50C83" w:rsidRPr="00932ED0" w:rsidRDefault="00F50C83" w:rsidP="00C97797">
      <w:pPr>
        <w:pStyle w:val="ListParagraph"/>
        <w:numPr>
          <w:ilvl w:val="0"/>
          <w:numId w:val="24"/>
        </w:numPr>
        <w:jc w:val="both"/>
        <w:rPr>
          <w:rFonts w:ascii="Times New Roman" w:hAnsi="Times New Roman" w:cs="Times New Roman"/>
          <w:i/>
          <w:sz w:val="24"/>
          <w:szCs w:val="24"/>
        </w:rPr>
      </w:pPr>
      <w:r w:rsidRPr="00932ED0">
        <w:rPr>
          <w:rFonts w:ascii="Times New Roman" w:hAnsi="Times New Roman" w:cs="Times New Roman"/>
          <w:i/>
          <w:sz w:val="24"/>
          <w:szCs w:val="24"/>
        </w:rPr>
        <w:t xml:space="preserve">Latvijas ilgtspējīgas attīstības stratēģija līdz 2030. gadam; </w:t>
      </w:r>
    </w:p>
    <w:p w14:paraId="78A60943" w14:textId="77777777" w:rsidR="00F50C83" w:rsidRPr="00932ED0" w:rsidRDefault="00F50C83" w:rsidP="00C97797">
      <w:pPr>
        <w:pStyle w:val="ListParagraph"/>
        <w:numPr>
          <w:ilvl w:val="0"/>
          <w:numId w:val="24"/>
        </w:numPr>
        <w:jc w:val="both"/>
        <w:rPr>
          <w:rFonts w:ascii="Times New Roman" w:hAnsi="Times New Roman" w:cs="Times New Roman"/>
          <w:i/>
          <w:sz w:val="24"/>
          <w:szCs w:val="24"/>
        </w:rPr>
      </w:pPr>
      <w:r w:rsidRPr="00932ED0">
        <w:rPr>
          <w:rFonts w:ascii="Times New Roman" w:hAnsi="Times New Roman" w:cs="Times New Roman"/>
          <w:i/>
          <w:sz w:val="24"/>
          <w:szCs w:val="24"/>
          <w:shd w:val="clear" w:color="auto" w:fill="FFFFFF"/>
        </w:rPr>
        <w:t>Latvijas Nacionālais attīstības plāns 2021. – 2027. gadam</w:t>
      </w:r>
      <w:r w:rsidRPr="00932ED0">
        <w:rPr>
          <w:rFonts w:ascii="Times New Roman" w:hAnsi="Times New Roman" w:cs="Times New Roman"/>
          <w:i/>
          <w:sz w:val="24"/>
          <w:szCs w:val="24"/>
        </w:rPr>
        <w:t xml:space="preserve">; </w:t>
      </w:r>
    </w:p>
    <w:p w14:paraId="14BE3DCA" w14:textId="77777777" w:rsidR="00F50C83" w:rsidRPr="00932ED0" w:rsidRDefault="00F50C83" w:rsidP="00C97797">
      <w:pPr>
        <w:pStyle w:val="ListParagraph"/>
        <w:numPr>
          <w:ilvl w:val="0"/>
          <w:numId w:val="24"/>
        </w:numPr>
        <w:jc w:val="both"/>
        <w:rPr>
          <w:rFonts w:ascii="Times New Roman" w:hAnsi="Times New Roman" w:cs="Times New Roman"/>
          <w:i/>
          <w:sz w:val="24"/>
          <w:szCs w:val="24"/>
        </w:rPr>
      </w:pPr>
      <w:r w:rsidRPr="00932ED0">
        <w:rPr>
          <w:rFonts w:ascii="Times New Roman" w:hAnsi="Times New Roman" w:cs="Times New Roman"/>
          <w:i/>
          <w:sz w:val="24"/>
          <w:szCs w:val="24"/>
        </w:rPr>
        <w:t xml:space="preserve">Latvijas augstākās izglītības un augstskolu attīstības nacionālā koncepcija – Nākotnes augstskola 2030; </w:t>
      </w:r>
    </w:p>
    <w:p w14:paraId="615517F7" w14:textId="5DC40DEA" w:rsidR="00F50C83" w:rsidRPr="00932ED0" w:rsidRDefault="00F50C83" w:rsidP="00C97797">
      <w:pPr>
        <w:pStyle w:val="ListParagraph"/>
        <w:numPr>
          <w:ilvl w:val="0"/>
          <w:numId w:val="24"/>
        </w:numPr>
        <w:jc w:val="both"/>
        <w:rPr>
          <w:rFonts w:ascii="Times New Roman" w:hAnsi="Times New Roman" w:cs="Times New Roman"/>
          <w:i/>
          <w:sz w:val="24"/>
          <w:szCs w:val="24"/>
        </w:rPr>
      </w:pPr>
      <w:r w:rsidRPr="00932ED0">
        <w:rPr>
          <w:rFonts w:ascii="Times New Roman" w:hAnsi="Times New Roman" w:cs="Times New Roman"/>
          <w:i/>
          <w:sz w:val="24"/>
          <w:szCs w:val="24"/>
        </w:rPr>
        <w:t>Zinātnes, tehnoloģiju attīstības un inovācijas pamatnostādnes 2021.</w:t>
      </w:r>
      <w:r w:rsidR="004A412B" w:rsidRPr="00932ED0">
        <w:rPr>
          <w:rFonts w:ascii="Times New Roman" w:hAnsi="Times New Roman" w:cs="Times New Roman"/>
          <w:i/>
          <w:sz w:val="24"/>
          <w:szCs w:val="24"/>
        </w:rPr>
        <w:t xml:space="preserve"> – </w:t>
      </w:r>
      <w:r w:rsidRPr="00932ED0">
        <w:rPr>
          <w:rFonts w:ascii="Times New Roman" w:hAnsi="Times New Roman" w:cs="Times New Roman"/>
          <w:i/>
          <w:sz w:val="24"/>
          <w:szCs w:val="24"/>
        </w:rPr>
        <w:t xml:space="preserve">2027. gadam; </w:t>
      </w:r>
    </w:p>
    <w:p w14:paraId="188557AB" w14:textId="41096045" w:rsidR="00F50C83" w:rsidRPr="00932ED0" w:rsidRDefault="00274755" w:rsidP="00C97797">
      <w:pPr>
        <w:pStyle w:val="ListParagraph"/>
        <w:numPr>
          <w:ilvl w:val="0"/>
          <w:numId w:val="24"/>
        </w:numPr>
        <w:jc w:val="both"/>
        <w:rPr>
          <w:rFonts w:ascii="Times New Roman" w:hAnsi="Times New Roman" w:cs="Times New Roman"/>
          <w:i/>
          <w:sz w:val="24"/>
          <w:szCs w:val="24"/>
        </w:rPr>
      </w:pPr>
      <w:r w:rsidRPr="00932ED0">
        <w:rPr>
          <w:rFonts w:ascii="Times New Roman" w:hAnsi="Times New Roman" w:cs="Times New Roman"/>
          <w:i/>
          <w:sz w:val="24"/>
          <w:szCs w:val="24"/>
        </w:rPr>
        <w:t xml:space="preserve"> </w:t>
      </w:r>
      <w:r w:rsidR="00F50C83" w:rsidRPr="00932ED0">
        <w:rPr>
          <w:rFonts w:ascii="Times New Roman" w:hAnsi="Times New Roman" w:cs="Times New Roman"/>
          <w:i/>
          <w:sz w:val="24"/>
          <w:szCs w:val="24"/>
        </w:rPr>
        <w:t>Latvijas Viedās specializācijas stratēģija.</w:t>
      </w:r>
    </w:p>
    <w:p w14:paraId="4E80F50A" w14:textId="77777777" w:rsidR="00F50C83" w:rsidRPr="00932ED0" w:rsidRDefault="00F50C83" w:rsidP="00F50C83">
      <w:pPr>
        <w:jc w:val="both"/>
        <w:rPr>
          <w:rFonts w:ascii="Times New Roman" w:hAnsi="Times New Roman" w:cs="Times New Roman"/>
          <w:sz w:val="24"/>
          <w:szCs w:val="24"/>
        </w:rPr>
      </w:pPr>
    </w:p>
    <w:p w14:paraId="5471806D" w14:textId="585C75F0" w:rsidR="005F7788" w:rsidRPr="00932ED0" w:rsidRDefault="00005936" w:rsidP="00F50C83">
      <w:pPr>
        <w:jc w:val="both"/>
        <w:rPr>
          <w:rFonts w:ascii="Times New Roman" w:hAnsi="Times New Roman" w:cs="Times New Roman"/>
          <w:sz w:val="24"/>
          <w:szCs w:val="24"/>
        </w:rPr>
      </w:pPr>
      <w:r w:rsidRPr="00932ED0">
        <w:rPr>
          <w:rFonts w:ascii="Times New Roman" w:hAnsi="Times New Roman" w:cs="Times New Roman"/>
          <w:i/>
          <w:sz w:val="24"/>
          <w:szCs w:val="24"/>
        </w:rPr>
        <w:lastRenderedPageBreak/>
        <w:t>„</w:t>
      </w:r>
      <w:r w:rsidR="00282CF2" w:rsidRPr="00932ED0">
        <w:rPr>
          <w:rFonts w:ascii="Times New Roman" w:hAnsi="Times New Roman" w:cs="Times New Roman"/>
          <w:i/>
          <w:sz w:val="24"/>
          <w:szCs w:val="24"/>
        </w:rPr>
        <w:t>Latvijas ilgtspējīgas attīstības stratēģ</w:t>
      </w:r>
      <w:r w:rsidRPr="00932ED0">
        <w:rPr>
          <w:rFonts w:ascii="Times New Roman" w:hAnsi="Times New Roman" w:cs="Times New Roman"/>
          <w:i/>
          <w:sz w:val="24"/>
          <w:szCs w:val="24"/>
        </w:rPr>
        <w:t>ija līdz 2030.gadam”</w:t>
      </w:r>
      <w:r w:rsidRPr="00932ED0">
        <w:rPr>
          <w:rFonts w:ascii="Times New Roman" w:hAnsi="Times New Roman" w:cs="Times New Roman"/>
          <w:sz w:val="24"/>
          <w:szCs w:val="24"/>
        </w:rPr>
        <w:t xml:space="preserve"> </w:t>
      </w:r>
      <w:r w:rsidR="001918B9" w:rsidRPr="00932ED0">
        <w:rPr>
          <w:rFonts w:ascii="Times New Roman" w:hAnsi="Times New Roman" w:cs="Times New Roman"/>
          <w:sz w:val="24"/>
          <w:szCs w:val="24"/>
        </w:rPr>
        <w:t>kā vienu</w:t>
      </w:r>
      <w:r w:rsidR="00282CF2" w:rsidRPr="00932ED0">
        <w:rPr>
          <w:rFonts w:ascii="Times New Roman" w:hAnsi="Times New Roman" w:cs="Times New Roman"/>
          <w:sz w:val="24"/>
          <w:szCs w:val="24"/>
        </w:rPr>
        <w:t xml:space="preserve"> no mērķiem izvirza gan kultūras telpas attīstību, gan paradigmas maiņu izglītībā, apliecinot, ka vides, sociālie un ekonomiskie jautājumi ir savstarpēji cieši saistīti un jārisina vienoti, neatrauti cits no cita. Cilvēkkapitāls ir Latvijas svarīgākais resurss, savukārt jaunrade – viens no bū</w:t>
      </w:r>
      <w:r w:rsidR="005F7788" w:rsidRPr="00932ED0">
        <w:rPr>
          <w:rFonts w:ascii="Times New Roman" w:hAnsi="Times New Roman" w:cs="Times New Roman"/>
          <w:sz w:val="24"/>
          <w:szCs w:val="24"/>
        </w:rPr>
        <w:t>tiskākajiem attīstības veicinātājiem</w:t>
      </w:r>
      <w:r w:rsidR="00282CF2" w:rsidRPr="00932ED0">
        <w:rPr>
          <w:rFonts w:ascii="Times New Roman" w:hAnsi="Times New Roman" w:cs="Times New Roman"/>
          <w:sz w:val="24"/>
          <w:szCs w:val="24"/>
        </w:rPr>
        <w:t xml:space="preserve">, jo radošs indivīds un sabiedrība, kas spēj novērtēt un izmantot savu radošo potenciālu, ir galvenie attīstības virzītājspēki. </w:t>
      </w:r>
      <w:r w:rsidR="00E96F9D" w:rsidRPr="00932ED0">
        <w:rPr>
          <w:rFonts w:ascii="Times New Roman" w:hAnsi="Times New Roman" w:cs="Times New Roman"/>
          <w:sz w:val="24"/>
          <w:szCs w:val="24"/>
        </w:rPr>
        <w:t xml:space="preserve">Dokumentā </w:t>
      </w:r>
      <w:r w:rsidR="00282CF2" w:rsidRPr="00932ED0">
        <w:rPr>
          <w:rFonts w:ascii="Times New Roman" w:hAnsi="Times New Roman" w:cs="Times New Roman"/>
          <w:sz w:val="24"/>
          <w:szCs w:val="24"/>
        </w:rPr>
        <w:t xml:space="preserve">tiek uzsvērts, ka radošums </w:t>
      </w:r>
      <w:r w:rsidR="00E96F9D" w:rsidRPr="00932ED0">
        <w:rPr>
          <w:rFonts w:ascii="Times New Roman" w:hAnsi="Times New Roman" w:cs="Times New Roman"/>
          <w:sz w:val="24"/>
          <w:szCs w:val="24"/>
        </w:rPr>
        <w:t xml:space="preserve">ir </w:t>
      </w:r>
      <w:r w:rsidR="00282CF2" w:rsidRPr="00932ED0">
        <w:rPr>
          <w:rFonts w:ascii="Times New Roman" w:hAnsi="Times New Roman" w:cs="Times New Roman"/>
          <w:sz w:val="24"/>
          <w:szCs w:val="24"/>
        </w:rPr>
        <w:t>neatņemama izglītības programmu sast</w:t>
      </w:r>
      <w:r w:rsidR="00E96F9D" w:rsidRPr="00932ED0">
        <w:rPr>
          <w:rFonts w:ascii="Times New Roman" w:hAnsi="Times New Roman" w:cs="Times New Roman"/>
          <w:sz w:val="24"/>
          <w:szCs w:val="24"/>
        </w:rPr>
        <w:t xml:space="preserve">āvdaļa visos izglītības līmeņos, kas tiek akcentēts </w:t>
      </w:r>
      <w:r w:rsidR="001918B9" w:rsidRPr="00932ED0">
        <w:rPr>
          <w:rFonts w:ascii="Times New Roman" w:hAnsi="Times New Roman" w:cs="Times New Roman"/>
          <w:sz w:val="24"/>
          <w:szCs w:val="24"/>
        </w:rPr>
        <w:t xml:space="preserve">arī </w:t>
      </w:r>
      <w:r w:rsidR="00E96F9D" w:rsidRPr="00932ED0">
        <w:rPr>
          <w:rFonts w:ascii="Times New Roman" w:hAnsi="Times New Roman" w:cs="Times New Roman"/>
          <w:sz w:val="24"/>
          <w:szCs w:val="24"/>
        </w:rPr>
        <w:t xml:space="preserve">PMSP </w:t>
      </w:r>
      <w:r w:rsidR="005F7788" w:rsidRPr="00932ED0">
        <w:rPr>
          <w:rFonts w:ascii="Times New Roman" w:hAnsi="Times New Roman" w:cs="Times New Roman"/>
          <w:sz w:val="24"/>
          <w:szCs w:val="24"/>
        </w:rPr>
        <w:t>„</w:t>
      </w:r>
      <w:r w:rsidR="00E96F9D" w:rsidRPr="00932ED0">
        <w:rPr>
          <w:rFonts w:ascii="Times New Roman" w:hAnsi="Times New Roman" w:cs="Times New Roman"/>
          <w:sz w:val="24"/>
          <w:szCs w:val="24"/>
        </w:rPr>
        <w:t>Māksla</w:t>
      </w:r>
      <w:r w:rsidR="005F7788" w:rsidRPr="00932ED0">
        <w:rPr>
          <w:rFonts w:ascii="Times New Roman" w:hAnsi="Times New Roman" w:cs="Times New Roman"/>
          <w:sz w:val="24"/>
          <w:szCs w:val="24"/>
        </w:rPr>
        <w:t>”</w:t>
      </w:r>
      <w:r w:rsidR="00E96F9D" w:rsidRPr="00932ED0">
        <w:rPr>
          <w:rFonts w:ascii="Times New Roman" w:hAnsi="Times New Roman" w:cs="Times New Roman"/>
          <w:sz w:val="24"/>
          <w:szCs w:val="24"/>
        </w:rPr>
        <w:t xml:space="preserve"> </w:t>
      </w:r>
      <w:r w:rsidR="00E20452" w:rsidRPr="00932ED0">
        <w:rPr>
          <w:rFonts w:ascii="Times New Roman" w:hAnsi="Times New Roman" w:cs="Times New Roman"/>
          <w:sz w:val="24"/>
          <w:szCs w:val="24"/>
        </w:rPr>
        <w:t xml:space="preserve">studiju kursu </w:t>
      </w:r>
      <w:r w:rsidR="00E96F9D" w:rsidRPr="00932ED0">
        <w:rPr>
          <w:rFonts w:ascii="Times New Roman" w:hAnsi="Times New Roman" w:cs="Times New Roman"/>
          <w:sz w:val="24"/>
          <w:szCs w:val="24"/>
        </w:rPr>
        <w:t xml:space="preserve">saturā un </w:t>
      </w:r>
      <w:r w:rsidR="001918B9" w:rsidRPr="00932ED0">
        <w:rPr>
          <w:rFonts w:ascii="Times New Roman" w:hAnsi="Times New Roman" w:cs="Times New Roman"/>
          <w:sz w:val="24"/>
          <w:szCs w:val="24"/>
        </w:rPr>
        <w:t xml:space="preserve">rezultātos, lai sagatavotu </w:t>
      </w:r>
      <w:r w:rsidR="00135697" w:rsidRPr="00932ED0">
        <w:rPr>
          <w:rFonts w:ascii="Times New Roman" w:hAnsi="Times New Roman" w:cs="Times New Roman"/>
          <w:sz w:val="24"/>
          <w:szCs w:val="24"/>
        </w:rPr>
        <w:t>profesionālos mākslas maģistrus</w:t>
      </w:r>
      <w:r w:rsidR="001918B9" w:rsidRPr="00932ED0">
        <w:rPr>
          <w:rFonts w:ascii="Times New Roman" w:hAnsi="Times New Roman" w:cs="Times New Roman"/>
          <w:sz w:val="24"/>
          <w:szCs w:val="24"/>
        </w:rPr>
        <w:t xml:space="preserve"> atbilstoši </w:t>
      </w:r>
      <w:r w:rsidR="00135697" w:rsidRPr="00932ED0">
        <w:rPr>
          <w:rFonts w:ascii="Times New Roman" w:hAnsi="Times New Roman" w:cs="Times New Roman"/>
          <w:sz w:val="24"/>
          <w:szCs w:val="24"/>
        </w:rPr>
        <w:t xml:space="preserve">mūsdienu </w:t>
      </w:r>
      <w:r w:rsidR="001918B9" w:rsidRPr="00932ED0">
        <w:rPr>
          <w:rFonts w:ascii="Times New Roman" w:hAnsi="Times New Roman" w:cs="Times New Roman"/>
          <w:sz w:val="24"/>
          <w:szCs w:val="24"/>
        </w:rPr>
        <w:t>darba tirgus prasībām un Latvijas ilgtspējīgas attīstības</w:t>
      </w:r>
      <w:r w:rsidR="00135697" w:rsidRPr="00932ED0">
        <w:rPr>
          <w:rFonts w:ascii="Times New Roman" w:hAnsi="Times New Roman" w:cs="Times New Roman"/>
          <w:sz w:val="24"/>
          <w:szCs w:val="24"/>
        </w:rPr>
        <w:t xml:space="preserve"> stratēģijai līdz 2030. gadam.</w:t>
      </w:r>
    </w:p>
    <w:p w14:paraId="08D75E08" w14:textId="237EF244" w:rsidR="00F50C83" w:rsidRPr="00932ED0" w:rsidRDefault="00F50C83" w:rsidP="00F50C83">
      <w:pPr>
        <w:jc w:val="both"/>
        <w:rPr>
          <w:rFonts w:ascii="Times New Roman" w:hAnsi="Times New Roman" w:cs="Times New Roman"/>
          <w:sz w:val="24"/>
          <w:szCs w:val="24"/>
          <w:shd w:val="clear" w:color="auto" w:fill="FFFFFF"/>
        </w:rPr>
      </w:pPr>
    </w:p>
    <w:p w14:paraId="11544ED3" w14:textId="695D63CC" w:rsidR="00617260" w:rsidRPr="00932ED0" w:rsidRDefault="00E20452" w:rsidP="00A41061">
      <w:pPr>
        <w:snapToGrid w:val="0"/>
        <w:jc w:val="both"/>
        <w:rPr>
          <w:rFonts w:ascii="Times New Roman" w:hAnsi="Times New Roman" w:cs="Times New Roman"/>
          <w:sz w:val="24"/>
          <w:szCs w:val="24"/>
        </w:rPr>
      </w:pPr>
      <w:r w:rsidRPr="00932ED0">
        <w:rPr>
          <w:rFonts w:ascii="Times New Roman" w:hAnsi="Times New Roman" w:cs="Times New Roman"/>
          <w:sz w:val="24"/>
          <w:szCs w:val="24"/>
        </w:rPr>
        <w:t>Kvalitatīvas studijas un absolventu iespējas darba tirgū ir vieni no galvenajiem kritērijiem, pēc kādiem topo</w:t>
      </w:r>
      <w:r w:rsidR="0003084A" w:rsidRPr="00932ED0">
        <w:rPr>
          <w:rFonts w:ascii="Times New Roman" w:hAnsi="Times New Roman" w:cs="Times New Roman"/>
          <w:sz w:val="24"/>
          <w:szCs w:val="24"/>
        </w:rPr>
        <w:t>šie studējošie</w:t>
      </w:r>
      <w:r w:rsidRPr="00932ED0">
        <w:rPr>
          <w:rFonts w:ascii="Times New Roman" w:hAnsi="Times New Roman" w:cs="Times New Roman"/>
          <w:sz w:val="24"/>
          <w:szCs w:val="24"/>
        </w:rPr>
        <w:t xml:space="preserve"> izvēla</w:t>
      </w:r>
      <w:r w:rsidR="00EA790B" w:rsidRPr="00932ED0">
        <w:rPr>
          <w:rFonts w:ascii="Times New Roman" w:hAnsi="Times New Roman" w:cs="Times New Roman"/>
          <w:sz w:val="24"/>
          <w:szCs w:val="24"/>
        </w:rPr>
        <w:t xml:space="preserve">s augstskolu studijām. Kā liecina apkopotie dati par PMSP “Māksla” absolventu nodarbinātību pārskata periodā, praktiski visi programmas </w:t>
      </w:r>
      <w:r w:rsidR="00594145" w:rsidRPr="00932ED0">
        <w:rPr>
          <w:rFonts w:ascii="Times New Roman" w:hAnsi="Times New Roman" w:cs="Times New Roman"/>
          <w:sz w:val="24"/>
          <w:szCs w:val="24"/>
        </w:rPr>
        <w:t xml:space="preserve">absolventi strādā darba vietās (valsts/privātuzņēmumu vadītāji/darbinieki), </w:t>
      </w:r>
      <w:r w:rsidR="00EA790B" w:rsidRPr="00932ED0">
        <w:rPr>
          <w:rFonts w:ascii="Times New Roman" w:hAnsi="Times New Roman" w:cs="Times New Roman"/>
          <w:sz w:val="24"/>
          <w:szCs w:val="24"/>
        </w:rPr>
        <w:t xml:space="preserve">kas ir atbilstošas mākslas jomai. Tās ir </w:t>
      </w:r>
      <w:r w:rsidR="00485EE1" w:rsidRPr="00932ED0">
        <w:rPr>
          <w:rFonts w:ascii="Times New Roman" w:hAnsi="Times New Roman" w:cs="Times New Roman"/>
          <w:sz w:val="24"/>
          <w:szCs w:val="24"/>
        </w:rPr>
        <w:t xml:space="preserve">Latvijas </w:t>
      </w:r>
      <w:r w:rsidR="00EA790B" w:rsidRPr="00932ED0">
        <w:rPr>
          <w:rFonts w:ascii="Times New Roman" w:hAnsi="Times New Roman" w:cs="Times New Roman"/>
          <w:sz w:val="24"/>
          <w:szCs w:val="24"/>
        </w:rPr>
        <w:t xml:space="preserve">radošās industrijas, </w:t>
      </w:r>
      <w:r w:rsidR="00EA790B" w:rsidRPr="00932ED0">
        <w:rPr>
          <w:rFonts w:ascii="Times New Roman" w:hAnsi="Times New Roman"/>
          <w:sz w:val="24"/>
          <w:szCs w:val="24"/>
        </w:rPr>
        <w:t>mākslas/dizaina uzņēmumi</w:t>
      </w:r>
      <w:r w:rsidR="00594145" w:rsidRPr="00932ED0">
        <w:rPr>
          <w:rFonts w:ascii="Times New Roman" w:hAnsi="Times New Roman"/>
          <w:sz w:val="24"/>
          <w:szCs w:val="24"/>
        </w:rPr>
        <w:t>/studijas</w:t>
      </w:r>
      <w:r w:rsidR="00D552B0" w:rsidRPr="00932ED0">
        <w:rPr>
          <w:rFonts w:ascii="Times New Roman" w:hAnsi="Times New Roman"/>
          <w:sz w:val="24"/>
          <w:szCs w:val="24"/>
        </w:rPr>
        <w:t>/galerijas</w:t>
      </w:r>
      <w:r w:rsidR="00594145" w:rsidRPr="00932ED0">
        <w:rPr>
          <w:rFonts w:ascii="Times New Roman" w:hAnsi="Times New Roman"/>
          <w:sz w:val="24"/>
          <w:szCs w:val="24"/>
        </w:rPr>
        <w:t xml:space="preserve">, augstskolas, </w:t>
      </w:r>
      <w:r w:rsidR="00EA790B" w:rsidRPr="00932ED0">
        <w:rPr>
          <w:rFonts w:ascii="Times New Roman" w:hAnsi="Times New Roman"/>
          <w:sz w:val="24"/>
          <w:szCs w:val="24"/>
        </w:rPr>
        <w:t>mākslas</w:t>
      </w:r>
      <w:r w:rsidR="00594145" w:rsidRPr="00932ED0">
        <w:rPr>
          <w:rFonts w:ascii="Times New Roman" w:hAnsi="Times New Roman"/>
          <w:sz w:val="24"/>
          <w:szCs w:val="24"/>
        </w:rPr>
        <w:t xml:space="preserve"> </w:t>
      </w:r>
      <w:r w:rsidR="00594145" w:rsidRPr="00932ED0">
        <w:rPr>
          <w:rFonts w:ascii="Times New Roman" w:hAnsi="Times New Roman" w:cs="Times New Roman"/>
          <w:sz w:val="24"/>
          <w:szCs w:val="24"/>
        </w:rPr>
        <w:t>skolas/vidusskolas</w:t>
      </w:r>
      <w:r w:rsidR="00E76247" w:rsidRPr="00932ED0">
        <w:rPr>
          <w:rFonts w:ascii="Times New Roman" w:hAnsi="Times New Roman" w:cs="Times New Roman"/>
          <w:sz w:val="24"/>
          <w:szCs w:val="24"/>
        </w:rPr>
        <w:t>.</w:t>
      </w:r>
      <w:r w:rsidR="00A41061" w:rsidRPr="00932ED0">
        <w:rPr>
          <w:rFonts w:ascii="Times New Roman" w:hAnsi="Times New Roman" w:cs="Times New Roman"/>
          <w:sz w:val="24"/>
          <w:szCs w:val="24"/>
        </w:rPr>
        <w:t xml:space="preserve"> </w:t>
      </w:r>
      <w:r w:rsidR="00E76247" w:rsidRPr="00932ED0">
        <w:rPr>
          <w:rFonts w:ascii="Times New Roman" w:hAnsi="Times New Roman" w:cs="Times New Roman"/>
          <w:sz w:val="24"/>
          <w:szCs w:val="24"/>
        </w:rPr>
        <w:t xml:space="preserve">Daudzi absolventi kā prakses devēji nodrošina profesionālās kvalifikācijas prakses vietas DU PBSP „Dizains” un PBSP „Mākslas menedžments” studējošajiem, </w:t>
      </w:r>
      <w:r w:rsidR="0003084A" w:rsidRPr="00932ED0">
        <w:rPr>
          <w:rFonts w:ascii="Times New Roman" w:hAnsi="Times New Roman" w:cs="Times New Roman"/>
          <w:sz w:val="24"/>
          <w:szCs w:val="24"/>
        </w:rPr>
        <w:t xml:space="preserve">bet </w:t>
      </w:r>
      <w:r w:rsidR="00E76247" w:rsidRPr="00932ED0">
        <w:rPr>
          <w:rFonts w:ascii="Times New Roman" w:hAnsi="Times New Roman" w:cs="Times New Roman"/>
          <w:sz w:val="24"/>
          <w:szCs w:val="24"/>
        </w:rPr>
        <w:t xml:space="preserve">vēlāk kā darba devēji </w:t>
      </w:r>
      <w:r w:rsidR="00E76247" w:rsidRPr="00932ED0">
        <w:rPr>
          <w:rFonts w:ascii="Times New Roman" w:hAnsi="Times New Roman" w:cs="Times New Roman"/>
          <w:i/>
          <w:sz w:val="24"/>
          <w:szCs w:val="24"/>
          <w:shd w:val="clear" w:color="auto" w:fill="FFFFFF"/>
        </w:rPr>
        <w:t xml:space="preserve">– </w:t>
      </w:r>
      <w:r w:rsidR="0003084A" w:rsidRPr="00932ED0">
        <w:rPr>
          <w:rFonts w:ascii="Times New Roman" w:hAnsi="Times New Roman" w:cs="Times New Roman"/>
          <w:sz w:val="24"/>
          <w:szCs w:val="24"/>
          <w:shd w:val="clear" w:color="auto" w:fill="FFFFFF"/>
        </w:rPr>
        <w:t>arī</w:t>
      </w:r>
      <w:r w:rsidR="0003084A" w:rsidRPr="00932ED0">
        <w:rPr>
          <w:rFonts w:ascii="Times New Roman" w:hAnsi="Times New Roman" w:cs="Times New Roman"/>
          <w:i/>
          <w:sz w:val="24"/>
          <w:szCs w:val="24"/>
          <w:shd w:val="clear" w:color="auto" w:fill="FFFFFF"/>
        </w:rPr>
        <w:t xml:space="preserve"> </w:t>
      </w:r>
      <w:r w:rsidR="00E76247" w:rsidRPr="00932ED0">
        <w:rPr>
          <w:rFonts w:ascii="Times New Roman" w:hAnsi="Times New Roman" w:cs="Times New Roman"/>
          <w:sz w:val="24"/>
          <w:szCs w:val="24"/>
        </w:rPr>
        <w:t>darba vietas minēto programmu absolventiem.</w:t>
      </w:r>
    </w:p>
    <w:p w14:paraId="0900EAAD" w14:textId="77777777" w:rsidR="00E76247" w:rsidRPr="00932ED0" w:rsidRDefault="00E76247" w:rsidP="004307C2">
      <w:pPr>
        <w:jc w:val="both"/>
        <w:rPr>
          <w:rFonts w:ascii="Times New Roman" w:hAnsi="Times New Roman" w:cs="Times New Roman"/>
          <w:b/>
          <w:bCs/>
          <w:sz w:val="24"/>
          <w:szCs w:val="24"/>
        </w:rPr>
      </w:pPr>
    </w:p>
    <w:p w14:paraId="6A60A2CE" w14:textId="56C1C4D3" w:rsidR="00617260" w:rsidRPr="00932ED0" w:rsidRDefault="00483B86"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 xml:space="preserve">.1.4. Statistikas dati par studējošajiem studiju programmā, studējošo skaita dinamika, skaita izmaiņu ietekmes faktoru analīze un novērtējums. Analizējot, atsevišķi izdalīt dažādas studiju formas, veidus, valodas. </w:t>
      </w:r>
    </w:p>
    <w:p w14:paraId="1852B4D8" w14:textId="77777777" w:rsidR="00617260" w:rsidRPr="00932ED0" w:rsidRDefault="00617260" w:rsidP="004307C2">
      <w:pPr>
        <w:jc w:val="both"/>
        <w:rPr>
          <w:rFonts w:ascii="Times New Roman" w:hAnsi="Times New Roman" w:cs="Times New Roman"/>
          <w:iCs/>
          <w:sz w:val="24"/>
          <w:szCs w:val="24"/>
        </w:rPr>
      </w:pPr>
    </w:p>
    <w:p w14:paraId="32E71D71" w14:textId="46E53738" w:rsidR="00617260" w:rsidRDefault="00617260" w:rsidP="004307C2">
      <w:pPr>
        <w:jc w:val="both"/>
        <w:rPr>
          <w:rFonts w:ascii="Times New Roman" w:hAnsi="Times New Roman" w:cs="Times New Roman"/>
          <w:iCs/>
          <w:sz w:val="24"/>
          <w:szCs w:val="24"/>
        </w:rPr>
      </w:pPr>
      <w:r w:rsidRPr="00932ED0">
        <w:rPr>
          <w:rFonts w:ascii="Times New Roman" w:hAnsi="Times New Roman" w:cs="Times New Roman"/>
          <w:sz w:val="24"/>
          <w:szCs w:val="24"/>
        </w:rPr>
        <w:t>Uz akreditācij</w:t>
      </w:r>
      <w:r w:rsidR="009D0846" w:rsidRPr="00932ED0">
        <w:rPr>
          <w:rFonts w:ascii="Times New Roman" w:hAnsi="Times New Roman" w:cs="Times New Roman"/>
          <w:sz w:val="24"/>
          <w:szCs w:val="24"/>
        </w:rPr>
        <w:t>as ziņojuma iesniegšanas brīdi PMSP “Māksla</w:t>
      </w:r>
      <w:r w:rsidR="00EA75C7" w:rsidRPr="00932ED0">
        <w:rPr>
          <w:rFonts w:ascii="Times New Roman" w:hAnsi="Times New Roman" w:cs="Times New Roman"/>
          <w:sz w:val="24"/>
          <w:szCs w:val="24"/>
        </w:rPr>
        <w:t>” kopumā studē 14 (1. studiju gads</w:t>
      </w:r>
      <w:r w:rsidRPr="00932ED0">
        <w:rPr>
          <w:rFonts w:ascii="Times New Roman" w:hAnsi="Times New Roman" w:cs="Times New Roman"/>
          <w:sz w:val="24"/>
          <w:szCs w:val="24"/>
        </w:rPr>
        <w:t>), savukārt l</w:t>
      </w:r>
      <w:r w:rsidR="00830B53" w:rsidRPr="00932ED0">
        <w:rPr>
          <w:rFonts w:ascii="Times New Roman" w:hAnsi="Times New Roman" w:cs="Times New Roman"/>
          <w:sz w:val="24"/>
          <w:szCs w:val="24"/>
        </w:rPr>
        <w:t>aika posmā no 2</w:t>
      </w:r>
      <w:r w:rsidR="00E61F9F" w:rsidRPr="00932ED0">
        <w:rPr>
          <w:rFonts w:ascii="Times New Roman" w:hAnsi="Times New Roman" w:cs="Times New Roman"/>
          <w:sz w:val="24"/>
          <w:szCs w:val="24"/>
        </w:rPr>
        <w:t>017. – 2023</w:t>
      </w:r>
      <w:r w:rsidR="00830B53" w:rsidRPr="00932ED0">
        <w:rPr>
          <w:rFonts w:ascii="Times New Roman" w:hAnsi="Times New Roman" w:cs="Times New Roman"/>
          <w:sz w:val="24"/>
          <w:szCs w:val="24"/>
        </w:rPr>
        <w:t>. gadam PMSP “Māksla</w:t>
      </w:r>
      <w:r w:rsidRPr="00932ED0">
        <w:rPr>
          <w:rFonts w:ascii="Times New Roman" w:hAnsi="Times New Roman" w:cs="Times New Roman"/>
          <w:sz w:val="24"/>
          <w:szCs w:val="24"/>
        </w:rPr>
        <w:t>” kopējais uzņemt</w:t>
      </w:r>
      <w:r w:rsidR="00830B53" w:rsidRPr="00932ED0">
        <w:rPr>
          <w:rFonts w:ascii="Times New Roman" w:hAnsi="Times New Roman" w:cs="Times New Roman"/>
          <w:sz w:val="24"/>
          <w:szCs w:val="24"/>
        </w:rPr>
        <w:t xml:space="preserve">o studējošo skaits sasniedza </w:t>
      </w:r>
      <w:r w:rsidR="004509B2" w:rsidRPr="00932ED0">
        <w:rPr>
          <w:rFonts w:ascii="Times New Roman" w:hAnsi="Times New Roman" w:cs="Times New Roman"/>
          <w:sz w:val="24"/>
          <w:szCs w:val="24"/>
        </w:rPr>
        <w:t xml:space="preserve">48 </w:t>
      </w:r>
      <w:r w:rsidR="00830B53" w:rsidRPr="00932ED0">
        <w:rPr>
          <w:rFonts w:ascii="Times New Roman" w:hAnsi="Times New Roman" w:cs="Times New Roman"/>
          <w:sz w:val="24"/>
          <w:szCs w:val="24"/>
        </w:rPr>
        <w:t xml:space="preserve">studējošos. </w:t>
      </w:r>
      <w:r w:rsidRPr="00932ED0">
        <w:rPr>
          <w:rFonts w:ascii="Times New Roman" w:hAnsi="Times New Roman" w:cs="Times New Roman"/>
          <w:sz w:val="24"/>
          <w:szCs w:val="24"/>
        </w:rPr>
        <w:t>Pārskata periodā studiju programmu abso</w:t>
      </w:r>
      <w:r w:rsidR="00FD127F" w:rsidRPr="00932ED0">
        <w:rPr>
          <w:rFonts w:ascii="Times New Roman" w:hAnsi="Times New Roman" w:cs="Times New Roman"/>
          <w:sz w:val="24"/>
          <w:szCs w:val="24"/>
        </w:rPr>
        <w:t xml:space="preserve">lvējuši kopumā 33 studējošie, un </w:t>
      </w:r>
      <w:r w:rsidR="00FD127F" w:rsidRPr="00932ED0">
        <w:rPr>
          <w:rFonts w:ascii="Times New Roman" w:hAnsi="Times New Roman" w:cs="Times New Roman"/>
          <w:iCs/>
          <w:sz w:val="24"/>
          <w:szCs w:val="24"/>
        </w:rPr>
        <w:t>visi ir studējuši</w:t>
      </w:r>
      <w:r w:rsidRPr="00932ED0">
        <w:rPr>
          <w:rFonts w:ascii="Times New Roman" w:hAnsi="Times New Roman" w:cs="Times New Roman"/>
          <w:iCs/>
          <w:sz w:val="24"/>
          <w:szCs w:val="24"/>
        </w:rPr>
        <w:t xml:space="preserve"> par valsts b</w:t>
      </w:r>
      <w:r w:rsidR="00830B53" w:rsidRPr="00932ED0">
        <w:rPr>
          <w:rFonts w:ascii="Times New Roman" w:hAnsi="Times New Roman" w:cs="Times New Roman"/>
          <w:iCs/>
          <w:sz w:val="24"/>
          <w:szCs w:val="24"/>
        </w:rPr>
        <w:t>udžeta līdzekļiem</w:t>
      </w:r>
      <w:r w:rsidR="00FD127F" w:rsidRPr="00932ED0">
        <w:rPr>
          <w:rFonts w:ascii="Times New Roman" w:hAnsi="Times New Roman" w:cs="Times New Roman"/>
          <w:iCs/>
          <w:sz w:val="24"/>
          <w:szCs w:val="24"/>
        </w:rPr>
        <w:t>.</w:t>
      </w:r>
      <w:r w:rsidRPr="00932ED0">
        <w:rPr>
          <w:rFonts w:ascii="Times New Roman" w:hAnsi="Times New Roman" w:cs="Times New Roman"/>
          <w:iCs/>
          <w:sz w:val="24"/>
          <w:szCs w:val="24"/>
        </w:rPr>
        <w:t xml:space="preserve"> </w:t>
      </w:r>
    </w:p>
    <w:p w14:paraId="27C31B59" w14:textId="77777777" w:rsidR="009C0594" w:rsidRDefault="009C0594" w:rsidP="004307C2">
      <w:pPr>
        <w:jc w:val="both"/>
        <w:rPr>
          <w:rFonts w:ascii="Times New Roman" w:hAnsi="Times New Roman" w:cs="Times New Roman"/>
          <w:iCs/>
          <w:sz w:val="24"/>
          <w:szCs w:val="24"/>
        </w:rPr>
      </w:pPr>
    </w:p>
    <w:p w14:paraId="60354CC9" w14:textId="1C4E7596" w:rsidR="00B229CD" w:rsidRPr="00932ED0" w:rsidRDefault="00B229CD" w:rsidP="00F55721">
      <w:pPr>
        <w:jc w:val="both"/>
        <w:rPr>
          <w:rFonts w:ascii="Times New Roman" w:hAnsi="Times New Roman" w:cs="Times New Roman"/>
          <w:sz w:val="24"/>
          <w:szCs w:val="24"/>
        </w:rPr>
      </w:pPr>
      <w:r w:rsidRPr="009423C2">
        <w:rPr>
          <w:rFonts w:ascii="Times New Roman" w:hAnsi="Times New Roman" w:cs="Times New Roman"/>
          <w:iCs/>
          <w:sz w:val="24"/>
          <w:szCs w:val="24"/>
          <w:highlight w:val="cyan"/>
        </w:rPr>
        <w:t xml:space="preserve">2023./2024. studiju gadā PMSP „Māksla” </w:t>
      </w:r>
      <w:r w:rsidR="000E036F">
        <w:rPr>
          <w:rFonts w:ascii="Times New Roman" w:hAnsi="Times New Roman" w:cs="Times New Roman"/>
          <w:iCs/>
          <w:sz w:val="24"/>
          <w:szCs w:val="24"/>
          <w:highlight w:val="cyan"/>
        </w:rPr>
        <w:t>pavisam</w:t>
      </w:r>
      <w:r w:rsidRPr="009423C2">
        <w:rPr>
          <w:rFonts w:ascii="Times New Roman" w:hAnsi="Times New Roman" w:cs="Times New Roman"/>
          <w:iCs/>
          <w:sz w:val="24"/>
          <w:szCs w:val="24"/>
          <w:highlight w:val="cyan"/>
        </w:rPr>
        <w:t xml:space="preserve"> studē</w:t>
      </w:r>
      <w:r w:rsidR="000E036F">
        <w:rPr>
          <w:rFonts w:ascii="Times New Roman" w:hAnsi="Times New Roman" w:cs="Times New Roman"/>
          <w:iCs/>
          <w:sz w:val="24"/>
          <w:szCs w:val="24"/>
          <w:highlight w:val="cyan"/>
        </w:rPr>
        <w:t xml:space="preserve"> </w:t>
      </w:r>
      <w:r w:rsidRPr="009423C2">
        <w:rPr>
          <w:rFonts w:ascii="Times New Roman" w:hAnsi="Times New Roman" w:cs="Times New Roman"/>
          <w:iCs/>
          <w:sz w:val="24"/>
          <w:szCs w:val="24"/>
          <w:highlight w:val="cyan"/>
        </w:rPr>
        <w:t xml:space="preserve">19 studējošie: 1. studiju gadā </w:t>
      </w:r>
      <w:r w:rsidRPr="009423C2">
        <w:rPr>
          <w:rFonts w:ascii="Times New Roman" w:hAnsi="Times New Roman" w:cs="Times New Roman"/>
          <w:sz w:val="24"/>
          <w:szCs w:val="24"/>
          <w:highlight w:val="cyan"/>
        </w:rPr>
        <w:t xml:space="preserve">– </w:t>
      </w:r>
      <w:r w:rsidR="009423C2" w:rsidRPr="009423C2">
        <w:rPr>
          <w:rFonts w:ascii="Times New Roman" w:hAnsi="Times New Roman" w:cs="Times New Roman"/>
          <w:iCs/>
          <w:sz w:val="24"/>
          <w:szCs w:val="24"/>
          <w:highlight w:val="cyan"/>
        </w:rPr>
        <w:t>astoņi</w:t>
      </w:r>
      <w:r w:rsidRPr="009423C2">
        <w:rPr>
          <w:rFonts w:ascii="Times New Roman" w:hAnsi="Times New Roman" w:cs="Times New Roman"/>
          <w:iCs/>
          <w:sz w:val="24"/>
          <w:szCs w:val="24"/>
          <w:highlight w:val="cyan"/>
        </w:rPr>
        <w:t xml:space="preserve">, 2. studiju gadā </w:t>
      </w:r>
      <w:r w:rsidRPr="009423C2">
        <w:rPr>
          <w:rFonts w:ascii="Times New Roman" w:hAnsi="Times New Roman" w:cs="Times New Roman"/>
          <w:sz w:val="24"/>
          <w:szCs w:val="24"/>
          <w:highlight w:val="cyan"/>
        </w:rPr>
        <w:t xml:space="preserve">– </w:t>
      </w:r>
      <w:r w:rsidR="00D67DC0">
        <w:rPr>
          <w:rFonts w:ascii="Times New Roman" w:hAnsi="Times New Roman" w:cs="Times New Roman"/>
          <w:iCs/>
          <w:sz w:val="24"/>
          <w:szCs w:val="24"/>
          <w:highlight w:val="cyan"/>
        </w:rPr>
        <w:t>11. Visi</w:t>
      </w:r>
      <w:proofErr w:type="gramStart"/>
      <w:r w:rsidR="00D67DC0">
        <w:rPr>
          <w:rFonts w:ascii="Times New Roman" w:hAnsi="Times New Roman" w:cs="Times New Roman"/>
          <w:iCs/>
          <w:sz w:val="24"/>
          <w:szCs w:val="24"/>
          <w:highlight w:val="cyan"/>
        </w:rPr>
        <w:t xml:space="preserve">  </w:t>
      </w:r>
      <w:proofErr w:type="gramEnd"/>
      <w:r w:rsidR="00D67DC0">
        <w:rPr>
          <w:rFonts w:ascii="Times New Roman" w:hAnsi="Times New Roman" w:cs="Times New Roman"/>
          <w:iCs/>
          <w:sz w:val="24"/>
          <w:szCs w:val="24"/>
          <w:highlight w:val="cyan"/>
        </w:rPr>
        <w:t xml:space="preserve">studē </w:t>
      </w:r>
      <w:r w:rsidRPr="009423C2">
        <w:rPr>
          <w:rFonts w:ascii="Times New Roman" w:hAnsi="Times New Roman" w:cs="Times New Roman"/>
          <w:iCs/>
          <w:sz w:val="24"/>
          <w:szCs w:val="24"/>
          <w:highlight w:val="cyan"/>
        </w:rPr>
        <w:t>par valsts budžeta līdzekļiem</w:t>
      </w:r>
      <w:r w:rsidR="009423C2" w:rsidRPr="009423C2">
        <w:rPr>
          <w:rFonts w:ascii="Times New Roman" w:hAnsi="Times New Roman" w:cs="Times New Roman"/>
          <w:iCs/>
          <w:sz w:val="24"/>
          <w:szCs w:val="24"/>
          <w:highlight w:val="cyan"/>
        </w:rPr>
        <w:t>.</w:t>
      </w:r>
    </w:p>
    <w:p w14:paraId="67614932" w14:textId="77777777" w:rsidR="00617260" w:rsidRPr="00932ED0" w:rsidRDefault="00617260" w:rsidP="00F55721">
      <w:pPr>
        <w:jc w:val="both"/>
        <w:rPr>
          <w:rFonts w:ascii="Times New Roman" w:hAnsi="Times New Roman" w:cs="Times New Roman"/>
          <w:iCs/>
          <w:sz w:val="24"/>
          <w:szCs w:val="24"/>
        </w:rPr>
      </w:pPr>
    </w:p>
    <w:p w14:paraId="1A41F881" w14:textId="426A9A86" w:rsidR="00617260" w:rsidRDefault="00617260" w:rsidP="00F55721">
      <w:pPr>
        <w:jc w:val="both"/>
        <w:rPr>
          <w:rFonts w:ascii="Times New Roman" w:hAnsi="Times New Roman" w:cs="Times New Roman"/>
          <w:iCs/>
          <w:sz w:val="24"/>
          <w:szCs w:val="24"/>
        </w:rPr>
      </w:pPr>
      <w:r w:rsidRPr="00932ED0">
        <w:rPr>
          <w:rFonts w:ascii="Times New Roman" w:hAnsi="Times New Roman" w:cs="Times New Roman"/>
          <w:iCs/>
          <w:sz w:val="24"/>
          <w:szCs w:val="24"/>
        </w:rPr>
        <w:t xml:space="preserve">Atbilstoši atbiruma statistikai </w:t>
      </w:r>
      <w:r w:rsidR="00FD127F" w:rsidRPr="00932ED0">
        <w:rPr>
          <w:rFonts w:ascii="Times New Roman" w:hAnsi="Times New Roman" w:cs="Times New Roman"/>
          <w:iCs/>
          <w:sz w:val="24"/>
          <w:szCs w:val="24"/>
        </w:rPr>
        <w:t xml:space="preserve">par pārskata periodu </w:t>
      </w:r>
      <w:r w:rsidRPr="00932ED0">
        <w:rPr>
          <w:rFonts w:ascii="Times New Roman" w:hAnsi="Times New Roman" w:cs="Times New Roman"/>
          <w:iCs/>
          <w:sz w:val="24"/>
          <w:szCs w:val="24"/>
        </w:rPr>
        <w:t xml:space="preserve">(skat. pielikumu </w:t>
      </w:r>
      <w:r w:rsidR="00830B53" w:rsidRPr="00932ED0">
        <w:rPr>
          <w:rFonts w:ascii="Times New Roman" w:hAnsi="Times New Roman" w:cs="Times New Roman"/>
          <w:i/>
          <w:sz w:val="24"/>
          <w:szCs w:val="24"/>
        </w:rPr>
        <w:t xml:space="preserve">3.1.4.PMSP </w:t>
      </w:r>
      <w:proofErr w:type="spellStart"/>
      <w:r w:rsidR="00830B53" w:rsidRPr="00932ED0">
        <w:rPr>
          <w:rFonts w:ascii="Times New Roman" w:hAnsi="Times New Roman" w:cs="Times New Roman"/>
          <w:i/>
          <w:sz w:val="24"/>
          <w:szCs w:val="24"/>
        </w:rPr>
        <w:t>Māksla</w:t>
      </w:r>
      <w:r w:rsidR="003C77B7" w:rsidRPr="00932ED0">
        <w:rPr>
          <w:rFonts w:ascii="Times New Roman" w:hAnsi="Times New Roman" w:cs="Times New Roman"/>
          <w:i/>
          <w:sz w:val="24"/>
          <w:szCs w:val="24"/>
        </w:rPr>
        <w:t>_Statistikas</w:t>
      </w:r>
      <w:proofErr w:type="spellEnd"/>
      <w:r w:rsidR="003C77B7" w:rsidRPr="00932ED0">
        <w:rPr>
          <w:rFonts w:ascii="Times New Roman" w:hAnsi="Times New Roman" w:cs="Times New Roman"/>
          <w:i/>
          <w:sz w:val="24"/>
          <w:szCs w:val="24"/>
        </w:rPr>
        <w:t xml:space="preserve"> dati par studējošajiem</w:t>
      </w:r>
      <w:r w:rsidRPr="00932ED0">
        <w:rPr>
          <w:rFonts w:ascii="Times New Roman" w:hAnsi="Times New Roman" w:cs="Times New Roman"/>
          <w:sz w:val="24"/>
          <w:szCs w:val="24"/>
        </w:rPr>
        <w:t>)</w:t>
      </w:r>
      <w:r w:rsidRPr="00932ED0">
        <w:rPr>
          <w:rFonts w:ascii="Times New Roman" w:hAnsi="Times New Roman" w:cs="Times New Roman"/>
          <w:iCs/>
          <w:sz w:val="24"/>
          <w:szCs w:val="24"/>
        </w:rPr>
        <w:t xml:space="preserve">, </w:t>
      </w:r>
      <w:r w:rsidR="00830B53" w:rsidRPr="00932ED0">
        <w:rPr>
          <w:rFonts w:ascii="Times New Roman" w:hAnsi="Times New Roman" w:cs="Times New Roman"/>
          <w:iCs/>
          <w:sz w:val="24"/>
          <w:szCs w:val="24"/>
        </w:rPr>
        <w:t>ir studējošie</w:t>
      </w:r>
      <w:r w:rsidRPr="00932ED0">
        <w:rPr>
          <w:rFonts w:ascii="Times New Roman" w:hAnsi="Times New Roman" w:cs="Times New Roman"/>
          <w:iCs/>
          <w:sz w:val="24"/>
          <w:szCs w:val="24"/>
        </w:rPr>
        <w:t>, kas uzsākuši studijas studiju programmā</w:t>
      </w:r>
      <w:r w:rsidR="00830B53" w:rsidRPr="00932ED0">
        <w:rPr>
          <w:rFonts w:ascii="Times New Roman" w:hAnsi="Times New Roman" w:cs="Times New Roman"/>
          <w:iCs/>
          <w:sz w:val="24"/>
          <w:szCs w:val="24"/>
        </w:rPr>
        <w:t>,</w:t>
      </w:r>
      <w:r w:rsidRPr="00932ED0">
        <w:rPr>
          <w:rFonts w:ascii="Times New Roman" w:hAnsi="Times New Roman" w:cs="Times New Roman"/>
          <w:iCs/>
          <w:sz w:val="24"/>
          <w:szCs w:val="24"/>
        </w:rPr>
        <w:t xml:space="preserve"> </w:t>
      </w:r>
      <w:r w:rsidR="00FD127F" w:rsidRPr="00932ED0">
        <w:rPr>
          <w:rFonts w:ascii="Times New Roman" w:hAnsi="Times New Roman" w:cs="Times New Roman"/>
          <w:iCs/>
          <w:sz w:val="24"/>
          <w:szCs w:val="24"/>
        </w:rPr>
        <w:t xml:space="preserve">bet </w:t>
      </w:r>
      <w:r w:rsidRPr="00932ED0">
        <w:rPr>
          <w:rFonts w:ascii="Times New Roman" w:hAnsi="Times New Roman" w:cs="Times New Roman"/>
          <w:iCs/>
          <w:sz w:val="24"/>
          <w:szCs w:val="24"/>
        </w:rPr>
        <w:t>to nav absolvējuši. Studiju p</w:t>
      </w:r>
      <w:r w:rsidR="00830B53" w:rsidRPr="00932ED0">
        <w:rPr>
          <w:rFonts w:ascii="Times New Roman" w:hAnsi="Times New Roman" w:cs="Times New Roman"/>
          <w:iCs/>
          <w:sz w:val="24"/>
          <w:szCs w:val="24"/>
        </w:rPr>
        <w:t xml:space="preserve">ārtraukšanas galvenie iemesli: </w:t>
      </w:r>
      <w:r w:rsidRPr="00932ED0">
        <w:rPr>
          <w:rFonts w:ascii="Times New Roman" w:hAnsi="Times New Roman" w:cs="Times New Roman"/>
          <w:iCs/>
          <w:sz w:val="24"/>
          <w:szCs w:val="24"/>
        </w:rPr>
        <w:t xml:space="preserve">nesekmība, </w:t>
      </w:r>
      <w:r w:rsidR="00FD127F" w:rsidRPr="00932ED0">
        <w:rPr>
          <w:rFonts w:ascii="Times New Roman" w:hAnsi="Times New Roman" w:cs="Times New Roman"/>
          <w:iCs/>
          <w:sz w:val="24"/>
          <w:szCs w:val="24"/>
        </w:rPr>
        <w:t>neatgriešanās pēc akadēmiskā atvaļinājuma dažādu iemeslu dēļ</w:t>
      </w:r>
      <w:r w:rsidR="00781B88" w:rsidRPr="00932ED0">
        <w:rPr>
          <w:rFonts w:ascii="Times New Roman" w:hAnsi="Times New Roman" w:cs="Times New Roman"/>
          <w:iCs/>
          <w:sz w:val="24"/>
          <w:szCs w:val="24"/>
        </w:rPr>
        <w:t xml:space="preserve"> (piemēram, </w:t>
      </w:r>
      <w:r w:rsidRPr="00932ED0">
        <w:rPr>
          <w:rFonts w:ascii="Times New Roman" w:hAnsi="Times New Roman" w:cs="Times New Roman"/>
          <w:iCs/>
          <w:sz w:val="24"/>
          <w:szCs w:val="24"/>
        </w:rPr>
        <w:t>finansi</w:t>
      </w:r>
      <w:r w:rsidR="00D9596B" w:rsidRPr="00932ED0">
        <w:rPr>
          <w:rFonts w:ascii="Times New Roman" w:hAnsi="Times New Roman" w:cs="Times New Roman"/>
          <w:iCs/>
          <w:sz w:val="24"/>
          <w:szCs w:val="24"/>
        </w:rPr>
        <w:t>ā</w:t>
      </w:r>
      <w:r w:rsidR="00781B88" w:rsidRPr="00932ED0">
        <w:rPr>
          <w:rFonts w:ascii="Times New Roman" w:hAnsi="Times New Roman" w:cs="Times New Roman"/>
          <w:iCs/>
          <w:sz w:val="24"/>
          <w:szCs w:val="24"/>
        </w:rPr>
        <w:t>las grūtības, ģimenes apstākļi</w:t>
      </w:r>
      <w:r w:rsidR="008F15C2" w:rsidRPr="00932ED0">
        <w:rPr>
          <w:rFonts w:ascii="Times New Roman" w:hAnsi="Times New Roman" w:cs="Times New Roman"/>
          <w:iCs/>
          <w:sz w:val="24"/>
          <w:szCs w:val="24"/>
        </w:rPr>
        <w:t xml:space="preserve"> u.c.</w:t>
      </w:r>
      <w:r w:rsidR="00781B88" w:rsidRPr="00932ED0">
        <w:rPr>
          <w:rFonts w:ascii="Times New Roman" w:hAnsi="Times New Roman" w:cs="Times New Roman"/>
          <w:iCs/>
          <w:sz w:val="24"/>
          <w:szCs w:val="24"/>
        </w:rPr>
        <w:t xml:space="preserve">), </w:t>
      </w:r>
      <w:r w:rsidR="00D9596B" w:rsidRPr="00932ED0">
        <w:rPr>
          <w:rFonts w:ascii="Times New Roman" w:hAnsi="Times New Roman" w:cs="Times New Roman"/>
          <w:iCs/>
          <w:sz w:val="24"/>
          <w:szCs w:val="24"/>
        </w:rPr>
        <w:t xml:space="preserve">kā arī nepārdomāta </w:t>
      </w:r>
      <w:r w:rsidRPr="00932ED0">
        <w:rPr>
          <w:rFonts w:ascii="Times New Roman" w:hAnsi="Times New Roman" w:cs="Times New Roman"/>
          <w:iCs/>
          <w:sz w:val="24"/>
          <w:szCs w:val="24"/>
        </w:rPr>
        <w:t>neatbilstošas</w:t>
      </w:r>
      <w:r w:rsidR="00D9596B" w:rsidRPr="00932ED0">
        <w:rPr>
          <w:rFonts w:ascii="Times New Roman" w:hAnsi="Times New Roman" w:cs="Times New Roman"/>
          <w:iCs/>
          <w:sz w:val="24"/>
          <w:szCs w:val="24"/>
        </w:rPr>
        <w:t xml:space="preserve"> studiju programmas izvēle. DU PMSP „Māksla” </w:t>
      </w:r>
      <w:r w:rsidRPr="00932ED0">
        <w:rPr>
          <w:rFonts w:ascii="Times New Roman" w:hAnsi="Times New Roman" w:cs="Times New Roman"/>
          <w:iCs/>
          <w:sz w:val="24"/>
          <w:szCs w:val="24"/>
        </w:rPr>
        <w:t xml:space="preserve">studējošo atbiruma statistika kopumā atspoguļo kopējās tendences </w:t>
      </w:r>
      <w:r w:rsidR="00D9596B" w:rsidRPr="00932ED0">
        <w:rPr>
          <w:rFonts w:ascii="Times New Roman" w:hAnsi="Times New Roman" w:cs="Times New Roman"/>
          <w:iCs/>
          <w:sz w:val="24"/>
          <w:szCs w:val="24"/>
        </w:rPr>
        <w:t xml:space="preserve">mākslas studijās Latvijas augstskolās. </w:t>
      </w:r>
    </w:p>
    <w:p w14:paraId="1B720C96" w14:textId="77777777" w:rsidR="007E6C36" w:rsidRDefault="007E6C36" w:rsidP="00F55721">
      <w:pPr>
        <w:jc w:val="both"/>
        <w:rPr>
          <w:rFonts w:ascii="Times New Roman" w:hAnsi="Times New Roman" w:cs="Times New Roman"/>
          <w:iCs/>
          <w:sz w:val="24"/>
          <w:szCs w:val="24"/>
        </w:rPr>
      </w:pPr>
    </w:p>
    <w:p w14:paraId="13659D89" w14:textId="2D904605" w:rsidR="00617260" w:rsidRPr="00932ED0" w:rsidRDefault="00D9596B" w:rsidP="00F55721">
      <w:pPr>
        <w:jc w:val="both"/>
        <w:rPr>
          <w:rFonts w:ascii="Times New Roman" w:hAnsi="Times New Roman" w:cs="Times New Roman"/>
          <w:iCs/>
          <w:sz w:val="24"/>
          <w:szCs w:val="24"/>
        </w:rPr>
      </w:pPr>
      <w:r w:rsidRPr="00932ED0">
        <w:rPr>
          <w:rFonts w:ascii="Times New Roman" w:hAnsi="Times New Roman" w:cs="Times New Roman"/>
          <w:iCs/>
          <w:sz w:val="24"/>
          <w:szCs w:val="24"/>
        </w:rPr>
        <w:t>PMSP “Māksla</w:t>
      </w:r>
      <w:r w:rsidR="00617260" w:rsidRPr="00932ED0">
        <w:rPr>
          <w:rFonts w:ascii="Times New Roman" w:hAnsi="Times New Roman" w:cs="Times New Roman"/>
          <w:iCs/>
          <w:sz w:val="24"/>
          <w:szCs w:val="24"/>
        </w:rPr>
        <w:t>” tiek realizēta t</w:t>
      </w:r>
      <w:r w:rsidRPr="00932ED0">
        <w:rPr>
          <w:rFonts w:ascii="Times New Roman" w:hAnsi="Times New Roman" w:cs="Times New Roman"/>
          <w:iCs/>
          <w:sz w:val="24"/>
          <w:szCs w:val="24"/>
        </w:rPr>
        <w:t xml:space="preserve">ikai pilna laika studiju formā un latviešu valodā. </w:t>
      </w:r>
    </w:p>
    <w:p w14:paraId="3C594F09" w14:textId="77777777" w:rsidR="00617260" w:rsidRPr="00932ED0" w:rsidRDefault="00617260" w:rsidP="00F55721">
      <w:pPr>
        <w:jc w:val="both"/>
        <w:rPr>
          <w:rFonts w:ascii="Times New Roman" w:hAnsi="Times New Roman" w:cs="Times New Roman"/>
          <w:sz w:val="24"/>
          <w:szCs w:val="24"/>
        </w:rPr>
      </w:pPr>
    </w:p>
    <w:p w14:paraId="5016E607" w14:textId="076B0B37" w:rsidR="00617260" w:rsidRPr="00932ED0" w:rsidRDefault="00483B86" w:rsidP="00F55721">
      <w:pPr>
        <w:jc w:val="both"/>
        <w:rPr>
          <w:rFonts w:ascii="Times New Roman" w:hAnsi="Times New Roman" w:cs="Times New Roman"/>
          <w:i/>
          <w:i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 xml:space="preserve">.1.5. Kopīgās studiju programmas izveides pamatojums un partneraugstskolu izvēles raksturojums un novērtējums, iekļaujot informāciju par kopīgās studiju programmas veidošanu un īstenošanu (ja attiecināms). </w:t>
      </w:r>
    </w:p>
    <w:p w14:paraId="19838445" w14:textId="77777777" w:rsidR="00617260" w:rsidRPr="00932ED0" w:rsidRDefault="00617260" w:rsidP="004307C2">
      <w:pPr>
        <w:jc w:val="both"/>
        <w:rPr>
          <w:rFonts w:ascii="Times New Roman" w:hAnsi="Times New Roman" w:cs="Times New Roman"/>
          <w:sz w:val="24"/>
          <w:szCs w:val="24"/>
        </w:rPr>
      </w:pPr>
    </w:p>
    <w:p w14:paraId="657609DB" w14:textId="5E87C40A" w:rsidR="00617260" w:rsidRPr="00932ED0" w:rsidRDefault="008F15C2" w:rsidP="004307C2">
      <w:pPr>
        <w:jc w:val="both"/>
        <w:rPr>
          <w:rFonts w:ascii="Times New Roman" w:hAnsi="Times New Roman" w:cs="Times New Roman"/>
          <w:sz w:val="24"/>
          <w:szCs w:val="24"/>
        </w:rPr>
      </w:pPr>
      <w:r w:rsidRPr="00932ED0">
        <w:rPr>
          <w:rFonts w:ascii="Times New Roman" w:hAnsi="Times New Roman" w:cs="Times New Roman"/>
          <w:sz w:val="24"/>
          <w:szCs w:val="24"/>
        </w:rPr>
        <w:lastRenderedPageBreak/>
        <w:t>Nav</w:t>
      </w:r>
    </w:p>
    <w:p w14:paraId="7C64F8A3" w14:textId="77777777" w:rsidR="00617260" w:rsidRPr="00932ED0" w:rsidRDefault="00617260" w:rsidP="004307C2">
      <w:pPr>
        <w:jc w:val="both"/>
        <w:rPr>
          <w:rFonts w:ascii="Times New Roman" w:hAnsi="Times New Roman" w:cs="Times New Roman"/>
          <w:b/>
          <w:i/>
          <w:sz w:val="24"/>
          <w:szCs w:val="24"/>
        </w:rPr>
      </w:pPr>
    </w:p>
    <w:p w14:paraId="48A37C80" w14:textId="03C9C7A4" w:rsidR="00617260" w:rsidRPr="00932ED0" w:rsidRDefault="00483B86" w:rsidP="004307C2">
      <w:pPr>
        <w:jc w:val="both"/>
        <w:rPr>
          <w:rFonts w:ascii="Times New Roman" w:hAnsi="Times New Roman" w:cs="Times New Roman"/>
          <w:b/>
          <w:sz w:val="24"/>
          <w:szCs w:val="24"/>
        </w:rPr>
      </w:pPr>
      <w:r w:rsidRPr="00932ED0">
        <w:rPr>
          <w:rFonts w:ascii="Times New Roman" w:hAnsi="Times New Roman" w:cs="Times New Roman"/>
          <w:b/>
          <w:sz w:val="24"/>
          <w:szCs w:val="24"/>
        </w:rPr>
        <w:t>3</w:t>
      </w:r>
      <w:r w:rsidR="00617260" w:rsidRPr="00932ED0">
        <w:rPr>
          <w:rFonts w:ascii="Times New Roman" w:hAnsi="Times New Roman" w:cs="Times New Roman"/>
          <w:b/>
          <w:sz w:val="24"/>
          <w:szCs w:val="24"/>
        </w:rPr>
        <w:t>.2. Studiju saturs un īstenošana</w:t>
      </w:r>
    </w:p>
    <w:p w14:paraId="76D213E5" w14:textId="6998DEF9" w:rsidR="00617260" w:rsidRPr="00932ED0" w:rsidRDefault="00483B86"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 xml:space="preserve">.2.1.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7452268F" w14:textId="77777777" w:rsidR="00617260" w:rsidRPr="00932ED0" w:rsidRDefault="00617260" w:rsidP="004307C2">
      <w:pPr>
        <w:jc w:val="both"/>
        <w:rPr>
          <w:rFonts w:ascii="Times New Roman" w:hAnsi="Times New Roman" w:cs="Times New Roman"/>
          <w:sz w:val="24"/>
          <w:szCs w:val="24"/>
        </w:rPr>
      </w:pPr>
    </w:p>
    <w:p w14:paraId="2DEE7ED3" w14:textId="77777777" w:rsidR="008F15C2" w:rsidRPr="00932ED0" w:rsidRDefault="008F15C2" w:rsidP="004307C2">
      <w:pPr>
        <w:jc w:val="both"/>
        <w:rPr>
          <w:rFonts w:ascii="Times New Roman" w:hAnsi="Times New Roman" w:cs="Times New Roman"/>
          <w:sz w:val="24"/>
          <w:szCs w:val="24"/>
        </w:rPr>
      </w:pPr>
      <w:r w:rsidRPr="00932ED0">
        <w:rPr>
          <w:rFonts w:ascii="Times New Roman" w:hAnsi="Times New Roman" w:cs="Times New Roman"/>
          <w:sz w:val="24"/>
          <w:szCs w:val="24"/>
        </w:rPr>
        <w:t>PMSP “Māksla</w:t>
      </w:r>
      <w:r w:rsidR="00617260" w:rsidRPr="00932ED0">
        <w:rPr>
          <w:rFonts w:ascii="Times New Roman" w:hAnsi="Times New Roman" w:cs="Times New Roman"/>
          <w:sz w:val="24"/>
          <w:szCs w:val="24"/>
        </w:rPr>
        <w:t xml:space="preserve">” saturu nosaka studiju programmas mērķis un uzdevumi, kas saskaņoti ar jaunajām tendencēm izglītības sistēmā Eiropas Savienībā, ar saistīto Ministru kabineta noteikumu prasībām, DU Satversmi un ar Daugavpils Universitātes prioritārajiem pētniecības virzieniem. </w:t>
      </w:r>
    </w:p>
    <w:p w14:paraId="38C3006E" w14:textId="77777777" w:rsidR="008F15C2" w:rsidRPr="00932ED0" w:rsidRDefault="008F15C2" w:rsidP="004307C2">
      <w:pPr>
        <w:jc w:val="both"/>
        <w:rPr>
          <w:rFonts w:ascii="Times New Roman" w:hAnsi="Times New Roman" w:cs="Times New Roman"/>
          <w:sz w:val="24"/>
          <w:szCs w:val="24"/>
        </w:rPr>
      </w:pPr>
    </w:p>
    <w:p w14:paraId="02800274" w14:textId="7EC8D6AC" w:rsidR="00533C81" w:rsidRPr="00932ED0" w:rsidRDefault="008F15C2" w:rsidP="00533C81">
      <w:pPr>
        <w:tabs>
          <w:tab w:val="left" w:pos="567"/>
        </w:tabs>
        <w:jc w:val="both"/>
        <w:rPr>
          <w:rFonts w:ascii="Times New Roman" w:hAnsi="Times New Roman"/>
          <w:sz w:val="24"/>
          <w:szCs w:val="24"/>
        </w:rPr>
      </w:pPr>
      <w:r w:rsidRPr="00932ED0">
        <w:rPr>
          <w:rFonts w:ascii="Times New Roman" w:hAnsi="Times New Roman" w:cs="Times New Roman"/>
          <w:bCs/>
          <w:sz w:val="24"/>
          <w:szCs w:val="24"/>
        </w:rPr>
        <w:t>PMSP „Māksla</w:t>
      </w:r>
      <w:r w:rsidR="00617260" w:rsidRPr="00932ED0">
        <w:rPr>
          <w:rFonts w:ascii="Times New Roman" w:hAnsi="Times New Roman" w:cs="Times New Roman"/>
          <w:bCs/>
          <w:sz w:val="24"/>
          <w:szCs w:val="24"/>
        </w:rPr>
        <w:t>” saturs ir veidots ar mērķi sniegt</w:t>
      </w:r>
      <w:r w:rsidR="00F53B30" w:rsidRPr="00932ED0">
        <w:rPr>
          <w:rFonts w:ascii="Times New Roman" w:hAnsi="Times New Roman" w:cs="Times New Roman"/>
          <w:bCs/>
          <w:sz w:val="24"/>
          <w:szCs w:val="24"/>
        </w:rPr>
        <w:t xml:space="preserve"> </w:t>
      </w:r>
      <w:r w:rsidR="0023222F" w:rsidRPr="00932ED0">
        <w:rPr>
          <w:rFonts w:ascii="Times New Roman" w:hAnsi="Times New Roman" w:cs="Times New Roman"/>
          <w:bCs/>
          <w:sz w:val="24"/>
          <w:szCs w:val="24"/>
        </w:rPr>
        <w:t xml:space="preserve">studējošiem </w:t>
      </w:r>
      <w:r w:rsidR="00F53B30" w:rsidRPr="00932ED0">
        <w:rPr>
          <w:rFonts w:ascii="Times New Roman" w:hAnsi="Times New Roman" w:cs="Times New Roman"/>
          <w:bCs/>
          <w:sz w:val="24"/>
          <w:szCs w:val="24"/>
        </w:rPr>
        <w:t xml:space="preserve">augstāka līmeņa teorētiskās </w:t>
      </w:r>
      <w:r w:rsidR="00617260" w:rsidRPr="00932ED0">
        <w:rPr>
          <w:rFonts w:ascii="Times New Roman" w:hAnsi="Times New Roman" w:cs="Times New Roman"/>
          <w:bCs/>
          <w:sz w:val="24"/>
          <w:szCs w:val="24"/>
        </w:rPr>
        <w:t>zināšanas</w:t>
      </w:r>
      <w:r w:rsidR="00E242BE" w:rsidRPr="00932ED0">
        <w:rPr>
          <w:rFonts w:ascii="Times New Roman" w:hAnsi="Times New Roman" w:cs="Times New Roman"/>
          <w:bCs/>
          <w:sz w:val="24"/>
          <w:szCs w:val="24"/>
        </w:rPr>
        <w:t xml:space="preserve"> mākslas jomā</w:t>
      </w:r>
      <w:r w:rsidR="00617260" w:rsidRPr="00932ED0">
        <w:rPr>
          <w:rFonts w:ascii="Times New Roman" w:hAnsi="Times New Roman" w:cs="Times New Roman"/>
          <w:bCs/>
          <w:sz w:val="24"/>
          <w:szCs w:val="24"/>
        </w:rPr>
        <w:t xml:space="preserve">, </w:t>
      </w:r>
      <w:r w:rsidR="00E242BE" w:rsidRPr="00932ED0">
        <w:rPr>
          <w:rFonts w:ascii="Times New Roman" w:hAnsi="Times New Roman" w:cs="Times New Roman"/>
          <w:bCs/>
          <w:sz w:val="24"/>
          <w:szCs w:val="24"/>
        </w:rPr>
        <w:t xml:space="preserve">attīstīt </w:t>
      </w:r>
      <w:r w:rsidR="00617260" w:rsidRPr="00932ED0">
        <w:rPr>
          <w:rFonts w:ascii="Times New Roman" w:hAnsi="Times New Roman" w:cs="Times New Roman"/>
          <w:bCs/>
          <w:sz w:val="24"/>
          <w:szCs w:val="24"/>
        </w:rPr>
        <w:t>prasmes</w:t>
      </w:r>
      <w:r w:rsidR="00E242BE" w:rsidRPr="00932ED0">
        <w:rPr>
          <w:rFonts w:ascii="Times New Roman" w:hAnsi="Times New Roman" w:cs="Times New Roman"/>
          <w:sz w:val="24"/>
          <w:szCs w:val="24"/>
        </w:rPr>
        <w:t xml:space="preserve"> obligātās izvēles specializācijā</w:t>
      </w:r>
      <w:r w:rsidR="00617260" w:rsidRPr="00932ED0">
        <w:rPr>
          <w:rFonts w:ascii="Times New Roman" w:hAnsi="Times New Roman" w:cs="Times New Roman"/>
          <w:bCs/>
          <w:sz w:val="24"/>
          <w:szCs w:val="24"/>
        </w:rPr>
        <w:t xml:space="preserve">, </w:t>
      </w:r>
      <w:r w:rsidR="00E242BE" w:rsidRPr="00932ED0">
        <w:rPr>
          <w:rFonts w:ascii="Times New Roman" w:hAnsi="Times New Roman" w:cs="Times New Roman"/>
          <w:bCs/>
          <w:sz w:val="24"/>
          <w:szCs w:val="24"/>
        </w:rPr>
        <w:t xml:space="preserve">tās </w:t>
      </w:r>
      <w:r w:rsidR="00E242BE" w:rsidRPr="00932ED0">
        <w:rPr>
          <w:rFonts w:ascii="Times New Roman" w:hAnsi="Times New Roman" w:cs="Times New Roman"/>
          <w:sz w:val="24"/>
          <w:szCs w:val="24"/>
        </w:rPr>
        <w:t xml:space="preserve">pilnveidojot profesionālās prakses laikā, un </w:t>
      </w:r>
      <w:r w:rsidR="003A108C" w:rsidRPr="00932ED0">
        <w:rPr>
          <w:rFonts w:ascii="Times New Roman" w:hAnsi="Times New Roman" w:cs="Times New Roman"/>
          <w:sz w:val="24"/>
          <w:szCs w:val="24"/>
        </w:rPr>
        <w:t xml:space="preserve">sekmēt kreativitāti </w:t>
      </w:r>
      <w:r w:rsidR="00E242BE" w:rsidRPr="00932ED0">
        <w:rPr>
          <w:rFonts w:ascii="Times New Roman" w:hAnsi="Times New Roman" w:cs="Times New Roman"/>
          <w:sz w:val="24"/>
          <w:szCs w:val="24"/>
        </w:rPr>
        <w:t xml:space="preserve">un kompetenci </w:t>
      </w:r>
      <w:r w:rsidR="00E74ED1" w:rsidRPr="00932ED0">
        <w:rPr>
          <w:rFonts w:ascii="Times New Roman" w:hAnsi="Times New Roman" w:cs="Times New Roman"/>
          <w:sz w:val="24"/>
          <w:szCs w:val="24"/>
        </w:rPr>
        <w:t xml:space="preserve">konceptuālu </w:t>
      </w:r>
      <w:r w:rsidR="0023222F" w:rsidRPr="00932ED0">
        <w:rPr>
          <w:rFonts w:ascii="Times New Roman" w:hAnsi="Times New Roman" w:cs="Times New Roman"/>
          <w:sz w:val="24"/>
          <w:szCs w:val="24"/>
        </w:rPr>
        <w:t>mākslas/</w:t>
      </w:r>
      <w:r w:rsidR="003A108C" w:rsidRPr="00932ED0">
        <w:rPr>
          <w:rFonts w:ascii="Times New Roman" w:hAnsi="Times New Roman" w:cs="Times New Roman"/>
          <w:sz w:val="24"/>
          <w:szCs w:val="24"/>
        </w:rPr>
        <w:t>kultūr</w:t>
      </w:r>
      <w:r w:rsidR="00E74ED1" w:rsidRPr="00932ED0">
        <w:rPr>
          <w:rFonts w:ascii="Times New Roman" w:hAnsi="Times New Roman" w:cs="Times New Roman"/>
          <w:sz w:val="24"/>
          <w:szCs w:val="24"/>
        </w:rPr>
        <w:t xml:space="preserve">as projektu realizācijā. </w:t>
      </w:r>
      <w:r w:rsidR="00533C81" w:rsidRPr="00932ED0">
        <w:rPr>
          <w:rFonts w:ascii="Times New Roman" w:hAnsi="Times New Roman"/>
          <w:sz w:val="24"/>
          <w:szCs w:val="24"/>
        </w:rPr>
        <w:t xml:space="preserve">Studiju programmas saturs ietver vizuālās mākslas pamatnostādnes, principus un zinātnisko metodoloģiju, kā arī tās aktuālo problēmu risinājumus starpdisciplinārā kontekstā. </w:t>
      </w:r>
      <w:r w:rsidR="00E74ED1" w:rsidRPr="00932ED0">
        <w:rPr>
          <w:rFonts w:ascii="Times New Roman" w:hAnsi="Times New Roman" w:cs="Times New Roman"/>
          <w:sz w:val="24"/>
          <w:szCs w:val="24"/>
        </w:rPr>
        <w:t>Studiju programmas satura apguve veicina</w:t>
      </w:r>
      <w:r w:rsidR="003A108C" w:rsidRPr="00932ED0">
        <w:rPr>
          <w:rFonts w:ascii="Times New Roman" w:hAnsi="Times New Roman" w:cs="Times New Roman"/>
          <w:sz w:val="24"/>
          <w:szCs w:val="24"/>
        </w:rPr>
        <w:t xml:space="preserve"> </w:t>
      </w:r>
      <w:r w:rsidR="00DC6CE5" w:rsidRPr="00932ED0">
        <w:rPr>
          <w:rFonts w:ascii="Times New Roman" w:hAnsi="Times New Roman" w:cs="Times New Roman"/>
          <w:sz w:val="24"/>
          <w:szCs w:val="24"/>
        </w:rPr>
        <w:t xml:space="preserve">gan </w:t>
      </w:r>
      <w:r w:rsidR="00BA61D1" w:rsidRPr="00932ED0">
        <w:rPr>
          <w:rFonts w:ascii="Times New Roman" w:hAnsi="Times New Roman"/>
          <w:sz w:val="24"/>
          <w:szCs w:val="24"/>
        </w:rPr>
        <w:t>mākslinie</w:t>
      </w:r>
      <w:r w:rsidR="00BA61D1" w:rsidRPr="00932ED0">
        <w:rPr>
          <w:rFonts w:ascii="Times New Roman" w:hAnsi="Times New Roman"/>
          <w:spacing w:val="-1"/>
          <w:sz w:val="24"/>
          <w:szCs w:val="24"/>
        </w:rPr>
        <w:t>c</w:t>
      </w:r>
      <w:r w:rsidR="00BA61D1" w:rsidRPr="00932ED0">
        <w:rPr>
          <w:rFonts w:ascii="Times New Roman" w:hAnsi="Times New Roman"/>
          <w:sz w:val="24"/>
          <w:szCs w:val="24"/>
        </w:rPr>
        <w:t>iski</w:t>
      </w:r>
      <w:r w:rsidR="00BA61D1" w:rsidRPr="00932ED0">
        <w:rPr>
          <w:rFonts w:ascii="Times New Roman" w:hAnsi="Times New Roman"/>
          <w:spacing w:val="32"/>
          <w:sz w:val="24"/>
          <w:szCs w:val="24"/>
        </w:rPr>
        <w:t xml:space="preserve"> </w:t>
      </w:r>
      <w:r w:rsidR="00BA61D1" w:rsidRPr="00932ED0">
        <w:rPr>
          <w:rFonts w:ascii="Times New Roman" w:hAnsi="Times New Roman"/>
          <w:sz w:val="24"/>
          <w:szCs w:val="24"/>
        </w:rPr>
        <w:t>r</w:t>
      </w:r>
      <w:r w:rsidR="00BA61D1" w:rsidRPr="00932ED0">
        <w:rPr>
          <w:rFonts w:ascii="Times New Roman" w:hAnsi="Times New Roman"/>
          <w:spacing w:val="-2"/>
          <w:sz w:val="24"/>
          <w:szCs w:val="24"/>
        </w:rPr>
        <w:t>a</w:t>
      </w:r>
      <w:r w:rsidR="00BA61D1" w:rsidRPr="00932ED0">
        <w:rPr>
          <w:rFonts w:ascii="Times New Roman" w:hAnsi="Times New Roman"/>
          <w:sz w:val="24"/>
          <w:szCs w:val="24"/>
        </w:rPr>
        <w:t>do</w:t>
      </w:r>
      <w:r w:rsidR="00BA61D1" w:rsidRPr="00932ED0">
        <w:rPr>
          <w:rFonts w:ascii="Times New Roman" w:hAnsi="Times New Roman"/>
          <w:spacing w:val="-2"/>
          <w:sz w:val="24"/>
          <w:szCs w:val="24"/>
        </w:rPr>
        <w:t>š</w:t>
      </w:r>
      <w:r w:rsidR="00BA61D1" w:rsidRPr="00932ED0">
        <w:rPr>
          <w:rFonts w:ascii="Times New Roman" w:hAnsi="Times New Roman"/>
          <w:sz w:val="24"/>
          <w:szCs w:val="24"/>
        </w:rPr>
        <w:t>ā</w:t>
      </w:r>
      <w:r w:rsidR="00DC6CE5" w:rsidRPr="00932ED0">
        <w:rPr>
          <w:rFonts w:ascii="Times New Roman" w:hAnsi="Times New Roman"/>
          <w:spacing w:val="30"/>
          <w:sz w:val="24"/>
          <w:szCs w:val="24"/>
        </w:rPr>
        <w:t xml:space="preserve">, gan </w:t>
      </w:r>
      <w:r w:rsidR="00E74ED1" w:rsidRPr="00932ED0">
        <w:rPr>
          <w:rFonts w:ascii="Times New Roman" w:hAnsi="Times New Roman" w:cs="Times New Roman"/>
          <w:sz w:val="24"/>
          <w:szCs w:val="24"/>
        </w:rPr>
        <w:t>zinātniski pētnieciskā darba</w:t>
      </w:r>
      <w:r w:rsidR="003A108C" w:rsidRPr="00932ED0">
        <w:rPr>
          <w:rFonts w:ascii="Times New Roman" w:hAnsi="Times New Roman" w:cs="Times New Roman"/>
          <w:sz w:val="24"/>
          <w:szCs w:val="24"/>
        </w:rPr>
        <w:t xml:space="preserve"> prasmes, </w:t>
      </w:r>
      <w:r w:rsidR="00617260" w:rsidRPr="00932ED0">
        <w:rPr>
          <w:rFonts w:ascii="Times New Roman" w:hAnsi="Times New Roman" w:cs="Times New Roman"/>
          <w:bCs/>
          <w:sz w:val="24"/>
          <w:szCs w:val="24"/>
        </w:rPr>
        <w:t xml:space="preserve">sagatavojot studējošos </w:t>
      </w:r>
      <w:r w:rsidR="00E74ED1" w:rsidRPr="00932ED0">
        <w:rPr>
          <w:rFonts w:ascii="Times New Roman" w:hAnsi="Times New Roman" w:cs="Times New Roman"/>
          <w:bCs/>
          <w:sz w:val="24"/>
          <w:szCs w:val="24"/>
        </w:rPr>
        <w:t>turpmākām studijām doktorantūrā.</w:t>
      </w:r>
      <w:r w:rsidR="00533C81" w:rsidRPr="00932ED0">
        <w:rPr>
          <w:rFonts w:ascii="Times New Roman" w:hAnsi="Times New Roman" w:cs="Times New Roman"/>
          <w:bCs/>
          <w:sz w:val="24"/>
          <w:szCs w:val="24"/>
        </w:rPr>
        <w:t xml:space="preserve"> </w:t>
      </w:r>
    </w:p>
    <w:p w14:paraId="05B0B89E" w14:textId="6E4C5C5B" w:rsidR="00E242BE" w:rsidRPr="00932ED0" w:rsidRDefault="00E242BE" w:rsidP="004307C2">
      <w:pPr>
        <w:jc w:val="both"/>
        <w:rPr>
          <w:rFonts w:ascii="Times New Roman" w:hAnsi="Times New Roman" w:cs="Times New Roman"/>
          <w:bCs/>
          <w:sz w:val="24"/>
          <w:szCs w:val="24"/>
        </w:rPr>
      </w:pPr>
    </w:p>
    <w:p w14:paraId="6C6CF713" w14:textId="77777777" w:rsidR="00617260" w:rsidRPr="00932ED0" w:rsidRDefault="00617260" w:rsidP="004307C2">
      <w:pPr>
        <w:jc w:val="both"/>
        <w:rPr>
          <w:rFonts w:ascii="Times New Roman" w:hAnsi="Times New Roman" w:cs="Times New Roman"/>
          <w:b/>
          <w:bCs/>
          <w:i/>
          <w:iCs/>
          <w:sz w:val="24"/>
          <w:szCs w:val="24"/>
        </w:rPr>
      </w:pPr>
      <w:r w:rsidRPr="00932ED0">
        <w:rPr>
          <w:rFonts w:ascii="Times New Roman" w:hAnsi="Times New Roman" w:cs="Times New Roman"/>
          <w:b/>
          <w:bCs/>
          <w:i/>
          <w:iCs/>
          <w:sz w:val="24"/>
          <w:szCs w:val="24"/>
        </w:rPr>
        <w:t>Studiju programmu raksturojošie parametri</w:t>
      </w:r>
    </w:p>
    <w:p w14:paraId="275C8F0B" w14:textId="7D7A6DCC" w:rsidR="00EF310A" w:rsidRPr="00932ED0" w:rsidRDefault="00E726EC" w:rsidP="00E726EC">
      <w:pPr>
        <w:pStyle w:val="BodyTextIndent"/>
        <w:spacing w:before="120" w:after="120"/>
        <w:ind w:right="0" w:firstLine="0"/>
        <w:rPr>
          <w:sz w:val="24"/>
          <w:szCs w:val="24"/>
          <w:lang w:val="lv-LV"/>
        </w:rPr>
      </w:pPr>
      <w:r w:rsidRPr="00932ED0">
        <w:rPr>
          <w:sz w:val="24"/>
          <w:szCs w:val="24"/>
          <w:u w:val="single"/>
          <w:lang w:val="lv-LV"/>
        </w:rPr>
        <w:t xml:space="preserve">Studiju programmas mērķis </w:t>
      </w:r>
      <w:r w:rsidRPr="00932ED0">
        <w:rPr>
          <w:sz w:val="24"/>
          <w:szCs w:val="24"/>
          <w:lang w:val="lv-LV"/>
        </w:rPr>
        <w:t>ir pilnveidot teorētiskās zināšanas pasaules un Latvijas laikmetīgās mākslas medijos un kultūras menedžmenta aspektos, attīstīt profesionālās prasmes un kompetences izvēlētajā specializācijā (</w:t>
      </w:r>
      <w:r w:rsidRPr="00932ED0">
        <w:rPr>
          <w:i/>
          <w:sz w:val="24"/>
          <w:szCs w:val="24"/>
          <w:lang w:val="lv-LV"/>
        </w:rPr>
        <w:t xml:space="preserve">Dizains, Grafika, Glezniecība, Keramika, Tekstilmāksla, Zīmēšana </w:t>
      </w:r>
      <w:r w:rsidRPr="00932ED0">
        <w:rPr>
          <w:sz w:val="24"/>
          <w:szCs w:val="24"/>
          <w:lang w:val="lv-LV"/>
        </w:rPr>
        <w:t>un</w:t>
      </w:r>
      <w:r w:rsidRPr="00932ED0">
        <w:rPr>
          <w:i/>
          <w:sz w:val="24"/>
          <w:szCs w:val="24"/>
          <w:lang w:val="lv-LV"/>
        </w:rPr>
        <w:t xml:space="preserve"> Kultūras menedžments</w:t>
      </w:r>
      <w:r w:rsidRPr="00932ED0">
        <w:rPr>
          <w:sz w:val="24"/>
          <w:szCs w:val="24"/>
          <w:lang w:val="lv-LV"/>
        </w:rPr>
        <w:t xml:space="preserve">), maģistra darbos iniciēt, prezentēt un praktiski realizēt oriģinālus artefaktus un radošus kultūras projektus. </w:t>
      </w:r>
    </w:p>
    <w:p w14:paraId="5994A844" w14:textId="65DF32F3" w:rsidR="003506F7" w:rsidRPr="00932ED0" w:rsidRDefault="00E726EC" w:rsidP="00A04785">
      <w:pPr>
        <w:pStyle w:val="mcntmsonormal"/>
        <w:spacing w:before="0" w:beforeAutospacing="0" w:after="0" w:afterAutospacing="0"/>
        <w:jc w:val="both"/>
        <w:rPr>
          <w:lang w:val="lv-LV"/>
        </w:rPr>
      </w:pPr>
      <w:r w:rsidRPr="00932ED0">
        <w:rPr>
          <w:u w:val="single"/>
          <w:lang w:val="lv-LV"/>
        </w:rPr>
        <w:t>Studiju programmas sasniedzamie rezultāti:</w:t>
      </w:r>
      <w:r w:rsidRPr="00932ED0">
        <w:rPr>
          <w:lang w:val="lv-LV"/>
        </w:rPr>
        <w:t xml:space="preserve"> PMSP </w:t>
      </w:r>
      <w:r w:rsidR="00BA61D1" w:rsidRPr="00932ED0">
        <w:rPr>
          <w:lang w:val="lv-LV"/>
        </w:rPr>
        <w:t>„</w:t>
      </w:r>
      <w:r w:rsidRPr="00932ED0">
        <w:rPr>
          <w:lang w:val="lv-LV"/>
        </w:rPr>
        <w:t>Māksla</w:t>
      </w:r>
      <w:r w:rsidR="00BA61D1" w:rsidRPr="00932ED0">
        <w:rPr>
          <w:lang w:val="lv-LV"/>
        </w:rPr>
        <w:t>”</w:t>
      </w:r>
      <w:r w:rsidRPr="00932ED0">
        <w:rPr>
          <w:lang w:val="lv-LV"/>
        </w:rPr>
        <w:t xml:space="preserve"> saturs nodrošina </w:t>
      </w:r>
      <w:r w:rsidR="00BA61D1" w:rsidRPr="00932ED0">
        <w:rPr>
          <w:lang w:val="lv-LV"/>
        </w:rPr>
        <w:t>tādu studiju rezultātu sasniegšanu, kas ietver padziļinātu</w:t>
      </w:r>
      <w:r w:rsidR="003506F7" w:rsidRPr="00932ED0">
        <w:rPr>
          <w:lang w:val="lv-LV"/>
        </w:rPr>
        <w:t xml:space="preserve"> teorētisko zināšanu iegūšanu,</w:t>
      </w:r>
      <w:r w:rsidR="00BA61D1" w:rsidRPr="00932ED0">
        <w:rPr>
          <w:lang w:val="lv-LV"/>
        </w:rPr>
        <w:t xml:space="preserve"> </w:t>
      </w:r>
      <w:r w:rsidR="003506F7" w:rsidRPr="00932ED0">
        <w:rPr>
          <w:lang w:val="lv-LV"/>
        </w:rPr>
        <w:t xml:space="preserve">profesionālo </w:t>
      </w:r>
      <w:r w:rsidR="00BA61D1" w:rsidRPr="00932ED0">
        <w:rPr>
          <w:lang w:val="lv-LV"/>
        </w:rPr>
        <w:t xml:space="preserve">prasmju </w:t>
      </w:r>
      <w:r w:rsidR="00D91DBC" w:rsidRPr="00932ED0">
        <w:rPr>
          <w:lang w:val="lv-LV"/>
        </w:rPr>
        <w:t xml:space="preserve">un kompetenču pilnveidi </w:t>
      </w:r>
      <w:r w:rsidR="003506F7" w:rsidRPr="00932ED0">
        <w:rPr>
          <w:lang w:val="lv-LV"/>
        </w:rPr>
        <w:t>obligātās izvēles specializācijā</w:t>
      </w:r>
      <w:r w:rsidR="00D91DBC" w:rsidRPr="00932ED0">
        <w:rPr>
          <w:bCs/>
          <w:lang w:val="lv-LV"/>
        </w:rPr>
        <w:t>, radošās domāšanas attīstību, mākslas/kultūras produkta īstenošanu un prezentēšanu.</w:t>
      </w:r>
    </w:p>
    <w:p w14:paraId="4BD245E4" w14:textId="3EB2717D" w:rsidR="00BA61D1" w:rsidRPr="00932ED0" w:rsidRDefault="00BA61D1" w:rsidP="00A04785">
      <w:pPr>
        <w:pStyle w:val="mcntmsonormal"/>
        <w:spacing w:before="0" w:beforeAutospacing="0" w:after="0" w:afterAutospacing="0"/>
        <w:jc w:val="both"/>
        <w:rPr>
          <w:lang w:val="lv-LV"/>
        </w:rPr>
      </w:pPr>
      <w:r w:rsidRPr="00932ED0">
        <w:rPr>
          <w:lang w:val="lv-LV"/>
        </w:rPr>
        <w:t>Studiju rezultāti ir formulēti gan visai studiju programmai, gan katram studiju kursam.</w:t>
      </w:r>
    </w:p>
    <w:p w14:paraId="6DBAC4DC" w14:textId="77777777" w:rsidR="00A04785" w:rsidRPr="00932ED0" w:rsidRDefault="00A04785" w:rsidP="00A04785">
      <w:pPr>
        <w:pStyle w:val="mcntmsonormal"/>
        <w:spacing w:before="0" w:beforeAutospacing="0" w:after="0" w:afterAutospacing="0"/>
        <w:jc w:val="both"/>
        <w:rPr>
          <w:lang w:val="lv-LV"/>
        </w:rPr>
      </w:pPr>
    </w:p>
    <w:p w14:paraId="1661FCDD" w14:textId="3C455722" w:rsidR="000D0725" w:rsidRPr="00932ED0" w:rsidRDefault="00A04785" w:rsidP="000D0725">
      <w:pPr>
        <w:tabs>
          <w:tab w:val="left" w:pos="567"/>
        </w:tabs>
        <w:jc w:val="both"/>
        <w:rPr>
          <w:rFonts w:ascii="Times New Roman" w:hAnsi="Times New Roman"/>
          <w:spacing w:val="5"/>
          <w:sz w:val="24"/>
          <w:szCs w:val="24"/>
        </w:rPr>
      </w:pPr>
      <w:r w:rsidRPr="00932ED0">
        <w:rPr>
          <w:rFonts w:ascii="Times New Roman" w:hAnsi="Times New Roman"/>
          <w:sz w:val="24"/>
          <w:szCs w:val="24"/>
          <w:u w:val="single"/>
        </w:rPr>
        <w:t>Zināšanas</w:t>
      </w:r>
      <w:r w:rsidRPr="00932ED0">
        <w:rPr>
          <w:rFonts w:ascii="Times New Roman" w:hAnsi="Times New Roman"/>
          <w:sz w:val="24"/>
          <w:szCs w:val="24"/>
        </w:rPr>
        <w:t xml:space="preserve">: </w:t>
      </w:r>
      <w:r w:rsidRPr="00932ED0">
        <w:rPr>
          <w:rFonts w:ascii="Times New Roman" w:hAnsi="Times New Roman" w:cs="Times New Roman"/>
          <w:sz w:val="24"/>
          <w:szCs w:val="24"/>
        </w:rPr>
        <w:t>PMSP „Māksla”</w:t>
      </w:r>
      <w:r w:rsidRPr="00932ED0">
        <w:t xml:space="preserve"> </w:t>
      </w:r>
      <w:r w:rsidRPr="00932ED0">
        <w:rPr>
          <w:rFonts w:ascii="Times New Roman" w:hAnsi="Times New Roman"/>
          <w:sz w:val="24"/>
          <w:szCs w:val="24"/>
        </w:rPr>
        <w:t xml:space="preserve">paredz teorētisko un praktisko zināšanu padziļinātu apguvi mākslā un </w:t>
      </w:r>
      <w:r w:rsidR="0086348D" w:rsidRPr="00932ED0">
        <w:rPr>
          <w:rFonts w:ascii="Times New Roman" w:hAnsi="Times New Roman"/>
          <w:sz w:val="24"/>
          <w:szCs w:val="24"/>
        </w:rPr>
        <w:t xml:space="preserve">tās apakšnozarēs. Studiju programmas sekmīgas izpildes un studiju kursu satura apguves rezultātā studējošie demonstrēs padziļinātu izpratni </w:t>
      </w:r>
      <w:r w:rsidR="0086348D" w:rsidRPr="00932ED0">
        <w:rPr>
          <w:rFonts w:ascii="Times New Roman" w:hAnsi="Times New Roman"/>
          <w:spacing w:val="4"/>
          <w:sz w:val="24"/>
          <w:szCs w:val="24"/>
        </w:rPr>
        <w:t xml:space="preserve">par laikmetīgās mākslas, </w:t>
      </w:r>
      <w:r w:rsidRPr="00932ED0">
        <w:rPr>
          <w:rFonts w:ascii="Times New Roman" w:hAnsi="Times New Roman"/>
          <w:spacing w:val="4"/>
          <w:sz w:val="24"/>
          <w:szCs w:val="24"/>
        </w:rPr>
        <w:t>mākslas fi</w:t>
      </w:r>
      <w:r w:rsidR="0086348D" w:rsidRPr="00932ED0">
        <w:rPr>
          <w:rFonts w:ascii="Times New Roman" w:hAnsi="Times New Roman"/>
          <w:spacing w:val="5"/>
          <w:sz w:val="24"/>
          <w:szCs w:val="24"/>
        </w:rPr>
        <w:t>losofijas un psiholoģijas, mūsdienu mākslas teorijas</w:t>
      </w:r>
      <w:r w:rsidR="00CE54BA" w:rsidRPr="00932ED0">
        <w:rPr>
          <w:rFonts w:ascii="Times New Roman" w:hAnsi="Times New Roman"/>
          <w:spacing w:val="5"/>
          <w:sz w:val="24"/>
          <w:szCs w:val="24"/>
        </w:rPr>
        <w:t xml:space="preserve"> jautājumiem un pārzinās zinātniskā pētījuma principus mākslas jomā.</w:t>
      </w:r>
      <w:r w:rsidR="00160F5B" w:rsidRPr="00932ED0">
        <w:rPr>
          <w:rFonts w:ascii="Times New Roman" w:hAnsi="Times New Roman"/>
          <w:spacing w:val="5"/>
          <w:sz w:val="24"/>
          <w:szCs w:val="24"/>
        </w:rPr>
        <w:t xml:space="preserve"> </w:t>
      </w:r>
      <w:r w:rsidR="000D0725" w:rsidRPr="00932ED0">
        <w:rPr>
          <w:rFonts w:ascii="Times New Roman" w:hAnsi="Times New Roman" w:cs="Times New Roman"/>
          <w:sz w:val="24"/>
          <w:szCs w:val="24"/>
        </w:rPr>
        <w:t>Obligātās izvēles specializācijas ietvaros</w:t>
      </w:r>
      <w:r w:rsidR="000D0725" w:rsidRPr="00932ED0">
        <w:rPr>
          <w:bCs/>
        </w:rPr>
        <w:t xml:space="preserve"> </w:t>
      </w:r>
      <w:r w:rsidR="000D0725" w:rsidRPr="00932ED0">
        <w:rPr>
          <w:rFonts w:ascii="Times New Roman" w:hAnsi="Times New Roman" w:cs="Times New Roman"/>
          <w:sz w:val="24"/>
          <w:szCs w:val="24"/>
        </w:rPr>
        <w:t>(</w:t>
      </w:r>
      <w:r w:rsidR="000D0725" w:rsidRPr="00932ED0">
        <w:rPr>
          <w:rFonts w:ascii="Times New Roman" w:hAnsi="Times New Roman" w:cs="Times New Roman"/>
          <w:i/>
          <w:sz w:val="24"/>
          <w:szCs w:val="24"/>
        </w:rPr>
        <w:t>Dizains, Grafika, Glezniecība, Keramika, Tekstilmāksla, Zīmēšana</w:t>
      </w:r>
      <w:r w:rsidR="00B616DB" w:rsidRPr="00932ED0">
        <w:rPr>
          <w:rFonts w:ascii="Times New Roman" w:hAnsi="Times New Roman" w:cs="Times New Roman"/>
          <w:sz w:val="24"/>
          <w:szCs w:val="24"/>
        </w:rPr>
        <w:t xml:space="preserve">) </w:t>
      </w:r>
      <w:r w:rsidR="00FC46E5" w:rsidRPr="00932ED0">
        <w:rPr>
          <w:rFonts w:ascii="Times New Roman" w:hAnsi="Times New Roman" w:cs="Times New Roman"/>
          <w:sz w:val="24"/>
          <w:szCs w:val="24"/>
        </w:rPr>
        <w:t xml:space="preserve">studējošie pārzinās materiālus, instrumentus, </w:t>
      </w:r>
      <w:r w:rsidR="00B616DB" w:rsidRPr="00932ED0">
        <w:rPr>
          <w:rFonts w:ascii="Times New Roman" w:hAnsi="Times New Roman" w:cs="Times New Roman"/>
          <w:sz w:val="24"/>
          <w:szCs w:val="24"/>
        </w:rPr>
        <w:t xml:space="preserve">iekārtas, </w:t>
      </w:r>
      <w:r w:rsidR="00141314" w:rsidRPr="00932ED0">
        <w:rPr>
          <w:rFonts w:ascii="Times New Roman" w:hAnsi="Times New Roman" w:cs="Times New Roman"/>
          <w:sz w:val="24"/>
          <w:szCs w:val="24"/>
        </w:rPr>
        <w:t xml:space="preserve">darbnīcas </w:t>
      </w:r>
      <w:r w:rsidR="00B616DB" w:rsidRPr="00932ED0">
        <w:rPr>
          <w:rFonts w:ascii="Times New Roman" w:hAnsi="Times New Roman" w:cs="Times New Roman"/>
          <w:sz w:val="24"/>
          <w:szCs w:val="24"/>
        </w:rPr>
        <w:t>vidi, tehnikas un radošā</w:t>
      </w:r>
      <w:r w:rsidR="00FC46E5" w:rsidRPr="00932ED0">
        <w:rPr>
          <w:rFonts w:ascii="Times New Roman" w:hAnsi="Times New Roman" w:cs="Times New Roman"/>
          <w:sz w:val="24"/>
          <w:szCs w:val="24"/>
        </w:rPr>
        <w:t xml:space="preserve"> </w:t>
      </w:r>
      <w:r w:rsidR="00B616DB" w:rsidRPr="00932ED0">
        <w:rPr>
          <w:rFonts w:ascii="Times New Roman" w:hAnsi="Times New Roman" w:cs="Times New Roman"/>
          <w:sz w:val="24"/>
          <w:szCs w:val="24"/>
        </w:rPr>
        <w:t xml:space="preserve">procesa gaitu no darba ieceres līdz tās praktiskai realizācijai materiālā, savukārt obligātās izvēles specializācijas </w:t>
      </w:r>
      <w:r w:rsidR="00B616DB" w:rsidRPr="00932ED0">
        <w:rPr>
          <w:rFonts w:ascii="Times New Roman" w:hAnsi="Times New Roman" w:cs="Times New Roman"/>
          <w:i/>
          <w:sz w:val="24"/>
          <w:szCs w:val="24"/>
        </w:rPr>
        <w:t xml:space="preserve">Kultūras menedžments </w:t>
      </w:r>
      <w:r w:rsidR="00B616DB" w:rsidRPr="00932ED0">
        <w:rPr>
          <w:rFonts w:ascii="Times New Roman" w:hAnsi="Times New Roman" w:cs="Times New Roman"/>
          <w:sz w:val="24"/>
          <w:szCs w:val="24"/>
        </w:rPr>
        <w:t xml:space="preserve">studējošie </w:t>
      </w:r>
      <w:r w:rsidR="00B616DB" w:rsidRPr="00932ED0">
        <w:rPr>
          <w:rFonts w:ascii="Times New Roman" w:hAnsi="Times New Roman"/>
          <w:spacing w:val="5"/>
          <w:sz w:val="24"/>
          <w:szCs w:val="24"/>
        </w:rPr>
        <w:t xml:space="preserve">demonstrēs padziļinātas zināšanas </w:t>
      </w:r>
      <w:r w:rsidR="0063385F" w:rsidRPr="00932ED0">
        <w:rPr>
          <w:rFonts w:ascii="Times New Roman" w:hAnsi="Times New Roman"/>
          <w:spacing w:val="4"/>
          <w:sz w:val="24"/>
          <w:szCs w:val="24"/>
        </w:rPr>
        <w:t xml:space="preserve">par kultūras menedžmentu un mārketingu, </w:t>
      </w:r>
      <w:r w:rsidR="00782D6E" w:rsidRPr="00932ED0">
        <w:rPr>
          <w:rFonts w:ascii="Times New Roman" w:hAnsi="Times New Roman"/>
          <w:spacing w:val="4"/>
          <w:sz w:val="24"/>
          <w:szCs w:val="24"/>
        </w:rPr>
        <w:t xml:space="preserve">aktuālākajām kultūrpolitikas nostādnēm, </w:t>
      </w:r>
      <w:r w:rsidR="00782D6E" w:rsidRPr="00932ED0">
        <w:rPr>
          <w:rFonts w:ascii="Times New Roman" w:hAnsi="Times New Roman"/>
          <w:sz w:val="24"/>
          <w:szCs w:val="24"/>
        </w:rPr>
        <w:t xml:space="preserve">radošajām industrijām, to </w:t>
      </w:r>
      <w:r w:rsidR="00782D6E" w:rsidRPr="00932ED0">
        <w:rPr>
          <w:rFonts w:ascii="Times New Roman" w:hAnsi="Times New Roman"/>
          <w:sz w:val="24"/>
          <w:szCs w:val="24"/>
        </w:rPr>
        <w:lastRenderedPageBreak/>
        <w:t>vadību, komunikācijas struktūru un finanšu menedžmentu</w:t>
      </w:r>
      <w:r w:rsidR="0063385F" w:rsidRPr="00932ED0">
        <w:rPr>
          <w:rFonts w:ascii="Times New Roman" w:hAnsi="Times New Roman"/>
          <w:sz w:val="24"/>
          <w:szCs w:val="24"/>
        </w:rPr>
        <w:t xml:space="preserve">, </w:t>
      </w:r>
      <w:r w:rsidR="000D0725" w:rsidRPr="00932ED0">
        <w:rPr>
          <w:rFonts w:ascii="Times New Roman" w:hAnsi="Times New Roman"/>
          <w:spacing w:val="5"/>
          <w:sz w:val="24"/>
          <w:szCs w:val="24"/>
        </w:rPr>
        <w:t>prezentācijas</w:t>
      </w:r>
      <w:r w:rsidR="00B616DB" w:rsidRPr="00932ED0">
        <w:rPr>
          <w:rFonts w:ascii="Times New Roman" w:hAnsi="Times New Roman"/>
          <w:spacing w:val="5"/>
          <w:sz w:val="24"/>
          <w:szCs w:val="24"/>
        </w:rPr>
        <w:t xml:space="preserve"> izveides</w:t>
      </w:r>
      <w:r w:rsidR="000D0725" w:rsidRPr="00932ED0">
        <w:rPr>
          <w:rFonts w:ascii="Times New Roman" w:hAnsi="Times New Roman"/>
          <w:spacing w:val="5"/>
          <w:sz w:val="24"/>
          <w:szCs w:val="24"/>
        </w:rPr>
        <w:t xml:space="preserve">, </w:t>
      </w:r>
      <w:r w:rsidR="00B616DB" w:rsidRPr="00932ED0">
        <w:rPr>
          <w:rFonts w:ascii="Times New Roman" w:hAnsi="Times New Roman"/>
          <w:spacing w:val="5"/>
          <w:sz w:val="24"/>
          <w:szCs w:val="24"/>
        </w:rPr>
        <w:t xml:space="preserve">vizuālā </w:t>
      </w:r>
      <w:r w:rsidR="000D0725" w:rsidRPr="00932ED0">
        <w:rPr>
          <w:rFonts w:ascii="Times New Roman" w:hAnsi="Times New Roman"/>
          <w:spacing w:val="5"/>
          <w:sz w:val="24"/>
          <w:szCs w:val="24"/>
        </w:rPr>
        <w:t xml:space="preserve">stila un dizaina klasiskajiem aspektiem un mūsdienu </w:t>
      </w:r>
      <w:r w:rsidR="00141314" w:rsidRPr="00932ED0">
        <w:rPr>
          <w:rFonts w:ascii="Times New Roman" w:hAnsi="Times New Roman"/>
          <w:spacing w:val="5"/>
          <w:sz w:val="24"/>
          <w:szCs w:val="24"/>
        </w:rPr>
        <w:t xml:space="preserve">tendencēm. </w:t>
      </w:r>
    </w:p>
    <w:p w14:paraId="00F06C83" w14:textId="77777777" w:rsidR="003F6D4C" w:rsidRPr="00932ED0" w:rsidRDefault="003F6D4C" w:rsidP="000D0725">
      <w:pPr>
        <w:tabs>
          <w:tab w:val="left" w:pos="567"/>
        </w:tabs>
        <w:jc w:val="both"/>
        <w:rPr>
          <w:rFonts w:ascii="Times New Roman" w:hAnsi="Times New Roman"/>
          <w:spacing w:val="5"/>
          <w:sz w:val="24"/>
          <w:szCs w:val="24"/>
        </w:rPr>
      </w:pPr>
    </w:p>
    <w:p w14:paraId="138B23BD" w14:textId="2013D5F1" w:rsidR="003F6D4C" w:rsidRPr="00932ED0" w:rsidRDefault="003F6D4C" w:rsidP="000C2761">
      <w:pPr>
        <w:jc w:val="both"/>
        <w:rPr>
          <w:rFonts w:ascii="Times New Roman" w:hAnsi="Times New Roman" w:cs="Times New Roman"/>
          <w:sz w:val="24"/>
          <w:szCs w:val="24"/>
        </w:rPr>
      </w:pPr>
      <w:r w:rsidRPr="00932ED0">
        <w:rPr>
          <w:rFonts w:ascii="Times New Roman" w:hAnsi="Times New Roman" w:cs="Times New Roman"/>
          <w:sz w:val="24"/>
          <w:szCs w:val="24"/>
        </w:rPr>
        <w:t>PMSP „Māksla”</w:t>
      </w:r>
      <w:r w:rsidRPr="00932ED0">
        <w:t xml:space="preserve"> </w:t>
      </w:r>
      <w:r w:rsidRPr="00932ED0">
        <w:rPr>
          <w:rFonts w:ascii="Times New Roman" w:hAnsi="Times New Roman" w:cs="Times New Roman"/>
          <w:sz w:val="24"/>
          <w:szCs w:val="24"/>
        </w:rPr>
        <w:t>apguves laikā studējošie</w:t>
      </w:r>
      <w:r w:rsidR="000C2761" w:rsidRPr="00932ED0">
        <w:rPr>
          <w:rFonts w:ascii="Times New Roman" w:hAnsi="Times New Roman" w:cs="Times New Roman"/>
          <w:sz w:val="24"/>
          <w:szCs w:val="24"/>
        </w:rPr>
        <w:t>:</w:t>
      </w:r>
    </w:p>
    <w:p w14:paraId="5BE6CBB5" w14:textId="5D9AE1D4" w:rsidR="003F6D4C" w:rsidRPr="00932ED0" w:rsidRDefault="003F6D4C" w:rsidP="000C2761">
      <w:pPr>
        <w:pStyle w:val="ListParagraph"/>
        <w:jc w:val="both"/>
        <w:rPr>
          <w:rFonts w:ascii="Times New Roman" w:hAnsi="Times New Roman" w:cs="Times New Roman"/>
          <w:sz w:val="24"/>
          <w:szCs w:val="24"/>
        </w:rPr>
      </w:pPr>
      <w:r w:rsidRPr="00932ED0">
        <w:rPr>
          <w:rFonts w:ascii="Times New Roman" w:hAnsi="Times New Roman" w:cs="Times New Roman"/>
          <w:sz w:val="24"/>
          <w:szCs w:val="24"/>
          <w:lang w:eastAsia="lv-LV"/>
        </w:rPr>
        <w:t xml:space="preserve">1. Demonstrē </w:t>
      </w:r>
      <w:r w:rsidR="00206215" w:rsidRPr="00932ED0">
        <w:rPr>
          <w:rFonts w:ascii="Times New Roman" w:hAnsi="Times New Roman" w:cs="Times New Roman"/>
          <w:sz w:val="24"/>
          <w:szCs w:val="24"/>
          <w:lang w:eastAsia="lv-LV"/>
        </w:rPr>
        <w:t xml:space="preserve">padziļinātas </w:t>
      </w:r>
      <w:r w:rsidR="000C2761" w:rsidRPr="00932ED0">
        <w:rPr>
          <w:rFonts w:ascii="Times New Roman" w:hAnsi="Times New Roman" w:cs="Times New Roman"/>
          <w:sz w:val="24"/>
          <w:szCs w:val="24"/>
          <w:lang w:eastAsia="lv-LV"/>
        </w:rPr>
        <w:t xml:space="preserve">teorētiskas </w:t>
      </w:r>
      <w:r w:rsidRPr="00932ED0">
        <w:rPr>
          <w:rFonts w:ascii="Times New Roman" w:hAnsi="Times New Roman" w:cs="Times New Roman"/>
          <w:sz w:val="24"/>
          <w:szCs w:val="24"/>
          <w:lang w:eastAsia="lv-LV"/>
        </w:rPr>
        <w:t xml:space="preserve">zināšanas </w:t>
      </w:r>
      <w:r w:rsidR="00D31CEB" w:rsidRPr="00932ED0">
        <w:rPr>
          <w:rFonts w:ascii="Times New Roman" w:hAnsi="Times New Roman"/>
          <w:sz w:val="24"/>
          <w:szCs w:val="24"/>
        </w:rPr>
        <w:t xml:space="preserve">mākslas zinātnē, </w:t>
      </w:r>
      <w:r w:rsidR="00206215" w:rsidRPr="00932ED0">
        <w:rPr>
          <w:rFonts w:ascii="Times New Roman" w:hAnsi="Times New Roman"/>
          <w:sz w:val="24"/>
          <w:szCs w:val="24"/>
        </w:rPr>
        <w:t xml:space="preserve">terminu, </w:t>
      </w:r>
      <w:r w:rsidR="000350AA" w:rsidRPr="00932ED0">
        <w:rPr>
          <w:rFonts w:ascii="Times New Roman" w:hAnsi="Times New Roman" w:cs="Times New Roman"/>
          <w:sz w:val="24"/>
          <w:szCs w:val="24"/>
          <w:lang w:eastAsia="lv-LV"/>
        </w:rPr>
        <w:t>jēdzienu, teoriju, konceptu</w:t>
      </w:r>
      <w:r w:rsidR="00D31CEB" w:rsidRPr="00932ED0">
        <w:rPr>
          <w:rFonts w:ascii="Times New Roman" w:hAnsi="Times New Roman" w:cs="Times New Roman"/>
          <w:sz w:val="24"/>
          <w:szCs w:val="24"/>
          <w:lang w:eastAsia="lv-LV"/>
        </w:rPr>
        <w:t xml:space="preserve"> un </w:t>
      </w:r>
      <w:r w:rsidR="00206215" w:rsidRPr="00932ED0">
        <w:rPr>
          <w:rFonts w:ascii="Times New Roman" w:hAnsi="Times New Roman" w:cs="Times New Roman"/>
          <w:sz w:val="24"/>
          <w:szCs w:val="24"/>
          <w:lang w:eastAsia="lv-LV"/>
        </w:rPr>
        <w:t>tendenču</w:t>
      </w:r>
      <w:r w:rsidR="000350AA" w:rsidRPr="00932ED0">
        <w:rPr>
          <w:rFonts w:ascii="Times New Roman" w:hAnsi="Times New Roman" w:cs="Times New Roman"/>
          <w:sz w:val="24"/>
          <w:szCs w:val="24"/>
          <w:lang w:eastAsia="lv-LV"/>
        </w:rPr>
        <w:t xml:space="preserve"> kritisku izpratni.</w:t>
      </w:r>
      <w:r w:rsidRPr="00932ED0">
        <w:rPr>
          <w:rFonts w:ascii="Times New Roman" w:hAnsi="Times New Roman" w:cs="Times New Roman"/>
          <w:sz w:val="24"/>
          <w:szCs w:val="24"/>
          <w:lang w:eastAsia="lv-LV"/>
        </w:rPr>
        <w:br/>
        <w:t xml:space="preserve">2. </w:t>
      </w:r>
      <w:r w:rsidR="00D31CEB" w:rsidRPr="00932ED0">
        <w:rPr>
          <w:rFonts w:ascii="Times New Roman" w:hAnsi="Times New Roman" w:cs="Times New Roman"/>
          <w:sz w:val="24"/>
          <w:szCs w:val="24"/>
          <w:lang w:eastAsia="lv-LV"/>
        </w:rPr>
        <w:t>Pārzina zinātniskā pētījuma pamatprincipus un v</w:t>
      </w:r>
      <w:r w:rsidR="00206215" w:rsidRPr="00932ED0">
        <w:rPr>
          <w:rFonts w:ascii="Times New Roman" w:hAnsi="Times New Roman" w:cs="Times New Roman"/>
          <w:sz w:val="24"/>
          <w:szCs w:val="24"/>
          <w:lang w:eastAsia="lv-LV"/>
        </w:rPr>
        <w:t xml:space="preserve">eic </w:t>
      </w:r>
      <w:r w:rsidR="00D31CEB" w:rsidRPr="00932ED0">
        <w:rPr>
          <w:rFonts w:ascii="Times New Roman" w:hAnsi="Times New Roman" w:cs="Times New Roman"/>
          <w:sz w:val="24"/>
          <w:szCs w:val="24"/>
          <w:lang w:eastAsia="lv-LV"/>
        </w:rPr>
        <w:t>patstāvīgu zinātniski pētniecisko darbu, rezultātu</w:t>
      </w:r>
      <w:r w:rsidR="006676AC" w:rsidRPr="00932ED0">
        <w:rPr>
          <w:rFonts w:ascii="Times New Roman" w:hAnsi="Times New Roman" w:cs="Times New Roman"/>
          <w:sz w:val="24"/>
          <w:szCs w:val="24"/>
          <w:lang w:eastAsia="lv-LV"/>
        </w:rPr>
        <w:t xml:space="preserve"> prezentējot, </w:t>
      </w:r>
      <w:r w:rsidR="00D31CEB" w:rsidRPr="00932ED0">
        <w:rPr>
          <w:rFonts w:ascii="Times New Roman" w:hAnsi="Times New Roman" w:cs="Times New Roman"/>
          <w:sz w:val="24"/>
          <w:szCs w:val="24"/>
          <w:lang w:eastAsia="lv-LV"/>
        </w:rPr>
        <w:t xml:space="preserve">aprobējot starptautiskā </w:t>
      </w:r>
      <w:r w:rsidR="006676AC" w:rsidRPr="00932ED0">
        <w:rPr>
          <w:rFonts w:ascii="Times New Roman" w:hAnsi="Times New Roman" w:cs="Times New Roman"/>
          <w:sz w:val="24"/>
          <w:szCs w:val="24"/>
          <w:lang w:eastAsia="lv-LV"/>
        </w:rPr>
        <w:t xml:space="preserve">zinātniskā konferencē un maģistra darbā. </w:t>
      </w:r>
      <w:r w:rsidRPr="00932ED0">
        <w:rPr>
          <w:rFonts w:ascii="Times New Roman" w:hAnsi="Times New Roman" w:cs="Times New Roman"/>
          <w:sz w:val="24"/>
          <w:szCs w:val="24"/>
          <w:lang w:eastAsia="lv-LV"/>
        </w:rPr>
        <w:br/>
        <w:t xml:space="preserve">3. </w:t>
      </w:r>
      <w:r w:rsidR="00D31CEB" w:rsidRPr="00932ED0">
        <w:rPr>
          <w:rFonts w:ascii="Times New Roman" w:hAnsi="Times New Roman" w:cs="Times New Roman"/>
          <w:sz w:val="24"/>
          <w:szCs w:val="24"/>
          <w:lang w:eastAsia="lv-LV"/>
        </w:rPr>
        <w:t xml:space="preserve">Demonstrē zināšanas maģistra darba teorētiskās un praktiskās daļas </w:t>
      </w:r>
      <w:r w:rsidR="006676AC" w:rsidRPr="00932ED0">
        <w:rPr>
          <w:rFonts w:ascii="Times New Roman" w:hAnsi="Times New Roman" w:cs="Times New Roman"/>
          <w:sz w:val="24"/>
          <w:szCs w:val="24"/>
          <w:lang w:eastAsia="lv-LV"/>
        </w:rPr>
        <w:t>izstādē.</w:t>
      </w:r>
      <w:r w:rsidRPr="00932ED0">
        <w:rPr>
          <w:rFonts w:ascii="Times New Roman" w:hAnsi="Times New Roman" w:cs="Times New Roman"/>
          <w:sz w:val="24"/>
          <w:szCs w:val="24"/>
          <w:lang w:eastAsia="lv-LV"/>
        </w:rPr>
        <w:br/>
      </w:r>
    </w:p>
    <w:p w14:paraId="4F91C2CE" w14:textId="66F2DE45" w:rsidR="006C6232" w:rsidRPr="00932ED0" w:rsidRDefault="00FB62B9" w:rsidP="006C6232">
      <w:pPr>
        <w:jc w:val="both"/>
        <w:rPr>
          <w:rFonts w:ascii="Times New Roman" w:hAnsi="Times New Roman" w:cs="Times New Roman"/>
          <w:sz w:val="24"/>
          <w:szCs w:val="24"/>
        </w:rPr>
      </w:pPr>
      <w:r w:rsidRPr="00932ED0">
        <w:rPr>
          <w:rFonts w:ascii="Times New Roman" w:hAnsi="Times New Roman" w:cs="Times New Roman"/>
          <w:sz w:val="24"/>
          <w:szCs w:val="24"/>
          <w:u w:val="single"/>
        </w:rPr>
        <w:t>Prasmes:</w:t>
      </w:r>
      <w:r w:rsidRPr="00932ED0">
        <w:rPr>
          <w:rFonts w:ascii="Times New Roman" w:hAnsi="Times New Roman" w:cs="Times New Roman"/>
          <w:sz w:val="24"/>
          <w:szCs w:val="24"/>
        </w:rPr>
        <w:t xml:space="preserve"> PMSP „Māksla”</w:t>
      </w:r>
      <w:r w:rsidRPr="00932ED0">
        <w:t xml:space="preserve"> </w:t>
      </w:r>
      <w:r w:rsidRPr="00932ED0">
        <w:rPr>
          <w:rFonts w:ascii="Times New Roman" w:hAnsi="Times New Roman" w:cs="Times New Roman"/>
          <w:sz w:val="24"/>
          <w:szCs w:val="24"/>
        </w:rPr>
        <w:t>studējošie iegūst padziļinātas akadēmiskās un profesionālās kompetences, kuras atspoguļojas prasmēs. Studiju programmas izpilde un atsevišķu studiju kursu apguve balstās uz esošajām, bakalaura studiju programmā iegūtajām, sociālajām, komunikatīvajām un izglītošanās prasmēm, vienlaicīgi sekmē esošo prasmju pilnveidi</w:t>
      </w:r>
      <w:r w:rsidR="006C6232" w:rsidRPr="00932ED0">
        <w:rPr>
          <w:rFonts w:ascii="Times New Roman" w:hAnsi="Times New Roman" w:cs="Times New Roman"/>
          <w:sz w:val="24"/>
          <w:szCs w:val="24"/>
        </w:rPr>
        <w:t xml:space="preserve"> un nodrošina jaunu, komplicētāku prasmju attīstību:</w:t>
      </w:r>
    </w:p>
    <w:p w14:paraId="5DEE8898" w14:textId="6B508D2A" w:rsidR="0055642D" w:rsidRPr="00932ED0" w:rsidRDefault="0055642D" w:rsidP="0055642D">
      <w:pPr>
        <w:pStyle w:val="ListParagraph"/>
        <w:numPr>
          <w:ilvl w:val="0"/>
          <w:numId w:val="23"/>
        </w:numPr>
        <w:jc w:val="both"/>
        <w:rPr>
          <w:rFonts w:ascii="Times New Roman" w:hAnsi="Times New Roman" w:cs="Times New Roman"/>
          <w:sz w:val="24"/>
          <w:szCs w:val="24"/>
        </w:rPr>
      </w:pPr>
      <w:r w:rsidRPr="00932ED0">
        <w:rPr>
          <w:rFonts w:ascii="Times New Roman" w:hAnsi="Times New Roman" w:cs="Times New Roman"/>
          <w:sz w:val="24"/>
          <w:szCs w:val="24"/>
          <w:u w:val="single"/>
        </w:rPr>
        <w:t>k</w:t>
      </w:r>
      <w:r w:rsidR="006C6232" w:rsidRPr="00932ED0">
        <w:rPr>
          <w:rFonts w:ascii="Times New Roman" w:hAnsi="Times New Roman"/>
          <w:sz w:val="24"/>
          <w:szCs w:val="24"/>
          <w:u w:val="single"/>
        </w:rPr>
        <w:t>opīgās prasmes nozarē:</w:t>
      </w:r>
      <w:r w:rsidRPr="00932ED0">
        <w:rPr>
          <w:rFonts w:ascii="Times New Roman" w:hAnsi="Times New Roman"/>
          <w:sz w:val="24"/>
          <w:szCs w:val="24"/>
        </w:rPr>
        <w:t xml:space="preserve"> </w:t>
      </w:r>
      <w:r w:rsidR="003459BD" w:rsidRPr="00932ED0">
        <w:rPr>
          <w:rFonts w:ascii="Times New Roman" w:hAnsi="Times New Roman"/>
          <w:sz w:val="24"/>
          <w:szCs w:val="24"/>
        </w:rPr>
        <w:t xml:space="preserve">prot </w:t>
      </w:r>
      <w:r w:rsidR="006C6232" w:rsidRPr="00932ED0">
        <w:rPr>
          <w:rFonts w:ascii="Times New Roman" w:hAnsi="Times New Roman"/>
          <w:spacing w:val="3"/>
          <w:sz w:val="24"/>
          <w:szCs w:val="24"/>
        </w:rPr>
        <w:t xml:space="preserve">plānot </w:t>
      </w:r>
      <w:r w:rsidR="006C6232" w:rsidRPr="00932ED0">
        <w:rPr>
          <w:rFonts w:ascii="Times New Roman" w:hAnsi="Times New Roman"/>
          <w:spacing w:val="6"/>
          <w:sz w:val="24"/>
          <w:szCs w:val="24"/>
        </w:rPr>
        <w:t xml:space="preserve">savu un </w:t>
      </w:r>
      <w:r w:rsidRPr="00932ED0">
        <w:rPr>
          <w:rFonts w:ascii="Times New Roman" w:hAnsi="Times New Roman"/>
          <w:spacing w:val="6"/>
          <w:sz w:val="24"/>
          <w:szCs w:val="24"/>
        </w:rPr>
        <w:t xml:space="preserve">citu </w:t>
      </w:r>
      <w:r w:rsidR="00274755" w:rsidRPr="00932ED0">
        <w:rPr>
          <w:rFonts w:ascii="Times New Roman" w:hAnsi="Times New Roman"/>
          <w:spacing w:val="6"/>
          <w:sz w:val="24"/>
          <w:szCs w:val="24"/>
        </w:rPr>
        <w:t>mākslas speciālistu radošo</w:t>
      </w:r>
      <w:r w:rsidR="006C6232" w:rsidRPr="00932ED0">
        <w:rPr>
          <w:rFonts w:ascii="Times New Roman" w:hAnsi="Times New Roman"/>
          <w:spacing w:val="6"/>
          <w:sz w:val="24"/>
          <w:szCs w:val="24"/>
        </w:rPr>
        <w:t xml:space="preserve"> </w:t>
      </w:r>
      <w:r w:rsidR="006C6232" w:rsidRPr="00932ED0">
        <w:rPr>
          <w:rFonts w:ascii="Times New Roman" w:hAnsi="Times New Roman"/>
          <w:spacing w:val="-2"/>
          <w:sz w:val="24"/>
          <w:szCs w:val="24"/>
        </w:rPr>
        <w:t>darbu;</w:t>
      </w:r>
      <w:r w:rsidRPr="00932ED0">
        <w:rPr>
          <w:rFonts w:ascii="Times New Roman" w:hAnsi="Times New Roman"/>
          <w:spacing w:val="-2"/>
          <w:sz w:val="24"/>
          <w:szCs w:val="24"/>
        </w:rPr>
        <w:t xml:space="preserve"> </w:t>
      </w:r>
      <w:r w:rsidR="006C6232" w:rsidRPr="00932ED0">
        <w:rPr>
          <w:rFonts w:ascii="Times New Roman" w:hAnsi="Times New Roman"/>
          <w:spacing w:val="4"/>
          <w:sz w:val="24"/>
          <w:szCs w:val="24"/>
        </w:rPr>
        <w:t>organizēt</w:t>
      </w:r>
      <w:r w:rsidR="006C6232" w:rsidRPr="00932ED0">
        <w:rPr>
          <w:rFonts w:ascii="Times New Roman" w:hAnsi="Times New Roman"/>
          <w:spacing w:val="-1"/>
          <w:sz w:val="24"/>
          <w:szCs w:val="24"/>
        </w:rPr>
        <w:t xml:space="preserve"> </w:t>
      </w:r>
      <w:r w:rsidR="006C6232" w:rsidRPr="00932ED0">
        <w:rPr>
          <w:rFonts w:ascii="Times New Roman" w:hAnsi="Times New Roman"/>
          <w:spacing w:val="3"/>
          <w:sz w:val="24"/>
          <w:szCs w:val="24"/>
        </w:rPr>
        <w:t>darbu saskaņā ar</w:t>
      </w:r>
      <w:r w:rsidRPr="00932ED0">
        <w:rPr>
          <w:rFonts w:ascii="Times New Roman" w:hAnsi="Times New Roman"/>
          <w:spacing w:val="1"/>
          <w:sz w:val="24"/>
          <w:szCs w:val="24"/>
        </w:rPr>
        <w:t xml:space="preserve"> izvirzīto mērķi</w:t>
      </w:r>
      <w:r w:rsidR="006C6232" w:rsidRPr="00932ED0">
        <w:rPr>
          <w:rFonts w:ascii="Times New Roman" w:hAnsi="Times New Roman"/>
          <w:spacing w:val="1"/>
          <w:sz w:val="24"/>
          <w:szCs w:val="24"/>
        </w:rPr>
        <w:t xml:space="preserve"> un</w:t>
      </w:r>
      <w:r w:rsidRPr="00932ED0">
        <w:rPr>
          <w:rFonts w:ascii="Times New Roman" w:hAnsi="Times New Roman"/>
          <w:spacing w:val="2"/>
          <w:sz w:val="24"/>
          <w:szCs w:val="24"/>
        </w:rPr>
        <w:t xml:space="preserve"> uzdevumiem; </w:t>
      </w:r>
      <w:r w:rsidR="00274755" w:rsidRPr="00932ED0">
        <w:rPr>
          <w:rFonts w:ascii="Times New Roman" w:hAnsi="Times New Roman"/>
          <w:spacing w:val="3"/>
          <w:sz w:val="24"/>
          <w:szCs w:val="24"/>
        </w:rPr>
        <w:t xml:space="preserve">izvērtēt </w:t>
      </w:r>
      <w:r w:rsidRPr="00932ED0">
        <w:rPr>
          <w:rFonts w:ascii="Times New Roman" w:hAnsi="Times New Roman"/>
          <w:spacing w:val="2"/>
          <w:sz w:val="24"/>
          <w:szCs w:val="24"/>
        </w:rPr>
        <w:t>darba efektivitāti;</w:t>
      </w:r>
    </w:p>
    <w:p w14:paraId="461CA55A" w14:textId="65558550" w:rsidR="0055642D" w:rsidRPr="00932ED0" w:rsidRDefault="0055642D" w:rsidP="0055642D">
      <w:pPr>
        <w:pStyle w:val="ListParagraph"/>
        <w:numPr>
          <w:ilvl w:val="0"/>
          <w:numId w:val="23"/>
        </w:numPr>
        <w:jc w:val="both"/>
        <w:rPr>
          <w:rFonts w:ascii="Times New Roman" w:hAnsi="Times New Roman" w:cs="Times New Roman"/>
          <w:sz w:val="24"/>
          <w:szCs w:val="24"/>
        </w:rPr>
      </w:pPr>
      <w:r w:rsidRPr="00932ED0">
        <w:rPr>
          <w:rFonts w:ascii="Times New Roman" w:hAnsi="Times New Roman"/>
          <w:bCs/>
          <w:sz w:val="24"/>
          <w:szCs w:val="24"/>
          <w:u w:val="single"/>
        </w:rPr>
        <w:t xml:space="preserve">mākslas speciālista </w:t>
      </w:r>
      <w:r w:rsidR="006C6232" w:rsidRPr="00932ED0">
        <w:rPr>
          <w:rFonts w:ascii="Times New Roman" w:hAnsi="Times New Roman"/>
          <w:bCs/>
          <w:sz w:val="24"/>
          <w:szCs w:val="24"/>
          <w:u w:val="single"/>
        </w:rPr>
        <w:t>prasmes:</w:t>
      </w:r>
      <w:r w:rsidRPr="00932ED0">
        <w:rPr>
          <w:rFonts w:ascii="Times New Roman" w:hAnsi="Times New Roman"/>
          <w:bCs/>
          <w:sz w:val="24"/>
          <w:szCs w:val="24"/>
        </w:rPr>
        <w:t xml:space="preserve"> </w:t>
      </w:r>
      <w:r w:rsidR="003459BD" w:rsidRPr="00932ED0">
        <w:rPr>
          <w:rFonts w:ascii="Times New Roman" w:hAnsi="Times New Roman"/>
          <w:spacing w:val="4"/>
          <w:sz w:val="24"/>
          <w:szCs w:val="24"/>
        </w:rPr>
        <w:t>prot</w:t>
      </w:r>
      <w:r w:rsidRPr="00932ED0">
        <w:rPr>
          <w:rFonts w:ascii="Times New Roman" w:hAnsi="Times New Roman"/>
          <w:spacing w:val="4"/>
          <w:sz w:val="24"/>
          <w:szCs w:val="24"/>
        </w:rPr>
        <w:t xml:space="preserve"> </w:t>
      </w:r>
      <w:r w:rsidR="006C6232" w:rsidRPr="00932ED0">
        <w:rPr>
          <w:rFonts w:ascii="Times New Roman" w:hAnsi="Times New Roman"/>
          <w:spacing w:val="4"/>
          <w:sz w:val="24"/>
          <w:szCs w:val="24"/>
        </w:rPr>
        <w:t>strādāt komandā;</w:t>
      </w:r>
      <w:r w:rsidR="003459BD" w:rsidRPr="00932ED0">
        <w:rPr>
          <w:rFonts w:ascii="Times New Roman" w:hAnsi="Times New Roman"/>
          <w:spacing w:val="4"/>
          <w:sz w:val="24"/>
          <w:szCs w:val="24"/>
        </w:rPr>
        <w:t xml:space="preserve"> </w:t>
      </w:r>
      <w:r w:rsidR="006C6232" w:rsidRPr="00932ED0">
        <w:rPr>
          <w:rFonts w:ascii="Times New Roman" w:hAnsi="Times New Roman"/>
          <w:spacing w:val="4"/>
          <w:sz w:val="24"/>
          <w:szCs w:val="24"/>
        </w:rPr>
        <w:t xml:space="preserve">informēt par sava </w:t>
      </w:r>
      <w:r w:rsidR="00274755" w:rsidRPr="00932ED0">
        <w:rPr>
          <w:rFonts w:ascii="Times New Roman" w:hAnsi="Times New Roman"/>
          <w:spacing w:val="3"/>
          <w:sz w:val="24"/>
          <w:szCs w:val="24"/>
        </w:rPr>
        <w:t xml:space="preserve">darba </w:t>
      </w:r>
      <w:r w:rsidR="003459BD" w:rsidRPr="00932ED0">
        <w:rPr>
          <w:rFonts w:ascii="Times New Roman" w:hAnsi="Times New Roman"/>
          <w:spacing w:val="3"/>
          <w:sz w:val="24"/>
          <w:szCs w:val="24"/>
        </w:rPr>
        <w:t xml:space="preserve">rezultātiem, </w:t>
      </w:r>
      <w:r w:rsidR="006C6232" w:rsidRPr="00932ED0">
        <w:rPr>
          <w:rFonts w:ascii="Times New Roman" w:hAnsi="Times New Roman"/>
          <w:spacing w:val="6"/>
          <w:sz w:val="24"/>
          <w:szCs w:val="24"/>
        </w:rPr>
        <w:t>pamatot savu un</w:t>
      </w:r>
      <w:r w:rsidR="006C6232" w:rsidRPr="00932ED0">
        <w:rPr>
          <w:rFonts w:ascii="Times New Roman" w:hAnsi="Times New Roman"/>
          <w:spacing w:val="3"/>
          <w:sz w:val="24"/>
          <w:szCs w:val="24"/>
        </w:rPr>
        <w:t xml:space="preserve"> respektēt citu viedokli;</w:t>
      </w:r>
      <w:r w:rsidR="003459BD" w:rsidRPr="00932ED0">
        <w:rPr>
          <w:rFonts w:ascii="Times New Roman" w:hAnsi="Times New Roman"/>
          <w:spacing w:val="3"/>
          <w:sz w:val="24"/>
          <w:szCs w:val="24"/>
        </w:rPr>
        <w:t xml:space="preserve"> prot </w:t>
      </w:r>
      <w:r w:rsidR="006C6232" w:rsidRPr="00932ED0">
        <w:rPr>
          <w:rFonts w:ascii="Times New Roman" w:hAnsi="Times New Roman"/>
          <w:spacing w:val="3"/>
          <w:sz w:val="24"/>
          <w:szCs w:val="24"/>
        </w:rPr>
        <w:t>i</w:t>
      </w:r>
      <w:r w:rsidR="006C6232" w:rsidRPr="00932ED0">
        <w:rPr>
          <w:rFonts w:ascii="Times New Roman" w:hAnsi="Times New Roman"/>
          <w:spacing w:val="4"/>
          <w:sz w:val="24"/>
          <w:szCs w:val="24"/>
        </w:rPr>
        <w:t xml:space="preserve">zstrādāt radošus </w:t>
      </w:r>
      <w:r w:rsidR="00274755" w:rsidRPr="00932ED0">
        <w:rPr>
          <w:rFonts w:ascii="Times New Roman" w:hAnsi="Times New Roman"/>
          <w:spacing w:val="3"/>
          <w:sz w:val="24"/>
          <w:szCs w:val="24"/>
        </w:rPr>
        <w:t xml:space="preserve">projektus; </w:t>
      </w:r>
      <w:r w:rsidR="003459BD" w:rsidRPr="00932ED0">
        <w:rPr>
          <w:rFonts w:ascii="Times New Roman" w:hAnsi="Times New Roman"/>
          <w:spacing w:val="3"/>
          <w:sz w:val="24"/>
          <w:szCs w:val="24"/>
        </w:rPr>
        <w:t xml:space="preserve">prot </w:t>
      </w:r>
      <w:r w:rsidR="00274755" w:rsidRPr="00932ED0">
        <w:rPr>
          <w:rFonts w:ascii="Times New Roman" w:hAnsi="Times New Roman"/>
          <w:spacing w:val="3"/>
          <w:sz w:val="24"/>
          <w:szCs w:val="24"/>
        </w:rPr>
        <w:t xml:space="preserve">veikt pētniecisko darbību, atlasīt un </w:t>
      </w:r>
      <w:r w:rsidR="006C6232" w:rsidRPr="00932ED0">
        <w:rPr>
          <w:rFonts w:ascii="Times New Roman" w:hAnsi="Times New Roman"/>
          <w:spacing w:val="4"/>
          <w:sz w:val="24"/>
          <w:szCs w:val="24"/>
        </w:rPr>
        <w:t>analizēt</w:t>
      </w:r>
      <w:r w:rsidR="006C6232" w:rsidRPr="00932ED0">
        <w:rPr>
          <w:rFonts w:ascii="Times New Roman" w:hAnsi="Times New Roman"/>
          <w:spacing w:val="3"/>
          <w:sz w:val="24"/>
          <w:szCs w:val="24"/>
        </w:rPr>
        <w:t xml:space="preserve"> </w:t>
      </w:r>
      <w:r w:rsidR="00274755" w:rsidRPr="00932ED0">
        <w:rPr>
          <w:rFonts w:ascii="Times New Roman" w:hAnsi="Times New Roman"/>
          <w:spacing w:val="3"/>
          <w:sz w:val="24"/>
          <w:szCs w:val="24"/>
        </w:rPr>
        <w:t>speciālos informācijas avotus</w:t>
      </w:r>
      <w:r w:rsidR="006C6232" w:rsidRPr="00932ED0">
        <w:rPr>
          <w:rFonts w:ascii="Times New Roman" w:hAnsi="Times New Roman"/>
          <w:sz w:val="24"/>
          <w:szCs w:val="24"/>
        </w:rPr>
        <w:t>;</w:t>
      </w:r>
      <w:r w:rsidR="003459BD" w:rsidRPr="00932ED0">
        <w:rPr>
          <w:rFonts w:ascii="Times New Roman" w:hAnsi="Times New Roman"/>
          <w:sz w:val="24"/>
          <w:szCs w:val="24"/>
        </w:rPr>
        <w:t xml:space="preserve"> </w:t>
      </w:r>
      <w:r w:rsidR="00966940" w:rsidRPr="00932ED0">
        <w:rPr>
          <w:rFonts w:ascii="Times New Roman" w:hAnsi="Times New Roman"/>
          <w:spacing w:val="1"/>
          <w:sz w:val="24"/>
          <w:szCs w:val="24"/>
        </w:rPr>
        <w:t xml:space="preserve">prot </w:t>
      </w:r>
      <w:r w:rsidR="00966940" w:rsidRPr="00932ED0">
        <w:rPr>
          <w:rFonts w:ascii="Times New Roman" w:hAnsi="Times New Roman"/>
          <w:sz w:val="24"/>
          <w:szCs w:val="24"/>
        </w:rPr>
        <w:t>veikt radošās</w:t>
      </w:r>
      <w:r w:rsidR="00966940" w:rsidRPr="00932ED0">
        <w:rPr>
          <w:rFonts w:ascii="Times New Roman" w:hAnsi="Times New Roman"/>
          <w:spacing w:val="2"/>
          <w:sz w:val="24"/>
          <w:szCs w:val="24"/>
        </w:rPr>
        <w:t xml:space="preserve"> darbības analīzi, </w:t>
      </w:r>
      <w:r w:rsidR="003459BD" w:rsidRPr="00932ED0">
        <w:rPr>
          <w:rFonts w:ascii="Times New Roman" w:hAnsi="Times New Roman"/>
          <w:sz w:val="24"/>
          <w:szCs w:val="24"/>
        </w:rPr>
        <w:t>pilnveido</w:t>
      </w:r>
      <w:r w:rsidR="00966940" w:rsidRPr="00932ED0">
        <w:rPr>
          <w:rFonts w:ascii="Times New Roman" w:hAnsi="Times New Roman"/>
          <w:sz w:val="24"/>
          <w:szCs w:val="24"/>
        </w:rPr>
        <w:t>t</w:t>
      </w:r>
      <w:r w:rsidR="003459BD" w:rsidRPr="00932ED0">
        <w:rPr>
          <w:rFonts w:ascii="Times New Roman" w:hAnsi="Times New Roman"/>
          <w:sz w:val="24"/>
          <w:szCs w:val="24"/>
        </w:rPr>
        <w:t xml:space="preserve"> </w:t>
      </w:r>
      <w:r w:rsidR="003459BD" w:rsidRPr="00932ED0">
        <w:rPr>
          <w:rFonts w:ascii="Times New Roman" w:hAnsi="Times New Roman"/>
          <w:spacing w:val="3"/>
          <w:sz w:val="24"/>
          <w:szCs w:val="24"/>
        </w:rPr>
        <w:t xml:space="preserve">profesionālo meistarību mākslā, </w:t>
      </w:r>
      <w:r w:rsidR="003459BD" w:rsidRPr="00932ED0">
        <w:rPr>
          <w:rFonts w:ascii="Times New Roman" w:hAnsi="Times New Roman"/>
          <w:sz w:val="24"/>
          <w:szCs w:val="24"/>
        </w:rPr>
        <w:t>organizē</w:t>
      </w:r>
      <w:r w:rsidR="00966940" w:rsidRPr="00932ED0">
        <w:rPr>
          <w:rFonts w:ascii="Times New Roman" w:hAnsi="Times New Roman"/>
          <w:sz w:val="24"/>
          <w:szCs w:val="24"/>
        </w:rPr>
        <w:t>t</w:t>
      </w:r>
      <w:r w:rsidR="006C6232" w:rsidRPr="00932ED0">
        <w:rPr>
          <w:rFonts w:ascii="Times New Roman" w:hAnsi="Times New Roman"/>
          <w:sz w:val="24"/>
          <w:szCs w:val="24"/>
        </w:rPr>
        <w:t xml:space="preserve"> </w:t>
      </w:r>
      <w:r w:rsidRPr="00932ED0">
        <w:rPr>
          <w:rFonts w:ascii="Times New Roman" w:hAnsi="Times New Roman"/>
          <w:spacing w:val="3"/>
          <w:sz w:val="24"/>
          <w:szCs w:val="24"/>
        </w:rPr>
        <w:t xml:space="preserve">darbu, </w:t>
      </w:r>
      <w:r w:rsidR="003459BD" w:rsidRPr="00932ED0">
        <w:rPr>
          <w:rFonts w:ascii="Times New Roman" w:hAnsi="Times New Roman"/>
          <w:sz w:val="24"/>
          <w:szCs w:val="24"/>
        </w:rPr>
        <w:t>izmanto</w:t>
      </w:r>
      <w:r w:rsidR="00966940" w:rsidRPr="00932ED0">
        <w:rPr>
          <w:rFonts w:ascii="Times New Roman" w:hAnsi="Times New Roman"/>
          <w:sz w:val="24"/>
          <w:szCs w:val="24"/>
        </w:rPr>
        <w:t>jot</w:t>
      </w:r>
      <w:r w:rsidR="003459BD" w:rsidRPr="00932ED0">
        <w:rPr>
          <w:rFonts w:ascii="Times New Roman" w:hAnsi="Times New Roman"/>
          <w:sz w:val="24"/>
          <w:szCs w:val="24"/>
        </w:rPr>
        <w:t xml:space="preserve"> </w:t>
      </w:r>
      <w:r w:rsidR="00EE049A" w:rsidRPr="00932ED0">
        <w:rPr>
          <w:rFonts w:ascii="Times New Roman" w:hAnsi="Times New Roman"/>
          <w:sz w:val="24"/>
          <w:szCs w:val="24"/>
        </w:rPr>
        <w:t xml:space="preserve">mūsdienu </w:t>
      </w:r>
      <w:r w:rsidR="00EE049A" w:rsidRPr="00932ED0">
        <w:rPr>
          <w:rFonts w:ascii="Times New Roman" w:hAnsi="Times New Roman"/>
          <w:spacing w:val="2"/>
          <w:sz w:val="24"/>
          <w:szCs w:val="24"/>
        </w:rPr>
        <w:t>informācijas tehnoloģijas</w:t>
      </w:r>
      <w:r w:rsidR="00EE049A" w:rsidRPr="00932ED0">
        <w:rPr>
          <w:rFonts w:ascii="Times New Roman" w:hAnsi="Times New Roman"/>
          <w:spacing w:val="1"/>
          <w:sz w:val="24"/>
          <w:szCs w:val="24"/>
        </w:rPr>
        <w:t>;</w:t>
      </w:r>
      <w:r w:rsidRPr="00932ED0">
        <w:rPr>
          <w:rFonts w:ascii="Times New Roman" w:hAnsi="Times New Roman"/>
          <w:spacing w:val="1"/>
          <w:sz w:val="24"/>
          <w:szCs w:val="24"/>
        </w:rPr>
        <w:t xml:space="preserve"> </w:t>
      </w:r>
    </w:p>
    <w:p w14:paraId="6A9A6882" w14:textId="1D832D62" w:rsidR="00331747" w:rsidRPr="00932ED0" w:rsidRDefault="0055642D" w:rsidP="00477A86">
      <w:pPr>
        <w:pStyle w:val="ListParagraph"/>
        <w:numPr>
          <w:ilvl w:val="0"/>
          <w:numId w:val="23"/>
        </w:numPr>
        <w:jc w:val="both"/>
        <w:rPr>
          <w:rFonts w:ascii="Times New Roman" w:hAnsi="Times New Roman" w:cs="Times New Roman"/>
          <w:sz w:val="24"/>
          <w:szCs w:val="24"/>
        </w:rPr>
      </w:pPr>
      <w:r w:rsidRPr="00932ED0">
        <w:rPr>
          <w:rFonts w:ascii="Times New Roman" w:hAnsi="Times New Roman"/>
          <w:bCs/>
          <w:sz w:val="24"/>
          <w:szCs w:val="24"/>
          <w:u w:val="single"/>
        </w:rPr>
        <w:t>a</w:t>
      </w:r>
      <w:r w:rsidR="006C6232" w:rsidRPr="00932ED0">
        <w:rPr>
          <w:rFonts w:ascii="Times New Roman" w:hAnsi="Times New Roman"/>
          <w:bCs/>
          <w:sz w:val="24"/>
          <w:szCs w:val="24"/>
          <w:u w:val="single"/>
        </w:rPr>
        <w:t xml:space="preserve">r </w:t>
      </w:r>
      <w:r w:rsidRPr="00932ED0">
        <w:rPr>
          <w:rFonts w:ascii="Times New Roman" w:hAnsi="Times New Roman"/>
          <w:bCs/>
          <w:sz w:val="24"/>
          <w:szCs w:val="24"/>
          <w:u w:val="single"/>
        </w:rPr>
        <w:t>personības attīstību saistīta</w:t>
      </w:r>
      <w:r w:rsidR="0065133A" w:rsidRPr="00932ED0">
        <w:rPr>
          <w:rFonts w:ascii="Times New Roman" w:hAnsi="Times New Roman"/>
          <w:bCs/>
          <w:sz w:val="24"/>
          <w:szCs w:val="24"/>
          <w:u w:val="single"/>
        </w:rPr>
        <w:t>s prasmes</w:t>
      </w:r>
      <w:r w:rsidR="0065133A" w:rsidRPr="00932ED0">
        <w:rPr>
          <w:rFonts w:ascii="Times New Roman" w:hAnsi="Times New Roman"/>
          <w:bCs/>
          <w:sz w:val="24"/>
          <w:szCs w:val="24"/>
        </w:rPr>
        <w:t xml:space="preserve"> (</w:t>
      </w:r>
      <w:r w:rsidR="00EE049A" w:rsidRPr="00932ED0">
        <w:rPr>
          <w:rFonts w:ascii="Times New Roman" w:hAnsi="Times New Roman"/>
          <w:sz w:val="24"/>
          <w:szCs w:val="24"/>
        </w:rPr>
        <w:t>pašnovērtēšanas prasmes,</w:t>
      </w:r>
      <w:r w:rsidR="00C97797" w:rsidRPr="00932ED0">
        <w:rPr>
          <w:rFonts w:ascii="Times New Roman" w:hAnsi="Times New Roman"/>
          <w:sz w:val="24"/>
          <w:szCs w:val="24"/>
        </w:rPr>
        <w:t xml:space="preserve"> </w:t>
      </w:r>
      <w:r w:rsidR="006C6232" w:rsidRPr="00932ED0">
        <w:rPr>
          <w:rFonts w:ascii="Times New Roman" w:hAnsi="Times New Roman"/>
          <w:sz w:val="24"/>
          <w:szCs w:val="24"/>
        </w:rPr>
        <w:t>prasme</w:t>
      </w:r>
      <w:r w:rsidR="00C97797" w:rsidRPr="00932ED0">
        <w:rPr>
          <w:rFonts w:ascii="Times New Roman" w:hAnsi="Times New Roman"/>
          <w:sz w:val="24"/>
          <w:szCs w:val="24"/>
        </w:rPr>
        <w:t>s</w:t>
      </w:r>
      <w:r w:rsidR="0065133A" w:rsidRPr="00932ED0">
        <w:rPr>
          <w:rFonts w:ascii="Times New Roman" w:hAnsi="Times New Roman"/>
          <w:sz w:val="24"/>
          <w:szCs w:val="24"/>
        </w:rPr>
        <w:t xml:space="preserve"> </w:t>
      </w:r>
      <w:r w:rsidR="006C6232" w:rsidRPr="00932ED0">
        <w:rPr>
          <w:rFonts w:ascii="Times New Roman" w:hAnsi="Times New Roman"/>
          <w:sz w:val="24"/>
          <w:szCs w:val="24"/>
        </w:rPr>
        <w:t>risināt</w:t>
      </w:r>
      <w:r w:rsidR="0065133A" w:rsidRPr="00932ED0">
        <w:rPr>
          <w:rFonts w:ascii="Times New Roman" w:hAnsi="Times New Roman"/>
          <w:spacing w:val="2"/>
          <w:sz w:val="24"/>
          <w:szCs w:val="24"/>
        </w:rPr>
        <w:t xml:space="preserve"> problēmsituācijas</w:t>
      </w:r>
      <w:r w:rsidR="00FE5D8C" w:rsidRPr="00932ED0">
        <w:rPr>
          <w:rFonts w:ascii="Times New Roman" w:hAnsi="Times New Roman"/>
          <w:spacing w:val="2"/>
          <w:sz w:val="24"/>
          <w:szCs w:val="24"/>
        </w:rPr>
        <w:t>, komunicēt</w:t>
      </w:r>
      <w:r w:rsidR="0065133A" w:rsidRPr="00932ED0">
        <w:rPr>
          <w:rFonts w:ascii="Times New Roman" w:hAnsi="Times New Roman"/>
          <w:spacing w:val="2"/>
          <w:sz w:val="24"/>
          <w:szCs w:val="24"/>
        </w:rPr>
        <w:t>).</w:t>
      </w:r>
    </w:p>
    <w:p w14:paraId="4C70C990" w14:textId="77777777" w:rsidR="00153ECF" w:rsidRPr="00932ED0" w:rsidRDefault="00153ECF" w:rsidP="00477A86">
      <w:pPr>
        <w:jc w:val="both"/>
        <w:rPr>
          <w:rFonts w:ascii="Times New Roman" w:hAnsi="Times New Roman" w:cs="Times New Roman"/>
          <w:sz w:val="24"/>
          <w:szCs w:val="24"/>
        </w:rPr>
      </w:pPr>
    </w:p>
    <w:p w14:paraId="61920ED0" w14:textId="43FD5973" w:rsidR="00033F81" w:rsidRPr="00932ED0" w:rsidRDefault="009F570A" w:rsidP="00477A86">
      <w:pPr>
        <w:jc w:val="both"/>
        <w:rPr>
          <w:rFonts w:ascii="Times New Roman" w:hAnsi="Times New Roman" w:cs="Times New Roman"/>
          <w:sz w:val="24"/>
          <w:szCs w:val="24"/>
        </w:rPr>
      </w:pPr>
      <w:r w:rsidRPr="00932ED0">
        <w:rPr>
          <w:rFonts w:ascii="Times New Roman" w:hAnsi="Times New Roman" w:cs="Times New Roman"/>
          <w:sz w:val="24"/>
          <w:szCs w:val="24"/>
        </w:rPr>
        <w:t>Studiju programmā i</w:t>
      </w:r>
      <w:r w:rsidR="00FB62B9" w:rsidRPr="00932ED0">
        <w:rPr>
          <w:rFonts w:ascii="Times New Roman" w:hAnsi="Times New Roman" w:cs="Times New Roman"/>
          <w:sz w:val="24"/>
          <w:szCs w:val="24"/>
        </w:rPr>
        <w:t xml:space="preserve">egūtās </w:t>
      </w:r>
      <w:r w:rsidR="009B5D4C" w:rsidRPr="00932ED0">
        <w:rPr>
          <w:rFonts w:ascii="Times New Roman" w:hAnsi="Times New Roman" w:cs="Times New Roman"/>
          <w:sz w:val="24"/>
          <w:szCs w:val="24"/>
        </w:rPr>
        <w:t xml:space="preserve">un pilnveidotās </w:t>
      </w:r>
      <w:r w:rsidR="00FB62B9" w:rsidRPr="00932ED0">
        <w:rPr>
          <w:rFonts w:ascii="Times New Roman" w:hAnsi="Times New Roman" w:cs="Times New Roman"/>
          <w:sz w:val="24"/>
          <w:szCs w:val="24"/>
        </w:rPr>
        <w:t>prasmes nodrošina studējošo kā jaunu</w:t>
      </w:r>
      <w:r w:rsidRPr="00932ED0">
        <w:rPr>
          <w:rFonts w:ascii="Times New Roman" w:hAnsi="Times New Roman" w:cs="Times New Roman"/>
          <w:sz w:val="24"/>
          <w:szCs w:val="24"/>
        </w:rPr>
        <w:t>,</w:t>
      </w:r>
      <w:r w:rsidR="00FB62B9" w:rsidRPr="00932ED0">
        <w:rPr>
          <w:rFonts w:ascii="Times New Roman" w:hAnsi="Times New Roman" w:cs="Times New Roman"/>
          <w:sz w:val="24"/>
          <w:szCs w:val="24"/>
        </w:rPr>
        <w:t xml:space="preserve"> augsti kvalificētu speciālistu atbilstību </w:t>
      </w:r>
      <w:r w:rsidRPr="00932ED0">
        <w:rPr>
          <w:rFonts w:ascii="Times New Roman" w:hAnsi="Times New Roman" w:cs="Times New Roman"/>
          <w:sz w:val="24"/>
          <w:szCs w:val="24"/>
        </w:rPr>
        <w:t xml:space="preserve">mūsdienu </w:t>
      </w:r>
      <w:r w:rsidR="00FB62B9" w:rsidRPr="00932ED0">
        <w:rPr>
          <w:rFonts w:ascii="Times New Roman" w:hAnsi="Times New Roman" w:cs="Times New Roman"/>
          <w:sz w:val="24"/>
          <w:szCs w:val="24"/>
        </w:rPr>
        <w:t xml:space="preserve">darba tirgus prasībām </w:t>
      </w:r>
      <w:r w:rsidRPr="00932ED0">
        <w:rPr>
          <w:rFonts w:ascii="Times New Roman" w:hAnsi="Times New Roman" w:cs="Times New Roman"/>
          <w:sz w:val="24"/>
          <w:szCs w:val="24"/>
        </w:rPr>
        <w:t xml:space="preserve">mākslas </w:t>
      </w:r>
      <w:r w:rsidR="00FB62B9" w:rsidRPr="00932ED0">
        <w:rPr>
          <w:rFonts w:ascii="Times New Roman" w:hAnsi="Times New Roman" w:cs="Times New Roman"/>
          <w:sz w:val="24"/>
          <w:szCs w:val="24"/>
        </w:rPr>
        <w:t xml:space="preserve">nozarē un viņu turpmāko spēju kā darba ņēmējiem </w:t>
      </w:r>
      <w:r w:rsidRPr="00932ED0">
        <w:rPr>
          <w:rFonts w:ascii="Times New Roman" w:hAnsi="Times New Roman" w:cs="Times New Roman"/>
          <w:sz w:val="24"/>
          <w:szCs w:val="24"/>
        </w:rPr>
        <w:t xml:space="preserve">strādāt </w:t>
      </w:r>
      <w:r w:rsidR="00D3751A" w:rsidRPr="00932ED0">
        <w:rPr>
          <w:rFonts w:ascii="Times New Roman" w:hAnsi="Times New Roman" w:cs="Times New Roman"/>
          <w:sz w:val="24"/>
          <w:szCs w:val="24"/>
        </w:rPr>
        <w:t>valsts, pašvaldību institūcijās</w:t>
      </w:r>
      <w:r w:rsidR="00263CAB" w:rsidRPr="00932ED0">
        <w:rPr>
          <w:rFonts w:ascii="Times New Roman" w:hAnsi="Times New Roman" w:cs="Times New Roman"/>
          <w:sz w:val="24"/>
          <w:szCs w:val="24"/>
        </w:rPr>
        <w:t xml:space="preserve">, </w:t>
      </w:r>
      <w:r w:rsidR="00D3751A" w:rsidRPr="00932ED0">
        <w:rPr>
          <w:rFonts w:ascii="Times New Roman" w:hAnsi="Times New Roman" w:cs="Times New Roman"/>
          <w:sz w:val="24"/>
          <w:szCs w:val="24"/>
        </w:rPr>
        <w:t xml:space="preserve">īpaši kultūras un radošajās industrijās, </w:t>
      </w:r>
      <w:r w:rsidR="00715F78" w:rsidRPr="00932ED0">
        <w:rPr>
          <w:rFonts w:ascii="Times New Roman" w:hAnsi="Times New Roman"/>
          <w:sz w:val="24"/>
          <w:szCs w:val="24"/>
        </w:rPr>
        <w:t>mākslas/dizaina uzņēmumos/studijās</w:t>
      </w:r>
      <w:r w:rsidR="00D552B0" w:rsidRPr="00932ED0">
        <w:rPr>
          <w:rFonts w:ascii="Times New Roman" w:hAnsi="Times New Roman"/>
          <w:sz w:val="24"/>
          <w:szCs w:val="24"/>
        </w:rPr>
        <w:t>/galerijās</w:t>
      </w:r>
      <w:r w:rsidR="00715F78" w:rsidRPr="00932ED0">
        <w:rPr>
          <w:rFonts w:ascii="Times New Roman" w:hAnsi="Times New Roman"/>
          <w:sz w:val="24"/>
          <w:szCs w:val="24"/>
        </w:rPr>
        <w:t xml:space="preserve">, augstskolās, mākslas </w:t>
      </w:r>
      <w:r w:rsidR="00715F78" w:rsidRPr="00932ED0">
        <w:rPr>
          <w:rFonts w:ascii="Times New Roman" w:hAnsi="Times New Roman" w:cs="Times New Roman"/>
          <w:sz w:val="24"/>
          <w:szCs w:val="24"/>
        </w:rPr>
        <w:t>skolās/vidusskolās</w:t>
      </w:r>
      <w:r w:rsidR="00033F81" w:rsidRPr="00932ED0">
        <w:rPr>
          <w:rFonts w:ascii="Times New Roman" w:hAnsi="Times New Roman" w:cs="Times New Roman"/>
          <w:sz w:val="24"/>
          <w:szCs w:val="24"/>
        </w:rPr>
        <w:t>, vai privātajos uzņēmumos. Programmas absolventi kā darba devēji</w:t>
      </w:r>
      <w:r w:rsidR="00715F78" w:rsidRPr="00932ED0">
        <w:rPr>
          <w:rFonts w:ascii="Times New Roman" w:hAnsi="Times New Roman" w:cs="Times New Roman"/>
          <w:sz w:val="24"/>
          <w:szCs w:val="24"/>
        </w:rPr>
        <w:t xml:space="preserve"> </w:t>
      </w:r>
      <w:r w:rsidR="00033F81" w:rsidRPr="00932ED0">
        <w:rPr>
          <w:rFonts w:ascii="Times New Roman" w:hAnsi="Times New Roman" w:cs="Times New Roman"/>
          <w:sz w:val="24"/>
          <w:szCs w:val="24"/>
        </w:rPr>
        <w:t xml:space="preserve">var </w:t>
      </w:r>
      <w:r w:rsidR="00715F78" w:rsidRPr="00932ED0">
        <w:rPr>
          <w:rFonts w:ascii="Times New Roman" w:hAnsi="Times New Roman" w:cs="Times New Roman"/>
          <w:sz w:val="24"/>
          <w:szCs w:val="24"/>
        </w:rPr>
        <w:t xml:space="preserve">nodrošināt </w:t>
      </w:r>
      <w:r w:rsidR="00033F81" w:rsidRPr="00932ED0">
        <w:rPr>
          <w:rFonts w:ascii="Times New Roman" w:hAnsi="Times New Roman" w:cs="Times New Roman"/>
          <w:sz w:val="24"/>
          <w:szCs w:val="24"/>
        </w:rPr>
        <w:t xml:space="preserve">jaunas </w:t>
      </w:r>
      <w:r w:rsidR="00715F78" w:rsidRPr="00932ED0">
        <w:rPr>
          <w:rFonts w:ascii="Times New Roman" w:hAnsi="Times New Roman" w:cs="Times New Roman"/>
          <w:sz w:val="24"/>
          <w:szCs w:val="24"/>
        </w:rPr>
        <w:t xml:space="preserve">darba vietas, piemēram, </w:t>
      </w:r>
      <w:r w:rsidR="00033F81" w:rsidRPr="00932ED0">
        <w:rPr>
          <w:rFonts w:ascii="Times New Roman" w:hAnsi="Times New Roman" w:cs="Times New Roman"/>
          <w:sz w:val="24"/>
          <w:szCs w:val="24"/>
        </w:rPr>
        <w:t xml:space="preserve">DU </w:t>
      </w:r>
      <w:r w:rsidR="00715F78" w:rsidRPr="00932ED0">
        <w:rPr>
          <w:rFonts w:ascii="Times New Roman" w:hAnsi="Times New Roman" w:cs="Times New Roman"/>
          <w:sz w:val="24"/>
          <w:szCs w:val="24"/>
        </w:rPr>
        <w:t xml:space="preserve">PBSP </w:t>
      </w:r>
      <w:r w:rsidR="00033F81" w:rsidRPr="00932ED0">
        <w:rPr>
          <w:rFonts w:ascii="Times New Roman" w:hAnsi="Times New Roman" w:cs="Times New Roman"/>
          <w:sz w:val="24"/>
          <w:szCs w:val="24"/>
        </w:rPr>
        <w:t xml:space="preserve">„Dizains”, </w:t>
      </w:r>
      <w:r w:rsidR="00715F78" w:rsidRPr="00932ED0">
        <w:rPr>
          <w:rFonts w:ascii="Times New Roman" w:hAnsi="Times New Roman" w:cs="Times New Roman"/>
          <w:sz w:val="24"/>
          <w:szCs w:val="24"/>
        </w:rPr>
        <w:t xml:space="preserve">PBSP „Mākslas menedžments” </w:t>
      </w:r>
      <w:r w:rsidR="00033F81" w:rsidRPr="00932ED0">
        <w:rPr>
          <w:rFonts w:ascii="Times New Roman" w:hAnsi="Times New Roman" w:cs="Times New Roman"/>
          <w:sz w:val="24"/>
          <w:szCs w:val="24"/>
        </w:rPr>
        <w:t xml:space="preserve">un citu augstskolu </w:t>
      </w:r>
      <w:r w:rsidR="00715F78" w:rsidRPr="00932ED0">
        <w:rPr>
          <w:rFonts w:ascii="Times New Roman" w:hAnsi="Times New Roman" w:cs="Times New Roman"/>
          <w:sz w:val="24"/>
          <w:szCs w:val="24"/>
        </w:rPr>
        <w:t xml:space="preserve">absolventiem. </w:t>
      </w:r>
    </w:p>
    <w:p w14:paraId="18C5F13D" w14:textId="77777777" w:rsidR="005D4763" w:rsidRPr="00932ED0" w:rsidRDefault="005D4763" w:rsidP="00477A86">
      <w:pPr>
        <w:jc w:val="both"/>
        <w:rPr>
          <w:rFonts w:ascii="Times New Roman" w:hAnsi="Times New Roman" w:cs="Times New Roman"/>
          <w:sz w:val="24"/>
          <w:szCs w:val="24"/>
        </w:rPr>
      </w:pPr>
    </w:p>
    <w:p w14:paraId="72A34E95" w14:textId="517DCB9B" w:rsidR="005D4763" w:rsidRPr="00932ED0" w:rsidRDefault="00270F7A" w:rsidP="00477A86">
      <w:pPr>
        <w:jc w:val="both"/>
        <w:rPr>
          <w:rFonts w:ascii="Times New Roman" w:hAnsi="Times New Roman" w:cs="Times New Roman"/>
          <w:sz w:val="24"/>
          <w:szCs w:val="24"/>
        </w:rPr>
      </w:pPr>
      <w:r w:rsidRPr="00932ED0">
        <w:rPr>
          <w:rFonts w:ascii="Times New Roman" w:hAnsi="Times New Roman"/>
          <w:sz w:val="24"/>
          <w:szCs w:val="24"/>
        </w:rPr>
        <w:t xml:space="preserve">PMSP „Māksla” </w:t>
      </w:r>
      <w:r w:rsidR="005D4763" w:rsidRPr="00932ED0">
        <w:rPr>
          <w:rFonts w:ascii="Times New Roman" w:hAnsi="Times New Roman" w:cs="Times New Roman"/>
          <w:sz w:val="24"/>
          <w:szCs w:val="24"/>
        </w:rPr>
        <w:t xml:space="preserve">saturs regulāri tiek apspriests </w:t>
      </w:r>
      <w:r w:rsidRPr="00932ED0">
        <w:rPr>
          <w:rFonts w:ascii="Times New Roman" w:hAnsi="Times New Roman" w:cs="Times New Roman"/>
          <w:sz w:val="24"/>
          <w:szCs w:val="24"/>
        </w:rPr>
        <w:t xml:space="preserve">akadēmiskā personāla sēdēs un </w:t>
      </w:r>
      <w:r w:rsidR="005D4763" w:rsidRPr="00932ED0">
        <w:rPr>
          <w:rFonts w:ascii="Times New Roman" w:hAnsi="Times New Roman" w:cs="Times New Roman"/>
          <w:sz w:val="24"/>
          <w:szCs w:val="24"/>
        </w:rPr>
        <w:t xml:space="preserve">ar darba tirgus pārstāvjiem, kuri katru gadu tiek aicināti piedalīties Valsts pārbaudījumu komisijā. Pēc </w:t>
      </w:r>
      <w:r w:rsidRPr="00932ED0">
        <w:rPr>
          <w:rFonts w:ascii="Times New Roman" w:hAnsi="Times New Roman" w:cs="Times New Roman"/>
          <w:sz w:val="24"/>
          <w:szCs w:val="24"/>
        </w:rPr>
        <w:t xml:space="preserve">valsts </w:t>
      </w:r>
      <w:r w:rsidR="00C70895" w:rsidRPr="00932ED0">
        <w:rPr>
          <w:rFonts w:ascii="Times New Roman" w:hAnsi="Times New Roman" w:cs="Times New Roman"/>
          <w:sz w:val="24"/>
          <w:szCs w:val="24"/>
        </w:rPr>
        <w:t>pārbaudījumu rezultātiem</w:t>
      </w:r>
      <w:r w:rsidR="00282C55" w:rsidRPr="00932ED0">
        <w:rPr>
          <w:rFonts w:ascii="Times New Roman" w:hAnsi="Times New Roman" w:cs="Times New Roman"/>
          <w:sz w:val="24"/>
          <w:szCs w:val="24"/>
        </w:rPr>
        <w:t xml:space="preserve"> studējošo zināšanas un prasmes tiek kopīgi pārrunātas, uzklausot darba devēju ieteikumus.  </w:t>
      </w:r>
    </w:p>
    <w:p w14:paraId="05310354" w14:textId="77777777" w:rsidR="006B78C6" w:rsidRPr="00932ED0" w:rsidRDefault="006B78C6" w:rsidP="00477A86">
      <w:pPr>
        <w:jc w:val="both"/>
        <w:rPr>
          <w:rFonts w:ascii="Times New Roman" w:hAnsi="Times New Roman" w:cs="Times New Roman"/>
          <w:sz w:val="24"/>
          <w:szCs w:val="24"/>
        </w:rPr>
      </w:pPr>
    </w:p>
    <w:p w14:paraId="5D26DCD1" w14:textId="78C25861" w:rsidR="000C2761" w:rsidRPr="00932ED0" w:rsidRDefault="00C70895" w:rsidP="00477A86">
      <w:pPr>
        <w:jc w:val="both"/>
        <w:rPr>
          <w:rFonts w:ascii="Times New Roman" w:hAnsi="Times New Roman"/>
          <w:sz w:val="24"/>
          <w:szCs w:val="24"/>
        </w:rPr>
      </w:pPr>
      <w:r w:rsidRPr="00932ED0">
        <w:rPr>
          <w:rFonts w:ascii="Times New Roman" w:hAnsi="Times New Roman" w:cs="Times New Roman"/>
          <w:sz w:val="24"/>
          <w:szCs w:val="24"/>
        </w:rPr>
        <w:t xml:space="preserve">Arī studiju programmas </w:t>
      </w:r>
      <w:r w:rsidR="00270F7A" w:rsidRPr="00932ED0">
        <w:rPr>
          <w:rFonts w:ascii="Times New Roman" w:hAnsi="Times New Roman"/>
          <w:sz w:val="24"/>
          <w:szCs w:val="24"/>
        </w:rPr>
        <w:t>pašnovērtējuma ziņojumā tiek analizēti darba devēju aptauju rezultāti, kas sniedz informāciju par s</w:t>
      </w:r>
      <w:r w:rsidRPr="00932ED0">
        <w:rPr>
          <w:rFonts w:ascii="Times New Roman" w:hAnsi="Times New Roman"/>
          <w:sz w:val="24"/>
          <w:szCs w:val="24"/>
        </w:rPr>
        <w:t xml:space="preserve">tudiju programmas kvalitāti </w:t>
      </w:r>
      <w:r w:rsidR="00270F7A" w:rsidRPr="00932ED0">
        <w:rPr>
          <w:rFonts w:ascii="Times New Roman" w:hAnsi="Times New Roman"/>
          <w:sz w:val="24"/>
          <w:szCs w:val="24"/>
        </w:rPr>
        <w:t xml:space="preserve">darba tirgus prasību </w:t>
      </w:r>
      <w:r w:rsidR="000F54C8" w:rsidRPr="00932ED0">
        <w:rPr>
          <w:rFonts w:ascii="Times New Roman" w:hAnsi="Times New Roman"/>
          <w:sz w:val="24"/>
          <w:szCs w:val="24"/>
        </w:rPr>
        <w:t xml:space="preserve">kontekstā. </w:t>
      </w:r>
      <w:r w:rsidRPr="00932ED0">
        <w:rPr>
          <w:rFonts w:ascii="Times New Roman" w:hAnsi="Times New Roman"/>
          <w:sz w:val="24"/>
          <w:szCs w:val="24"/>
        </w:rPr>
        <w:t xml:space="preserve">Par </w:t>
      </w:r>
      <w:r w:rsidR="009F2892" w:rsidRPr="00932ED0">
        <w:rPr>
          <w:rFonts w:ascii="Times New Roman" w:hAnsi="Times New Roman"/>
          <w:sz w:val="24"/>
          <w:szCs w:val="24"/>
        </w:rPr>
        <w:t xml:space="preserve">darba devēju </w:t>
      </w:r>
      <w:r w:rsidRPr="00932ED0">
        <w:rPr>
          <w:rFonts w:ascii="Times New Roman" w:hAnsi="Times New Roman"/>
          <w:sz w:val="24"/>
          <w:szCs w:val="24"/>
        </w:rPr>
        <w:t>p</w:t>
      </w:r>
      <w:r w:rsidR="00270F7A" w:rsidRPr="00932ED0">
        <w:rPr>
          <w:rFonts w:ascii="Times New Roman" w:hAnsi="Times New Roman"/>
          <w:sz w:val="24"/>
          <w:szCs w:val="24"/>
        </w:rPr>
        <w:t>riekšlikumi</w:t>
      </w:r>
      <w:r w:rsidRPr="00932ED0">
        <w:rPr>
          <w:rFonts w:ascii="Times New Roman" w:hAnsi="Times New Roman"/>
          <w:sz w:val="24"/>
          <w:szCs w:val="24"/>
        </w:rPr>
        <w:t>em</w:t>
      </w:r>
      <w:r w:rsidR="00270F7A" w:rsidRPr="00932ED0">
        <w:rPr>
          <w:rFonts w:ascii="Times New Roman" w:hAnsi="Times New Roman"/>
          <w:sz w:val="24"/>
          <w:szCs w:val="24"/>
        </w:rPr>
        <w:t xml:space="preserve"> un komentāri</w:t>
      </w:r>
      <w:r w:rsidRPr="00932ED0">
        <w:rPr>
          <w:rFonts w:ascii="Times New Roman" w:hAnsi="Times New Roman"/>
          <w:sz w:val="24"/>
          <w:szCs w:val="24"/>
        </w:rPr>
        <w:t xml:space="preserve">em tiek informēti studiju programmas docētāji un </w:t>
      </w:r>
      <w:proofErr w:type="spellStart"/>
      <w:r w:rsidRPr="00932ED0">
        <w:rPr>
          <w:rFonts w:ascii="Times New Roman" w:hAnsi="Times New Roman"/>
          <w:sz w:val="24"/>
          <w:szCs w:val="24"/>
        </w:rPr>
        <w:t>viesdocētāji</w:t>
      </w:r>
      <w:proofErr w:type="spellEnd"/>
      <w:r w:rsidRPr="00932ED0">
        <w:rPr>
          <w:rFonts w:ascii="Times New Roman" w:hAnsi="Times New Roman"/>
          <w:sz w:val="24"/>
          <w:szCs w:val="24"/>
        </w:rPr>
        <w:t>.</w:t>
      </w:r>
    </w:p>
    <w:p w14:paraId="65D5AB00" w14:textId="77777777" w:rsidR="00C70895" w:rsidRPr="00932ED0" w:rsidRDefault="00C70895" w:rsidP="00477A86">
      <w:pPr>
        <w:jc w:val="both"/>
        <w:rPr>
          <w:rFonts w:ascii="Times New Roman" w:hAnsi="Times New Roman" w:cs="Times New Roman"/>
          <w:sz w:val="24"/>
          <w:szCs w:val="24"/>
        </w:rPr>
      </w:pPr>
    </w:p>
    <w:p w14:paraId="00A62A75" w14:textId="77777777" w:rsidR="000C2761" w:rsidRPr="00932ED0" w:rsidRDefault="000C2761" w:rsidP="000C2761">
      <w:pPr>
        <w:jc w:val="both"/>
        <w:rPr>
          <w:rFonts w:ascii="Times New Roman" w:hAnsi="Times New Roman" w:cs="Times New Roman"/>
          <w:sz w:val="24"/>
          <w:szCs w:val="24"/>
        </w:rPr>
      </w:pPr>
      <w:r w:rsidRPr="00932ED0">
        <w:rPr>
          <w:rFonts w:ascii="Times New Roman" w:hAnsi="Times New Roman" w:cs="Times New Roman"/>
          <w:sz w:val="24"/>
          <w:szCs w:val="24"/>
        </w:rPr>
        <w:t>PMSP „Māksla”</w:t>
      </w:r>
      <w:r w:rsidRPr="00932ED0">
        <w:t xml:space="preserve"> </w:t>
      </w:r>
      <w:r w:rsidRPr="00932ED0">
        <w:rPr>
          <w:rFonts w:ascii="Times New Roman" w:hAnsi="Times New Roman" w:cs="Times New Roman"/>
          <w:sz w:val="24"/>
          <w:szCs w:val="24"/>
        </w:rPr>
        <w:t>apguves laikā studējošie:</w:t>
      </w:r>
    </w:p>
    <w:p w14:paraId="689E3294" w14:textId="3D0E5E9D" w:rsidR="00DD4DB6" w:rsidRPr="00932ED0" w:rsidRDefault="000C2761" w:rsidP="00DD4DB6">
      <w:pPr>
        <w:jc w:val="both"/>
        <w:rPr>
          <w:rFonts w:ascii="Times New Roman" w:hAnsi="Times New Roman" w:cs="Times New Roman"/>
          <w:sz w:val="24"/>
          <w:szCs w:val="24"/>
          <w:lang w:eastAsia="lv-LV"/>
        </w:rPr>
      </w:pPr>
      <w:r w:rsidRPr="00932ED0">
        <w:rPr>
          <w:rFonts w:ascii="Times New Roman" w:hAnsi="Times New Roman" w:cs="Times New Roman"/>
          <w:sz w:val="24"/>
          <w:szCs w:val="24"/>
          <w:lang w:eastAsia="lv-LV"/>
        </w:rPr>
        <w:t xml:space="preserve">4. Demonstrē prasmes </w:t>
      </w:r>
      <w:r w:rsidR="003459BD" w:rsidRPr="00932ED0">
        <w:rPr>
          <w:rFonts w:ascii="Times New Roman" w:hAnsi="Times New Roman" w:cs="Times New Roman"/>
          <w:sz w:val="24"/>
          <w:szCs w:val="24"/>
        </w:rPr>
        <w:t xml:space="preserve">tehnoloģiski </w:t>
      </w:r>
      <w:r w:rsidR="00DD4DB6" w:rsidRPr="00932ED0">
        <w:rPr>
          <w:rFonts w:ascii="Times New Roman" w:hAnsi="Times New Roman" w:cs="Times New Roman"/>
          <w:sz w:val="24"/>
          <w:szCs w:val="24"/>
        </w:rPr>
        <w:t xml:space="preserve">izstrādāt mākslas darbus </w:t>
      </w:r>
      <w:r w:rsidR="003459BD" w:rsidRPr="00932ED0">
        <w:rPr>
          <w:rFonts w:ascii="Times New Roman" w:hAnsi="Times New Roman" w:cs="Times New Roman"/>
          <w:sz w:val="24"/>
          <w:szCs w:val="24"/>
        </w:rPr>
        <w:t xml:space="preserve">laikmetīgos </w:t>
      </w:r>
      <w:r w:rsidR="00DD4DB6" w:rsidRPr="00932ED0">
        <w:rPr>
          <w:rFonts w:ascii="Times New Roman" w:hAnsi="Times New Roman" w:cs="Times New Roman"/>
          <w:sz w:val="24"/>
          <w:szCs w:val="24"/>
        </w:rPr>
        <w:t>mākslas medijos</w:t>
      </w:r>
      <w:r w:rsidR="00DD4DB6" w:rsidRPr="00932ED0">
        <w:t xml:space="preserve"> </w:t>
      </w:r>
      <w:r w:rsidR="00DD4DB6" w:rsidRPr="00932ED0">
        <w:rPr>
          <w:rFonts w:ascii="Times New Roman" w:hAnsi="Times New Roman" w:cs="Times New Roman"/>
          <w:sz w:val="24"/>
          <w:szCs w:val="24"/>
        </w:rPr>
        <w:t>vai realizēt kultūras projektus dažāda mēroga kultūrtelpās.</w:t>
      </w:r>
    </w:p>
    <w:p w14:paraId="47055226" w14:textId="3A1E6292" w:rsidR="00C73A88" w:rsidRPr="00932ED0" w:rsidRDefault="00FE5D8C" w:rsidP="00FE5D8C">
      <w:pPr>
        <w:jc w:val="both"/>
        <w:rPr>
          <w:rFonts w:ascii="Times New Roman" w:hAnsi="Times New Roman" w:cs="Times New Roman"/>
          <w:sz w:val="24"/>
          <w:szCs w:val="24"/>
          <w:lang w:eastAsia="lv-LV"/>
        </w:rPr>
      </w:pPr>
      <w:r w:rsidRPr="00932ED0">
        <w:rPr>
          <w:rFonts w:ascii="Times New Roman" w:hAnsi="Times New Roman" w:cs="Times New Roman"/>
          <w:sz w:val="24"/>
          <w:szCs w:val="24"/>
          <w:lang w:eastAsia="lv-LV"/>
        </w:rPr>
        <w:lastRenderedPageBreak/>
        <w:t xml:space="preserve">5. Prot </w:t>
      </w:r>
      <w:r w:rsidR="00610779" w:rsidRPr="00932ED0">
        <w:rPr>
          <w:rFonts w:ascii="Times New Roman" w:hAnsi="Times New Roman" w:cs="Times New Roman"/>
          <w:sz w:val="24"/>
          <w:szCs w:val="24"/>
          <w:lang w:eastAsia="lv-LV"/>
        </w:rPr>
        <w:t>patstāvīgi atlasīt, kriti</w:t>
      </w:r>
      <w:r w:rsidRPr="00932ED0">
        <w:rPr>
          <w:rFonts w:ascii="Times New Roman" w:hAnsi="Times New Roman" w:cs="Times New Roman"/>
          <w:sz w:val="24"/>
          <w:szCs w:val="24"/>
          <w:lang w:eastAsia="lv-LV"/>
        </w:rPr>
        <w:t xml:space="preserve">ski izvērtēt, </w:t>
      </w:r>
      <w:r w:rsidR="00610779" w:rsidRPr="00932ED0">
        <w:rPr>
          <w:rFonts w:ascii="Times New Roman" w:hAnsi="Times New Roman" w:cs="Times New Roman"/>
          <w:sz w:val="24"/>
          <w:szCs w:val="24"/>
          <w:lang w:eastAsia="lv-LV"/>
        </w:rPr>
        <w:t xml:space="preserve">analizēt </w:t>
      </w:r>
      <w:r w:rsidRPr="00932ED0">
        <w:rPr>
          <w:rFonts w:ascii="Times New Roman" w:hAnsi="Times New Roman" w:cs="Times New Roman"/>
          <w:sz w:val="24"/>
          <w:szCs w:val="24"/>
          <w:lang w:eastAsia="lv-LV"/>
        </w:rPr>
        <w:t xml:space="preserve">un izmantot </w:t>
      </w:r>
      <w:r w:rsidR="00610779" w:rsidRPr="00932ED0">
        <w:rPr>
          <w:rFonts w:ascii="Times New Roman" w:hAnsi="Times New Roman" w:cs="Times New Roman"/>
          <w:sz w:val="24"/>
          <w:szCs w:val="24"/>
          <w:lang w:eastAsia="lv-LV"/>
        </w:rPr>
        <w:t>informācijas avotus.</w:t>
      </w:r>
      <w:r w:rsidR="00610779" w:rsidRPr="00932ED0">
        <w:rPr>
          <w:rFonts w:ascii="Times New Roman" w:hAnsi="Times New Roman" w:cs="Times New Roman"/>
          <w:i/>
          <w:sz w:val="24"/>
          <w:szCs w:val="24"/>
          <w:lang w:eastAsia="lv-LV"/>
        </w:rPr>
        <w:t xml:space="preserve"> </w:t>
      </w:r>
      <w:r w:rsidRPr="00932ED0">
        <w:rPr>
          <w:rFonts w:ascii="Times New Roman" w:hAnsi="Times New Roman" w:cs="Times New Roman"/>
          <w:sz w:val="24"/>
          <w:szCs w:val="24"/>
          <w:lang w:eastAsia="lv-LV"/>
        </w:rPr>
        <w:br/>
        <w:t>6</w:t>
      </w:r>
      <w:r w:rsidR="00331747" w:rsidRPr="00932ED0">
        <w:rPr>
          <w:rFonts w:ascii="Times New Roman" w:hAnsi="Times New Roman" w:cs="Times New Roman"/>
          <w:sz w:val="24"/>
          <w:szCs w:val="24"/>
          <w:lang w:eastAsia="lv-LV"/>
        </w:rPr>
        <w:t xml:space="preserve">. </w:t>
      </w:r>
      <w:r w:rsidR="00C73A88" w:rsidRPr="00932ED0">
        <w:rPr>
          <w:rFonts w:ascii="Times New Roman" w:hAnsi="Times New Roman" w:cs="Times New Roman"/>
          <w:sz w:val="24"/>
          <w:szCs w:val="24"/>
          <w:lang w:eastAsia="lv-LV"/>
        </w:rPr>
        <w:t xml:space="preserve">Prot profesionāli diskutēt par </w:t>
      </w:r>
      <w:r w:rsidR="00331747" w:rsidRPr="00932ED0">
        <w:rPr>
          <w:rFonts w:ascii="Times New Roman" w:hAnsi="Times New Roman" w:cs="Times New Roman"/>
          <w:sz w:val="24"/>
          <w:szCs w:val="24"/>
          <w:lang w:eastAsia="lv-LV"/>
        </w:rPr>
        <w:t xml:space="preserve">aktualitātēm un novitātēm </w:t>
      </w:r>
      <w:r w:rsidR="00C73A88" w:rsidRPr="00932ED0">
        <w:rPr>
          <w:rFonts w:ascii="Times New Roman" w:hAnsi="Times New Roman" w:cs="Times New Roman"/>
          <w:sz w:val="24"/>
          <w:szCs w:val="24"/>
          <w:lang w:eastAsia="lv-LV"/>
        </w:rPr>
        <w:t xml:space="preserve">mākslā/kultūras menedžmentā. </w:t>
      </w:r>
    </w:p>
    <w:p w14:paraId="124F34B1" w14:textId="77777777" w:rsidR="00C73A88" w:rsidRPr="00932ED0" w:rsidRDefault="00C73A88" w:rsidP="000C2761">
      <w:pPr>
        <w:rPr>
          <w:rFonts w:ascii="Times New Roman" w:hAnsi="Times New Roman" w:cs="Times New Roman"/>
          <w:i/>
          <w:sz w:val="24"/>
          <w:szCs w:val="24"/>
          <w:lang w:eastAsia="lv-LV"/>
        </w:rPr>
      </w:pPr>
    </w:p>
    <w:p w14:paraId="0994375D" w14:textId="7C75EE5C" w:rsidR="00D96D36" w:rsidRPr="00932ED0" w:rsidRDefault="00617260" w:rsidP="00D96D36">
      <w:pPr>
        <w:jc w:val="both"/>
        <w:rPr>
          <w:rFonts w:ascii="Times New Roman" w:hAnsi="Times New Roman" w:cs="Times New Roman"/>
          <w:i/>
          <w:sz w:val="24"/>
          <w:szCs w:val="24"/>
        </w:rPr>
      </w:pPr>
      <w:r w:rsidRPr="00932ED0">
        <w:rPr>
          <w:rFonts w:ascii="Times New Roman" w:hAnsi="Times New Roman" w:cs="Times New Roman"/>
          <w:sz w:val="24"/>
          <w:szCs w:val="24"/>
          <w:u w:val="single"/>
        </w:rPr>
        <w:t>Kompetences:</w:t>
      </w:r>
      <w:r w:rsidRPr="00932ED0">
        <w:rPr>
          <w:rFonts w:ascii="Times New Roman" w:hAnsi="Times New Roman" w:cs="Times New Roman"/>
          <w:sz w:val="24"/>
          <w:szCs w:val="24"/>
        </w:rPr>
        <w:t xml:space="preserve"> </w:t>
      </w:r>
      <w:r w:rsidR="00033F81" w:rsidRPr="00932ED0">
        <w:rPr>
          <w:rFonts w:ascii="Times New Roman" w:hAnsi="Times New Roman" w:cs="Times New Roman"/>
          <w:sz w:val="24"/>
          <w:szCs w:val="24"/>
        </w:rPr>
        <w:t>PMSP „Māksla”</w:t>
      </w:r>
      <w:r w:rsidR="00033F81" w:rsidRPr="00932ED0">
        <w:t xml:space="preserve"> </w:t>
      </w:r>
      <w:r w:rsidR="00D96D36" w:rsidRPr="00932ED0">
        <w:rPr>
          <w:rFonts w:ascii="Times New Roman" w:hAnsi="Times New Roman"/>
          <w:sz w:val="24"/>
          <w:szCs w:val="24"/>
        </w:rPr>
        <w:t xml:space="preserve">apguves gaitā studējošie iegūst profesionālo kompetenci, kas atspoguļojas prasmēs un raksturo mākslas speciālista ar profesionālā maģistra grādu </w:t>
      </w:r>
      <w:r w:rsidR="00D96D36" w:rsidRPr="00932ED0">
        <w:rPr>
          <w:rFonts w:ascii="Times New Roman" w:hAnsi="Times New Roman"/>
          <w:sz w:val="24"/>
          <w:szCs w:val="24"/>
          <w:lang w:eastAsia="lv-LV"/>
        </w:rPr>
        <w:t>padzi</w:t>
      </w:r>
      <w:r w:rsidR="00D96D36" w:rsidRPr="00932ED0">
        <w:rPr>
          <w:rFonts w:ascii="Times New Roman" w:eastAsia="TimesNewRoman" w:hAnsi="Times New Roman"/>
          <w:sz w:val="24"/>
          <w:szCs w:val="24"/>
          <w:lang w:eastAsia="lv-LV"/>
        </w:rPr>
        <w:t>ļ</w:t>
      </w:r>
      <w:r w:rsidR="00D96D36" w:rsidRPr="00932ED0">
        <w:rPr>
          <w:rFonts w:ascii="Times New Roman" w:hAnsi="Times New Roman"/>
          <w:sz w:val="24"/>
          <w:szCs w:val="24"/>
          <w:lang w:eastAsia="lv-LV"/>
        </w:rPr>
        <w:t>in</w:t>
      </w:r>
      <w:r w:rsidR="00D96D36" w:rsidRPr="00932ED0">
        <w:rPr>
          <w:rFonts w:ascii="Times New Roman" w:eastAsia="TimesNewRoman" w:hAnsi="Times New Roman"/>
          <w:sz w:val="24"/>
          <w:szCs w:val="24"/>
          <w:lang w:eastAsia="lv-LV"/>
        </w:rPr>
        <w:t>ā</w:t>
      </w:r>
      <w:r w:rsidR="00D96D36" w:rsidRPr="00932ED0">
        <w:rPr>
          <w:rFonts w:ascii="Times New Roman" w:hAnsi="Times New Roman"/>
          <w:sz w:val="24"/>
          <w:szCs w:val="24"/>
          <w:lang w:eastAsia="lv-LV"/>
        </w:rPr>
        <w:t>tās zin</w:t>
      </w:r>
      <w:r w:rsidR="00D96D36" w:rsidRPr="00932ED0">
        <w:rPr>
          <w:rFonts w:ascii="Times New Roman" w:eastAsia="TimesNewRoman" w:hAnsi="Times New Roman"/>
          <w:sz w:val="24"/>
          <w:szCs w:val="24"/>
          <w:lang w:eastAsia="lv-LV"/>
        </w:rPr>
        <w:t>ā</w:t>
      </w:r>
      <w:r w:rsidR="00D96D36" w:rsidRPr="00932ED0">
        <w:rPr>
          <w:rFonts w:ascii="Times New Roman" w:hAnsi="Times New Roman"/>
          <w:sz w:val="24"/>
          <w:szCs w:val="24"/>
          <w:lang w:eastAsia="lv-LV"/>
        </w:rPr>
        <w:t>šanas par m</w:t>
      </w:r>
      <w:r w:rsidR="00D96D36" w:rsidRPr="00932ED0">
        <w:rPr>
          <w:rFonts w:ascii="Times New Roman" w:eastAsia="TimesNewRoman" w:hAnsi="Times New Roman"/>
          <w:sz w:val="24"/>
          <w:szCs w:val="24"/>
          <w:lang w:eastAsia="lv-LV"/>
        </w:rPr>
        <w:t>ā</w:t>
      </w:r>
      <w:r w:rsidR="00D96D36" w:rsidRPr="00932ED0">
        <w:rPr>
          <w:rFonts w:ascii="Times New Roman" w:hAnsi="Times New Roman"/>
          <w:sz w:val="24"/>
          <w:szCs w:val="24"/>
          <w:lang w:eastAsia="lv-LV"/>
        </w:rPr>
        <w:t>ksliniecisk</w:t>
      </w:r>
      <w:r w:rsidR="00D96D36" w:rsidRPr="00932ED0">
        <w:rPr>
          <w:rFonts w:ascii="Times New Roman" w:eastAsia="TimesNewRoman" w:hAnsi="Times New Roman"/>
          <w:sz w:val="24"/>
          <w:szCs w:val="24"/>
          <w:lang w:eastAsia="lv-LV"/>
        </w:rPr>
        <w:t>ā</w:t>
      </w:r>
      <w:r w:rsidR="00D96D36" w:rsidRPr="00932ED0">
        <w:rPr>
          <w:rFonts w:ascii="Times New Roman" w:hAnsi="Times New Roman"/>
          <w:sz w:val="24"/>
          <w:szCs w:val="24"/>
          <w:lang w:eastAsia="lv-LV"/>
        </w:rPr>
        <w:t>s jaunrades konceptu</w:t>
      </w:r>
      <w:r w:rsidR="00D96D36" w:rsidRPr="00932ED0">
        <w:rPr>
          <w:rFonts w:ascii="Times New Roman" w:eastAsia="TimesNewRoman" w:hAnsi="Times New Roman"/>
          <w:sz w:val="24"/>
          <w:szCs w:val="24"/>
          <w:lang w:eastAsia="lv-LV"/>
        </w:rPr>
        <w:t>ā</w:t>
      </w:r>
      <w:r w:rsidR="00D96D36" w:rsidRPr="00932ED0">
        <w:rPr>
          <w:rFonts w:ascii="Times New Roman" w:hAnsi="Times New Roman"/>
          <w:sz w:val="24"/>
          <w:szCs w:val="24"/>
          <w:lang w:eastAsia="lv-LV"/>
        </w:rPr>
        <w:t>liem aspektiem; izpratni par m</w:t>
      </w:r>
      <w:r w:rsidR="00D96D36" w:rsidRPr="00932ED0">
        <w:rPr>
          <w:rFonts w:ascii="Times New Roman" w:eastAsia="TimesNewRoman" w:hAnsi="Times New Roman"/>
          <w:sz w:val="24"/>
          <w:szCs w:val="24"/>
          <w:lang w:eastAsia="lv-LV"/>
        </w:rPr>
        <w:t>ā</w:t>
      </w:r>
      <w:r w:rsidR="00D96D36" w:rsidRPr="00932ED0">
        <w:rPr>
          <w:rFonts w:ascii="Times New Roman" w:hAnsi="Times New Roman"/>
          <w:sz w:val="24"/>
          <w:szCs w:val="24"/>
          <w:lang w:eastAsia="lv-LV"/>
        </w:rPr>
        <w:t>kslinieka</w:t>
      </w:r>
      <w:r w:rsidR="00923CC3" w:rsidRPr="00932ED0">
        <w:rPr>
          <w:rFonts w:ascii="Times New Roman" w:hAnsi="Times New Roman"/>
          <w:sz w:val="24"/>
          <w:szCs w:val="24"/>
          <w:lang w:eastAsia="lv-LV"/>
        </w:rPr>
        <w:t>/kultūras menedžera</w:t>
      </w:r>
      <w:r w:rsidR="00D96D36" w:rsidRPr="00932ED0">
        <w:rPr>
          <w:rFonts w:ascii="Times New Roman" w:hAnsi="Times New Roman"/>
          <w:sz w:val="24"/>
          <w:szCs w:val="24"/>
          <w:lang w:eastAsia="lv-LV"/>
        </w:rPr>
        <w:t xml:space="preserve"> lomu sabiedr</w:t>
      </w:r>
      <w:r w:rsidR="00D96D36" w:rsidRPr="00932ED0">
        <w:rPr>
          <w:rFonts w:ascii="Times New Roman" w:eastAsia="TimesNewRoman" w:hAnsi="Times New Roman"/>
          <w:sz w:val="24"/>
          <w:szCs w:val="24"/>
          <w:lang w:eastAsia="lv-LV"/>
        </w:rPr>
        <w:t>ī</w:t>
      </w:r>
      <w:r w:rsidR="00D96D36" w:rsidRPr="00932ED0">
        <w:rPr>
          <w:rFonts w:ascii="Times New Roman" w:hAnsi="Times New Roman"/>
          <w:sz w:val="24"/>
          <w:szCs w:val="24"/>
          <w:lang w:eastAsia="lv-LV"/>
        </w:rPr>
        <w:t>b</w:t>
      </w:r>
      <w:r w:rsidR="00D96D36" w:rsidRPr="00932ED0">
        <w:rPr>
          <w:rFonts w:ascii="Times New Roman" w:eastAsia="TimesNewRoman" w:hAnsi="Times New Roman"/>
          <w:sz w:val="24"/>
          <w:szCs w:val="24"/>
          <w:lang w:eastAsia="lv-LV"/>
        </w:rPr>
        <w:t>ā</w:t>
      </w:r>
      <w:r w:rsidR="00923CC3" w:rsidRPr="00932ED0">
        <w:rPr>
          <w:rFonts w:ascii="Times New Roman" w:hAnsi="Times New Roman"/>
          <w:sz w:val="24"/>
          <w:szCs w:val="24"/>
          <w:lang w:eastAsia="lv-LV"/>
        </w:rPr>
        <w:t xml:space="preserve">; </w:t>
      </w:r>
      <w:r w:rsidR="00D96D36" w:rsidRPr="00932ED0">
        <w:rPr>
          <w:rFonts w:ascii="Times New Roman" w:hAnsi="Times New Roman"/>
          <w:sz w:val="24"/>
          <w:szCs w:val="24"/>
          <w:lang w:eastAsia="lv-LV"/>
        </w:rPr>
        <w:t>kompetenci akt</w:t>
      </w:r>
      <w:r w:rsidR="00D96D36" w:rsidRPr="00932ED0">
        <w:rPr>
          <w:rFonts w:ascii="Times New Roman" w:eastAsia="TimesNewRoman" w:hAnsi="Times New Roman"/>
          <w:sz w:val="24"/>
          <w:szCs w:val="24"/>
          <w:lang w:eastAsia="lv-LV"/>
        </w:rPr>
        <w:t>ī</w:t>
      </w:r>
      <w:r w:rsidR="00D96D36" w:rsidRPr="00932ED0">
        <w:rPr>
          <w:rFonts w:ascii="Times New Roman" w:hAnsi="Times New Roman"/>
          <w:sz w:val="24"/>
          <w:szCs w:val="24"/>
          <w:lang w:eastAsia="lv-LV"/>
        </w:rPr>
        <w:t>vai l</w:t>
      </w:r>
      <w:r w:rsidR="00D96D36" w:rsidRPr="00932ED0">
        <w:rPr>
          <w:rFonts w:ascii="Times New Roman" w:eastAsia="TimesNewRoman" w:hAnsi="Times New Roman"/>
          <w:sz w:val="24"/>
          <w:szCs w:val="24"/>
          <w:lang w:eastAsia="lv-LV"/>
        </w:rPr>
        <w:t>ī</w:t>
      </w:r>
      <w:r w:rsidR="00D96D36" w:rsidRPr="00932ED0">
        <w:rPr>
          <w:rFonts w:ascii="Times New Roman" w:hAnsi="Times New Roman"/>
          <w:sz w:val="24"/>
          <w:szCs w:val="24"/>
          <w:lang w:eastAsia="lv-LV"/>
        </w:rPr>
        <w:t>dzdarb</w:t>
      </w:r>
      <w:r w:rsidR="00D96D36" w:rsidRPr="00932ED0">
        <w:rPr>
          <w:rFonts w:ascii="Times New Roman" w:eastAsia="TimesNewRoman" w:hAnsi="Times New Roman"/>
          <w:sz w:val="24"/>
          <w:szCs w:val="24"/>
          <w:lang w:eastAsia="lv-LV"/>
        </w:rPr>
        <w:t>ī</w:t>
      </w:r>
      <w:r w:rsidR="00D96D36" w:rsidRPr="00932ED0">
        <w:rPr>
          <w:rFonts w:ascii="Times New Roman" w:hAnsi="Times New Roman"/>
          <w:sz w:val="24"/>
          <w:szCs w:val="24"/>
          <w:lang w:eastAsia="lv-LV"/>
        </w:rPr>
        <w:t>bai m</w:t>
      </w:r>
      <w:r w:rsidR="00D96D36" w:rsidRPr="00932ED0">
        <w:rPr>
          <w:rFonts w:ascii="Times New Roman" w:eastAsia="TimesNewRoman" w:hAnsi="Times New Roman"/>
          <w:sz w:val="24"/>
          <w:szCs w:val="24"/>
          <w:lang w:eastAsia="lv-LV"/>
        </w:rPr>
        <w:t>ū</w:t>
      </w:r>
      <w:r w:rsidR="00D96D36" w:rsidRPr="00932ED0">
        <w:rPr>
          <w:rFonts w:ascii="Times New Roman" w:hAnsi="Times New Roman"/>
          <w:sz w:val="24"/>
          <w:szCs w:val="24"/>
          <w:lang w:eastAsia="lv-LV"/>
        </w:rPr>
        <w:t>sdienu m</w:t>
      </w:r>
      <w:r w:rsidR="00D96D36" w:rsidRPr="00932ED0">
        <w:rPr>
          <w:rFonts w:ascii="Times New Roman" w:eastAsia="TimesNewRoman" w:hAnsi="Times New Roman"/>
          <w:sz w:val="24"/>
          <w:szCs w:val="24"/>
          <w:lang w:eastAsia="lv-LV"/>
        </w:rPr>
        <w:t>ā</w:t>
      </w:r>
      <w:r w:rsidR="00D96D36" w:rsidRPr="00932ED0">
        <w:rPr>
          <w:rFonts w:ascii="Times New Roman" w:hAnsi="Times New Roman"/>
          <w:sz w:val="24"/>
          <w:szCs w:val="24"/>
          <w:lang w:eastAsia="lv-LV"/>
        </w:rPr>
        <w:t>ksl</w:t>
      </w:r>
      <w:r w:rsidR="00D96D36" w:rsidRPr="00932ED0">
        <w:rPr>
          <w:rFonts w:ascii="Times New Roman" w:eastAsia="TimesNewRoman" w:hAnsi="Times New Roman"/>
          <w:sz w:val="24"/>
          <w:szCs w:val="24"/>
          <w:lang w:eastAsia="lv-LV"/>
        </w:rPr>
        <w:t>as/kult</w:t>
      </w:r>
      <w:r w:rsidR="00923CC3" w:rsidRPr="00932ED0">
        <w:rPr>
          <w:rFonts w:ascii="Times New Roman" w:eastAsia="TimesNewRoman" w:hAnsi="Times New Roman"/>
          <w:sz w:val="24"/>
          <w:szCs w:val="24"/>
          <w:lang w:eastAsia="lv-LV"/>
        </w:rPr>
        <w:t xml:space="preserve">ūras telpā; </w:t>
      </w:r>
      <w:r w:rsidR="00906A13" w:rsidRPr="00932ED0">
        <w:rPr>
          <w:rFonts w:ascii="Times New Roman" w:eastAsia="TimesNewRoman" w:hAnsi="Times New Roman"/>
          <w:sz w:val="24"/>
          <w:szCs w:val="24"/>
          <w:lang w:eastAsia="lv-LV"/>
        </w:rPr>
        <w:t xml:space="preserve">radošo potenciālu </w:t>
      </w:r>
      <w:r w:rsidR="00D96D36" w:rsidRPr="00932ED0">
        <w:rPr>
          <w:rFonts w:ascii="Times New Roman" w:hAnsi="Times New Roman"/>
          <w:sz w:val="24"/>
          <w:szCs w:val="24"/>
          <w:lang w:eastAsia="lv-LV"/>
        </w:rPr>
        <w:t>m</w:t>
      </w:r>
      <w:r w:rsidR="00D96D36" w:rsidRPr="00932ED0">
        <w:rPr>
          <w:rFonts w:ascii="Times New Roman" w:eastAsia="TimesNewRoman" w:hAnsi="Times New Roman"/>
          <w:sz w:val="24"/>
          <w:szCs w:val="24"/>
          <w:lang w:eastAsia="lv-LV"/>
        </w:rPr>
        <w:t>ā</w:t>
      </w:r>
      <w:r w:rsidR="00D96D36" w:rsidRPr="00932ED0">
        <w:rPr>
          <w:rFonts w:ascii="Times New Roman" w:hAnsi="Times New Roman"/>
          <w:sz w:val="24"/>
          <w:szCs w:val="24"/>
          <w:lang w:eastAsia="lv-LV"/>
        </w:rPr>
        <w:t>ksliniecisk</w:t>
      </w:r>
      <w:r w:rsidR="00D96D36" w:rsidRPr="00932ED0">
        <w:rPr>
          <w:rFonts w:ascii="Times New Roman" w:eastAsia="TimesNewRoman" w:hAnsi="Times New Roman"/>
          <w:sz w:val="24"/>
          <w:szCs w:val="24"/>
          <w:lang w:eastAsia="lv-LV"/>
        </w:rPr>
        <w:t>ā</w:t>
      </w:r>
      <w:r w:rsidR="00D96D36" w:rsidRPr="00932ED0">
        <w:rPr>
          <w:rFonts w:ascii="Times New Roman" w:hAnsi="Times New Roman"/>
          <w:sz w:val="24"/>
          <w:szCs w:val="24"/>
          <w:lang w:eastAsia="lv-LV"/>
        </w:rPr>
        <w:t xml:space="preserve">s jaunrades </w:t>
      </w:r>
      <w:r w:rsidR="00923CC3" w:rsidRPr="00932ED0">
        <w:rPr>
          <w:rFonts w:ascii="Times New Roman" w:hAnsi="Times New Roman"/>
          <w:sz w:val="24"/>
          <w:szCs w:val="24"/>
          <w:lang w:eastAsia="lv-LV"/>
        </w:rPr>
        <w:t xml:space="preserve">ieceru un </w:t>
      </w:r>
      <w:r w:rsidR="00923CC3" w:rsidRPr="00932ED0">
        <w:rPr>
          <w:rFonts w:ascii="Times New Roman" w:eastAsia="TimesNewRoman" w:hAnsi="Times New Roman"/>
          <w:sz w:val="24"/>
          <w:szCs w:val="24"/>
          <w:lang w:eastAsia="lv-LV"/>
        </w:rPr>
        <w:t xml:space="preserve">kultūras </w:t>
      </w:r>
      <w:r w:rsidR="00923CC3" w:rsidRPr="00932ED0">
        <w:rPr>
          <w:rFonts w:ascii="Times New Roman" w:hAnsi="Times New Roman"/>
          <w:sz w:val="24"/>
          <w:szCs w:val="24"/>
          <w:lang w:eastAsia="lv-LV"/>
        </w:rPr>
        <w:t xml:space="preserve">projektu </w:t>
      </w:r>
      <w:r w:rsidR="00906A13" w:rsidRPr="00932ED0">
        <w:rPr>
          <w:rFonts w:ascii="Times New Roman" w:hAnsi="Times New Roman"/>
          <w:sz w:val="24"/>
          <w:szCs w:val="24"/>
          <w:lang w:eastAsia="lv-LV"/>
        </w:rPr>
        <w:t xml:space="preserve">realizācijā </w:t>
      </w:r>
      <w:r w:rsidR="00923CC3" w:rsidRPr="00932ED0">
        <w:rPr>
          <w:rFonts w:ascii="Times New Roman" w:eastAsia="TimesNewRoman" w:hAnsi="Times New Roman"/>
          <w:sz w:val="24"/>
          <w:szCs w:val="24"/>
          <w:lang w:eastAsia="lv-LV"/>
        </w:rPr>
        <w:t>praksē.</w:t>
      </w:r>
    </w:p>
    <w:p w14:paraId="14F123F4" w14:textId="77777777" w:rsidR="00033F81" w:rsidRPr="00932ED0" w:rsidRDefault="00033F81" w:rsidP="00033F81">
      <w:pPr>
        <w:jc w:val="both"/>
        <w:rPr>
          <w:rFonts w:ascii="Times New Roman" w:hAnsi="Times New Roman" w:cs="Times New Roman"/>
          <w:sz w:val="24"/>
          <w:szCs w:val="24"/>
        </w:rPr>
      </w:pPr>
    </w:p>
    <w:p w14:paraId="60EAD94A" w14:textId="5775FAE2" w:rsidR="00D96D36" w:rsidRPr="00932ED0" w:rsidRDefault="00906A13" w:rsidP="00033F81">
      <w:pPr>
        <w:jc w:val="both"/>
        <w:rPr>
          <w:rFonts w:ascii="Times New Roman" w:hAnsi="Times New Roman" w:cs="Times New Roman"/>
          <w:sz w:val="24"/>
          <w:szCs w:val="24"/>
        </w:rPr>
      </w:pPr>
      <w:r w:rsidRPr="00932ED0">
        <w:rPr>
          <w:rFonts w:ascii="Times New Roman" w:hAnsi="Times New Roman" w:cs="Times New Roman"/>
          <w:sz w:val="24"/>
          <w:szCs w:val="24"/>
        </w:rPr>
        <w:t xml:space="preserve">Studējošo sekmīga akadēmiskā, praktiskā un radošā </w:t>
      </w:r>
      <w:r w:rsidR="00D96D36" w:rsidRPr="00932ED0">
        <w:rPr>
          <w:rFonts w:ascii="Times New Roman" w:hAnsi="Times New Roman" w:cs="Times New Roman"/>
          <w:sz w:val="24"/>
          <w:szCs w:val="24"/>
        </w:rPr>
        <w:t xml:space="preserve">darbība </w:t>
      </w:r>
      <w:r w:rsidR="00D06B2F" w:rsidRPr="00932ED0">
        <w:rPr>
          <w:rFonts w:ascii="Times New Roman" w:hAnsi="Times New Roman" w:cs="Times New Roman"/>
          <w:sz w:val="24"/>
          <w:szCs w:val="24"/>
        </w:rPr>
        <w:t xml:space="preserve">PMSP „Māksla” apguvē </w:t>
      </w:r>
      <w:r w:rsidR="00D96D36" w:rsidRPr="00932ED0">
        <w:rPr>
          <w:rFonts w:ascii="Times New Roman" w:hAnsi="Times New Roman" w:cs="Times New Roman"/>
          <w:sz w:val="24"/>
          <w:szCs w:val="24"/>
        </w:rPr>
        <w:t xml:space="preserve">nav iespējama bez sadarbības ar </w:t>
      </w:r>
      <w:r w:rsidR="00D06B2F" w:rsidRPr="00932ED0">
        <w:rPr>
          <w:rFonts w:ascii="Times New Roman" w:hAnsi="Times New Roman" w:cs="Times New Roman"/>
          <w:sz w:val="24"/>
          <w:szCs w:val="24"/>
        </w:rPr>
        <w:t xml:space="preserve">tās </w:t>
      </w:r>
      <w:r w:rsidR="00D96D36" w:rsidRPr="00932ED0">
        <w:rPr>
          <w:rFonts w:ascii="Times New Roman" w:hAnsi="Times New Roman" w:cs="Times New Roman"/>
          <w:sz w:val="24"/>
          <w:szCs w:val="24"/>
        </w:rPr>
        <w:t>realizācijā iesaistīto akadēmisk</w:t>
      </w:r>
      <w:r w:rsidR="00D06B2F" w:rsidRPr="00932ED0">
        <w:rPr>
          <w:rFonts w:ascii="Times New Roman" w:hAnsi="Times New Roman" w:cs="Times New Roman"/>
          <w:sz w:val="24"/>
          <w:szCs w:val="24"/>
        </w:rPr>
        <w:t>o personālu un studiju biedriem.</w:t>
      </w:r>
      <w:r w:rsidR="00D96D36" w:rsidRPr="00932ED0">
        <w:rPr>
          <w:rFonts w:ascii="Times New Roman" w:hAnsi="Times New Roman" w:cs="Times New Roman"/>
          <w:sz w:val="24"/>
          <w:szCs w:val="24"/>
        </w:rPr>
        <w:t xml:space="preserve"> Tādējādi tiek nostiprinātas vispārcilvēciskās attieksmes un akadēmiskās kompetences, </w:t>
      </w:r>
      <w:r w:rsidR="0073756F" w:rsidRPr="00932ED0">
        <w:rPr>
          <w:rFonts w:ascii="Times New Roman" w:hAnsi="Times New Roman" w:cs="Times New Roman"/>
          <w:sz w:val="24"/>
          <w:szCs w:val="24"/>
        </w:rPr>
        <w:t>vienlaicīgi paplašinot</w:t>
      </w:r>
      <w:r w:rsidR="00066595" w:rsidRPr="00932ED0">
        <w:rPr>
          <w:rFonts w:ascii="Times New Roman" w:hAnsi="Times New Roman" w:cs="Times New Roman"/>
          <w:sz w:val="24"/>
          <w:szCs w:val="24"/>
        </w:rPr>
        <w:t xml:space="preserve"> kompetences mākslas/kultūras </w:t>
      </w:r>
      <w:r w:rsidR="0073756F" w:rsidRPr="00932ED0">
        <w:rPr>
          <w:rFonts w:ascii="Times New Roman" w:hAnsi="Times New Roman" w:cs="Times New Roman"/>
          <w:sz w:val="24"/>
          <w:szCs w:val="24"/>
        </w:rPr>
        <w:t>jomā.</w:t>
      </w:r>
    </w:p>
    <w:p w14:paraId="01FD0F34" w14:textId="77777777" w:rsidR="00033F81" w:rsidRPr="00932ED0" w:rsidRDefault="00033F81" w:rsidP="00033F81">
      <w:pPr>
        <w:jc w:val="both"/>
        <w:rPr>
          <w:rFonts w:ascii="Times New Roman" w:hAnsi="Times New Roman" w:cs="Times New Roman"/>
          <w:sz w:val="24"/>
          <w:szCs w:val="24"/>
        </w:rPr>
      </w:pPr>
    </w:p>
    <w:p w14:paraId="72373A2E" w14:textId="77777777" w:rsidR="0073756F" w:rsidRPr="00932ED0" w:rsidRDefault="0073756F" w:rsidP="0073756F">
      <w:pPr>
        <w:jc w:val="both"/>
        <w:rPr>
          <w:rFonts w:ascii="Times New Roman" w:hAnsi="Times New Roman" w:cs="Times New Roman"/>
          <w:sz w:val="24"/>
          <w:szCs w:val="24"/>
        </w:rPr>
      </w:pPr>
      <w:r w:rsidRPr="00932ED0">
        <w:rPr>
          <w:rFonts w:ascii="Times New Roman" w:hAnsi="Times New Roman" w:cs="Times New Roman"/>
          <w:sz w:val="24"/>
          <w:szCs w:val="24"/>
        </w:rPr>
        <w:t>PMSP „Māksla”</w:t>
      </w:r>
      <w:r w:rsidRPr="00932ED0">
        <w:t xml:space="preserve"> </w:t>
      </w:r>
      <w:r w:rsidRPr="00932ED0">
        <w:rPr>
          <w:rFonts w:ascii="Times New Roman" w:hAnsi="Times New Roman" w:cs="Times New Roman"/>
          <w:sz w:val="24"/>
          <w:szCs w:val="24"/>
        </w:rPr>
        <w:t>apguves laikā studējošie:</w:t>
      </w:r>
    </w:p>
    <w:p w14:paraId="754B5098" w14:textId="77777777" w:rsidR="00742371" w:rsidRPr="00932ED0" w:rsidRDefault="0073756F" w:rsidP="00742371">
      <w:pPr>
        <w:jc w:val="both"/>
        <w:rPr>
          <w:rFonts w:ascii="Times New Roman" w:hAnsi="Times New Roman" w:cs="Times New Roman"/>
          <w:sz w:val="24"/>
          <w:szCs w:val="24"/>
          <w:lang w:eastAsia="lv-LV"/>
        </w:rPr>
      </w:pPr>
      <w:r w:rsidRPr="00932ED0">
        <w:rPr>
          <w:rFonts w:ascii="Times New Roman" w:hAnsi="Times New Roman" w:cs="Times New Roman"/>
          <w:sz w:val="24"/>
          <w:szCs w:val="24"/>
        </w:rPr>
        <w:t xml:space="preserve">7. </w:t>
      </w:r>
      <w:r w:rsidRPr="00932ED0">
        <w:rPr>
          <w:rFonts w:ascii="Times New Roman" w:hAnsi="Times New Roman" w:cs="Times New Roman"/>
          <w:sz w:val="24"/>
          <w:szCs w:val="24"/>
          <w:lang w:eastAsia="lv-LV"/>
        </w:rPr>
        <w:t xml:space="preserve">Demonstrē kompetenci integrēt studiju procesā iegūtās zināšanas un prasmes konkrētu uzdevumu veikšanā, darbojoties individuāli vai komandā. </w:t>
      </w:r>
    </w:p>
    <w:p w14:paraId="2FB13411" w14:textId="27396A1A" w:rsidR="00772B9D" w:rsidRPr="00932ED0" w:rsidRDefault="00772B9D" w:rsidP="00742371">
      <w:pPr>
        <w:jc w:val="both"/>
        <w:rPr>
          <w:rFonts w:ascii="Times New Roman" w:hAnsi="Times New Roman" w:cs="Times New Roman"/>
          <w:sz w:val="24"/>
          <w:szCs w:val="24"/>
          <w:lang w:eastAsia="lv-LV"/>
        </w:rPr>
      </w:pPr>
      <w:r w:rsidRPr="00932ED0">
        <w:rPr>
          <w:rFonts w:ascii="Times New Roman" w:hAnsi="Times New Roman" w:cs="Times New Roman"/>
          <w:sz w:val="24"/>
          <w:szCs w:val="24"/>
          <w:lang w:eastAsia="lv-LV"/>
        </w:rPr>
        <w:t>8. Ir kompetenti konceptuāla, laikmetīga un radoša mākslas/kultūras projekta iniciēšanā</w:t>
      </w:r>
      <w:r w:rsidR="001917AE" w:rsidRPr="00932ED0">
        <w:rPr>
          <w:rFonts w:ascii="Times New Roman" w:hAnsi="Times New Roman" w:cs="Times New Roman"/>
          <w:sz w:val="24"/>
          <w:szCs w:val="24"/>
          <w:lang w:eastAsia="lv-LV"/>
        </w:rPr>
        <w:t xml:space="preserve">, īstenošanā un vērtēšanā. </w:t>
      </w:r>
    </w:p>
    <w:p w14:paraId="1772C286" w14:textId="211A8184" w:rsidR="00742371" w:rsidRPr="00932ED0" w:rsidRDefault="00772B9D" w:rsidP="00742371">
      <w:pPr>
        <w:jc w:val="both"/>
        <w:rPr>
          <w:rFonts w:ascii="Times New Roman" w:hAnsi="Times New Roman" w:cs="Times New Roman"/>
          <w:sz w:val="24"/>
          <w:szCs w:val="24"/>
          <w:lang w:eastAsia="lv-LV"/>
        </w:rPr>
      </w:pPr>
      <w:r w:rsidRPr="00932ED0">
        <w:rPr>
          <w:rFonts w:ascii="Times New Roman" w:hAnsi="Times New Roman" w:cs="Times New Roman"/>
          <w:sz w:val="24"/>
          <w:szCs w:val="24"/>
          <w:lang w:eastAsia="lv-LV"/>
        </w:rPr>
        <w:t>9</w:t>
      </w:r>
      <w:r w:rsidR="00742371" w:rsidRPr="00932ED0">
        <w:rPr>
          <w:rFonts w:ascii="Times New Roman" w:hAnsi="Times New Roman" w:cs="Times New Roman"/>
          <w:sz w:val="24"/>
          <w:szCs w:val="24"/>
          <w:lang w:eastAsia="lv-LV"/>
        </w:rPr>
        <w:t>. Pierāda spēju paškritiski novērtēt zināšanas, pr</w:t>
      </w:r>
      <w:r w:rsidRPr="00932ED0">
        <w:rPr>
          <w:rFonts w:ascii="Times New Roman" w:hAnsi="Times New Roman" w:cs="Times New Roman"/>
          <w:sz w:val="24"/>
          <w:szCs w:val="24"/>
          <w:lang w:eastAsia="lv-LV"/>
        </w:rPr>
        <w:t xml:space="preserve">asmes, </w:t>
      </w:r>
      <w:r w:rsidR="00742371" w:rsidRPr="00932ED0">
        <w:rPr>
          <w:rFonts w:ascii="Times New Roman" w:hAnsi="Times New Roman" w:cs="Times New Roman"/>
          <w:sz w:val="24"/>
          <w:szCs w:val="24"/>
          <w:lang w:eastAsia="lv-LV"/>
        </w:rPr>
        <w:t xml:space="preserve">radošo potenciālu </w:t>
      </w:r>
      <w:r w:rsidRPr="00932ED0">
        <w:rPr>
          <w:rFonts w:ascii="Times New Roman" w:hAnsi="Times New Roman" w:cs="Times New Roman"/>
          <w:sz w:val="24"/>
          <w:szCs w:val="24"/>
          <w:lang w:eastAsia="lv-LV"/>
        </w:rPr>
        <w:t xml:space="preserve">pašattīstības procesā </w:t>
      </w:r>
      <w:r w:rsidR="00742371" w:rsidRPr="00932ED0">
        <w:rPr>
          <w:rFonts w:ascii="Times New Roman" w:hAnsi="Times New Roman" w:cs="Times New Roman"/>
          <w:sz w:val="24"/>
          <w:szCs w:val="24"/>
          <w:lang w:eastAsia="lv-LV"/>
        </w:rPr>
        <w:t>turpmākās profesionālās karjeras perspektīvā.</w:t>
      </w:r>
    </w:p>
    <w:p w14:paraId="75E74292" w14:textId="275CFCD3" w:rsidR="00772B9D" w:rsidRPr="00932ED0" w:rsidRDefault="00772B9D" w:rsidP="00742371">
      <w:pPr>
        <w:jc w:val="both"/>
        <w:rPr>
          <w:rFonts w:ascii="Times New Roman" w:hAnsi="Times New Roman" w:cs="Times New Roman"/>
          <w:sz w:val="24"/>
          <w:szCs w:val="24"/>
          <w:lang w:eastAsia="lv-LV"/>
        </w:rPr>
      </w:pPr>
    </w:p>
    <w:p w14:paraId="1B3913E8" w14:textId="07546C6E" w:rsidR="00617260" w:rsidRPr="00932ED0" w:rsidRDefault="00617260" w:rsidP="004307C2">
      <w:pPr>
        <w:tabs>
          <w:tab w:val="left" w:pos="7574"/>
        </w:tabs>
        <w:jc w:val="both"/>
        <w:rPr>
          <w:rFonts w:ascii="Times New Roman" w:hAnsi="Times New Roman" w:cs="Times New Roman"/>
          <w:sz w:val="24"/>
          <w:szCs w:val="24"/>
        </w:rPr>
      </w:pPr>
      <w:r w:rsidRPr="00932ED0">
        <w:rPr>
          <w:rFonts w:ascii="Times New Roman" w:hAnsi="Times New Roman" w:cs="Times New Roman"/>
          <w:sz w:val="24"/>
          <w:szCs w:val="24"/>
          <w:u w:val="single"/>
        </w:rPr>
        <w:t>Studiju programmas apjoms (KP):</w:t>
      </w:r>
      <w:r w:rsidR="00F02E29" w:rsidRPr="00932ED0">
        <w:rPr>
          <w:rFonts w:ascii="Times New Roman" w:hAnsi="Times New Roman" w:cs="Times New Roman"/>
          <w:sz w:val="24"/>
          <w:szCs w:val="24"/>
        </w:rPr>
        <w:t xml:space="preserve"> 6</w:t>
      </w:r>
      <w:r w:rsidR="009D5C61" w:rsidRPr="00932ED0">
        <w:rPr>
          <w:rFonts w:ascii="Times New Roman" w:hAnsi="Times New Roman" w:cs="Times New Roman"/>
          <w:sz w:val="24"/>
          <w:szCs w:val="24"/>
        </w:rPr>
        <w:t xml:space="preserve">0 </w:t>
      </w:r>
      <w:r w:rsidRPr="00932ED0">
        <w:rPr>
          <w:rFonts w:ascii="Times New Roman" w:hAnsi="Times New Roman" w:cs="Times New Roman"/>
          <w:sz w:val="24"/>
          <w:szCs w:val="24"/>
        </w:rPr>
        <w:t>KP</w:t>
      </w:r>
      <w:r w:rsidR="00511265">
        <w:rPr>
          <w:rFonts w:ascii="Times New Roman" w:hAnsi="Times New Roman" w:cs="Times New Roman"/>
          <w:sz w:val="24"/>
          <w:szCs w:val="24"/>
        </w:rPr>
        <w:t>.</w:t>
      </w:r>
    </w:p>
    <w:p w14:paraId="77BD69C5" w14:textId="77777777" w:rsidR="00617260" w:rsidRPr="00932ED0" w:rsidRDefault="00617260" w:rsidP="004307C2">
      <w:pPr>
        <w:tabs>
          <w:tab w:val="left" w:pos="7574"/>
        </w:tabs>
        <w:jc w:val="both"/>
        <w:rPr>
          <w:rFonts w:ascii="Times New Roman" w:hAnsi="Times New Roman" w:cs="Times New Roman"/>
          <w:sz w:val="24"/>
          <w:szCs w:val="24"/>
        </w:rPr>
      </w:pPr>
      <w:r w:rsidRPr="00932ED0">
        <w:rPr>
          <w:rFonts w:ascii="Times New Roman" w:hAnsi="Times New Roman" w:cs="Times New Roman"/>
          <w:sz w:val="24"/>
          <w:szCs w:val="24"/>
        </w:rPr>
        <w:tab/>
      </w:r>
    </w:p>
    <w:p w14:paraId="388F9723" w14:textId="6D869D8B" w:rsidR="00617260" w:rsidRPr="00932ED0" w:rsidRDefault="00617260" w:rsidP="004307C2">
      <w:pPr>
        <w:jc w:val="both"/>
        <w:rPr>
          <w:rFonts w:ascii="Times New Roman" w:hAnsi="Times New Roman" w:cs="Times New Roman"/>
          <w:sz w:val="24"/>
          <w:szCs w:val="24"/>
        </w:rPr>
      </w:pPr>
      <w:r w:rsidRPr="00932ED0">
        <w:rPr>
          <w:rFonts w:ascii="Times New Roman" w:hAnsi="Times New Roman" w:cs="Times New Roman"/>
          <w:sz w:val="24"/>
          <w:szCs w:val="24"/>
          <w:u w:val="single"/>
        </w:rPr>
        <w:t>Studiju programmas īstenošanas ilgums:</w:t>
      </w:r>
      <w:r w:rsidR="00AA0E00" w:rsidRPr="00932ED0">
        <w:rPr>
          <w:rFonts w:ascii="Times New Roman" w:hAnsi="Times New Roman" w:cs="Times New Roman"/>
          <w:sz w:val="24"/>
          <w:szCs w:val="24"/>
        </w:rPr>
        <w:t xml:space="preserve"> 1 gads 6 mēneši.</w:t>
      </w:r>
    </w:p>
    <w:p w14:paraId="77A5FB32" w14:textId="77777777" w:rsidR="00617260" w:rsidRPr="00932ED0" w:rsidRDefault="00617260" w:rsidP="004307C2">
      <w:pPr>
        <w:jc w:val="both"/>
        <w:rPr>
          <w:rFonts w:ascii="Times New Roman" w:hAnsi="Times New Roman" w:cs="Times New Roman"/>
          <w:sz w:val="24"/>
          <w:szCs w:val="24"/>
        </w:rPr>
      </w:pPr>
    </w:p>
    <w:p w14:paraId="35A29311" w14:textId="77777777" w:rsidR="00617260" w:rsidRPr="00932ED0" w:rsidRDefault="00617260" w:rsidP="004307C2">
      <w:pPr>
        <w:jc w:val="both"/>
        <w:rPr>
          <w:rFonts w:ascii="Times New Roman" w:hAnsi="Times New Roman" w:cs="Times New Roman"/>
          <w:sz w:val="24"/>
          <w:szCs w:val="24"/>
        </w:rPr>
      </w:pPr>
      <w:r w:rsidRPr="00932ED0">
        <w:rPr>
          <w:rFonts w:ascii="Times New Roman" w:hAnsi="Times New Roman" w:cs="Times New Roman"/>
          <w:sz w:val="24"/>
          <w:szCs w:val="24"/>
          <w:u w:val="single"/>
        </w:rPr>
        <w:t>Programmas daļas un to apjoms:</w:t>
      </w:r>
      <w:r w:rsidRPr="00932ED0">
        <w:rPr>
          <w:rFonts w:ascii="Times New Roman" w:hAnsi="Times New Roman" w:cs="Times New Roman"/>
          <w:sz w:val="24"/>
          <w:szCs w:val="24"/>
        </w:rPr>
        <w:t xml:space="preserve"> </w:t>
      </w:r>
    </w:p>
    <w:p w14:paraId="2EE84C5D" w14:textId="5706C67E" w:rsidR="00AD01F3" w:rsidRPr="00AD01F3" w:rsidRDefault="00AA0E00" w:rsidP="00AD01F3">
      <w:pPr>
        <w:pStyle w:val="ListParagraph"/>
        <w:numPr>
          <w:ilvl w:val="0"/>
          <w:numId w:val="1"/>
        </w:numPr>
        <w:jc w:val="both"/>
        <w:rPr>
          <w:rFonts w:ascii="Times New Roman" w:hAnsi="Times New Roman" w:cs="Times New Roman"/>
          <w:sz w:val="24"/>
          <w:szCs w:val="24"/>
        </w:rPr>
      </w:pPr>
      <w:r w:rsidRPr="00932ED0">
        <w:rPr>
          <w:rFonts w:ascii="Times New Roman" w:hAnsi="Times New Roman" w:cs="Times New Roman"/>
          <w:bCs/>
          <w:sz w:val="24"/>
          <w:szCs w:val="24"/>
        </w:rPr>
        <w:t>teorētiskie kursi (A daļa)</w:t>
      </w:r>
      <w:r w:rsidR="009D5C61" w:rsidRPr="00932ED0">
        <w:rPr>
          <w:rFonts w:ascii="Times New Roman" w:hAnsi="Times New Roman" w:cs="Times New Roman"/>
          <w:sz w:val="24"/>
          <w:szCs w:val="24"/>
        </w:rPr>
        <w:t xml:space="preserve"> (44 </w:t>
      </w:r>
      <w:r w:rsidR="00617260" w:rsidRPr="00932ED0">
        <w:rPr>
          <w:rFonts w:ascii="Times New Roman" w:hAnsi="Times New Roman" w:cs="Times New Roman"/>
          <w:sz w:val="24"/>
          <w:szCs w:val="24"/>
        </w:rPr>
        <w:t>KP)</w:t>
      </w:r>
      <w:r w:rsidR="0003606F" w:rsidRPr="00932ED0">
        <w:rPr>
          <w:rFonts w:ascii="Times New Roman" w:hAnsi="Times New Roman" w:cs="Times New Roman"/>
          <w:sz w:val="24"/>
          <w:szCs w:val="24"/>
        </w:rPr>
        <w:t xml:space="preserve">: </w:t>
      </w:r>
      <w:r w:rsidR="009D5C61" w:rsidRPr="00932ED0">
        <w:rPr>
          <w:rFonts w:ascii="Times New Roman" w:hAnsi="Times New Roman" w:cs="Times New Roman"/>
          <w:i/>
          <w:sz w:val="24"/>
          <w:szCs w:val="24"/>
        </w:rPr>
        <w:t xml:space="preserve">Mākslas filosofija (2 KP), Vadības pamati (2 KP), Mākslas psiholoģiskās problēmas (2 KP), Laikmetīgā māksla (3KP), Mūsdienu mākslas teorijas analīze (3 KP), Komunikācijas vadība (2 KP), Profesionālā prakse I (7 KP), Profesionālā prakse II (2 KP), </w:t>
      </w:r>
      <w:r w:rsidR="0003606F" w:rsidRPr="00932ED0">
        <w:rPr>
          <w:rFonts w:ascii="Times New Roman" w:hAnsi="Times New Roman" w:cs="Times New Roman"/>
          <w:i/>
          <w:sz w:val="24"/>
          <w:szCs w:val="24"/>
        </w:rPr>
        <w:t>Maģistra darba izpildes vispārējās prasības (1 KP), Maģistra darba izstrāde I (5 KP), Maģ</w:t>
      </w:r>
      <w:r w:rsidR="00395A28">
        <w:rPr>
          <w:rFonts w:ascii="Times New Roman" w:hAnsi="Times New Roman" w:cs="Times New Roman"/>
          <w:i/>
          <w:sz w:val="24"/>
          <w:szCs w:val="24"/>
        </w:rPr>
        <w:t>istra darba izstrāde II (15 KP).</w:t>
      </w:r>
    </w:p>
    <w:p w14:paraId="39F9A7D1" w14:textId="77777777" w:rsidR="00AD01F3" w:rsidRPr="00AD01F3" w:rsidRDefault="00AD01F3" w:rsidP="00AD01F3">
      <w:pPr>
        <w:pStyle w:val="ListParagraph"/>
        <w:jc w:val="both"/>
        <w:rPr>
          <w:rFonts w:ascii="Times New Roman" w:hAnsi="Times New Roman" w:cs="Times New Roman"/>
          <w:sz w:val="24"/>
          <w:szCs w:val="24"/>
        </w:rPr>
      </w:pPr>
    </w:p>
    <w:p w14:paraId="384D0FB0" w14:textId="77777777" w:rsidR="00511265" w:rsidRDefault="00E8676E" w:rsidP="00E8676E">
      <w:pPr>
        <w:jc w:val="both"/>
        <w:rPr>
          <w:rFonts w:ascii="Times New Roman" w:hAnsi="Times New Roman" w:cs="Times New Roman"/>
          <w:sz w:val="24"/>
          <w:szCs w:val="24"/>
        </w:rPr>
      </w:pPr>
      <w:r w:rsidRPr="00E8676E">
        <w:rPr>
          <w:rFonts w:ascii="Times New Roman" w:hAnsi="Times New Roman" w:cs="Times New Roman"/>
          <w:bCs/>
          <w:color w:val="2C363A"/>
          <w:sz w:val="24"/>
          <w:szCs w:val="24"/>
          <w:highlight w:val="cyan"/>
          <w:shd w:val="clear" w:color="auto" w:fill="FFFFFF"/>
        </w:rPr>
        <w:t xml:space="preserve">Balstoties uz Augstskolu likuma prasībām, </w:t>
      </w:r>
      <w:r w:rsidR="00AD01F3" w:rsidRPr="00E8676E">
        <w:rPr>
          <w:rFonts w:ascii="Times New Roman" w:hAnsi="Times New Roman" w:cs="Times New Roman"/>
          <w:bCs/>
          <w:color w:val="2C363A"/>
          <w:sz w:val="24"/>
          <w:szCs w:val="24"/>
          <w:highlight w:val="cyan"/>
          <w:shd w:val="clear" w:color="auto" w:fill="FFFFFF"/>
        </w:rPr>
        <w:t xml:space="preserve">2023./2024. studiju gadā </w:t>
      </w:r>
      <w:r w:rsidRPr="00E8676E">
        <w:rPr>
          <w:rFonts w:ascii="Times New Roman" w:hAnsi="Times New Roman" w:cs="Times New Roman"/>
          <w:bCs/>
          <w:color w:val="2C363A"/>
          <w:sz w:val="24"/>
          <w:szCs w:val="24"/>
          <w:highlight w:val="cyan"/>
          <w:shd w:val="clear" w:color="auto" w:fill="FFFFFF"/>
        </w:rPr>
        <w:t xml:space="preserve">studiju programmas „Māksla” </w:t>
      </w:r>
      <w:r w:rsidR="00AD01F3" w:rsidRPr="00E8676E">
        <w:rPr>
          <w:rFonts w:ascii="Times New Roman" w:hAnsi="Times New Roman" w:cs="Times New Roman"/>
          <w:bCs/>
          <w:color w:val="2C363A"/>
          <w:sz w:val="24"/>
          <w:szCs w:val="24"/>
          <w:highlight w:val="cyan"/>
          <w:shd w:val="clear" w:color="auto" w:fill="FFFFFF"/>
        </w:rPr>
        <w:t xml:space="preserve">studiju kursiem ar nepāra skaita KP, </w:t>
      </w:r>
      <w:r w:rsidRPr="00E8676E">
        <w:rPr>
          <w:rFonts w:ascii="Times New Roman" w:hAnsi="Times New Roman" w:cs="Times New Roman"/>
          <w:bCs/>
          <w:color w:val="2C363A"/>
          <w:sz w:val="24"/>
          <w:szCs w:val="24"/>
          <w:highlight w:val="cyan"/>
          <w:shd w:val="clear" w:color="auto" w:fill="FFFFFF"/>
        </w:rPr>
        <w:t xml:space="preserve">to </w:t>
      </w:r>
      <w:r w:rsidR="00AD01F3" w:rsidRPr="00E8676E">
        <w:rPr>
          <w:rFonts w:ascii="Times New Roman" w:hAnsi="Times New Roman" w:cs="Times New Roman"/>
          <w:bCs/>
          <w:color w:val="2C363A"/>
          <w:sz w:val="24"/>
          <w:szCs w:val="24"/>
          <w:highlight w:val="cyan"/>
          <w:shd w:val="clear" w:color="auto" w:fill="FFFFFF"/>
        </w:rPr>
        <w:t>apjoms tika</w:t>
      </w:r>
      <w:proofErr w:type="gramStart"/>
      <w:r w:rsidR="00AD01F3" w:rsidRPr="00E8676E">
        <w:rPr>
          <w:rFonts w:ascii="Times New Roman" w:hAnsi="Times New Roman" w:cs="Times New Roman"/>
          <w:bCs/>
          <w:color w:val="2C363A"/>
          <w:sz w:val="24"/>
          <w:szCs w:val="24"/>
          <w:highlight w:val="cyan"/>
          <w:shd w:val="clear" w:color="auto" w:fill="FFFFFF"/>
        </w:rPr>
        <w:t xml:space="preserve">  </w:t>
      </w:r>
      <w:proofErr w:type="gramEnd"/>
      <w:r w:rsidR="00AD01F3" w:rsidRPr="00E8676E">
        <w:rPr>
          <w:rFonts w:ascii="Times New Roman" w:hAnsi="Times New Roman" w:cs="Times New Roman"/>
          <w:bCs/>
          <w:color w:val="2C363A"/>
          <w:sz w:val="24"/>
          <w:szCs w:val="24"/>
          <w:highlight w:val="cyan"/>
          <w:shd w:val="clear" w:color="auto" w:fill="FFFFFF"/>
        </w:rPr>
        <w:t>nomainīts uz pāra skaita KP apjomu</w:t>
      </w:r>
      <w:r w:rsidRPr="00E8676E">
        <w:rPr>
          <w:rFonts w:ascii="Times New Roman" w:hAnsi="Times New Roman" w:cs="Times New Roman"/>
          <w:color w:val="2C363A"/>
          <w:sz w:val="24"/>
          <w:szCs w:val="24"/>
          <w:highlight w:val="cyan"/>
          <w:shd w:val="clear" w:color="auto" w:fill="FFFFFF"/>
        </w:rPr>
        <w:t>.</w:t>
      </w:r>
    </w:p>
    <w:p w14:paraId="3673627E" w14:textId="7F5FB338" w:rsidR="00395A28" w:rsidRPr="00E8676E" w:rsidRDefault="00395A28" w:rsidP="00E8676E">
      <w:pPr>
        <w:jc w:val="both"/>
        <w:rPr>
          <w:rFonts w:ascii="Times New Roman" w:hAnsi="Times New Roman" w:cs="Times New Roman"/>
          <w:sz w:val="24"/>
          <w:szCs w:val="24"/>
        </w:rPr>
      </w:pPr>
      <w:r w:rsidRPr="00E8676E">
        <w:rPr>
          <w:rFonts w:ascii="Times New Roman" w:hAnsi="Times New Roman" w:cs="Times New Roman"/>
          <w:sz w:val="24"/>
          <w:szCs w:val="24"/>
          <w:highlight w:val="cyan"/>
          <w:u w:val="single"/>
        </w:rPr>
        <w:t>Programmas daļas un to apjoms:</w:t>
      </w:r>
      <w:r w:rsidRPr="00E8676E">
        <w:rPr>
          <w:rFonts w:ascii="Times New Roman" w:hAnsi="Times New Roman" w:cs="Times New Roman"/>
          <w:sz w:val="24"/>
          <w:szCs w:val="24"/>
          <w:highlight w:val="cyan"/>
        </w:rPr>
        <w:t xml:space="preserve"> </w:t>
      </w:r>
    </w:p>
    <w:p w14:paraId="0872C81B" w14:textId="69AF04EC" w:rsidR="00395A28" w:rsidRPr="00511265" w:rsidRDefault="00395A28" w:rsidP="00F55721">
      <w:pPr>
        <w:pStyle w:val="ListParagraph"/>
        <w:numPr>
          <w:ilvl w:val="0"/>
          <w:numId w:val="1"/>
        </w:numPr>
        <w:jc w:val="both"/>
        <w:rPr>
          <w:rFonts w:ascii="Times New Roman" w:hAnsi="Times New Roman" w:cs="Times New Roman"/>
          <w:sz w:val="24"/>
          <w:szCs w:val="24"/>
          <w:highlight w:val="cyan"/>
        </w:rPr>
      </w:pPr>
      <w:r w:rsidRPr="00CE3474">
        <w:rPr>
          <w:rFonts w:ascii="Times New Roman" w:hAnsi="Times New Roman" w:cs="Times New Roman"/>
          <w:bCs/>
          <w:sz w:val="24"/>
          <w:szCs w:val="24"/>
          <w:highlight w:val="cyan"/>
        </w:rPr>
        <w:t>teorētiskie kursi (A daļa)</w:t>
      </w:r>
      <w:r w:rsidRPr="00CE3474">
        <w:rPr>
          <w:rFonts w:ascii="Times New Roman" w:hAnsi="Times New Roman" w:cs="Times New Roman"/>
          <w:sz w:val="24"/>
          <w:szCs w:val="24"/>
          <w:highlight w:val="cyan"/>
        </w:rPr>
        <w:t xml:space="preserve"> (44 KP): </w:t>
      </w:r>
      <w:r w:rsidRPr="00CE3474">
        <w:rPr>
          <w:rFonts w:ascii="Times New Roman" w:hAnsi="Times New Roman" w:cs="Times New Roman"/>
          <w:i/>
          <w:sz w:val="24"/>
          <w:szCs w:val="24"/>
          <w:highlight w:val="cyan"/>
        </w:rPr>
        <w:t>Mākslas filosofija (2 KP), Vadības pamati (2 KP), Mākslas psiholoģiskās problē</w:t>
      </w:r>
      <w:r w:rsidR="00CE3474" w:rsidRPr="00CE3474">
        <w:rPr>
          <w:rFonts w:ascii="Times New Roman" w:hAnsi="Times New Roman" w:cs="Times New Roman"/>
          <w:i/>
          <w:sz w:val="24"/>
          <w:szCs w:val="24"/>
          <w:highlight w:val="cyan"/>
        </w:rPr>
        <w:t xml:space="preserve">mas (2 KP), Laikmetīgā māksla (4 </w:t>
      </w:r>
      <w:r w:rsidRPr="00CE3474">
        <w:rPr>
          <w:rFonts w:ascii="Times New Roman" w:hAnsi="Times New Roman" w:cs="Times New Roman"/>
          <w:i/>
          <w:sz w:val="24"/>
          <w:szCs w:val="24"/>
          <w:highlight w:val="cyan"/>
        </w:rPr>
        <w:t>KP), Mūsd</w:t>
      </w:r>
      <w:r w:rsidR="00CE3474" w:rsidRPr="00CE3474">
        <w:rPr>
          <w:rFonts w:ascii="Times New Roman" w:hAnsi="Times New Roman" w:cs="Times New Roman"/>
          <w:i/>
          <w:sz w:val="24"/>
          <w:szCs w:val="24"/>
          <w:highlight w:val="cyan"/>
        </w:rPr>
        <w:t>ienu mākslas teorijas analīze (2</w:t>
      </w:r>
      <w:r w:rsidRPr="00CE3474">
        <w:rPr>
          <w:rFonts w:ascii="Times New Roman" w:hAnsi="Times New Roman" w:cs="Times New Roman"/>
          <w:i/>
          <w:sz w:val="24"/>
          <w:szCs w:val="24"/>
          <w:highlight w:val="cyan"/>
        </w:rPr>
        <w:t xml:space="preserve"> KP), Komunikācijas vadība </w:t>
      </w:r>
      <w:r w:rsidR="00CE3474" w:rsidRPr="00CE3474">
        <w:rPr>
          <w:rFonts w:ascii="Times New Roman" w:hAnsi="Times New Roman" w:cs="Times New Roman"/>
          <w:i/>
          <w:sz w:val="24"/>
          <w:szCs w:val="24"/>
          <w:highlight w:val="cyan"/>
        </w:rPr>
        <w:t>(2 KP), Profesionālā prakse I (6</w:t>
      </w:r>
      <w:r w:rsidRPr="00CE3474">
        <w:rPr>
          <w:rFonts w:ascii="Times New Roman" w:hAnsi="Times New Roman" w:cs="Times New Roman"/>
          <w:i/>
          <w:sz w:val="24"/>
          <w:szCs w:val="24"/>
          <w:highlight w:val="cyan"/>
        </w:rPr>
        <w:t xml:space="preserve"> KP), Profesionālā prakse II (2 KP), Maģistra darba</w:t>
      </w:r>
      <w:r w:rsidR="00CE3474" w:rsidRPr="00CE3474">
        <w:rPr>
          <w:rFonts w:ascii="Times New Roman" w:hAnsi="Times New Roman" w:cs="Times New Roman"/>
          <w:i/>
          <w:sz w:val="24"/>
          <w:szCs w:val="24"/>
          <w:highlight w:val="cyan"/>
        </w:rPr>
        <w:t xml:space="preserve"> izpildes vispārējās prasības (2</w:t>
      </w:r>
      <w:r w:rsidRPr="00CE3474">
        <w:rPr>
          <w:rFonts w:ascii="Times New Roman" w:hAnsi="Times New Roman" w:cs="Times New Roman"/>
          <w:i/>
          <w:sz w:val="24"/>
          <w:szCs w:val="24"/>
          <w:highlight w:val="cyan"/>
        </w:rPr>
        <w:t xml:space="preserve"> K</w:t>
      </w:r>
      <w:r w:rsidR="00CE3474" w:rsidRPr="00CE3474">
        <w:rPr>
          <w:rFonts w:ascii="Times New Roman" w:hAnsi="Times New Roman" w:cs="Times New Roman"/>
          <w:i/>
          <w:sz w:val="24"/>
          <w:szCs w:val="24"/>
          <w:highlight w:val="cyan"/>
        </w:rPr>
        <w:t>P), Maģistra darba izstrāde I (4</w:t>
      </w:r>
      <w:r w:rsidRPr="00CE3474">
        <w:rPr>
          <w:rFonts w:ascii="Times New Roman" w:hAnsi="Times New Roman" w:cs="Times New Roman"/>
          <w:i/>
          <w:sz w:val="24"/>
          <w:szCs w:val="24"/>
          <w:highlight w:val="cyan"/>
        </w:rPr>
        <w:t xml:space="preserve"> KP)</w:t>
      </w:r>
      <w:r w:rsidR="00CE3474" w:rsidRPr="00CE3474">
        <w:rPr>
          <w:rFonts w:ascii="Times New Roman" w:hAnsi="Times New Roman" w:cs="Times New Roman"/>
          <w:i/>
          <w:sz w:val="24"/>
          <w:szCs w:val="24"/>
          <w:highlight w:val="cyan"/>
        </w:rPr>
        <w:t>, Maģistra darba izstrāde II (16</w:t>
      </w:r>
      <w:r w:rsidR="00511265">
        <w:rPr>
          <w:rFonts w:ascii="Times New Roman" w:hAnsi="Times New Roman" w:cs="Times New Roman"/>
          <w:i/>
          <w:sz w:val="24"/>
          <w:szCs w:val="24"/>
          <w:highlight w:val="cyan"/>
        </w:rPr>
        <w:t xml:space="preserve"> KP).</w:t>
      </w:r>
    </w:p>
    <w:p w14:paraId="59A4D470" w14:textId="175098B7" w:rsidR="00FC3715" w:rsidRPr="00FC3715" w:rsidRDefault="00FC3715" w:rsidP="00FC3715">
      <w:pPr>
        <w:spacing w:before="120"/>
        <w:jc w:val="both"/>
        <w:rPr>
          <w:rFonts w:ascii="Times New Roman" w:hAnsi="Times New Roman" w:cs="Times New Roman"/>
          <w:sz w:val="24"/>
          <w:szCs w:val="24"/>
        </w:rPr>
      </w:pPr>
      <w:r w:rsidRPr="003B0B4F">
        <w:rPr>
          <w:rFonts w:ascii="Times New Roman" w:hAnsi="Times New Roman" w:cs="Times New Roman"/>
          <w:sz w:val="24"/>
          <w:szCs w:val="24"/>
          <w:highlight w:val="cyan"/>
        </w:rPr>
        <w:t xml:space="preserve">Gadījumā, ja </w:t>
      </w:r>
      <w:r w:rsidR="00077096" w:rsidRPr="003B0B4F">
        <w:rPr>
          <w:rFonts w:ascii="Times New Roman" w:hAnsi="Times New Roman" w:cs="Times New Roman"/>
          <w:sz w:val="24"/>
          <w:szCs w:val="24"/>
          <w:highlight w:val="cyan"/>
        </w:rPr>
        <w:t xml:space="preserve">programmā </w:t>
      </w:r>
      <w:r w:rsidRPr="003B0B4F">
        <w:rPr>
          <w:rFonts w:ascii="Times New Roman" w:hAnsi="Times New Roman" w:cs="Times New Roman"/>
          <w:sz w:val="24"/>
          <w:szCs w:val="24"/>
          <w:highlight w:val="cyan"/>
        </w:rPr>
        <w:t xml:space="preserve">studējošais </w:t>
      </w:r>
      <w:r w:rsidR="00077096" w:rsidRPr="003B0B4F">
        <w:rPr>
          <w:rFonts w:ascii="Times New Roman" w:hAnsi="Times New Roman" w:cs="Times New Roman"/>
          <w:sz w:val="24"/>
          <w:szCs w:val="24"/>
          <w:highlight w:val="cyan"/>
        </w:rPr>
        <w:t xml:space="preserve">zemāka līmeņa studiju programmā nav apguvis </w:t>
      </w:r>
      <w:r w:rsidRPr="003B0B4F">
        <w:rPr>
          <w:rFonts w:ascii="Times New Roman" w:hAnsi="Times New Roman" w:cs="Times New Roman"/>
          <w:sz w:val="24"/>
          <w:szCs w:val="24"/>
          <w:highlight w:val="cyan"/>
        </w:rPr>
        <w:t xml:space="preserve">Vides aizsardzības likumā un Civilās aizsardzības un katastrofas pārvaldīšanas </w:t>
      </w:r>
      <w:r w:rsidR="00077096" w:rsidRPr="003B0B4F">
        <w:rPr>
          <w:rFonts w:ascii="Times New Roman" w:hAnsi="Times New Roman" w:cs="Times New Roman"/>
          <w:sz w:val="24"/>
          <w:szCs w:val="24"/>
          <w:highlight w:val="cyan"/>
        </w:rPr>
        <w:t xml:space="preserve">likumā noteiktās prasības, </w:t>
      </w:r>
      <w:r w:rsidRPr="003B0B4F">
        <w:rPr>
          <w:rFonts w:ascii="Times New Roman" w:hAnsi="Times New Roman" w:cs="Times New Roman"/>
          <w:sz w:val="24"/>
          <w:szCs w:val="24"/>
          <w:highlight w:val="cyan"/>
        </w:rPr>
        <w:t>viņš tās apgūst maģistra studiju programmā</w:t>
      </w:r>
      <w:r w:rsidR="00077096" w:rsidRPr="003B0B4F">
        <w:rPr>
          <w:rFonts w:ascii="Times New Roman" w:hAnsi="Times New Roman" w:cs="Times New Roman"/>
          <w:sz w:val="24"/>
          <w:szCs w:val="24"/>
          <w:highlight w:val="cyan"/>
        </w:rPr>
        <w:t xml:space="preserve"> „Māksla”. Līdz ar to stud</w:t>
      </w:r>
      <w:r w:rsidR="00B32ECC">
        <w:rPr>
          <w:rFonts w:ascii="Times New Roman" w:hAnsi="Times New Roman" w:cs="Times New Roman"/>
          <w:sz w:val="24"/>
          <w:szCs w:val="24"/>
          <w:highlight w:val="cyan"/>
        </w:rPr>
        <w:t>iju programmas teorētisko kursu skaits</w:t>
      </w:r>
      <w:r w:rsidR="00077096" w:rsidRPr="003B0B4F">
        <w:rPr>
          <w:rFonts w:ascii="Times New Roman" w:hAnsi="Times New Roman" w:cs="Times New Roman"/>
          <w:sz w:val="24"/>
          <w:szCs w:val="24"/>
          <w:highlight w:val="cyan"/>
        </w:rPr>
        <w:t xml:space="preserve"> (A daļa) ir papildināts ar diviem jauniem </w:t>
      </w:r>
      <w:r w:rsidR="00077096" w:rsidRPr="003B0B4F">
        <w:rPr>
          <w:rFonts w:ascii="Times New Roman" w:hAnsi="Times New Roman" w:cs="Times New Roman"/>
          <w:sz w:val="24"/>
          <w:szCs w:val="24"/>
          <w:highlight w:val="cyan"/>
        </w:rPr>
        <w:lastRenderedPageBreak/>
        <w:t>studiju kursiem: Civilā aizsardzība (1 ECTS) un Vides aizsardzība</w:t>
      </w:r>
      <w:r w:rsidR="00703D46">
        <w:rPr>
          <w:rFonts w:ascii="Times New Roman" w:hAnsi="Times New Roman" w:cs="Times New Roman"/>
          <w:sz w:val="24"/>
          <w:szCs w:val="24"/>
          <w:highlight w:val="cyan"/>
        </w:rPr>
        <w:t xml:space="preserve"> (1 ECTS)</w:t>
      </w:r>
      <w:r w:rsidR="00703D46">
        <w:rPr>
          <w:rFonts w:ascii="Times New Roman" w:hAnsi="Times New Roman" w:cs="Times New Roman"/>
          <w:sz w:val="24"/>
          <w:szCs w:val="24"/>
        </w:rPr>
        <w:t xml:space="preserve">; </w:t>
      </w:r>
    </w:p>
    <w:p w14:paraId="2E311C67" w14:textId="77777777" w:rsidR="00395A28" w:rsidRPr="00395A28" w:rsidRDefault="00395A28" w:rsidP="00395A28">
      <w:pPr>
        <w:jc w:val="both"/>
        <w:rPr>
          <w:rFonts w:ascii="Times New Roman" w:hAnsi="Times New Roman" w:cs="Times New Roman"/>
          <w:sz w:val="24"/>
          <w:szCs w:val="24"/>
        </w:rPr>
      </w:pPr>
    </w:p>
    <w:p w14:paraId="41423749" w14:textId="77777777" w:rsidR="0003606F" w:rsidRPr="00932ED0" w:rsidRDefault="0003606F" w:rsidP="004307C2">
      <w:pPr>
        <w:pStyle w:val="ListParagraph"/>
        <w:numPr>
          <w:ilvl w:val="0"/>
          <w:numId w:val="1"/>
        </w:numPr>
        <w:jc w:val="both"/>
        <w:rPr>
          <w:rFonts w:ascii="Times New Roman" w:hAnsi="Times New Roman" w:cs="Times New Roman"/>
          <w:sz w:val="24"/>
          <w:szCs w:val="24"/>
        </w:rPr>
      </w:pPr>
      <w:r w:rsidRPr="00932ED0">
        <w:rPr>
          <w:rFonts w:ascii="Times New Roman" w:hAnsi="Times New Roman"/>
          <w:bCs/>
          <w:sz w:val="24"/>
          <w:szCs w:val="24"/>
        </w:rPr>
        <w:t>obligātās izvēles specializācijas kursi (</w:t>
      </w:r>
      <w:r w:rsidRPr="00932ED0">
        <w:rPr>
          <w:rFonts w:ascii="Times New Roman" w:hAnsi="Times New Roman" w:cs="Times New Roman"/>
          <w:sz w:val="24"/>
          <w:szCs w:val="24"/>
        </w:rPr>
        <w:t>B daļa) (16 KP):</w:t>
      </w:r>
      <w:r w:rsidRPr="00932ED0">
        <w:rPr>
          <w:rFonts w:ascii="Times New Roman" w:hAnsi="Times New Roman" w:cs="Times New Roman"/>
          <w:b/>
          <w:sz w:val="24"/>
          <w:szCs w:val="24"/>
        </w:rPr>
        <w:t xml:space="preserve"> </w:t>
      </w:r>
    </w:p>
    <w:p w14:paraId="24F3E969" w14:textId="539723BF" w:rsidR="009D5C61" w:rsidRPr="00932ED0" w:rsidRDefault="0003606F" w:rsidP="00B56752">
      <w:pPr>
        <w:pStyle w:val="ListParagraph"/>
        <w:numPr>
          <w:ilvl w:val="0"/>
          <w:numId w:val="26"/>
        </w:numPr>
        <w:jc w:val="both"/>
        <w:rPr>
          <w:rFonts w:ascii="Times New Roman" w:hAnsi="Times New Roman" w:cs="Times New Roman"/>
          <w:sz w:val="24"/>
          <w:szCs w:val="24"/>
        </w:rPr>
      </w:pPr>
      <w:r w:rsidRPr="00932ED0">
        <w:rPr>
          <w:rFonts w:ascii="Times New Roman" w:hAnsi="Times New Roman" w:cs="Times New Roman"/>
          <w:i/>
          <w:sz w:val="24"/>
          <w:szCs w:val="24"/>
        </w:rPr>
        <w:t>Tekstilmāksla</w:t>
      </w:r>
      <w:r w:rsidRPr="00932ED0">
        <w:rPr>
          <w:rFonts w:ascii="Times New Roman" w:hAnsi="Times New Roman" w:cs="Times New Roman"/>
          <w:sz w:val="24"/>
          <w:szCs w:val="24"/>
        </w:rPr>
        <w:t xml:space="preserve"> </w:t>
      </w:r>
      <w:r w:rsidRPr="00932ED0">
        <w:rPr>
          <w:rFonts w:ascii="Times New Roman" w:hAnsi="Times New Roman" w:cs="Times New Roman"/>
          <w:i/>
          <w:sz w:val="24"/>
          <w:szCs w:val="24"/>
        </w:rPr>
        <w:t>(Tekstilmāksla I, 6 KP; Tekstilmāksla II, 6 KP; Tekstilmāksla III, 4 KP)</w:t>
      </w:r>
      <w:r w:rsidR="00C91693" w:rsidRPr="00932ED0">
        <w:rPr>
          <w:rFonts w:ascii="Times New Roman" w:hAnsi="Times New Roman" w:cs="Times New Roman"/>
          <w:i/>
          <w:sz w:val="24"/>
          <w:szCs w:val="24"/>
        </w:rPr>
        <w:t>;</w:t>
      </w:r>
    </w:p>
    <w:p w14:paraId="400829A0" w14:textId="77777777" w:rsidR="00C91693" w:rsidRPr="00932ED0" w:rsidRDefault="00C91693" w:rsidP="00B56752">
      <w:pPr>
        <w:pStyle w:val="ListParagraph"/>
        <w:jc w:val="both"/>
        <w:rPr>
          <w:rFonts w:ascii="Times New Roman" w:hAnsi="Times New Roman" w:cs="Times New Roman"/>
          <w:sz w:val="24"/>
          <w:szCs w:val="24"/>
        </w:rPr>
      </w:pPr>
    </w:p>
    <w:p w14:paraId="3C4E1AD7" w14:textId="12F363E6" w:rsidR="009D5C61" w:rsidRPr="00932ED0" w:rsidRDefault="00C91693" w:rsidP="00C07C9A">
      <w:pPr>
        <w:pStyle w:val="ListParagraph"/>
        <w:numPr>
          <w:ilvl w:val="0"/>
          <w:numId w:val="26"/>
        </w:numPr>
        <w:jc w:val="both"/>
        <w:rPr>
          <w:rFonts w:ascii="Times New Roman" w:hAnsi="Times New Roman" w:cs="Times New Roman"/>
          <w:i/>
          <w:sz w:val="24"/>
          <w:szCs w:val="24"/>
        </w:rPr>
      </w:pPr>
      <w:r w:rsidRPr="00932ED0">
        <w:rPr>
          <w:rFonts w:ascii="Times New Roman" w:hAnsi="Times New Roman" w:cs="Times New Roman"/>
          <w:i/>
          <w:sz w:val="24"/>
          <w:szCs w:val="24"/>
        </w:rPr>
        <w:t>Keramika (Keramika I, 6 KP; Keramika II, 6 KP; Keramika III, 4 KP);</w:t>
      </w:r>
    </w:p>
    <w:p w14:paraId="03A4C082" w14:textId="77777777" w:rsidR="00C91693" w:rsidRPr="00932ED0" w:rsidRDefault="00C91693" w:rsidP="00C07C9A">
      <w:pPr>
        <w:pStyle w:val="ListParagraph"/>
        <w:rPr>
          <w:rFonts w:ascii="Times New Roman" w:hAnsi="Times New Roman" w:cs="Times New Roman"/>
          <w:sz w:val="24"/>
          <w:szCs w:val="24"/>
        </w:rPr>
      </w:pPr>
    </w:p>
    <w:p w14:paraId="7D6712AA" w14:textId="1A0F15A4" w:rsidR="00C91693" w:rsidRPr="00932ED0" w:rsidRDefault="00C91693" w:rsidP="00C07C9A">
      <w:pPr>
        <w:pStyle w:val="ListParagraph"/>
        <w:numPr>
          <w:ilvl w:val="0"/>
          <w:numId w:val="26"/>
        </w:numPr>
        <w:jc w:val="both"/>
        <w:rPr>
          <w:rFonts w:ascii="Times New Roman" w:hAnsi="Times New Roman" w:cs="Times New Roman"/>
          <w:i/>
          <w:sz w:val="24"/>
          <w:szCs w:val="24"/>
        </w:rPr>
      </w:pPr>
      <w:r w:rsidRPr="00932ED0">
        <w:rPr>
          <w:rFonts w:ascii="Times New Roman" w:hAnsi="Times New Roman" w:cs="Times New Roman"/>
          <w:i/>
          <w:sz w:val="24"/>
          <w:szCs w:val="24"/>
        </w:rPr>
        <w:t>Glezniecība (Glezniecība I, 6 KP; Glezniecība II, 6 KP; Glezniecība III, 4 KP);</w:t>
      </w:r>
    </w:p>
    <w:p w14:paraId="41CB4882" w14:textId="77777777" w:rsidR="00C91693" w:rsidRPr="00932ED0" w:rsidRDefault="00C91693" w:rsidP="00C07C9A">
      <w:pPr>
        <w:pStyle w:val="ListParagraph"/>
        <w:rPr>
          <w:rFonts w:ascii="Times New Roman" w:hAnsi="Times New Roman" w:cs="Times New Roman"/>
          <w:sz w:val="24"/>
          <w:szCs w:val="24"/>
        </w:rPr>
      </w:pPr>
    </w:p>
    <w:p w14:paraId="292813D3" w14:textId="34E9CCD4" w:rsidR="00C91693" w:rsidRPr="00932ED0" w:rsidRDefault="00C91693" w:rsidP="00C07C9A">
      <w:pPr>
        <w:pStyle w:val="ListParagraph"/>
        <w:numPr>
          <w:ilvl w:val="0"/>
          <w:numId w:val="26"/>
        </w:numPr>
        <w:jc w:val="both"/>
        <w:rPr>
          <w:rFonts w:ascii="Times New Roman" w:hAnsi="Times New Roman" w:cs="Times New Roman"/>
          <w:i/>
          <w:sz w:val="24"/>
          <w:szCs w:val="24"/>
        </w:rPr>
      </w:pPr>
      <w:r w:rsidRPr="00932ED0">
        <w:rPr>
          <w:rFonts w:ascii="Times New Roman" w:hAnsi="Times New Roman" w:cs="Times New Roman"/>
          <w:sz w:val="24"/>
          <w:szCs w:val="24"/>
        </w:rPr>
        <w:t xml:space="preserve"> </w:t>
      </w:r>
      <w:r w:rsidRPr="00932ED0">
        <w:rPr>
          <w:rFonts w:ascii="Times New Roman" w:hAnsi="Times New Roman" w:cs="Times New Roman"/>
          <w:i/>
          <w:sz w:val="24"/>
          <w:szCs w:val="24"/>
        </w:rPr>
        <w:t>Zīmēšana (Zīmēšana I, 6 KP; Zīmēšana II, 6 KP; Zīmēšana III, 4 KP);</w:t>
      </w:r>
    </w:p>
    <w:p w14:paraId="74913A67" w14:textId="77777777" w:rsidR="00C91693" w:rsidRPr="00932ED0" w:rsidRDefault="00C91693" w:rsidP="00C07C9A">
      <w:pPr>
        <w:pStyle w:val="ListParagraph"/>
        <w:rPr>
          <w:rFonts w:ascii="Times New Roman" w:hAnsi="Times New Roman" w:cs="Times New Roman"/>
          <w:sz w:val="24"/>
          <w:szCs w:val="24"/>
        </w:rPr>
      </w:pPr>
    </w:p>
    <w:p w14:paraId="0863B7DC" w14:textId="4D91A8FE" w:rsidR="00C91693" w:rsidRPr="00932ED0" w:rsidRDefault="00C91693" w:rsidP="00C07C9A">
      <w:pPr>
        <w:pStyle w:val="ListParagraph"/>
        <w:numPr>
          <w:ilvl w:val="0"/>
          <w:numId w:val="26"/>
        </w:numPr>
        <w:jc w:val="both"/>
        <w:rPr>
          <w:rFonts w:ascii="Times New Roman" w:hAnsi="Times New Roman" w:cs="Times New Roman"/>
          <w:i/>
          <w:sz w:val="24"/>
          <w:szCs w:val="24"/>
        </w:rPr>
      </w:pPr>
      <w:r w:rsidRPr="00932ED0">
        <w:rPr>
          <w:rFonts w:ascii="Times New Roman" w:hAnsi="Times New Roman" w:cs="Times New Roman"/>
          <w:i/>
          <w:sz w:val="24"/>
          <w:szCs w:val="24"/>
        </w:rPr>
        <w:t>Grafika (Grafika I, 6 KP; Grafika II, 6 KP; Grafika III, 4 KP);</w:t>
      </w:r>
    </w:p>
    <w:p w14:paraId="0B921A07" w14:textId="77777777" w:rsidR="00C91693" w:rsidRPr="00932ED0" w:rsidRDefault="00C91693" w:rsidP="00C07C9A">
      <w:pPr>
        <w:pStyle w:val="ListParagraph"/>
        <w:rPr>
          <w:rFonts w:ascii="Times New Roman" w:hAnsi="Times New Roman" w:cs="Times New Roman"/>
          <w:sz w:val="24"/>
          <w:szCs w:val="24"/>
        </w:rPr>
      </w:pPr>
    </w:p>
    <w:p w14:paraId="3676EDEB" w14:textId="37A3B3D0" w:rsidR="00C91693" w:rsidRPr="00932ED0" w:rsidRDefault="00AE6A07" w:rsidP="00C07C9A">
      <w:pPr>
        <w:pStyle w:val="ListParagraph"/>
        <w:numPr>
          <w:ilvl w:val="0"/>
          <w:numId w:val="26"/>
        </w:numPr>
        <w:jc w:val="both"/>
        <w:rPr>
          <w:rFonts w:ascii="Times New Roman" w:hAnsi="Times New Roman" w:cs="Times New Roman"/>
          <w:i/>
          <w:sz w:val="24"/>
          <w:szCs w:val="24"/>
        </w:rPr>
      </w:pPr>
      <w:r w:rsidRPr="00932ED0">
        <w:rPr>
          <w:rFonts w:ascii="Times New Roman" w:hAnsi="Times New Roman" w:cs="Times New Roman"/>
          <w:i/>
          <w:sz w:val="24"/>
          <w:szCs w:val="24"/>
        </w:rPr>
        <w:t>Dizains (Dizains I, 6 KP; Dizains II, 6 KP; Dizains III, 4 KP;</w:t>
      </w:r>
    </w:p>
    <w:p w14:paraId="20535909" w14:textId="77777777" w:rsidR="00AE6A07" w:rsidRPr="00932ED0" w:rsidRDefault="00AE6A07" w:rsidP="00C07C9A">
      <w:pPr>
        <w:pStyle w:val="ListParagraph"/>
        <w:rPr>
          <w:rFonts w:ascii="Times New Roman" w:hAnsi="Times New Roman" w:cs="Times New Roman"/>
          <w:sz w:val="24"/>
          <w:szCs w:val="24"/>
        </w:rPr>
      </w:pPr>
    </w:p>
    <w:p w14:paraId="4AD86B68" w14:textId="52682BBF" w:rsidR="00AE6A07" w:rsidRPr="00932ED0" w:rsidRDefault="00AE6A07" w:rsidP="00C07C9A">
      <w:pPr>
        <w:pStyle w:val="ListParagraph"/>
        <w:numPr>
          <w:ilvl w:val="0"/>
          <w:numId w:val="26"/>
        </w:numPr>
        <w:jc w:val="both"/>
        <w:rPr>
          <w:rFonts w:ascii="Times New Roman" w:hAnsi="Times New Roman" w:cs="Times New Roman"/>
          <w:i/>
          <w:sz w:val="24"/>
          <w:szCs w:val="24"/>
        </w:rPr>
      </w:pPr>
      <w:r w:rsidRPr="00932ED0">
        <w:rPr>
          <w:rFonts w:ascii="Times New Roman" w:hAnsi="Times New Roman" w:cs="Times New Roman"/>
          <w:i/>
          <w:sz w:val="24"/>
          <w:szCs w:val="24"/>
        </w:rPr>
        <w:t xml:space="preserve">Kultūras menedžments: Kultūras menedžments (teorija un prakse) (4 KP), Kultūras mārketings (2 KP), Finanšu menedžments (2 KP), Kultūrpolitika (2 KP), Radošās industrijas (2 KP), Lietišķās prezentācijas izveide (2 KP), Lietišķais stils un dizains (2 KP); </w:t>
      </w:r>
    </w:p>
    <w:p w14:paraId="7892E563" w14:textId="77777777" w:rsidR="00C91693" w:rsidRPr="00932ED0" w:rsidRDefault="00C91693" w:rsidP="00C07C9A">
      <w:pPr>
        <w:jc w:val="both"/>
        <w:rPr>
          <w:rFonts w:ascii="Times New Roman" w:hAnsi="Times New Roman" w:cs="Times New Roman"/>
          <w:sz w:val="24"/>
          <w:szCs w:val="24"/>
        </w:rPr>
      </w:pPr>
    </w:p>
    <w:p w14:paraId="7ACB60B8" w14:textId="6E01B65A" w:rsidR="00DC10F1" w:rsidRPr="00932ED0" w:rsidRDefault="00DC10F1" w:rsidP="00C07C9A">
      <w:pPr>
        <w:pStyle w:val="ListParagraph"/>
        <w:numPr>
          <w:ilvl w:val="0"/>
          <w:numId w:val="1"/>
        </w:numPr>
        <w:jc w:val="both"/>
        <w:rPr>
          <w:rFonts w:ascii="Times New Roman" w:hAnsi="Times New Roman" w:cs="Times New Roman"/>
          <w:sz w:val="24"/>
          <w:szCs w:val="24"/>
        </w:rPr>
      </w:pPr>
      <w:r w:rsidRPr="00932ED0">
        <w:rPr>
          <w:rFonts w:ascii="Times New Roman" w:hAnsi="Times New Roman" w:cs="Times New Roman"/>
          <w:sz w:val="24"/>
          <w:szCs w:val="24"/>
        </w:rPr>
        <w:t xml:space="preserve">Valsts pārbaudījumi </w:t>
      </w:r>
      <w:r w:rsidRPr="00932ED0">
        <w:rPr>
          <w:rFonts w:ascii="Times New Roman" w:hAnsi="Times New Roman" w:cs="Times New Roman"/>
          <w:i/>
          <w:sz w:val="24"/>
          <w:szCs w:val="24"/>
        </w:rPr>
        <w:t>(Maģistra darba praktiskā daļa, Maģistra darba teorētiskā daļa).</w:t>
      </w:r>
    </w:p>
    <w:p w14:paraId="464D300E" w14:textId="77777777" w:rsidR="00617260" w:rsidRPr="00932ED0" w:rsidRDefault="00617260" w:rsidP="004307C2">
      <w:pPr>
        <w:jc w:val="both"/>
        <w:rPr>
          <w:rFonts w:ascii="Times New Roman" w:hAnsi="Times New Roman" w:cs="Times New Roman"/>
          <w:sz w:val="24"/>
          <w:szCs w:val="24"/>
          <w:u w:val="single"/>
        </w:rPr>
      </w:pPr>
    </w:p>
    <w:p w14:paraId="1A395345" w14:textId="7F6B3F21" w:rsidR="00617260" w:rsidRPr="00932ED0" w:rsidRDefault="00617260" w:rsidP="004D35B7">
      <w:pPr>
        <w:jc w:val="both"/>
        <w:rPr>
          <w:rFonts w:ascii="Times New Roman" w:hAnsi="Times New Roman" w:cs="Times New Roman"/>
          <w:sz w:val="24"/>
          <w:szCs w:val="24"/>
        </w:rPr>
      </w:pPr>
      <w:r w:rsidRPr="00932ED0">
        <w:rPr>
          <w:rFonts w:ascii="Times New Roman" w:hAnsi="Times New Roman" w:cs="Times New Roman"/>
          <w:sz w:val="24"/>
          <w:szCs w:val="24"/>
          <w:u w:val="single"/>
        </w:rPr>
        <w:t>Kontaktstundu apjoms (%):</w:t>
      </w:r>
      <w:r w:rsidRPr="00932ED0">
        <w:rPr>
          <w:rFonts w:ascii="Times New Roman" w:hAnsi="Times New Roman" w:cs="Times New Roman"/>
          <w:sz w:val="24"/>
          <w:szCs w:val="24"/>
        </w:rPr>
        <w:t xml:space="preserve"> 1 kredītpunktam atbilst 40 akadēmiskās stundas, no kurām 16 </w:t>
      </w:r>
      <w:r w:rsidR="00EB7D11" w:rsidRPr="00932ED0">
        <w:rPr>
          <w:rFonts w:ascii="Times New Roman" w:hAnsi="Times New Roman" w:cs="Times New Roman"/>
          <w:sz w:val="24"/>
          <w:szCs w:val="24"/>
        </w:rPr>
        <w:t xml:space="preserve">akadēmiskās </w:t>
      </w:r>
      <w:r w:rsidRPr="00932ED0">
        <w:rPr>
          <w:rFonts w:ascii="Times New Roman" w:hAnsi="Times New Roman" w:cs="Times New Roman"/>
          <w:sz w:val="24"/>
          <w:szCs w:val="24"/>
        </w:rPr>
        <w:t>stundas ir kontak</w:t>
      </w:r>
      <w:r w:rsidR="00EB7D11" w:rsidRPr="00932ED0">
        <w:rPr>
          <w:rFonts w:ascii="Times New Roman" w:hAnsi="Times New Roman" w:cs="Times New Roman"/>
          <w:sz w:val="24"/>
          <w:szCs w:val="24"/>
        </w:rPr>
        <w:t>t</w:t>
      </w:r>
      <w:r w:rsidRPr="00932ED0">
        <w:rPr>
          <w:rFonts w:ascii="Times New Roman" w:hAnsi="Times New Roman" w:cs="Times New Roman"/>
          <w:sz w:val="24"/>
          <w:szCs w:val="24"/>
        </w:rPr>
        <w:t>stundas,</w:t>
      </w:r>
      <w:r w:rsidR="00EB7D11" w:rsidRPr="00932ED0">
        <w:rPr>
          <w:rFonts w:ascii="Times New Roman" w:hAnsi="Times New Roman" w:cs="Times New Roman"/>
          <w:sz w:val="24"/>
          <w:szCs w:val="24"/>
        </w:rPr>
        <w:t xml:space="preserve"> kas ir 40% no paredzētā apjoma. 24 akadēmiskās stundas veido studējošo </w:t>
      </w:r>
      <w:r w:rsidR="00B11623" w:rsidRPr="00932ED0">
        <w:rPr>
          <w:rFonts w:ascii="Times New Roman" w:hAnsi="Times New Roman" w:cs="Times New Roman"/>
          <w:sz w:val="24"/>
          <w:szCs w:val="24"/>
        </w:rPr>
        <w:t xml:space="preserve">patstāvīgā darba stundas, kas ir 60 % no paredzētā apjoma. </w:t>
      </w:r>
    </w:p>
    <w:p w14:paraId="4E866ACA" w14:textId="77777777" w:rsidR="00AA0E00" w:rsidRPr="00932ED0" w:rsidRDefault="00AA0E00" w:rsidP="004D35B7">
      <w:pPr>
        <w:jc w:val="both"/>
        <w:rPr>
          <w:rFonts w:ascii="Times New Roman" w:hAnsi="Times New Roman" w:cs="Times New Roman"/>
          <w:sz w:val="24"/>
          <w:szCs w:val="24"/>
        </w:rPr>
      </w:pPr>
    </w:p>
    <w:p w14:paraId="42CB9911" w14:textId="65B4ECC2" w:rsidR="00617260" w:rsidRPr="00932ED0" w:rsidRDefault="00617260" w:rsidP="004D35B7">
      <w:pPr>
        <w:jc w:val="both"/>
        <w:rPr>
          <w:rFonts w:ascii="Times New Roman" w:hAnsi="Times New Roman" w:cs="Times New Roman"/>
          <w:sz w:val="24"/>
          <w:szCs w:val="24"/>
        </w:rPr>
      </w:pPr>
      <w:r w:rsidRPr="00932ED0">
        <w:rPr>
          <w:rFonts w:ascii="Times New Roman" w:hAnsi="Times New Roman" w:cs="Times New Roman"/>
          <w:sz w:val="24"/>
          <w:szCs w:val="24"/>
          <w:u w:val="single"/>
        </w:rPr>
        <w:t>Piešķirtais grād</w:t>
      </w:r>
      <w:r w:rsidR="000C5B8B" w:rsidRPr="00932ED0">
        <w:rPr>
          <w:rFonts w:ascii="Times New Roman" w:hAnsi="Times New Roman" w:cs="Times New Roman"/>
          <w:sz w:val="24"/>
          <w:szCs w:val="24"/>
          <w:u w:val="single"/>
        </w:rPr>
        <w:t>s</w:t>
      </w:r>
      <w:r w:rsidRPr="00932ED0">
        <w:rPr>
          <w:rFonts w:ascii="Times New Roman" w:hAnsi="Times New Roman" w:cs="Times New Roman"/>
          <w:sz w:val="24"/>
          <w:szCs w:val="24"/>
          <w:u w:val="single"/>
        </w:rPr>
        <w:t>:</w:t>
      </w:r>
      <w:r w:rsidRPr="00932ED0">
        <w:rPr>
          <w:rFonts w:ascii="Times New Roman" w:hAnsi="Times New Roman" w:cs="Times New Roman"/>
          <w:sz w:val="24"/>
          <w:szCs w:val="24"/>
        </w:rPr>
        <w:t xml:space="preserve"> </w:t>
      </w:r>
      <w:r w:rsidR="000C5B8B" w:rsidRPr="00932ED0">
        <w:rPr>
          <w:rFonts w:ascii="Times New Roman" w:hAnsi="Times New Roman" w:cs="Times New Roman"/>
          <w:sz w:val="24"/>
          <w:szCs w:val="24"/>
        </w:rPr>
        <w:t>profesionālais maģistra grāds mākslā.</w:t>
      </w:r>
    </w:p>
    <w:p w14:paraId="17BBF6F9" w14:textId="77777777" w:rsidR="00617260" w:rsidRPr="00932ED0" w:rsidRDefault="00617260" w:rsidP="004D35B7">
      <w:pPr>
        <w:jc w:val="both"/>
        <w:rPr>
          <w:rFonts w:ascii="Times New Roman" w:hAnsi="Times New Roman" w:cs="Times New Roman"/>
          <w:sz w:val="24"/>
          <w:szCs w:val="24"/>
        </w:rPr>
      </w:pPr>
    </w:p>
    <w:p w14:paraId="20FE611C" w14:textId="77777777" w:rsidR="00617260" w:rsidRPr="00932ED0" w:rsidRDefault="00617260" w:rsidP="004D35B7">
      <w:pPr>
        <w:jc w:val="both"/>
        <w:rPr>
          <w:rFonts w:ascii="Times New Roman" w:hAnsi="Times New Roman" w:cs="Times New Roman"/>
          <w:sz w:val="24"/>
          <w:szCs w:val="24"/>
        </w:rPr>
      </w:pPr>
      <w:r w:rsidRPr="00932ED0">
        <w:rPr>
          <w:rFonts w:ascii="Times New Roman" w:hAnsi="Times New Roman" w:cs="Times New Roman"/>
          <w:sz w:val="24"/>
          <w:szCs w:val="24"/>
          <w:u w:val="single"/>
        </w:rPr>
        <w:t>Studiju turpināšanas iespējas:</w:t>
      </w:r>
      <w:r w:rsidRPr="00932ED0">
        <w:rPr>
          <w:rFonts w:ascii="Times New Roman" w:hAnsi="Times New Roman" w:cs="Times New Roman"/>
          <w:sz w:val="24"/>
          <w:szCs w:val="24"/>
        </w:rPr>
        <w:t xml:space="preserve"> turpināt studijas doktora līmeņa studiju programmās.</w:t>
      </w:r>
    </w:p>
    <w:p w14:paraId="59E040EB" w14:textId="77777777" w:rsidR="00617260" w:rsidRPr="00932ED0" w:rsidRDefault="00617260" w:rsidP="004D35B7">
      <w:pPr>
        <w:jc w:val="both"/>
        <w:rPr>
          <w:rFonts w:ascii="Times New Roman" w:hAnsi="Times New Roman" w:cs="Times New Roman"/>
          <w:sz w:val="24"/>
          <w:szCs w:val="24"/>
        </w:rPr>
      </w:pPr>
    </w:p>
    <w:p w14:paraId="0B2757BC" w14:textId="77777777" w:rsidR="00617260" w:rsidRPr="00932ED0" w:rsidRDefault="00617260" w:rsidP="004D35B7">
      <w:pPr>
        <w:widowControl/>
        <w:autoSpaceDE/>
        <w:autoSpaceDN/>
        <w:jc w:val="both"/>
        <w:rPr>
          <w:rFonts w:ascii="Times New Roman" w:hAnsi="Times New Roman" w:cs="Times New Roman"/>
          <w:sz w:val="24"/>
          <w:szCs w:val="24"/>
          <w:u w:val="single"/>
        </w:rPr>
      </w:pPr>
      <w:r w:rsidRPr="00932ED0">
        <w:rPr>
          <w:rFonts w:ascii="Times New Roman" w:hAnsi="Times New Roman" w:cs="Times New Roman"/>
          <w:sz w:val="24"/>
          <w:szCs w:val="24"/>
          <w:u w:val="single"/>
        </w:rPr>
        <w:t>Studiju programmas apguves un vērtēšanas pamatprincipi un kārtība:</w:t>
      </w:r>
      <w:r w:rsidRPr="00932ED0">
        <w:rPr>
          <w:rFonts w:ascii="Times New Roman" w:hAnsi="Times New Roman" w:cs="Times New Roman"/>
          <w:sz w:val="24"/>
          <w:szCs w:val="24"/>
        </w:rPr>
        <w:t xml:space="preserve"> studiju programmas apguvē un vērtēšanā tiek piemēroti sekojoši principi:</w:t>
      </w:r>
    </w:p>
    <w:p w14:paraId="7F5D6B09" w14:textId="77777777" w:rsidR="00617260" w:rsidRPr="00932ED0" w:rsidRDefault="00617260" w:rsidP="004D35B7">
      <w:pPr>
        <w:pStyle w:val="ListParagraph"/>
        <w:widowControl/>
        <w:numPr>
          <w:ilvl w:val="0"/>
          <w:numId w:val="4"/>
        </w:numPr>
        <w:autoSpaceDE/>
        <w:autoSpaceDN/>
        <w:jc w:val="both"/>
        <w:rPr>
          <w:rFonts w:ascii="Times New Roman" w:eastAsia="Times New Roman" w:hAnsi="Times New Roman" w:cs="Times New Roman"/>
          <w:sz w:val="24"/>
          <w:szCs w:val="24"/>
          <w:lang w:eastAsia="lt-LT"/>
        </w:rPr>
      </w:pPr>
      <w:r w:rsidRPr="00932ED0">
        <w:rPr>
          <w:rFonts w:ascii="Times New Roman" w:eastAsia="Times New Roman" w:hAnsi="Times New Roman" w:cs="Times New Roman"/>
          <w:sz w:val="24"/>
          <w:szCs w:val="24"/>
          <w:lang w:eastAsia="lt-LT"/>
        </w:rPr>
        <w:t>atklātības princips;</w:t>
      </w:r>
    </w:p>
    <w:p w14:paraId="3DE02AC3" w14:textId="77777777" w:rsidR="00617260" w:rsidRPr="00932ED0" w:rsidRDefault="00617260" w:rsidP="004D35B7">
      <w:pPr>
        <w:widowControl/>
        <w:numPr>
          <w:ilvl w:val="0"/>
          <w:numId w:val="3"/>
        </w:numPr>
        <w:autoSpaceDE/>
        <w:autoSpaceDN/>
        <w:jc w:val="both"/>
        <w:rPr>
          <w:rFonts w:ascii="Times New Roman" w:eastAsia="Times New Roman" w:hAnsi="Times New Roman" w:cs="Times New Roman"/>
          <w:sz w:val="24"/>
          <w:szCs w:val="24"/>
          <w:lang w:eastAsia="lt-LT"/>
        </w:rPr>
      </w:pPr>
      <w:r w:rsidRPr="00932ED0">
        <w:rPr>
          <w:rFonts w:ascii="Times New Roman" w:eastAsia="Times New Roman" w:hAnsi="Times New Roman" w:cs="Times New Roman"/>
          <w:sz w:val="24"/>
          <w:szCs w:val="24"/>
          <w:lang w:eastAsia="lt-LT"/>
        </w:rPr>
        <w:t>obligātuma princips;</w:t>
      </w:r>
    </w:p>
    <w:p w14:paraId="5BD5434B" w14:textId="77777777" w:rsidR="00617260" w:rsidRPr="00932ED0" w:rsidRDefault="00617260" w:rsidP="004D35B7">
      <w:pPr>
        <w:widowControl/>
        <w:numPr>
          <w:ilvl w:val="0"/>
          <w:numId w:val="3"/>
        </w:numPr>
        <w:autoSpaceDE/>
        <w:autoSpaceDN/>
        <w:jc w:val="both"/>
        <w:rPr>
          <w:rFonts w:ascii="Times New Roman" w:eastAsia="Times New Roman" w:hAnsi="Times New Roman" w:cs="Times New Roman"/>
          <w:sz w:val="24"/>
          <w:szCs w:val="24"/>
          <w:lang w:eastAsia="lt-LT"/>
        </w:rPr>
      </w:pPr>
      <w:r w:rsidRPr="00932ED0">
        <w:rPr>
          <w:rFonts w:ascii="Times New Roman" w:eastAsia="Times New Roman" w:hAnsi="Times New Roman" w:cs="Times New Roman"/>
          <w:sz w:val="24"/>
          <w:szCs w:val="24"/>
          <w:lang w:eastAsia="lt-LT"/>
        </w:rPr>
        <w:t>vērtējuma pārskatīšanas iespēju princips;</w:t>
      </w:r>
    </w:p>
    <w:p w14:paraId="1F8386E4" w14:textId="3B29A842" w:rsidR="00617260" w:rsidRPr="00932ED0" w:rsidRDefault="00617260" w:rsidP="004D35B7">
      <w:pPr>
        <w:widowControl/>
        <w:numPr>
          <w:ilvl w:val="0"/>
          <w:numId w:val="3"/>
        </w:numPr>
        <w:autoSpaceDE/>
        <w:autoSpaceDN/>
        <w:jc w:val="both"/>
        <w:rPr>
          <w:rFonts w:ascii="Times New Roman" w:eastAsia="Times New Roman" w:hAnsi="Times New Roman" w:cs="Times New Roman"/>
          <w:sz w:val="24"/>
          <w:szCs w:val="24"/>
          <w:lang w:eastAsia="lt-LT"/>
        </w:rPr>
      </w:pPr>
      <w:r w:rsidRPr="00932ED0">
        <w:rPr>
          <w:rFonts w:ascii="Times New Roman" w:eastAsia="Times New Roman" w:hAnsi="Times New Roman" w:cs="Times New Roman"/>
          <w:sz w:val="24"/>
          <w:szCs w:val="24"/>
          <w:lang w:eastAsia="lt-LT"/>
        </w:rPr>
        <w:t>izmantoto pārbaudes veidu dažādības princips</w:t>
      </w:r>
      <w:r w:rsidR="004D35B7" w:rsidRPr="00932ED0">
        <w:rPr>
          <w:rFonts w:ascii="Times New Roman" w:eastAsia="Times New Roman" w:hAnsi="Times New Roman" w:cs="Times New Roman"/>
          <w:sz w:val="24"/>
          <w:szCs w:val="24"/>
          <w:lang w:eastAsia="lt-LT"/>
        </w:rPr>
        <w:t>.</w:t>
      </w:r>
    </w:p>
    <w:p w14:paraId="13DA88DC" w14:textId="77777777" w:rsidR="00617260" w:rsidRPr="00932ED0" w:rsidRDefault="00617260" w:rsidP="004307C2">
      <w:pPr>
        <w:rPr>
          <w:rFonts w:ascii="Times New Roman" w:hAnsi="Times New Roman" w:cs="Times New Roman"/>
          <w:sz w:val="24"/>
          <w:szCs w:val="24"/>
        </w:rPr>
      </w:pPr>
    </w:p>
    <w:p w14:paraId="41C123F5" w14:textId="77777777" w:rsidR="00617260" w:rsidRPr="00932ED0" w:rsidRDefault="00617260" w:rsidP="004307C2">
      <w:pPr>
        <w:jc w:val="both"/>
        <w:rPr>
          <w:rFonts w:ascii="Times New Roman" w:eastAsia="Times New Roman" w:hAnsi="Times New Roman" w:cs="Times New Roman"/>
          <w:sz w:val="24"/>
          <w:szCs w:val="24"/>
          <w:lang w:eastAsia="lt-LT"/>
        </w:rPr>
      </w:pPr>
      <w:r w:rsidRPr="00932ED0">
        <w:rPr>
          <w:rFonts w:ascii="Times New Roman" w:hAnsi="Times New Roman" w:cs="Times New Roman"/>
          <w:sz w:val="24"/>
          <w:szCs w:val="24"/>
        </w:rPr>
        <w:t>Studiju rezultātu vērtēšanas principi un kārtība ir iestrādāti “Nolikumā par studijām Daugavpils Universitātē”</w:t>
      </w:r>
      <w:r w:rsidR="00EA542F" w:rsidRPr="00932ED0">
        <w:rPr>
          <w:rStyle w:val="FootnoteReference"/>
          <w:rFonts w:ascii="Times New Roman" w:hAnsi="Times New Roman"/>
          <w:sz w:val="24"/>
          <w:szCs w:val="24"/>
        </w:rPr>
        <w:footnoteReference w:id="2"/>
      </w:r>
      <w:r w:rsidRPr="00932ED0">
        <w:rPr>
          <w:rFonts w:ascii="Times New Roman" w:hAnsi="Times New Roman" w:cs="Times New Roman"/>
          <w:sz w:val="24"/>
          <w:szCs w:val="24"/>
        </w:rPr>
        <w:t>. Detalizētāks vērtēšanas apraksts ir atspoguļots katra atsevišķa studiju kursa kredītpunktu ieguves prasībās.</w:t>
      </w:r>
      <w:r w:rsidRPr="00932ED0">
        <w:rPr>
          <w:rFonts w:ascii="Times New Roman" w:eastAsia="Times New Roman" w:hAnsi="Times New Roman" w:cs="Times New Roman"/>
          <w:sz w:val="24"/>
          <w:szCs w:val="24"/>
          <w:lang w:eastAsia="lt-LT"/>
        </w:rPr>
        <w:t xml:space="preserve"> </w:t>
      </w:r>
      <w:r w:rsidRPr="00932ED0">
        <w:rPr>
          <w:rFonts w:ascii="Times New Roman" w:hAnsi="Times New Roman" w:cs="Times New Roman"/>
          <w:sz w:val="24"/>
          <w:szCs w:val="24"/>
        </w:rPr>
        <w:t>Studiju rezultātus vērtē 10 ballu skalā vai ar vērtējumu „ieskaitīts/neieskaitīts”.</w:t>
      </w:r>
    </w:p>
    <w:p w14:paraId="298D4526" w14:textId="77777777" w:rsidR="00617260" w:rsidRPr="00932ED0" w:rsidRDefault="00617260" w:rsidP="004307C2">
      <w:pPr>
        <w:tabs>
          <w:tab w:val="left" w:pos="3503"/>
        </w:tabs>
        <w:jc w:val="both"/>
        <w:rPr>
          <w:rFonts w:ascii="Times New Roman" w:hAnsi="Times New Roman" w:cs="Times New Roman"/>
          <w:sz w:val="24"/>
          <w:szCs w:val="24"/>
        </w:rPr>
      </w:pPr>
    </w:p>
    <w:p w14:paraId="2BA27FCC" w14:textId="558835E5" w:rsidR="00617260" w:rsidRPr="00932ED0" w:rsidRDefault="00617260" w:rsidP="004307C2">
      <w:pPr>
        <w:tabs>
          <w:tab w:val="left" w:pos="3503"/>
        </w:tabs>
        <w:jc w:val="both"/>
        <w:rPr>
          <w:rFonts w:ascii="Times New Roman" w:hAnsi="Times New Roman" w:cs="Times New Roman"/>
          <w:sz w:val="24"/>
          <w:szCs w:val="24"/>
        </w:rPr>
      </w:pPr>
      <w:r w:rsidRPr="00932ED0">
        <w:rPr>
          <w:rFonts w:ascii="Times New Roman" w:hAnsi="Times New Roman" w:cs="Times New Roman"/>
          <w:sz w:val="24"/>
          <w:szCs w:val="24"/>
        </w:rPr>
        <w:lastRenderedPageBreak/>
        <w:t>Ziņojumu pielikumā apkopoti studiju programmas parametri, kas apliecina studiju programmas atbilstību valsts izglītības standartam (</w:t>
      </w:r>
      <w:r w:rsidR="004D35B7" w:rsidRPr="00932ED0">
        <w:rPr>
          <w:rFonts w:ascii="Times New Roman" w:hAnsi="Times New Roman" w:cs="Times New Roman"/>
          <w:i/>
          <w:iCs/>
          <w:sz w:val="24"/>
          <w:szCs w:val="24"/>
        </w:rPr>
        <w:t xml:space="preserve">3.2.1.PMSP </w:t>
      </w:r>
      <w:proofErr w:type="spellStart"/>
      <w:r w:rsidR="004D35B7" w:rsidRPr="00932ED0">
        <w:rPr>
          <w:rFonts w:ascii="Times New Roman" w:hAnsi="Times New Roman" w:cs="Times New Roman"/>
          <w:i/>
          <w:iCs/>
          <w:sz w:val="24"/>
          <w:szCs w:val="24"/>
        </w:rPr>
        <w:t>Māksla</w:t>
      </w:r>
      <w:r w:rsidR="00971CBA" w:rsidRPr="00932ED0">
        <w:rPr>
          <w:rFonts w:ascii="Times New Roman" w:hAnsi="Times New Roman" w:cs="Times New Roman"/>
          <w:i/>
          <w:iCs/>
          <w:sz w:val="24"/>
          <w:szCs w:val="24"/>
        </w:rPr>
        <w:t>_Atbilstība</w:t>
      </w:r>
      <w:proofErr w:type="spellEnd"/>
      <w:r w:rsidR="00971CBA" w:rsidRPr="00932ED0">
        <w:rPr>
          <w:rFonts w:ascii="Times New Roman" w:hAnsi="Times New Roman" w:cs="Times New Roman"/>
          <w:i/>
          <w:iCs/>
          <w:sz w:val="24"/>
          <w:szCs w:val="24"/>
        </w:rPr>
        <w:t xml:space="preserve"> valsts izglītības standartam</w:t>
      </w:r>
      <w:r w:rsidRPr="00932ED0">
        <w:rPr>
          <w:rFonts w:ascii="Times New Roman" w:hAnsi="Times New Roman" w:cs="Times New Roman"/>
          <w:sz w:val="24"/>
          <w:szCs w:val="24"/>
        </w:rPr>
        <w:t xml:space="preserve">). </w:t>
      </w:r>
      <w:r w:rsidR="00C07C9A" w:rsidRPr="00932ED0">
        <w:rPr>
          <w:rFonts w:ascii="Times New Roman" w:hAnsi="Times New Roman" w:cs="Times New Roman"/>
          <w:iCs/>
          <w:sz w:val="24"/>
          <w:szCs w:val="24"/>
        </w:rPr>
        <w:t>PMSP „</w:t>
      </w:r>
      <w:r w:rsidR="004D35B7" w:rsidRPr="00932ED0">
        <w:rPr>
          <w:rFonts w:ascii="Times New Roman" w:hAnsi="Times New Roman" w:cs="Times New Roman"/>
          <w:iCs/>
          <w:sz w:val="24"/>
          <w:szCs w:val="24"/>
        </w:rPr>
        <w:t>Māksla</w:t>
      </w:r>
      <w:r w:rsidRPr="00932ED0">
        <w:rPr>
          <w:rFonts w:ascii="Times New Roman" w:hAnsi="Times New Roman" w:cs="Times New Roman"/>
          <w:iCs/>
          <w:sz w:val="24"/>
          <w:szCs w:val="24"/>
        </w:rPr>
        <w:t>” studiju programmas plāns pievienots pielikumā (</w:t>
      </w:r>
      <w:r w:rsidR="00F94C64" w:rsidRPr="00932ED0">
        <w:rPr>
          <w:rFonts w:ascii="Times New Roman" w:hAnsi="Times New Roman" w:cs="Times New Roman"/>
          <w:i/>
          <w:sz w:val="24"/>
          <w:szCs w:val="24"/>
        </w:rPr>
        <w:t xml:space="preserve">3.2.1.PMSP </w:t>
      </w:r>
      <w:proofErr w:type="spellStart"/>
      <w:r w:rsidR="00F94C64" w:rsidRPr="00932ED0">
        <w:rPr>
          <w:rFonts w:ascii="Times New Roman" w:hAnsi="Times New Roman" w:cs="Times New Roman"/>
          <w:i/>
          <w:sz w:val="24"/>
          <w:szCs w:val="24"/>
        </w:rPr>
        <w:t>Māksla</w:t>
      </w:r>
      <w:r w:rsidR="00971CBA" w:rsidRPr="00932ED0">
        <w:rPr>
          <w:rFonts w:ascii="Times New Roman" w:hAnsi="Times New Roman" w:cs="Times New Roman"/>
          <w:i/>
          <w:sz w:val="24"/>
          <w:szCs w:val="24"/>
        </w:rPr>
        <w:t>_Studiju</w:t>
      </w:r>
      <w:proofErr w:type="spellEnd"/>
      <w:r w:rsidR="00971CBA" w:rsidRPr="00932ED0">
        <w:rPr>
          <w:rFonts w:ascii="Times New Roman" w:hAnsi="Times New Roman" w:cs="Times New Roman"/>
          <w:i/>
          <w:sz w:val="24"/>
          <w:szCs w:val="24"/>
        </w:rPr>
        <w:t xml:space="preserve"> plāns</w:t>
      </w:r>
      <w:r w:rsidRPr="00932ED0">
        <w:rPr>
          <w:rFonts w:ascii="Times New Roman" w:hAnsi="Times New Roman" w:cs="Times New Roman"/>
          <w:iCs/>
          <w:sz w:val="24"/>
          <w:szCs w:val="24"/>
        </w:rPr>
        <w:t xml:space="preserve">), savukārt studiju programmas studiju kursu apraksti pievienoti </w:t>
      </w:r>
      <w:r w:rsidR="00971CBA" w:rsidRPr="00932ED0">
        <w:rPr>
          <w:rFonts w:ascii="Times New Roman" w:hAnsi="Times New Roman" w:cs="Times New Roman"/>
          <w:i/>
          <w:sz w:val="24"/>
          <w:szCs w:val="24"/>
        </w:rPr>
        <w:t>3</w:t>
      </w:r>
      <w:r w:rsidR="00F94C64" w:rsidRPr="00932ED0">
        <w:rPr>
          <w:rFonts w:ascii="Times New Roman" w:hAnsi="Times New Roman" w:cs="Times New Roman"/>
          <w:i/>
          <w:sz w:val="24"/>
          <w:szCs w:val="24"/>
        </w:rPr>
        <w:t xml:space="preserve">.2.1_PMSP </w:t>
      </w:r>
      <w:proofErr w:type="spellStart"/>
      <w:r w:rsidR="00F94C64" w:rsidRPr="00932ED0">
        <w:rPr>
          <w:rFonts w:ascii="Times New Roman" w:hAnsi="Times New Roman" w:cs="Times New Roman"/>
          <w:i/>
          <w:sz w:val="24"/>
          <w:szCs w:val="24"/>
        </w:rPr>
        <w:t>Māksla</w:t>
      </w:r>
      <w:r w:rsidR="00871B2C" w:rsidRPr="00932ED0">
        <w:rPr>
          <w:rFonts w:ascii="Times New Roman" w:hAnsi="Times New Roman" w:cs="Times New Roman"/>
          <w:i/>
          <w:sz w:val="24"/>
          <w:szCs w:val="24"/>
        </w:rPr>
        <w:t>_S</w:t>
      </w:r>
      <w:r w:rsidRPr="00932ED0">
        <w:rPr>
          <w:rFonts w:ascii="Times New Roman" w:hAnsi="Times New Roman" w:cs="Times New Roman"/>
          <w:i/>
          <w:sz w:val="24"/>
          <w:szCs w:val="24"/>
        </w:rPr>
        <w:t>tudiju</w:t>
      </w:r>
      <w:proofErr w:type="spellEnd"/>
      <w:r w:rsidRPr="00932ED0">
        <w:rPr>
          <w:rFonts w:ascii="Times New Roman" w:hAnsi="Times New Roman" w:cs="Times New Roman"/>
          <w:i/>
          <w:sz w:val="24"/>
          <w:szCs w:val="24"/>
        </w:rPr>
        <w:t xml:space="preserve"> kursu apraksti</w:t>
      </w:r>
      <w:r w:rsidR="00C07C9A" w:rsidRPr="00932ED0">
        <w:rPr>
          <w:rFonts w:ascii="Times New Roman" w:hAnsi="Times New Roman" w:cs="Times New Roman"/>
          <w:i/>
          <w:iCs/>
          <w:sz w:val="24"/>
          <w:szCs w:val="24"/>
        </w:rPr>
        <w:t>.</w:t>
      </w:r>
      <w:r w:rsidRPr="00932ED0">
        <w:rPr>
          <w:rFonts w:ascii="Times New Roman" w:hAnsi="Times New Roman" w:cs="Times New Roman"/>
          <w:iCs/>
          <w:sz w:val="24"/>
          <w:szCs w:val="24"/>
        </w:rPr>
        <w:t xml:space="preserve"> Studiju kursu kartējumu studiju programmas studiju rezultātu sasniegšanai skatīt pielikumā (</w:t>
      </w:r>
      <w:r w:rsidR="00F94C64" w:rsidRPr="00932ED0">
        <w:rPr>
          <w:rFonts w:ascii="Times New Roman" w:hAnsi="Times New Roman" w:cs="Times New Roman"/>
          <w:i/>
          <w:sz w:val="24"/>
          <w:szCs w:val="24"/>
        </w:rPr>
        <w:t xml:space="preserve">3.2.1.PMSP </w:t>
      </w:r>
      <w:proofErr w:type="spellStart"/>
      <w:r w:rsidR="00F94C64" w:rsidRPr="00932ED0">
        <w:rPr>
          <w:rFonts w:ascii="Times New Roman" w:hAnsi="Times New Roman" w:cs="Times New Roman"/>
          <w:i/>
          <w:sz w:val="24"/>
          <w:szCs w:val="24"/>
        </w:rPr>
        <w:t>Māksla</w:t>
      </w:r>
      <w:r w:rsidR="00971CBA" w:rsidRPr="00932ED0">
        <w:rPr>
          <w:rFonts w:ascii="Times New Roman" w:hAnsi="Times New Roman" w:cs="Times New Roman"/>
          <w:i/>
          <w:sz w:val="24"/>
          <w:szCs w:val="24"/>
        </w:rPr>
        <w:t>_Studiju</w:t>
      </w:r>
      <w:proofErr w:type="spellEnd"/>
      <w:r w:rsidR="00971CBA" w:rsidRPr="00932ED0">
        <w:rPr>
          <w:rFonts w:ascii="Times New Roman" w:hAnsi="Times New Roman" w:cs="Times New Roman"/>
          <w:i/>
          <w:sz w:val="24"/>
          <w:szCs w:val="24"/>
        </w:rPr>
        <w:t xml:space="preserve"> kursu kartējums</w:t>
      </w:r>
      <w:r w:rsidRPr="00932ED0">
        <w:rPr>
          <w:rFonts w:ascii="Times New Roman" w:hAnsi="Times New Roman" w:cs="Times New Roman"/>
          <w:iCs/>
          <w:sz w:val="24"/>
          <w:szCs w:val="24"/>
        </w:rPr>
        <w:t xml:space="preserve">). </w:t>
      </w:r>
    </w:p>
    <w:p w14:paraId="140D8968" w14:textId="77777777" w:rsidR="00617260" w:rsidRPr="00932ED0" w:rsidRDefault="00617260" w:rsidP="004307C2">
      <w:pPr>
        <w:jc w:val="both"/>
        <w:rPr>
          <w:rFonts w:ascii="Times New Roman" w:hAnsi="Times New Roman" w:cs="Times New Roman"/>
          <w:iCs/>
          <w:sz w:val="24"/>
          <w:szCs w:val="24"/>
        </w:rPr>
      </w:pPr>
      <w:r w:rsidRPr="00932ED0">
        <w:rPr>
          <w:rFonts w:ascii="Times New Roman" w:hAnsi="Times New Roman" w:cs="Times New Roman"/>
          <w:iCs/>
          <w:sz w:val="24"/>
          <w:szCs w:val="24"/>
        </w:rPr>
        <w:t xml:space="preserve"> </w:t>
      </w:r>
    </w:p>
    <w:p w14:paraId="665D1B84" w14:textId="583725B9" w:rsidR="00617260" w:rsidRPr="00932ED0" w:rsidRDefault="00483B86"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 xml:space="preserve">.2.2.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1CF594C3" w14:textId="77777777" w:rsidR="00617260" w:rsidRPr="00932ED0" w:rsidRDefault="00617260" w:rsidP="004307C2">
      <w:pPr>
        <w:jc w:val="both"/>
        <w:rPr>
          <w:rFonts w:ascii="Times New Roman" w:hAnsi="Times New Roman" w:cs="Times New Roman"/>
          <w:b/>
          <w:bCs/>
          <w:sz w:val="24"/>
          <w:szCs w:val="24"/>
        </w:rPr>
      </w:pPr>
    </w:p>
    <w:p w14:paraId="4D9CC378" w14:textId="3B048124" w:rsidR="00702EE2" w:rsidRPr="00932ED0" w:rsidRDefault="00617260" w:rsidP="001408B0">
      <w:pPr>
        <w:pStyle w:val="NormalWeb"/>
        <w:spacing w:before="0" w:beforeAutospacing="0" w:after="0" w:afterAutospacing="0"/>
        <w:jc w:val="both"/>
      </w:pPr>
      <w:r w:rsidRPr="00932ED0">
        <w:t xml:space="preserve">Pēc studiju programmas apguves izglītojamie ar iepriekš iegūtu atbilstošo profesionālo </w:t>
      </w:r>
      <w:r w:rsidR="005D360F" w:rsidRPr="00932ED0">
        <w:t>bakalaura grādu mākslā vai 2. līmeņa augstāko</w:t>
      </w:r>
      <w:r w:rsidR="00702EE2" w:rsidRPr="00932ED0">
        <w:t xml:space="preserve">, vai tai pielīdzināto </w:t>
      </w:r>
      <w:r w:rsidR="005D360F" w:rsidRPr="00932ED0">
        <w:t xml:space="preserve">profesionālo izglītību mākslas jomā </w:t>
      </w:r>
      <w:r w:rsidRPr="00932ED0">
        <w:t>iegūst</w:t>
      </w:r>
      <w:r w:rsidR="005D360F" w:rsidRPr="00932ED0">
        <w:t xml:space="preserve"> profesionālo maģistra grādu mākslā.</w:t>
      </w:r>
      <w:r w:rsidRPr="00932ED0">
        <w:t xml:space="preserve"> </w:t>
      </w:r>
      <w:r w:rsidR="00E91DB0" w:rsidRPr="00932ED0">
        <w:t>Profesionālā m</w:t>
      </w:r>
      <w:r w:rsidRPr="00932ED0">
        <w:t>aģi</w:t>
      </w:r>
      <w:r w:rsidR="00E91DB0" w:rsidRPr="00932ED0">
        <w:t xml:space="preserve">stra grāda piešķiršana balstās kā uz </w:t>
      </w:r>
      <w:r w:rsidR="00444465" w:rsidRPr="00932ED0">
        <w:t xml:space="preserve">padziļinātu zināšanu </w:t>
      </w:r>
      <w:r w:rsidR="00E91DB0" w:rsidRPr="00932ED0">
        <w:t xml:space="preserve">mākslas </w:t>
      </w:r>
      <w:r w:rsidR="001408B0" w:rsidRPr="00932ED0">
        <w:rPr>
          <w:bCs/>
        </w:rPr>
        <w:t>nozarē ap</w:t>
      </w:r>
      <w:r w:rsidR="00444465" w:rsidRPr="00932ED0">
        <w:rPr>
          <w:bCs/>
        </w:rPr>
        <w:t>guvi</w:t>
      </w:r>
      <w:r w:rsidR="001926EB" w:rsidRPr="00932ED0">
        <w:rPr>
          <w:bCs/>
        </w:rPr>
        <w:t xml:space="preserve"> (studiju programmas A daļa), </w:t>
      </w:r>
      <w:r w:rsidR="00E91DB0" w:rsidRPr="00932ED0">
        <w:rPr>
          <w:bCs/>
        </w:rPr>
        <w:t xml:space="preserve">tā </w:t>
      </w:r>
      <w:r w:rsidR="00444465" w:rsidRPr="00932ED0">
        <w:t xml:space="preserve">uz </w:t>
      </w:r>
      <w:r w:rsidR="00D9030B" w:rsidRPr="00932ED0">
        <w:rPr>
          <w:bCs/>
        </w:rPr>
        <w:t>māksliniec</w:t>
      </w:r>
      <w:r w:rsidR="00E91DB0" w:rsidRPr="00932ED0">
        <w:rPr>
          <w:bCs/>
        </w:rPr>
        <w:t>iskās jaunrades jomas sasniegumiem un atziņām,</w:t>
      </w:r>
      <w:r w:rsidRPr="00932ED0">
        <w:t xml:space="preserve"> ko apliecina studiju programmas </w:t>
      </w:r>
      <w:r w:rsidR="001408B0" w:rsidRPr="00932ED0">
        <w:t xml:space="preserve">plāns, saturs, daudzveidīgu mācību metožu un formu integrācija studiju procesā kvalitatīvu studiju rezultātu (zināšanu, prasmju, kompetences) nodrošināšanā. </w:t>
      </w:r>
    </w:p>
    <w:p w14:paraId="313498EC" w14:textId="77777777" w:rsidR="00702EE2" w:rsidRPr="00932ED0" w:rsidRDefault="00702EE2" w:rsidP="001408B0">
      <w:pPr>
        <w:pStyle w:val="NormalWeb"/>
        <w:spacing w:before="0" w:beforeAutospacing="0" w:after="0" w:afterAutospacing="0"/>
        <w:jc w:val="both"/>
      </w:pPr>
    </w:p>
    <w:p w14:paraId="32A761F6" w14:textId="77777777" w:rsidR="00702EE2" w:rsidRPr="00932ED0" w:rsidRDefault="00CF25F9" w:rsidP="00702EE2">
      <w:pPr>
        <w:pStyle w:val="NormalWeb"/>
        <w:spacing w:before="0" w:beforeAutospacing="0" w:after="0" w:afterAutospacing="0"/>
        <w:jc w:val="both"/>
      </w:pPr>
      <w:r w:rsidRPr="00932ED0">
        <w:t xml:space="preserve">Studiju programmas tematiskā un kalendārā struktūra nodrošina plašu, studējošo interesēm un akadēmiskā personāla zinātniskajai un mākslas specializācijai atbilstošu obligātās izvēles kursu klāstu. </w:t>
      </w:r>
      <w:r w:rsidR="001408B0" w:rsidRPr="00932ED0">
        <w:rPr>
          <w:bCs/>
        </w:rPr>
        <w:t>Obligātās iz</w:t>
      </w:r>
      <w:r w:rsidR="001926EB" w:rsidRPr="00932ED0">
        <w:rPr>
          <w:bCs/>
        </w:rPr>
        <w:t>vēles specializācijas daļa</w:t>
      </w:r>
      <w:r w:rsidR="001926EB" w:rsidRPr="00932ED0">
        <w:t xml:space="preserve"> </w:t>
      </w:r>
      <w:r w:rsidR="001408B0" w:rsidRPr="00932ED0">
        <w:rPr>
          <w:bCs/>
        </w:rPr>
        <w:t>(studiju programmas B daļa)</w:t>
      </w:r>
      <w:r w:rsidR="001408B0" w:rsidRPr="00932ED0">
        <w:t xml:space="preserve"> sniedz iespējas studējošajiem specializēties septiņās specializācijās/moduļos:</w:t>
      </w:r>
      <w:r w:rsidR="001408B0" w:rsidRPr="00932ED0">
        <w:rPr>
          <w:i/>
        </w:rPr>
        <w:t xml:space="preserve"> Dizains, Grafika, Glezniecība, Keramika, Tekstilmāksla, Zīmēšana </w:t>
      </w:r>
      <w:r w:rsidR="001408B0" w:rsidRPr="00932ED0">
        <w:t>un</w:t>
      </w:r>
      <w:r w:rsidR="001408B0" w:rsidRPr="00932ED0">
        <w:rPr>
          <w:i/>
        </w:rPr>
        <w:t xml:space="preserve"> </w:t>
      </w:r>
      <w:r w:rsidR="0027674D" w:rsidRPr="00932ED0">
        <w:rPr>
          <w:i/>
        </w:rPr>
        <w:t xml:space="preserve">Kultūras menedžments, </w:t>
      </w:r>
      <w:r w:rsidR="0027674D" w:rsidRPr="00932ED0">
        <w:t>pilnveidojot radošo domāšanu</w:t>
      </w:r>
      <w:r w:rsidR="007F588F" w:rsidRPr="00932ED0">
        <w:t xml:space="preserve">, profesionālo kompetenci </w:t>
      </w:r>
      <w:r w:rsidR="0027674D" w:rsidRPr="00932ED0">
        <w:t>un aprobējot praktiskā darbībā teorētiskās zināšanas.</w:t>
      </w:r>
      <w:r w:rsidR="007F588F" w:rsidRPr="00932ED0">
        <w:t xml:space="preserve"> </w:t>
      </w:r>
      <w:r w:rsidR="0027674D" w:rsidRPr="00932ED0">
        <w:t xml:space="preserve">Tādējādi studējošie iegūst plašākas iespējas pielāgoties darba tirgus prasībām un vajadzībām. </w:t>
      </w:r>
    </w:p>
    <w:p w14:paraId="144AE772" w14:textId="77777777" w:rsidR="00702EE2" w:rsidRPr="00932ED0" w:rsidRDefault="00702EE2" w:rsidP="00702EE2">
      <w:pPr>
        <w:pStyle w:val="NormalWeb"/>
        <w:spacing w:before="0" w:beforeAutospacing="0" w:after="0" w:afterAutospacing="0"/>
        <w:jc w:val="both"/>
      </w:pPr>
    </w:p>
    <w:p w14:paraId="547F6ECD" w14:textId="0BBD0901" w:rsidR="00423C90" w:rsidRPr="00932ED0" w:rsidRDefault="007F588F" w:rsidP="00702EE2">
      <w:pPr>
        <w:pStyle w:val="NormalWeb"/>
        <w:spacing w:before="0" w:beforeAutospacing="0" w:after="0" w:afterAutospacing="0"/>
        <w:jc w:val="both"/>
      </w:pPr>
      <w:r w:rsidRPr="00932ED0">
        <w:t xml:space="preserve">PMSP „Māksla” </w:t>
      </w:r>
      <w:r w:rsidR="00702EE2" w:rsidRPr="00932ED0">
        <w:t xml:space="preserve">struktūra vērsta </w:t>
      </w:r>
      <w:r w:rsidR="0027674D" w:rsidRPr="00932ED0">
        <w:t>uz studējošo iemaņu attīstību patstāv</w:t>
      </w:r>
      <w:r w:rsidR="00171BD6" w:rsidRPr="00932ED0">
        <w:t>īgi veikt zinātnisko</w:t>
      </w:r>
      <w:r w:rsidR="0027674D" w:rsidRPr="00932ED0">
        <w:t xml:space="preserve"> darbu un iekļauties pētniecības procesā, kas</w:t>
      </w:r>
      <w:r w:rsidR="00DB1397" w:rsidRPr="00932ED0">
        <w:t xml:space="preserve"> ir nepieciešams, gatavojoties </w:t>
      </w:r>
      <w:r w:rsidR="00423C90" w:rsidRPr="00932ED0">
        <w:t xml:space="preserve">DU </w:t>
      </w:r>
      <w:r w:rsidR="00DB1397" w:rsidRPr="00932ED0">
        <w:t xml:space="preserve">ikgadējai </w:t>
      </w:r>
      <w:r w:rsidR="00171BD6" w:rsidRPr="00932ED0">
        <w:t>starpta</w:t>
      </w:r>
      <w:r w:rsidR="00DB1397" w:rsidRPr="00932ED0">
        <w:t>utiskai zinātniskai konferencei</w:t>
      </w:r>
      <w:r w:rsidR="00423C90" w:rsidRPr="00932ED0">
        <w:t xml:space="preserve">, </w:t>
      </w:r>
      <w:r w:rsidR="00171BD6" w:rsidRPr="00932ED0">
        <w:t xml:space="preserve">maģistra darba </w:t>
      </w:r>
      <w:r w:rsidR="00423C90" w:rsidRPr="00932ED0">
        <w:t xml:space="preserve">sekmīgai izstrādei un </w:t>
      </w:r>
      <w:r w:rsidR="00DB1397" w:rsidRPr="00932ED0">
        <w:t xml:space="preserve">dalībai </w:t>
      </w:r>
      <w:r w:rsidR="00423C90" w:rsidRPr="00932ED0">
        <w:t xml:space="preserve">DU </w:t>
      </w:r>
      <w:r w:rsidR="00DB1397" w:rsidRPr="00932ED0">
        <w:t xml:space="preserve">iekšējo </w:t>
      </w:r>
      <w:r w:rsidR="00423C90" w:rsidRPr="00932ED0">
        <w:t xml:space="preserve">pētniecības projektu </w:t>
      </w:r>
      <w:r w:rsidR="00DB1397" w:rsidRPr="00932ED0">
        <w:t xml:space="preserve">konkursā (piemēram, </w:t>
      </w:r>
      <w:r w:rsidR="00423C90" w:rsidRPr="00932ED0">
        <w:t xml:space="preserve">2019./2020. studiju </w:t>
      </w:r>
      <w:r w:rsidR="00DB1397" w:rsidRPr="00932ED0">
        <w:t>gada</w:t>
      </w:r>
      <w:r w:rsidR="00423C90" w:rsidRPr="00932ED0">
        <w:t xml:space="preserve"> </w:t>
      </w:r>
      <w:r w:rsidR="00DB1397" w:rsidRPr="00932ED0">
        <w:t xml:space="preserve">maģistrante ieguva finansējumu un sekmīgi realizēja pētniecības projektu par Latvijas un Ķīnas mākslas saskarsmi). </w:t>
      </w:r>
    </w:p>
    <w:p w14:paraId="7303F264" w14:textId="77777777" w:rsidR="00423C90" w:rsidRPr="00932ED0" w:rsidRDefault="00423C90" w:rsidP="00702EE2">
      <w:pPr>
        <w:pStyle w:val="NormalWeb"/>
        <w:spacing w:before="0" w:beforeAutospacing="0" w:after="0" w:afterAutospacing="0"/>
        <w:jc w:val="both"/>
      </w:pPr>
    </w:p>
    <w:p w14:paraId="78143448" w14:textId="57CFB10B" w:rsidR="00F73B42" w:rsidRPr="00932ED0" w:rsidRDefault="00F73B42" w:rsidP="00F73B42">
      <w:pPr>
        <w:pStyle w:val="NormalWeb"/>
        <w:spacing w:before="0" w:beforeAutospacing="0" w:after="0" w:afterAutospacing="0"/>
        <w:jc w:val="both"/>
      </w:pPr>
      <w:r w:rsidRPr="00932ED0">
        <w:t xml:space="preserve">Studiju programmas realizācijas gaitā </w:t>
      </w:r>
      <w:r w:rsidR="00F745FA" w:rsidRPr="00932ED0">
        <w:t xml:space="preserve">regulāri tiek veikts tās </w:t>
      </w:r>
      <w:r w:rsidR="00F745FA" w:rsidRPr="00932ED0">
        <w:rPr>
          <w:lang w:val="la-Latn"/>
        </w:rPr>
        <w:t>satura, pieejamo resur</w:t>
      </w:r>
      <w:r w:rsidR="00702EE2" w:rsidRPr="00932ED0">
        <w:rPr>
          <w:lang w:val="la-Latn"/>
        </w:rPr>
        <w:t xml:space="preserve">su un nodrošinājuma </w:t>
      </w:r>
      <w:r w:rsidR="00F745FA" w:rsidRPr="00932ED0">
        <w:rPr>
          <w:lang w:val="la-Latn"/>
        </w:rPr>
        <w:t>vērtējums</w:t>
      </w:r>
      <w:r w:rsidR="00DB1397" w:rsidRPr="00932ED0">
        <w:t xml:space="preserve"> </w:t>
      </w:r>
      <w:r w:rsidR="00F745FA" w:rsidRPr="00932ED0">
        <w:t xml:space="preserve">studiju rezultātu sasniegšanai. </w:t>
      </w:r>
      <w:r w:rsidRPr="00932ED0">
        <w:t>DU Studiju padomē (07.0</w:t>
      </w:r>
      <w:r w:rsidR="00171BD6" w:rsidRPr="00932ED0">
        <w:t xml:space="preserve">5.2018., protokols Nr. 13) ir </w:t>
      </w:r>
      <w:r w:rsidRPr="00932ED0">
        <w:t xml:space="preserve">apstiprinātas izmaiņas PMSP „Māksla” </w:t>
      </w:r>
      <w:r w:rsidR="00CF25F9" w:rsidRPr="00932ED0">
        <w:t xml:space="preserve">visu </w:t>
      </w:r>
      <w:r w:rsidRPr="00932ED0">
        <w:t xml:space="preserve">studiju kursu aprakstu informatīvajā daļā, lai precizētu darba formas </w:t>
      </w:r>
      <w:r w:rsidR="00704031" w:rsidRPr="00932ED0">
        <w:t>(lekcijas, seminārus, praktiskos darbus)</w:t>
      </w:r>
      <w:r w:rsidR="00D813CD" w:rsidRPr="00932ED0">
        <w:t xml:space="preserve">, </w:t>
      </w:r>
      <w:r w:rsidR="00704031" w:rsidRPr="00932ED0">
        <w:t>kontaktstundu skaitu</w:t>
      </w:r>
      <w:r w:rsidR="00D813CD" w:rsidRPr="00932ED0">
        <w:t xml:space="preserve"> un koriģētu saturu atbilstoši </w:t>
      </w:r>
      <w:r w:rsidR="003026FA" w:rsidRPr="00932ED0">
        <w:t xml:space="preserve">mūsdienu </w:t>
      </w:r>
      <w:r w:rsidR="00702EE2" w:rsidRPr="00932ED0">
        <w:t>kontekstam.</w:t>
      </w:r>
    </w:p>
    <w:p w14:paraId="29F6603B" w14:textId="77777777" w:rsidR="00576475" w:rsidRPr="00932ED0" w:rsidRDefault="00576475" w:rsidP="003E78FB">
      <w:pPr>
        <w:pStyle w:val="NormalWeb"/>
        <w:spacing w:before="0" w:beforeAutospacing="0" w:after="0" w:afterAutospacing="0"/>
        <w:jc w:val="both"/>
      </w:pPr>
    </w:p>
    <w:p w14:paraId="1E8ADD97" w14:textId="77777777" w:rsidR="004B57AD" w:rsidRDefault="0012619D" w:rsidP="00203501">
      <w:pPr>
        <w:jc w:val="both"/>
        <w:rPr>
          <w:rFonts w:ascii="Times New Roman" w:hAnsi="Times New Roman" w:cs="Times New Roman"/>
          <w:sz w:val="24"/>
          <w:szCs w:val="24"/>
        </w:rPr>
      </w:pPr>
      <w:r w:rsidRPr="00932ED0">
        <w:rPr>
          <w:rFonts w:ascii="Times New Roman" w:hAnsi="Times New Roman" w:cs="Times New Roman"/>
          <w:sz w:val="24"/>
          <w:szCs w:val="24"/>
        </w:rPr>
        <w:t xml:space="preserve">Studējošo </w:t>
      </w:r>
      <w:r w:rsidR="00576475" w:rsidRPr="00932ED0">
        <w:rPr>
          <w:rFonts w:ascii="Times New Roman" w:hAnsi="Times New Roman" w:cs="Times New Roman"/>
          <w:sz w:val="24"/>
          <w:szCs w:val="24"/>
        </w:rPr>
        <w:t xml:space="preserve">radošie </w:t>
      </w:r>
      <w:r w:rsidRPr="00932ED0">
        <w:rPr>
          <w:rFonts w:ascii="Times New Roman" w:hAnsi="Times New Roman" w:cs="Times New Roman"/>
          <w:sz w:val="24"/>
          <w:szCs w:val="24"/>
        </w:rPr>
        <w:t xml:space="preserve">un maģistra </w:t>
      </w:r>
      <w:r w:rsidR="00576475" w:rsidRPr="00932ED0">
        <w:rPr>
          <w:rFonts w:ascii="Times New Roman" w:hAnsi="Times New Roman" w:cs="Times New Roman"/>
          <w:sz w:val="24"/>
          <w:szCs w:val="24"/>
        </w:rPr>
        <w:t xml:space="preserve">darbi </w:t>
      </w:r>
      <w:r w:rsidR="00C45937" w:rsidRPr="00932ED0">
        <w:rPr>
          <w:rFonts w:ascii="Times New Roman" w:hAnsi="Times New Roman" w:cs="Times New Roman"/>
          <w:sz w:val="24"/>
          <w:szCs w:val="24"/>
        </w:rPr>
        <w:t xml:space="preserve">(specializācijas </w:t>
      </w:r>
      <w:r w:rsidR="00C45937" w:rsidRPr="00932ED0">
        <w:rPr>
          <w:rFonts w:ascii="Times New Roman" w:hAnsi="Times New Roman" w:cs="Times New Roman"/>
          <w:i/>
          <w:sz w:val="24"/>
          <w:szCs w:val="24"/>
        </w:rPr>
        <w:t xml:space="preserve">Dizains, Grafika, Glezniecība, Keramika, Tekstilmāksla, Zīmēšana) </w:t>
      </w:r>
      <w:r w:rsidR="00576475" w:rsidRPr="00932ED0">
        <w:rPr>
          <w:rFonts w:ascii="Times New Roman" w:hAnsi="Times New Roman" w:cs="Times New Roman"/>
          <w:sz w:val="24"/>
          <w:szCs w:val="24"/>
        </w:rPr>
        <w:t xml:space="preserve">regulāri tiek prezentēti </w:t>
      </w:r>
      <w:r w:rsidR="006D54FD" w:rsidRPr="00932ED0">
        <w:rPr>
          <w:rFonts w:ascii="Times New Roman" w:hAnsi="Times New Roman" w:cs="Times New Roman"/>
          <w:sz w:val="24"/>
          <w:szCs w:val="24"/>
        </w:rPr>
        <w:t>personālizstādēs/</w:t>
      </w:r>
      <w:r w:rsidR="00576475" w:rsidRPr="00932ED0">
        <w:rPr>
          <w:rFonts w:ascii="Times New Roman" w:hAnsi="Times New Roman" w:cs="Times New Roman"/>
          <w:sz w:val="24"/>
          <w:szCs w:val="24"/>
        </w:rPr>
        <w:t>grupas izstādēs Daugavpils Universi</w:t>
      </w:r>
      <w:r w:rsidR="00702EE2" w:rsidRPr="00932ED0">
        <w:rPr>
          <w:rFonts w:ascii="Times New Roman" w:hAnsi="Times New Roman" w:cs="Times New Roman"/>
          <w:sz w:val="24"/>
          <w:szCs w:val="24"/>
        </w:rPr>
        <w:t>tāte</w:t>
      </w:r>
      <w:r w:rsidR="0035542F" w:rsidRPr="00932ED0">
        <w:rPr>
          <w:rFonts w:ascii="Times New Roman" w:hAnsi="Times New Roman" w:cs="Times New Roman"/>
          <w:sz w:val="24"/>
          <w:szCs w:val="24"/>
        </w:rPr>
        <w:t>s</w:t>
      </w:r>
      <w:r w:rsidR="00702EE2" w:rsidRPr="00932ED0">
        <w:rPr>
          <w:rFonts w:ascii="Times New Roman" w:hAnsi="Times New Roman" w:cs="Times New Roman"/>
          <w:sz w:val="24"/>
          <w:szCs w:val="24"/>
        </w:rPr>
        <w:t xml:space="preserve"> kultūrtelpā</w:t>
      </w:r>
      <w:r w:rsidR="0035542F" w:rsidRPr="00932ED0">
        <w:rPr>
          <w:rFonts w:ascii="Times New Roman" w:hAnsi="Times New Roman" w:cs="Times New Roman"/>
          <w:sz w:val="24"/>
          <w:szCs w:val="24"/>
        </w:rPr>
        <w:t xml:space="preserve">, </w:t>
      </w:r>
      <w:r w:rsidR="006D54FD" w:rsidRPr="00932ED0">
        <w:rPr>
          <w:rFonts w:ascii="Times New Roman" w:hAnsi="Times New Roman" w:cs="Times New Roman"/>
          <w:sz w:val="24"/>
          <w:szCs w:val="24"/>
        </w:rPr>
        <w:t>Latvijā un arī ārzemēs.</w:t>
      </w:r>
      <w:r w:rsidRPr="00932ED0">
        <w:rPr>
          <w:rFonts w:ascii="Times New Roman" w:hAnsi="Times New Roman" w:cs="Times New Roman"/>
          <w:sz w:val="24"/>
          <w:szCs w:val="24"/>
        </w:rPr>
        <w:t xml:space="preserve"> </w:t>
      </w:r>
    </w:p>
    <w:p w14:paraId="1CDEC648" w14:textId="77777777" w:rsidR="004B57AD" w:rsidRDefault="004B57AD" w:rsidP="00203501">
      <w:pPr>
        <w:jc w:val="both"/>
        <w:rPr>
          <w:rFonts w:ascii="Times New Roman" w:hAnsi="Times New Roman" w:cs="Times New Roman"/>
          <w:sz w:val="24"/>
          <w:szCs w:val="24"/>
        </w:rPr>
      </w:pPr>
    </w:p>
    <w:p w14:paraId="34C87504" w14:textId="45DF7C97" w:rsidR="00C2705D" w:rsidRDefault="00C2705D" w:rsidP="00C2705D">
      <w:pPr>
        <w:jc w:val="both"/>
        <w:rPr>
          <w:rStyle w:val="Hyperlink"/>
          <w:rFonts w:ascii="Times New Roman" w:hAnsi="Times New Roman" w:cs="Times New Roman"/>
          <w:color w:val="auto"/>
          <w:sz w:val="24"/>
          <w:szCs w:val="24"/>
          <w:u w:val="none"/>
          <w:shd w:val="clear" w:color="auto" w:fill="FFFFFF"/>
        </w:rPr>
      </w:pPr>
      <w:r w:rsidRPr="00932ED0">
        <w:rPr>
          <w:rFonts w:ascii="Times New Roman" w:hAnsi="Times New Roman" w:cs="Times New Roman"/>
          <w:sz w:val="24"/>
          <w:szCs w:val="24"/>
        </w:rPr>
        <w:lastRenderedPageBreak/>
        <w:t xml:space="preserve">Tie piedalās augstskolu konkursā </w:t>
      </w:r>
      <w:r w:rsidRPr="00932ED0">
        <w:rPr>
          <w:rFonts w:ascii="Times New Roman" w:hAnsi="Times New Roman" w:cs="Times New Roman"/>
          <w:i/>
          <w:sz w:val="24"/>
          <w:szCs w:val="24"/>
        </w:rPr>
        <w:t>Dizaina arēna</w:t>
      </w:r>
      <w:r w:rsidRPr="00932ED0">
        <w:rPr>
          <w:rFonts w:ascii="Times New Roman" w:hAnsi="Times New Roman" w:cs="Times New Roman"/>
          <w:sz w:val="24"/>
          <w:szCs w:val="24"/>
        </w:rPr>
        <w:t xml:space="preserve"> (Rīga),</w:t>
      </w:r>
      <w:r w:rsidRPr="00932ED0">
        <w:rPr>
          <w:rFonts w:ascii="Times New Roman" w:hAnsi="Times New Roman" w:cs="Times New Roman"/>
          <w:i/>
          <w:sz w:val="24"/>
          <w:szCs w:val="24"/>
        </w:rPr>
        <w:t xml:space="preserve"> </w:t>
      </w:r>
      <w:r w:rsidRPr="00932ED0">
        <w:rPr>
          <w:rFonts w:ascii="Times New Roman" w:hAnsi="Times New Roman" w:cs="Times New Roman"/>
          <w:sz w:val="24"/>
          <w:szCs w:val="24"/>
        </w:rPr>
        <w:t>starptautiskās dizaina izstādēs</w:t>
      </w:r>
      <w:r w:rsidRPr="00932ED0">
        <w:rPr>
          <w:rFonts w:ascii="Times New Roman" w:hAnsi="Times New Roman" w:cs="Times New Roman"/>
          <w:i/>
          <w:sz w:val="24"/>
          <w:szCs w:val="24"/>
        </w:rPr>
        <w:t xml:space="preserve"> – </w:t>
      </w:r>
      <w:r w:rsidRPr="00932ED0">
        <w:rPr>
          <w:rFonts w:ascii="Times New Roman" w:hAnsi="Times New Roman" w:cs="Times New Roman"/>
          <w:sz w:val="24"/>
          <w:szCs w:val="24"/>
        </w:rPr>
        <w:t xml:space="preserve">konkursos, kur ir uzvarējuši/ieguvuši diplomus, sertifikātus, ir iekļauti elektroniskajos izstāžu katalogos/virtuālās galerijās (piemēram, pieejams: </w:t>
      </w:r>
      <w:r w:rsidRPr="00932ED0">
        <w:rPr>
          <w:rFonts w:ascii="Times New Roman" w:hAnsi="Times New Roman" w:cs="Times New Roman"/>
          <w:i/>
          <w:sz w:val="24"/>
          <w:szCs w:val="24"/>
        </w:rPr>
        <w:t>http://dd.vsu.by/winner.php;</w:t>
      </w:r>
      <w:proofErr w:type="gramStart"/>
      <w:r w:rsidRPr="00932ED0">
        <w:rPr>
          <w:rFonts w:ascii="Times New Roman" w:hAnsi="Times New Roman" w:cs="Times New Roman"/>
          <w:i/>
          <w:sz w:val="24"/>
          <w:szCs w:val="24"/>
        </w:rPr>
        <w:t xml:space="preserve">  </w:t>
      </w:r>
      <w:proofErr w:type="gramEnd"/>
      <w:r w:rsidRPr="00932ED0">
        <w:rPr>
          <w:rFonts w:ascii="Times New Roman" w:hAnsi="Times New Roman" w:cs="Times New Roman"/>
          <w:i/>
          <w:sz w:val="24"/>
          <w:szCs w:val="24"/>
        </w:rPr>
        <w:t>design.lv/lv/gada-balva-dizaina/augstskolu-konkursa-dizaina-arena-2021-galerija).</w:t>
      </w:r>
      <w:r w:rsidRPr="00932ED0">
        <w:rPr>
          <w:rFonts w:ascii="Times New Roman" w:hAnsi="Times New Roman" w:cs="Times New Roman"/>
          <w:sz w:val="24"/>
          <w:szCs w:val="24"/>
        </w:rPr>
        <w:t xml:space="preserve"> Maģistra darbi ar to koncepciju un realizācijas aprakstiem latviešu valodā ir atspoguļoti divos virtuālos katalogos DU tīmekļa vietnē </w:t>
      </w:r>
      <w:proofErr w:type="gramStart"/>
      <w:r w:rsidRPr="00932ED0">
        <w:rPr>
          <w:rFonts w:ascii="Times New Roman" w:hAnsi="Times New Roman" w:cs="Times New Roman"/>
          <w:sz w:val="24"/>
          <w:szCs w:val="24"/>
        </w:rPr>
        <w:t>(</w:t>
      </w:r>
      <w:proofErr w:type="gramEnd"/>
      <w:r w:rsidRPr="00932ED0">
        <w:rPr>
          <w:rFonts w:ascii="Times New Roman" w:hAnsi="Times New Roman" w:cs="Times New Roman"/>
          <w:i/>
          <w:sz w:val="24"/>
          <w:szCs w:val="24"/>
        </w:rPr>
        <w:t xml:space="preserve">Maģistra darbu katalogs MĀKSLĀ. 2019. </w:t>
      </w:r>
      <w:r w:rsidRPr="00932ED0">
        <w:rPr>
          <w:rFonts w:ascii="Times New Roman" w:hAnsi="Times New Roman" w:cs="Times New Roman"/>
          <w:sz w:val="24"/>
          <w:szCs w:val="24"/>
        </w:rPr>
        <w:t xml:space="preserve">Pieejams: https://old.du.lv/wp-content/uploads/2019/04/Katalogs2018.pdf; </w:t>
      </w:r>
      <w:r w:rsidRPr="00932ED0">
        <w:rPr>
          <w:rFonts w:ascii="Times New Roman" w:hAnsi="Times New Roman" w:cs="Times New Roman"/>
          <w:i/>
          <w:sz w:val="24"/>
          <w:szCs w:val="24"/>
        </w:rPr>
        <w:t>Maģistra darbu katalogs MĀKSLĀ. 2017.</w:t>
      </w:r>
      <w:r w:rsidRPr="00932ED0">
        <w:rPr>
          <w:rFonts w:ascii="Times New Roman" w:hAnsi="Times New Roman" w:cs="Times New Roman"/>
          <w:sz w:val="24"/>
          <w:szCs w:val="24"/>
        </w:rPr>
        <w:t xml:space="preserve"> Pieejams: https://old.du.lv/wp-content/uploads/2017/11/Katalogs-1.pdf) un video izstādē </w:t>
      </w:r>
      <w:proofErr w:type="gramStart"/>
      <w:r w:rsidRPr="00932ED0">
        <w:rPr>
          <w:rFonts w:ascii="Times New Roman" w:hAnsi="Times New Roman" w:cs="Times New Roman"/>
          <w:sz w:val="24"/>
          <w:szCs w:val="24"/>
        </w:rPr>
        <w:t>(</w:t>
      </w:r>
      <w:proofErr w:type="gramEnd"/>
      <w:r w:rsidRPr="00932ED0">
        <w:rPr>
          <w:rFonts w:ascii="Times New Roman" w:hAnsi="Times New Roman" w:cs="Times New Roman"/>
          <w:i/>
          <w:sz w:val="24"/>
          <w:szCs w:val="24"/>
        </w:rPr>
        <w:t xml:space="preserve">Maģistra darbu video izstāde Atradumi. 2021. </w:t>
      </w:r>
      <w:r w:rsidRPr="00932ED0">
        <w:rPr>
          <w:rFonts w:ascii="Times New Roman" w:hAnsi="Times New Roman" w:cs="Times New Roman"/>
          <w:sz w:val="24"/>
          <w:szCs w:val="24"/>
        </w:rPr>
        <w:t xml:space="preserve">Pieejams: </w:t>
      </w:r>
      <w:hyperlink r:id="rId9" w:history="1">
        <w:r w:rsidR="002625CA" w:rsidRPr="00B852B4">
          <w:rPr>
            <w:rStyle w:val="Hyperlink"/>
            <w:rFonts w:ascii="Times New Roman" w:hAnsi="Times New Roman" w:cs="Times New Roman"/>
            <w:sz w:val="24"/>
            <w:szCs w:val="24"/>
            <w:shd w:val="clear" w:color="auto" w:fill="FFFFFF"/>
          </w:rPr>
          <w:t>https://du.lv/aktualitates/pmsp-maksla-magistra-darbu-video-izstade-atradumi/</w:t>
        </w:r>
      </w:hyperlink>
      <w:r w:rsidRPr="00932ED0">
        <w:rPr>
          <w:rStyle w:val="Hyperlink"/>
          <w:rFonts w:ascii="Times New Roman" w:hAnsi="Times New Roman" w:cs="Times New Roman"/>
          <w:color w:val="auto"/>
          <w:sz w:val="24"/>
          <w:szCs w:val="24"/>
          <w:u w:val="none"/>
          <w:shd w:val="clear" w:color="auto" w:fill="FFFFFF"/>
        </w:rPr>
        <w:t xml:space="preserve">). </w:t>
      </w:r>
    </w:p>
    <w:p w14:paraId="093DDDF8" w14:textId="77777777" w:rsidR="00C2705D" w:rsidRDefault="00C2705D" w:rsidP="00595ED5">
      <w:pPr>
        <w:pStyle w:val="BodyTextIndent"/>
        <w:ind w:right="0" w:firstLine="0"/>
        <w:rPr>
          <w:sz w:val="24"/>
          <w:szCs w:val="24"/>
          <w:lang w:val="lv-LV"/>
        </w:rPr>
      </w:pPr>
    </w:p>
    <w:p w14:paraId="75E62573" w14:textId="19250956" w:rsidR="00595ED5" w:rsidRPr="002625CA" w:rsidRDefault="004B57AD" w:rsidP="00595ED5">
      <w:pPr>
        <w:pStyle w:val="BodyTextIndent"/>
        <w:ind w:right="0" w:firstLine="0"/>
        <w:rPr>
          <w:sz w:val="24"/>
          <w:szCs w:val="24"/>
          <w:highlight w:val="cyan"/>
          <w:lang w:val="lv-LV"/>
        </w:rPr>
      </w:pPr>
      <w:r w:rsidRPr="002625CA">
        <w:rPr>
          <w:sz w:val="24"/>
          <w:szCs w:val="24"/>
          <w:highlight w:val="cyan"/>
          <w:lang w:val="lv-LV"/>
        </w:rPr>
        <w:t xml:space="preserve">2023./2024. studiju gadā </w:t>
      </w:r>
      <w:r w:rsidR="00C2705D" w:rsidRPr="002625CA">
        <w:rPr>
          <w:sz w:val="24"/>
          <w:szCs w:val="24"/>
          <w:highlight w:val="cyan"/>
          <w:lang w:val="lv-LV"/>
        </w:rPr>
        <w:t xml:space="preserve">studējošo radošie un maģistra darbi tika prezentēti vienā personālizstādē un divās grupas izstādēs Daugavpils kultūras telpā. </w:t>
      </w:r>
      <w:r w:rsidRPr="002625CA">
        <w:rPr>
          <w:sz w:val="24"/>
          <w:szCs w:val="24"/>
          <w:highlight w:val="cyan"/>
          <w:lang w:val="lv-LV"/>
        </w:rPr>
        <w:t xml:space="preserve">Latgales Centrālajā bibliotēkā </w:t>
      </w:r>
      <w:r w:rsidR="0057050D" w:rsidRPr="002625CA">
        <w:rPr>
          <w:sz w:val="24"/>
          <w:szCs w:val="24"/>
          <w:highlight w:val="cyan"/>
          <w:lang w:val="lv-LV"/>
        </w:rPr>
        <w:t xml:space="preserve">(LCB) </w:t>
      </w:r>
      <w:r w:rsidRPr="002625CA">
        <w:rPr>
          <w:sz w:val="24"/>
          <w:szCs w:val="24"/>
          <w:highlight w:val="cyan"/>
          <w:lang w:val="lv-LV"/>
        </w:rPr>
        <w:t xml:space="preserve">(Rīgas iela 22, Daugavpils) tika īstenota </w:t>
      </w:r>
      <w:r w:rsidR="00C2705D" w:rsidRPr="002625CA">
        <w:rPr>
          <w:sz w:val="24"/>
          <w:szCs w:val="24"/>
          <w:highlight w:val="cyan"/>
          <w:lang w:val="lv-LV"/>
        </w:rPr>
        <w:t xml:space="preserve">programmas </w:t>
      </w:r>
      <w:r w:rsidRPr="002625CA">
        <w:rPr>
          <w:sz w:val="24"/>
          <w:szCs w:val="24"/>
          <w:highlight w:val="cyan"/>
          <w:lang w:val="lv-LV"/>
        </w:rPr>
        <w:t>otrā</w:t>
      </w:r>
      <w:proofErr w:type="gramStart"/>
      <w:r w:rsidRPr="002625CA">
        <w:rPr>
          <w:sz w:val="24"/>
          <w:szCs w:val="24"/>
          <w:highlight w:val="cyan"/>
          <w:lang w:val="lv-LV"/>
        </w:rPr>
        <w:t xml:space="preserve"> </w:t>
      </w:r>
      <w:r w:rsidR="0080292F">
        <w:rPr>
          <w:sz w:val="24"/>
          <w:szCs w:val="24"/>
          <w:highlight w:val="cyan"/>
          <w:lang w:val="lv-LV"/>
        </w:rPr>
        <w:t xml:space="preserve"> </w:t>
      </w:r>
      <w:proofErr w:type="gramEnd"/>
      <w:r w:rsidRPr="002625CA">
        <w:rPr>
          <w:sz w:val="24"/>
          <w:szCs w:val="24"/>
          <w:highlight w:val="cyan"/>
          <w:lang w:val="lv-LV"/>
        </w:rPr>
        <w:t xml:space="preserve">studiju gada maģistrantes </w:t>
      </w:r>
      <w:proofErr w:type="spellStart"/>
      <w:r w:rsidRPr="002625CA">
        <w:rPr>
          <w:sz w:val="24"/>
          <w:szCs w:val="24"/>
          <w:highlight w:val="cyan"/>
          <w:lang w:val="lv-LV"/>
        </w:rPr>
        <w:t>Sigijas</w:t>
      </w:r>
      <w:proofErr w:type="spellEnd"/>
      <w:r w:rsidRPr="002625CA">
        <w:rPr>
          <w:sz w:val="24"/>
          <w:szCs w:val="24"/>
          <w:highlight w:val="cyan"/>
          <w:lang w:val="lv-LV"/>
        </w:rPr>
        <w:t xml:space="preserve"> Šķēles-</w:t>
      </w:r>
      <w:proofErr w:type="spellStart"/>
      <w:r w:rsidRPr="002625CA">
        <w:rPr>
          <w:sz w:val="24"/>
          <w:szCs w:val="24"/>
          <w:highlight w:val="cyan"/>
          <w:lang w:val="lv-LV"/>
        </w:rPr>
        <w:t>Tomiņas</w:t>
      </w:r>
      <w:proofErr w:type="spellEnd"/>
      <w:r w:rsidRPr="002625CA">
        <w:rPr>
          <w:sz w:val="24"/>
          <w:szCs w:val="24"/>
          <w:highlight w:val="cyan"/>
          <w:lang w:val="lv-LV"/>
        </w:rPr>
        <w:t xml:space="preserve"> un </w:t>
      </w:r>
      <w:proofErr w:type="spellStart"/>
      <w:r w:rsidRPr="002625CA">
        <w:rPr>
          <w:sz w:val="24"/>
          <w:szCs w:val="24"/>
          <w:highlight w:val="cyan"/>
          <w:lang w:val="lv-LV"/>
        </w:rPr>
        <w:t>viesdocētājas</w:t>
      </w:r>
      <w:proofErr w:type="spellEnd"/>
      <w:r w:rsidRPr="002625CA">
        <w:rPr>
          <w:sz w:val="24"/>
          <w:szCs w:val="24"/>
          <w:highlight w:val="cyan"/>
          <w:lang w:val="lv-LV"/>
        </w:rPr>
        <w:t xml:space="preserve"> Jeļenas </w:t>
      </w:r>
      <w:proofErr w:type="spellStart"/>
      <w:r w:rsidRPr="002625CA">
        <w:rPr>
          <w:sz w:val="24"/>
          <w:szCs w:val="24"/>
          <w:highlight w:val="cyan"/>
          <w:lang w:val="lv-LV"/>
        </w:rPr>
        <w:t>Koževņikovas</w:t>
      </w:r>
      <w:proofErr w:type="spellEnd"/>
      <w:r w:rsidRPr="002625CA">
        <w:rPr>
          <w:sz w:val="24"/>
          <w:szCs w:val="24"/>
          <w:highlight w:val="cyan"/>
          <w:lang w:val="lv-LV"/>
        </w:rPr>
        <w:t xml:space="preserve"> grafiku izstāde „Balts, vēl baltāks” (06.12.2023.</w:t>
      </w:r>
      <w:r w:rsidRPr="002625CA">
        <w:rPr>
          <w:i/>
          <w:sz w:val="24"/>
          <w:szCs w:val="24"/>
          <w:highlight w:val="cyan"/>
          <w:lang w:val="lv-LV"/>
        </w:rPr>
        <w:t xml:space="preserve"> – </w:t>
      </w:r>
      <w:r w:rsidRPr="002625CA">
        <w:rPr>
          <w:sz w:val="24"/>
          <w:szCs w:val="24"/>
          <w:highlight w:val="cyan"/>
          <w:lang w:val="lv-LV"/>
        </w:rPr>
        <w:t>31.01.2024</w:t>
      </w:r>
      <w:r w:rsidR="00F55DE4" w:rsidRPr="002625CA">
        <w:rPr>
          <w:sz w:val="24"/>
          <w:szCs w:val="24"/>
          <w:highlight w:val="cyan"/>
          <w:lang w:val="lv-LV"/>
        </w:rPr>
        <w:t xml:space="preserve">, kuratore Z. </w:t>
      </w:r>
      <w:proofErr w:type="spellStart"/>
      <w:r w:rsidR="00F55DE4" w:rsidRPr="002625CA">
        <w:rPr>
          <w:sz w:val="24"/>
          <w:szCs w:val="24"/>
          <w:highlight w:val="cyan"/>
          <w:lang w:val="lv-LV"/>
        </w:rPr>
        <w:t>Barševska</w:t>
      </w:r>
      <w:proofErr w:type="spellEnd"/>
      <w:r w:rsidR="00F55DE4" w:rsidRPr="002625CA">
        <w:rPr>
          <w:sz w:val="24"/>
          <w:szCs w:val="24"/>
          <w:highlight w:val="cyan"/>
          <w:lang w:val="lv-LV"/>
        </w:rPr>
        <w:t>) (</w:t>
      </w:r>
      <w:r w:rsidR="00F55DE4" w:rsidRPr="002625CA">
        <w:rPr>
          <w:rStyle w:val="Strong"/>
          <w:b w:val="0"/>
          <w:i/>
          <w:color w:val="021544"/>
          <w:sz w:val="24"/>
          <w:szCs w:val="24"/>
          <w:highlight w:val="cyan"/>
          <w:shd w:val="clear" w:color="auto" w:fill="FFFFFF"/>
          <w:lang w:val="lv-LV"/>
        </w:rPr>
        <w:t xml:space="preserve">Jeļenas </w:t>
      </w:r>
      <w:proofErr w:type="spellStart"/>
      <w:r w:rsidR="00F55DE4" w:rsidRPr="002625CA">
        <w:rPr>
          <w:rStyle w:val="Strong"/>
          <w:b w:val="0"/>
          <w:i/>
          <w:color w:val="021544"/>
          <w:sz w:val="24"/>
          <w:szCs w:val="24"/>
          <w:highlight w:val="cyan"/>
          <w:shd w:val="clear" w:color="auto" w:fill="FFFFFF"/>
          <w:lang w:val="lv-LV"/>
        </w:rPr>
        <w:t>Koževņikovas</w:t>
      </w:r>
      <w:proofErr w:type="spellEnd"/>
      <w:r w:rsidR="00F55DE4" w:rsidRPr="002625CA">
        <w:rPr>
          <w:rStyle w:val="Strong"/>
          <w:b w:val="0"/>
          <w:i/>
          <w:color w:val="021544"/>
          <w:sz w:val="24"/>
          <w:szCs w:val="24"/>
          <w:highlight w:val="cyan"/>
          <w:shd w:val="clear" w:color="auto" w:fill="FFFFFF"/>
          <w:lang w:val="lv-LV"/>
        </w:rPr>
        <w:t xml:space="preserve"> un </w:t>
      </w:r>
      <w:proofErr w:type="spellStart"/>
      <w:r w:rsidR="00F55DE4" w:rsidRPr="002625CA">
        <w:rPr>
          <w:rStyle w:val="Strong"/>
          <w:b w:val="0"/>
          <w:i/>
          <w:color w:val="021544"/>
          <w:sz w:val="24"/>
          <w:szCs w:val="24"/>
          <w:highlight w:val="cyan"/>
          <w:shd w:val="clear" w:color="auto" w:fill="FFFFFF"/>
          <w:lang w:val="lv-LV"/>
        </w:rPr>
        <w:t>Sigijas</w:t>
      </w:r>
      <w:proofErr w:type="spellEnd"/>
      <w:r w:rsidR="00F55DE4" w:rsidRPr="002625CA">
        <w:rPr>
          <w:rStyle w:val="Strong"/>
          <w:b w:val="0"/>
          <w:i/>
          <w:color w:val="021544"/>
          <w:sz w:val="24"/>
          <w:szCs w:val="24"/>
          <w:highlight w:val="cyan"/>
          <w:shd w:val="clear" w:color="auto" w:fill="FFFFFF"/>
          <w:lang w:val="lv-LV"/>
        </w:rPr>
        <w:t xml:space="preserve"> Šķēles-</w:t>
      </w:r>
      <w:proofErr w:type="spellStart"/>
      <w:r w:rsidR="00F55DE4" w:rsidRPr="002625CA">
        <w:rPr>
          <w:rStyle w:val="Strong"/>
          <w:b w:val="0"/>
          <w:i/>
          <w:color w:val="021544"/>
          <w:sz w:val="24"/>
          <w:szCs w:val="24"/>
          <w:highlight w:val="cyan"/>
          <w:shd w:val="clear" w:color="auto" w:fill="FFFFFF"/>
          <w:lang w:val="lv-LV"/>
        </w:rPr>
        <w:t>Tomiņas</w:t>
      </w:r>
      <w:proofErr w:type="spellEnd"/>
      <w:r w:rsidR="00F55DE4" w:rsidRPr="002625CA">
        <w:rPr>
          <w:rStyle w:val="Strong"/>
          <w:b w:val="0"/>
          <w:i/>
          <w:color w:val="021544"/>
          <w:sz w:val="24"/>
          <w:szCs w:val="24"/>
          <w:highlight w:val="cyan"/>
          <w:shd w:val="clear" w:color="auto" w:fill="FFFFFF"/>
          <w:lang w:val="lv-LV"/>
        </w:rPr>
        <w:t xml:space="preserve"> grafiku izstāde „BALTS, VĒL BALTĀKS”.</w:t>
      </w:r>
      <w:r w:rsidR="00F55DE4" w:rsidRPr="002625CA">
        <w:rPr>
          <w:b/>
          <w:i/>
          <w:sz w:val="24"/>
          <w:szCs w:val="24"/>
          <w:highlight w:val="cyan"/>
          <w:lang w:val="lv-LV"/>
        </w:rPr>
        <w:t xml:space="preserve"> </w:t>
      </w:r>
      <w:r w:rsidR="00F55DE4" w:rsidRPr="002625CA">
        <w:rPr>
          <w:sz w:val="24"/>
          <w:szCs w:val="24"/>
          <w:highlight w:val="cyan"/>
          <w:lang w:val="lv-LV"/>
        </w:rPr>
        <w:t>Pieejams: https://du.lv/aktualitates/jelenas-kozevnikovas-un-sigijas-skeles-tominas-grafiku-izstade-balts-vel-baltaks/</w:t>
      </w:r>
      <w:r w:rsidR="00C2705D" w:rsidRPr="002625CA">
        <w:rPr>
          <w:sz w:val="24"/>
          <w:szCs w:val="24"/>
          <w:highlight w:val="cyan"/>
          <w:lang w:val="lv-LV"/>
        </w:rPr>
        <w:t xml:space="preserve">), savukārt </w:t>
      </w:r>
      <w:r w:rsidR="0057050D" w:rsidRPr="002625CA">
        <w:rPr>
          <w:sz w:val="24"/>
          <w:szCs w:val="24"/>
          <w:highlight w:val="cyan"/>
          <w:lang w:val="lv-LV"/>
        </w:rPr>
        <w:t>LCB ASV informācijas centrā bija aplūkojama S. Šķēles-</w:t>
      </w:r>
      <w:proofErr w:type="spellStart"/>
      <w:r w:rsidR="0057050D" w:rsidRPr="002625CA">
        <w:rPr>
          <w:sz w:val="24"/>
          <w:szCs w:val="24"/>
          <w:highlight w:val="cyan"/>
          <w:lang w:val="lv-LV"/>
        </w:rPr>
        <w:t>Tomiņas</w:t>
      </w:r>
      <w:proofErr w:type="spellEnd"/>
      <w:r w:rsidR="0057050D" w:rsidRPr="002625CA">
        <w:rPr>
          <w:sz w:val="24"/>
          <w:szCs w:val="24"/>
          <w:highlight w:val="cyan"/>
          <w:lang w:val="lv-LV"/>
        </w:rPr>
        <w:t xml:space="preserve"> grafiku personālizstāde „GRAFIKA’S</w:t>
      </w:r>
      <w:r w:rsidR="00865A4D" w:rsidRPr="002625CA">
        <w:rPr>
          <w:sz w:val="24"/>
          <w:szCs w:val="24"/>
          <w:highlight w:val="cyan"/>
          <w:lang w:val="lv-LV"/>
        </w:rPr>
        <w:t xml:space="preserve"> (05.01.</w:t>
      </w:r>
      <w:r w:rsidR="00865A4D" w:rsidRPr="002625CA">
        <w:rPr>
          <w:i/>
          <w:sz w:val="24"/>
          <w:szCs w:val="24"/>
          <w:highlight w:val="cyan"/>
          <w:lang w:val="lv-LV"/>
        </w:rPr>
        <w:t>–</w:t>
      </w:r>
      <w:r w:rsidR="00865A4D" w:rsidRPr="002625CA">
        <w:rPr>
          <w:sz w:val="24"/>
          <w:szCs w:val="24"/>
          <w:highlight w:val="cyan"/>
          <w:lang w:val="lv-LV"/>
        </w:rPr>
        <w:t xml:space="preserve">29.02.2024) </w:t>
      </w:r>
      <w:proofErr w:type="gramStart"/>
      <w:r w:rsidR="00865A4D" w:rsidRPr="002625CA">
        <w:rPr>
          <w:sz w:val="24"/>
          <w:szCs w:val="24"/>
          <w:highlight w:val="cyan"/>
          <w:lang w:val="lv-LV"/>
        </w:rPr>
        <w:t>(</w:t>
      </w:r>
      <w:proofErr w:type="spellStart"/>
      <w:proofErr w:type="gramEnd"/>
      <w:r w:rsidR="00865A4D" w:rsidRPr="002625CA">
        <w:rPr>
          <w:i/>
          <w:sz w:val="24"/>
          <w:szCs w:val="24"/>
          <w:highlight w:val="cyan"/>
          <w:lang w:val="lv-LV"/>
        </w:rPr>
        <w:t>Sigijas</w:t>
      </w:r>
      <w:proofErr w:type="spellEnd"/>
      <w:r w:rsidR="00865A4D" w:rsidRPr="002625CA">
        <w:rPr>
          <w:i/>
          <w:sz w:val="24"/>
          <w:szCs w:val="24"/>
          <w:highlight w:val="cyan"/>
          <w:lang w:val="lv-LV"/>
        </w:rPr>
        <w:t xml:space="preserve"> Šķēles-</w:t>
      </w:r>
      <w:proofErr w:type="spellStart"/>
      <w:r w:rsidR="00865A4D" w:rsidRPr="002625CA">
        <w:rPr>
          <w:i/>
          <w:sz w:val="24"/>
          <w:szCs w:val="24"/>
          <w:highlight w:val="cyan"/>
          <w:lang w:val="lv-LV"/>
        </w:rPr>
        <w:t>Tomiņas</w:t>
      </w:r>
      <w:proofErr w:type="spellEnd"/>
      <w:r w:rsidR="00865A4D" w:rsidRPr="002625CA">
        <w:rPr>
          <w:i/>
          <w:sz w:val="24"/>
          <w:szCs w:val="24"/>
          <w:highlight w:val="cyan"/>
          <w:lang w:val="lv-LV"/>
        </w:rPr>
        <w:t xml:space="preserve"> grafiku izstāde „GRAFIKA’S.</w:t>
      </w:r>
      <w:r w:rsidR="00865A4D" w:rsidRPr="002625CA">
        <w:rPr>
          <w:sz w:val="24"/>
          <w:szCs w:val="24"/>
          <w:highlight w:val="cyan"/>
          <w:lang w:val="lv-LV"/>
        </w:rPr>
        <w:t xml:space="preserve"> Pieejams: https://www.lcb.lv/jaunumi/sigijas-skeles-tominas-grafiku-izstade-grafikas/). </w:t>
      </w:r>
    </w:p>
    <w:p w14:paraId="1007356D" w14:textId="3E65DE98" w:rsidR="00595ED5" w:rsidRPr="002625CA" w:rsidRDefault="007758AD" w:rsidP="002625CA">
      <w:pPr>
        <w:pStyle w:val="Heading1"/>
        <w:shd w:val="clear" w:color="auto" w:fill="FFFFFF"/>
        <w:spacing w:before="270" w:after="270"/>
        <w:jc w:val="both"/>
        <w:rPr>
          <w:rFonts w:ascii="Times New Roman" w:hAnsi="Times New Roman" w:cs="Times New Roman"/>
          <w:b w:val="0"/>
          <w:caps/>
          <w:color w:val="auto"/>
          <w:sz w:val="42"/>
          <w:szCs w:val="42"/>
        </w:rPr>
      </w:pPr>
      <w:r w:rsidRPr="002625CA">
        <w:rPr>
          <w:rFonts w:ascii="Times New Roman" w:hAnsi="Times New Roman" w:cs="Times New Roman"/>
          <w:b w:val="0"/>
          <w:color w:val="auto"/>
          <w:sz w:val="24"/>
          <w:szCs w:val="24"/>
          <w:highlight w:val="cyan"/>
        </w:rPr>
        <w:t>Studiju programmas</w:t>
      </w:r>
      <w:r w:rsidR="00C2705D" w:rsidRPr="002625CA">
        <w:rPr>
          <w:rFonts w:ascii="Times New Roman" w:hAnsi="Times New Roman" w:cs="Times New Roman"/>
          <w:b w:val="0"/>
          <w:color w:val="auto"/>
          <w:sz w:val="24"/>
          <w:szCs w:val="24"/>
          <w:highlight w:val="cyan"/>
        </w:rPr>
        <w:t xml:space="preserve"> labākie </w:t>
      </w:r>
      <w:r w:rsidR="00595ED5" w:rsidRPr="002625CA">
        <w:rPr>
          <w:rFonts w:ascii="Times New Roman" w:hAnsi="Times New Roman" w:cs="Times New Roman"/>
          <w:b w:val="0"/>
          <w:color w:val="auto"/>
          <w:sz w:val="24"/>
          <w:szCs w:val="24"/>
          <w:highlight w:val="cyan"/>
        </w:rPr>
        <w:t xml:space="preserve">maģistra darbi </w:t>
      </w:r>
      <w:r w:rsidR="002625CA" w:rsidRPr="002625CA">
        <w:rPr>
          <w:rFonts w:ascii="Times New Roman" w:hAnsi="Times New Roman" w:cs="Times New Roman"/>
          <w:b w:val="0"/>
          <w:color w:val="auto"/>
          <w:sz w:val="24"/>
          <w:szCs w:val="24"/>
          <w:highlight w:val="cyan"/>
        </w:rPr>
        <w:t xml:space="preserve">Daugavpils </w:t>
      </w:r>
      <w:proofErr w:type="spellStart"/>
      <w:r w:rsidR="002625CA" w:rsidRPr="002625CA">
        <w:rPr>
          <w:rFonts w:ascii="Times New Roman" w:hAnsi="Times New Roman" w:cs="Times New Roman"/>
          <w:b w:val="0"/>
          <w:color w:val="auto"/>
          <w:sz w:val="24"/>
          <w:szCs w:val="24"/>
          <w:highlight w:val="cyan"/>
        </w:rPr>
        <w:t>valstspilsētā</w:t>
      </w:r>
      <w:proofErr w:type="spellEnd"/>
      <w:r w:rsidR="002625CA" w:rsidRPr="002625CA">
        <w:rPr>
          <w:rFonts w:ascii="Times New Roman" w:hAnsi="Times New Roman" w:cs="Times New Roman"/>
          <w:b w:val="0"/>
          <w:color w:val="auto"/>
          <w:sz w:val="24"/>
          <w:szCs w:val="24"/>
          <w:highlight w:val="cyan"/>
        </w:rPr>
        <w:t xml:space="preserve"> organizētās </w:t>
      </w:r>
      <w:r w:rsidRPr="002625CA">
        <w:rPr>
          <w:rFonts w:ascii="Times New Roman" w:hAnsi="Times New Roman" w:cs="Times New Roman"/>
          <w:b w:val="0"/>
          <w:color w:val="auto"/>
          <w:sz w:val="24"/>
          <w:szCs w:val="24"/>
          <w:highlight w:val="cyan"/>
        </w:rPr>
        <w:t xml:space="preserve">akcijas „Mākslas dienas 2024” ietvaros </w:t>
      </w:r>
      <w:r w:rsidR="00595ED5" w:rsidRPr="002625CA">
        <w:rPr>
          <w:rFonts w:ascii="Times New Roman" w:hAnsi="Times New Roman" w:cs="Times New Roman"/>
          <w:b w:val="0"/>
          <w:color w:val="auto"/>
          <w:sz w:val="24"/>
          <w:szCs w:val="24"/>
          <w:highlight w:val="cyan"/>
        </w:rPr>
        <w:t xml:space="preserve">tika eksponēti </w:t>
      </w:r>
      <w:r w:rsidRPr="002625CA">
        <w:rPr>
          <w:rFonts w:ascii="Times New Roman" w:hAnsi="Times New Roman" w:cs="Times New Roman"/>
          <w:b w:val="0"/>
          <w:color w:val="auto"/>
          <w:sz w:val="24"/>
          <w:szCs w:val="24"/>
          <w:highlight w:val="cyan"/>
        </w:rPr>
        <w:t xml:space="preserve">Daugavpils Universitātē </w:t>
      </w:r>
      <w:r w:rsidR="00595ED5" w:rsidRPr="002625CA">
        <w:rPr>
          <w:rFonts w:ascii="Times New Roman" w:hAnsi="Times New Roman" w:cs="Times New Roman"/>
          <w:b w:val="0"/>
          <w:color w:val="auto"/>
          <w:sz w:val="24"/>
          <w:szCs w:val="24"/>
          <w:highlight w:val="cyan"/>
        </w:rPr>
        <w:t>izstādē „Kas padara mūsu dzīvi aktīvu</w:t>
      </w:r>
      <w:r w:rsidR="00C2705D" w:rsidRPr="002625CA">
        <w:rPr>
          <w:rFonts w:ascii="Times New Roman" w:hAnsi="Times New Roman" w:cs="Times New Roman"/>
          <w:b w:val="0"/>
          <w:color w:val="auto"/>
          <w:sz w:val="24"/>
          <w:szCs w:val="24"/>
          <w:highlight w:val="cyan"/>
        </w:rPr>
        <w:t>?</w:t>
      </w:r>
      <w:r w:rsidR="00595ED5" w:rsidRPr="002625CA">
        <w:rPr>
          <w:rFonts w:ascii="Times New Roman" w:hAnsi="Times New Roman" w:cs="Times New Roman"/>
          <w:b w:val="0"/>
          <w:color w:val="auto"/>
          <w:sz w:val="24"/>
          <w:szCs w:val="24"/>
          <w:highlight w:val="cyan"/>
        </w:rPr>
        <w:t xml:space="preserve">” </w:t>
      </w:r>
      <w:proofErr w:type="gramStart"/>
      <w:r w:rsidRPr="002625CA">
        <w:rPr>
          <w:rFonts w:ascii="Times New Roman" w:hAnsi="Times New Roman" w:cs="Times New Roman"/>
          <w:b w:val="0"/>
          <w:color w:val="auto"/>
          <w:sz w:val="24"/>
          <w:szCs w:val="24"/>
          <w:highlight w:val="cyan"/>
        </w:rPr>
        <w:t>(</w:t>
      </w:r>
      <w:proofErr w:type="gramEnd"/>
      <w:r w:rsidRPr="002625CA">
        <w:rPr>
          <w:rStyle w:val="Strong"/>
          <w:rFonts w:ascii="Times New Roman" w:hAnsi="Times New Roman" w:cs="Times New Roman"/>
          <w:color w:val="auto"/>
          <w:sz w:val="24"/>
          <w:szCs w:val="24"/>
          <w:highlight w:val="cyan"/>
          <w:shd w:val="clear" w:color="auto" w:fill="FFFFFF"/>
        </w:rPr>
        <w:t>25.04.</w:t>
      </w:r>
      <w:r w:rsidRPr="002625CA">
        <w:rPr>
          <w:rFonts w:ascii="Times New Roman" w:hAnsi="Times New Roman" w:cs="Times New Roman"/>
          <w:i/>
          <w:color w:val="auto"/>
          <w:sz w:val="24"/>
          <w:szCs w:val="24"/>
          <w:highlight w:val="cyan"/>
        </w:rPr>
        <w:t xml:space="preserve"> – </w:t>
      </w:r>
      <w:r w:rsidRPr="002625CA">
        <w:rPr>
          <w:rStyle w:val="Strong"/>
          <w:rFonts w:ascii="Times New Roman" w:hAnsi="Times New Roman" w:cs="Times New Roman"/>
          <w:color w:val="auto"/>
          <w:sz w:val="24"/>
          <w:szCs w:val="24"/>
          <w:highlight w:val="cyan"/>
          <w:shd w:val="clear" w:color="auto" w:fill="FFFFFF"/>
        </w:rPr>
        <w:t xml:space="preserve">25.05.2024, kuratore Z. </w:t>
      </w:r>
      <w:proofErr w:type="spellStart"/>
      <w:r w:rsidRPr="002625CA">
        <w:rPr>
          <w:rStyle w:val="Strong"/>
          <w:rFonts w:ascii="Times New Roman" w:hAnsi="Times New Roman" w:cs="Times New Roman"/>
          <w:color w:val="auto"/>
          <w:sz w:val="24"/>
          <w:szCs w:val="24"/>
          <w:highlight w:val="cyan"/>
          <w:shd w:val="clear" w:color="auto" w:fill="FFFFFF"/>
        </w:rPr>
        <w:t>Barševska</w:t>
      </w:r>
      <w:proofErr w:type="spellEnd"/>
      <w:r w:rsidRPr="002625CA">
        <w:rPr>
          <w:rStyle w:val="Strong"/>
          <w:rFonts w:ascii="Times New Roman" w:hAnsi="Times New Roman" w:cs="Times New Roman"/>
          <w:color w:val="auto"/>
          <w:sz w:val="24"/>
          <w:szCs w:val="24"/>
          <w:highlight w:val="cyan"/>
          <w:shd w:val="clear" w:color="auto" w:fill="FFFFFF"/>
        </w:rPr>
        <w:t>)</w:t>
      </w:r>
      <w:r w:rsidRPr="002625CA">
        <w:rPr>
          <w:rFonts w:ascii="Times New Roman" w:hAnsi="Times New Roman" w:cs="Times New Roman"/>
          <w:b w:val="0"/>
          <w:color w:val="auto"/>
          <w:sz w:val="24"/>
          <w:szCs w:val="24"/>
          <w:highlight w:val="cyan"/>
        </w:rPr>
        <w:t xml:space="preserve"> </w:t>
      </w:r>
      <w:proofErr w:type="gramStart"/>
      <w:r w:rsidR="00595ED5" w:rsidRPr="002625CA">
        <w:rPr>
          <w:rFonts w:ascii="Times New Roman" w:hAnsi="Times New Roman" w:cs="Times New Roman"/>
          <w:b w:val="0"/>
          <w:color w:val="auto"/>
          <w:sz w:val="24"/>
          <w:szCs w:val="24"/>
          <w:highlight w:val="cyan"/>
        </w:rPr>
        <w:t>(</w:t>
      </w:r>
      <w:proofErr w:type="gramEnd"/>
      <w:r w:rsidR="00595ED5" w:rsidRPr="002625CA">
        <w:rPr>
          <w:rFonts w:ascii="Times New Roman" w:hAnsi="Times New Roman" w:cs="Times New Roman"/>
          <w:b w:val="0"/>
          <w:bCs w:val="0"/>
          <w:i/>
          <w:color w:val="auto"/>
          <w:sz w:val="24"/>
          <w:szCs w:val="24"/>
          <w:highlight w:val="cyan"/>
        </w:rPr>
        <w:t xml:space="preserve">Profesionālās maģistra studiju programmas Māksla maģistra darbu izstāde KAS PADARA MŪSU DZĪVI AKTĪVU? </w:t>
      </w:r>
      <w:r w:rsidR="00595ED5" w:rsidRPr="002625CA">
        <w:rPr>
          <w:rFonts w:ascii="Times New Roman" w:hAnsi="Times New Roman" w:cs="Times New Roman"/>
          <w:b w:val="0"/>
          <w:bCs w:val="0"/>
          <w:color w:val="auto"/>
          <w:sz w:val="24"/>
          <w:szCs w:val="24"/>
          <w:highlight w:val="cyan"/>
        </w:rPr>
        <w:t xml:space="preserve">Pieejams: </w:t>
      </w:r>
      <w:r w:rsidR="002625CA" w:rsidRPr="00E72DED">
        <w:rPr>
          <w:rFonts w:ascii="Times New Roman" w:hAnsi="Times New Roman" w:cs="Times New Roman"/>
          <w:b w:val="0"/>
          <w:color w:val="auto"/>
          <w:sz w:val="24"/>
          <w:szCs w:val="24"/>
          <w:highlight w:val="cyan"/>
        </w:rPr>
        <w:t>https://du.lv/aktualitates/profesionalas-magistra-studiju-programmas-maksla-magistra-darbu-izstade-kas-padara-musu-dzivi-aktivu/</w:t>
      </w:r>
      <w:r w:rsidRPr="002625CA">
        <w:rPr>
          <w:rFonts w:ascii="Times New Roman" w:hAnsi="Times New Roman" w:cs="Times New Roman"/>
          <w:b w:val="0"/>
          <w:color w:val="auto"/>
          <w:sz w:val="24"/>
          <w:szCs w:val="24"/>
          <w:highlight w:val="cyan"/>
        </w:rPr>
        <w:t>;</w:t>
      </w:r>
      <w:r w:rsidR="002625CA" w:rsidRPr="002625CA">
        <w:rPr>
          <w:rFonts w:ascii="Times New Roman" w:hAnsi="Times New Roman" w:cs="Times New Roman"/>
          <w:b w:val="0"/>
          <w:color w:val="auto"/>
          <w:sz w:val="24"/>
          <w:szCs w:val="24"/>
          <w:highlight w:val="cyan"/>
        </w:rPr>
        <w:t xml:space="preserve"> </w:t>
      </w:r>
      <w:r w:rsidR="002625CA" w:rsidRPr="002625CA">
        <w:rPr>
          <w:rFonts w:ascii="Times New Roman" w:hAnsi="Times New Roman" w:cs="Times New Roman"/>
          <w:b w:val="0"/>
          <w:caps/>
          <w:color w:val="auto"/>
          <w:sz w:val="24"/>
          <w:szCs w:val="24"/>
          <w:highlight w:val="cyan"/>
        </w:rPr>
        <w:t>Mākslas dienu pasākumi „Nāc un atklāj mākslu Daugavpilī!”</w:t>
      </w:r>
      <w:r w:rsidRPr="002625CA">
        <w:rPr>
          <w:rFonts w:ascii="Times New Roman" w:hAnsi="Times New Roman" w:cs="Times New Roman"/>
          <w:b w:val="0"/>
          <w:color w:val="auto"/>
          <w:sz w:val="24"/>
          <w:szCs w:val="24"/>
          <w:highlight w:val="cyan"/>
        </w:rPr>
        <w:t xml:space="preserve"> </w:t>
      </w:r>
      <w:r w:rsidR="008C67E7">
        <w:rPr>
          <w:rFonts w:ascii="Times New Roman" w:hAnsi="Times New Roman" w:cs="Times New Roman"/>
          <w:b w:val="0"/>
          <w:color w:val="auto"/>
          <w:sz w:val="24"/>
          <w:szCs w:val="24"/>
          <w:highlight w:val="cyan"/>
        </w:rPr>
        <w:t xml:space="preserve">Pieejams: </w:t>
      </w:r>
      <w:r w:rsidRPr="002625CA">
        <w:rPr>
          <w:rFonts w:ascii="Times New Roman" w:hAnsi="Times New Roman" w:cs="Times New Roman"/>
          <w:b w:val="0"/>
          <w:color w:val="auto"/>
          <w:sz w:val="24"/>
          <w:szCs w:val="24"/>
          <w:highlight w:val="cyan"/>
        </w:rPr>
        <w:t>https://www.daugavpils.lv/afisa/makslas-dienu-pasakumi-nac-un-atklaj-makslu-daugavpili!).</w:t>
      </w:r>
      <w:r w:rsidRPr="002625CA">
        <w:rPr>
          <w:rFonts w:ascii="Times New Roman" w:hAnsi="Times New Roman" w:cs="Times New Roman"/>
          <w:b w:val="0"/>
          <w:color w:val="auto"/>
          <w:sz w:val="24"/>
          <w:szCs w:val="24"/>
        </w:rPr>
        <w:t xml:space="preserve"> </w:t>
      </w:r>
    </w:p>
    <w:p w14:paraId="2D035DF9" w14:textId="1FAC58DD" w:rsidR="008216EE" w:rsidRPr="00932ED0" w:rsidRDefault="00A67460" w:rsidP="00203501">
      <w:pPr>
        <w:shd w:val="clear" w:color="auto" w:fill="FFFFFF" w:themeFill="background1"/>
        <w:ind w:right="50"/>
        <w:jc w:val="both"/>
        <w:rPr>
          <w:rFonts w:ascii="Times New Roman" w:hAnsi="Times New Roman"/>
          <w:sz w:val="24"/>
          <w:szCs w:val="24"/>
        </w:rPr>
      </w:pPr>
      <w:r w:rsidRPr="00932ED0">
        <w:rPr>
          <w:rFonts w:ascii="Times New Roman" w:hAnsi="Times New Roman"/>
          <w:sz w:val="24"/>
          <w:szCs w:val="24"/>
        </w:rPr>
        <w:t xml:space="preserve">PMSP „Māksla” </w:t>
      </w:r>
      <w:r w:rsidR="008216EE" w:rsidRPr="00932ED0">
        <w:rPr>
          <w:rFonts w:ascii="Times New Roman" w:hAnsi="Times New Roman"/>
          <w:sz w:val="24"/>
          <w:szCs w:val="24"/>
        </w:rPr>
        <w:t>oblig</w:t>
      </w:r>
      <w:r w:rsidRPr="00932ED0">
        <w:rPr>
          <w:rFonts w:ascii="Times New Roman" w:hAnsi="Times New Roman"/>
          <w:sz w:val="24"/>
          <w:szCs w:val="24"/>
        </w:rPr>
        <w:t xml:space="preserve">ātās izvēles specializācijā </w:t>
      </w:r>
      <w:r w:rsidR="008216EE" w:rsidRPr="00932ED0">
        <w:rPr>
          <w:rFonts w:ascii="Times New Roman" w:hAnsi="Times New Roman"/>
          <w:i/>
          <w:sz w:val="24"/>
          <w:szCs w:val="24"/>
        </w:rPr>
        <w:t>Kultūras menedžments</w:t>
      </w:r>
      <w:r w:rsidR="008216EE" w:rsidRPr="00932ED0">
        <w:rPr>
          <w:rFonts w:ascii="Times New Roman" w:hAnsi="Times New Roman"/>
          <w:sz w:val="24"/>
          <w:szCs w:val="24"/>
        </w:rPr>
        <w:t xml:space="preserve"> </w:t>
      </w:r>
      <w:r w:rsidR="00C45937" w:rsidRPr="00932ED0">
        <w:rPr>
          <w:rFonts w:ascii="Times New Roman" w:hAnsi="Times New Roman"/>
          <w:sz w:val="24"/>
          <w:szCs w:val="24"/>
        </w:rPr>
        <w:t xml:space="preserve">studējošie </w:t>
      </w:r>
      <w:r w:rsidR="008216EE" w:rsidRPr="00932ED0">
        <w:rPr>
          <w:rFonts w:ascii="Times New Roman" w:hAnsi="Times New Roman"/>
          <w:sz w:val="24"/>
          <w:szCs w:val="24"/>
        </w:rPr>
        <w:t xml:space="preserve">veiksmīgi </w:t>
      </w:r>
      <w:r w:rsidR="00BB09DB" w:rsidRPr="00932ED0">
        <w:rPr>
          <w:rFonts w:ascii="Times New Roman" w:hAnsi="Times New Roman"/>
          <w:sz w:val="24"/>
          <w:szCs w:val="24"/>
        </w:rPr>
        <w:t xml:space="preserve">realizē </w:t>
      </w:r>
      <w:r w:rsidRPr="00932ED0">
        <w:rPr>
          <w:rFonts w:ascii="Times New Roman" w:hAnsi="Times New Roman"/>
          <w:sz w:val="24"/>
          <w:szCs w:val="24"/>
        </w:rPr>
        <w:t xml:space="preserve">kreatīvus </w:t>
      </w:r>
      <w:r w:rsidR="00664A76" w:rsidRPr="00932ED0">
        <w:rPr>
          <w:rFonts w:ascii="Times New Roman" w:hAnsi="Times New Roman"/>
          <w:sz w:val="24"/>
          <w:szCs w:val="24"/>
        </w:rPr>
        <w:t>kultūras/</w:t>
      </w:r>
      <w:r w:rsidR="008216EE" w:rsidRPr="00932ED0">
        <w:rPr>
          <w:rFonts w:ascii="Times New Roman" w:hAnsi="Times New Roman"/>
          <w:sz w:val="24"/>
          <w:szCs w:val="24"/>
        </w:rPr>
        <w:t>mākslas projektus (</w:t>
      </w:r>
      <w:r w:rsidR="00BB09DB" w:rsidRPr="00932ED0">
        <w:rPr>
          <w:rFonts w:ascii="Times New Roman" w:hAnsi="Times New Roman"/>
          <w:sz w:val="24"/>
          <w:szCs w:val="24"/>
        </w:rPr>
        <w:t xml:space="preserve">piemēram, </w:t>
      </w:r>
      <w:r w:rsidR="008216EE" w:rsidRPr="00932ED0">
        <w:rPr>
          <w:rFonts w:ascii="Times New Roman" w:hAnsi="Times New Roman"/>
          <w:sz w:val="24"/>
          <w:szCs w:val="24"/>
        </w:rPr>
        <w:t xml:space="preserve">izstādes, </w:t>
      </w:r>
      <w:proofErr w:type="spellStart"/>
      <w:r w:rsidR="008216EE" w:rsidRPr="00932ED0">
        <w:rPr>
          <w:rFonts w:ascii="Times New Roman" w:hAnsi="Times New Roman"/>
          <w:sz w:val="24"/>
          <w:szCs w:val="24"/>
        </w:rPr>
        <w:t>zibakcijas</w:t>
      </w:r>
      <w:proofErr w:type="spellEnd"/>
      <w:r w:rsidR="008216EE" w:rsidRPr="00932ED0">
        <w:rPr>
          <w:rFonts w:ascii="Times New Roman" w:hAnsi="Times New Roman"/>
          <w:sz w:val="24"/>
          <w:szCs w:val="24"/>
        </w:rPr>
        <w:t xml:space="preserve">, meistarklases, </w:t>
      </w:r>
      <w:proofErr w:type="spellStart"/>
      <w:r w:rsidR="00BB09DB" w:rsidRPr="00932ED0">
        <w:rPr>
          <w:rFonts w:ascii="Times New Roman" w:hAnsi="Times New Roman"/>
          <w:sz w:val="24"/>
          <w:szCs w:val="24"/>
        </w:rPr>
        <w:t>performances</w:t>
      </w:r>
      <w:proofErr w:type="spellEnd"/>
      <w:r w:rsidR="00BB09DB" w:rsidRPr="00932ED0">
        <w:rPr>
          <w:rFonts w:ascii="Times New Roman" w:hAnsi="Times New Roman"/>
          <w:sz w:val="24"/>
          <w:szCs w:val="24"/>
        </w:rPr>
        <w:t xml:space="preserve">, projektus u.c.) </w:t>
      </w:r>
      <w:r w:rsidR="00C45937" w:rsidRPr="00932ED0">
        <w:rPr>
          <w:rFonts w:ascii="Times New Roman" w:hAnsi="Times New Roman"/>
          <w:sz w:val="24"/>
          <w:szCs w:val="24"/>
        </w:rPr>
        <w:t xml:space="preserve">DU </w:t>
      </w:r>
      <w:r w:rsidRPr="00932ED0">
        <w:rPr>
          <w:rFonts w:ascii="Times New Roman" w:hAnsi="Times New Roman"/>
          <w:sz w:val="24"/>
          <w:szCs w:val="24"/>
        </w:rPr>
        <w:t>kultūr</w:t>
      </w:r>
      <w:r w:rsidR="00BB09DB" w:rsidRPr="00932ED0">
        <w:rPr>
          <w:rFonts w:ascii="Times New Roman" w:hAnsi="Times New Roman"/>
          <w:sz w:val="24"/>
          <w:szCs w:val="24"/>
        </w:rPr>
        <w:t>telpā</w:t>
      </w:r>
      <w:r w:rsidR="00BB09DB" w:rsidRPr="00932ED0">
        <w:rPr>
          <w:rFonts w:ascii="Times New Roman" w:hAnsi="Times New Roman" w:cs="Times New Roman"/>
          <w:sz w:val="24"/>
          <w:szCs w:val="24"/>
        </w:rPr>
        <w:t xml:space="preserve">, Daugavpilī, Latvijā un arī ārzemēs, kā arī virtuālā formātā </w:t>
      </w:r>
      <w:r w:rsidR="00BB09DB" w:rsidRPr="00932ED0">
        <w:rPr>
          <w:rFonts w:ascii="Times New Roman" w:hAnsi="Times New Roman"/>
          <w:sz w:val="24"/>
          <w:szCs w:val="24"/>
        </w:rPr>
        <w:t xml:space="preserve">(piemēram, </w:t>
      </w:r>
      <w:r w:rsidR="008216EE" w:rsidRPr="00932ED0">
        <w:rPr>
          <w:rFonts w:ascii="Times New Roman" w:hAnsi="Times New Roman"/>
          <w:sz w:val="24"/>
          <w:szCs w:val="24"/>
        </w:rPr>
        <w:t>virtuālas</w:t>
      </w:r>
      <w:r w:rsidR="005F5F73" w:rsidRPr="00932ED0">
        <w:rPr>
          <w:rFonts w:ascii="Times New Roman" w:hAnsi="Times New Roman"/>
          <w:sz w:val="24"/>
          <w:szCs w:val="24"/>
        </w:rPr>
        <w:t xml:space="preserve"> izstādes </w:t>
      </w:r>
      <w:r w:rsidR="00041A9C" w:rsidRPr="00932ED0">
        <w:rPr>
          <w:rFonts w:ascii="Times New Roman" w:hAnsi="Times New Roman" w:cs="Times New Roman"/>
          <w:sz w:val="24"/>
          <w:szCs w:val="24"/>
        </w:rPr>
        <w:t xml:space="preserve">DU tīmekļa </w:t>
      </w:r>
      <w:r w:rsidR="005F5F73" w:rsidRPr="00932ED0">
        <w:rPr>
          <w:rFonts w:ascii="Times New Roman" w:hAnsi="Times New Roman" w:cs="Times New Roman"/>
          <w:sz w:val="24"/>
          <w:szCs w:val="24"/>
        </w:rPr>
        <w:t xml:space="preserve">vietnē, </w:t>
      </w:r>
      <w:proofErr w:type="spellStart"/>
      <w:r w:rsidR="008216EE" w:rsidRPr="00932ED0">
        <w:rPr>
          <w:rFonts w:ascii="Times New Roman" w:hAnsi="Times New Roman"/>
          <w:sz w:val="24"/>
          <w:szCs w:val="24"/>
        </w:rPr>
        <w:t>vebināru</w:t>
      </w:r>
      <w:r w:rsidR="005F5F73" w:rsidRPr="00932ED0">
        <w:rPr>
          <w:rFonts w:ascii="Times New Roman" w:hAnsi="Times New Roman"/>
          <w:sz w:val="24"/>
          <w:szCs w:val="24"/>
        </w:rPr>
        <w:t>s</w:t>
      </w:r>
      <w:proofErr w:type="spellEnd"/>
      <w:r w:rsidR="008216EE" w:rsidRPr="00932ED0">
        <w:rPr>
          <w:rFonts w:ascii="Times New Roman" w:hAnsi="Times New Roman"/>
          <w:sz w:val="24"/>
          <w:szCs w:val="24"/>
        </w:rPr>
        <w:t xml:space="preserve"> </w:t>
      </w:r>
      <w:proofErr w:type="spellStart"/>
      <w:r w:rsidR="005F5F73" w:rsidRPr="00932ED0">
        <w:rPr>
          <w:rFonts w:ascii="Times New Roman" w:hAnsi="Times New Roman"/>
          <w:i/>
          <w:sz w:val="24"/>
          <w:szCs w:val="24"/>
        </w:rPr>
        <w:t>G</w:t>
      </w:r>
      <w:r w:rsidR="008216EE" w:rsidRPr="00932ED0">
        <w:rPr>
          <w:rFonts w:ascii="Times New Roman" w:hAnsi="Times New Roman"/>
          <w:i/>
          <w:sz w:val="24"/>
          <w:szCs w:val="24"/>
        </w:rPr>
        <w:t>oogle</w:t>
      </w:r>
      <w:proofErr w:type="spellEnd"/>
      <w:r w:rsidR="008216EE" w:rsidRPr="00932ED0">
        <w:rPr>
          <w:rFonts w:ascii="Times New Roman" w:hAnsi="Times New Roman"/>
          <w:i/>
          <w:sz w:val="24"/>
          <w:szCs w:val="24"/>
        </w:rPr>
        <w:t> </w:t>
      </w:r>
      <w:proofErr w:type="spellStart"/>
      <w:r w:rsidR="008216EE" w:rsidRPr="00932ED0">
        <w:rPr>
          <w:rFonts w:ascii="Times New Roman" w:hAnsi="Times New Roman"/>
          <w:i/>
          <w:sz w:val="24"/>
          <w:szCs w:val="24"/>
        </w:rPr>
        <w:t>meet</w:t>
      </w:r>
      <w:proofErr w:type="spellEnd"/>
      <w:r w:rsidR="008216EE" w:rsidRPr="00932ED0">
        <w:rPr>
          <w:rFonts w:ascii="Times New Roman" w:hAnsi="Times New Roman"/>
          <w:sz w:val="24"/>
          <w:szCs w:val="24"/>
        </w:rPr>
        <w:t xml:space="preserve"> </w:t>
      </w:r>
      <w:r w:rsidR="005F5F73" w:rsidRPr="00932ED0">
        <w:rPr>
          <w:rFonts w:ascii="Times New Roman" w:hAnsi="Times New Roman"/>
          <w:sz w:val="24"/>
          <w:szCs w:val="24"/>
        </w:rPr>
        <w:t>platformā).</w:t>
      </w:r>
    </w:p>
    <w:p w14:paraId="7538D253" w14:textId="77777777" w:rsidR="008216EE" w:rsidRPr="00932ED0" w:rsidRDefault="008216EE" w:rsidP="004307C2">
      <w:pPr>
        <w:pStyle w:val="NormalWeb"/>
        <w:spacing w:before="0" w:beforeAutospacing="0" w:after="0" w:afterAutospacing="0"/>
        <w:jc w:val="both"/>
        <w:rPr>
          <w:i/>
        </w:rPr>
      </w:pPr>
    </w:p>
    <w:p w14:paraId="1DCB0DE4" w14:textId="17B31E90" w:rsidR="00617260" w:rsidRPr="00932ED0" w:rsidRDefault="00483B86"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.2.3. Studiju programmas īstenošanas, tajā skaitā kursu/moduļu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studentcentrētas izglītības principi.</w:t>
      </w:r>
    </w:p>
    <w:p w14:paraId="11E0AED6" w14:textId="77777777" w:rsidR="00617260" w:rsidRPr="00932ED0" w:rsidRDefault="00617260" w:rsidP="004307C2">
      <w:pPr>
        <w:jc w:val="both"/>
        <w:rPr>
          <w:rFonts w:ascii="Times New Roman" w:hAnsi="Times New Roman" w:cs="Times New Roman"/>
          <w:sz w:val="24"/>
          <w:szCs w:val="24"/>
        </w:rPr>
      </w:pPr>
    </w:p>
    <w:p w14:paraId="4965CA16" w14:textId="77777777" w:rsidR="00066F39" w:rsidRPr="00932ED0" w:rsidRDefault="00066F39" w:rsidP="002B7D23">
      <w:pPr>
        <w:jc w:val="both"/>
        <w:rPr>
          <w:rFonts w:ascii="Times New Roman" w:hAnsi="Times New Roman" w:cs="Times New Roman"/>
          <w:sz w:val="24"/>
          <w:szCs w:val="24"/>
        </w:rPr>
      </w:pPr>
      <w:r w:rsidRPr="00932ED0">
        <w:rPr>
          <w:rFonts w:ascii="Times New Roman" w:hAnsi="Times New Roman" w:cs="Times New Roman"/>
          <w:sz w:val="24"/>
        </w:rPr>
        <w:t xml:space="preserve">PMSP „Māksla” </w:t>
      </w:r>
      <w:r w:rsidR="002B7D23" w:rsidRPr="00932ED0">
        <w:rPr>
          <w:rFonts w:ascii="Times New Roman" w:hAnsi="Times New Roman" w:cs="Times New Roman"/>
          <w:sz w:val="24"/>
        </w:rPr>
        <w:t xml:space="preserve">īstenošana notiek, izmantojot dažādas studiju formas, formālās un </w:t>
      </w:r>
      <w:r w:rsidR="002B7D23" w:rsidRPr="00932ED0">
        <w:rPr>
          <w:rFonts w:ascii="Times New Roman" w:hAnsi="Times New Roman" w:cs="Times New Roman"/>
          <w:sz w:val="24"/>
        </w:rPr>
        <w:lastRenderedPageBreak/>
        <w:t xml:space="preserve">neformālās izglītības metodes un metodiskos </w:t>
      </w:r>
      <w:r w:rsidR="002B7D23" w:rsidRPr="00932ED0">
        <w:rPr>
          <w:rFonts w:ascii="Times New Roman" w:hAnsi="Times New Roman" w:cs="Times New Roman"/>
          <w:sz w:val="24"/>
          <w:szCs w:val="24"/>
        </w:rPr>
        <w:t xml:space="preserve">paņēmienus, kā arī e-studijas studējošo patstāvīgā darba organizēšanai. </w:t>
      </w:r>
    </w:p>
    <w:p w14:paraId="50626166" w14:textId="77777777" w:rsidR="00066F39" w:rsidRPr="00932ED0" w:rsidRDefault="00066F39" w:rsidP="002B7D23">
      <w:pPr>
        <w:jc w:val="both"/>
        <w:rPr>
          <w:rFonts w:ascii="Times New Roman" w:hAnsi="Times New Roman" w:cs="Times New Roman"/>
          <w:sz w:val="24"/>
          <w:szCs w:val="24"/>
        </w:rPr>
      </w:pPr>
    </w:p>
    <w:p w14:paraId="62A153E5" w14:textId="1DBA99C8" w:rsidR="00890A0B" w:rsidRPr="00932ED0" w:rsidRDefault="002B7D23" w:rsidP="002B7D23">
      <w:pPr>
        <w:jc w:val="both"/>
        <w:rPr>
          <w:rFonts w:ascii="Times New Roman" w:hAnsi="Times New Roman" w:cs="Times New Roman"/>
          <w:sz w:val="24"/>
          <w:szCs w:val="24"/>
        </w:rPr>
      </w:pPr>
      <w:r w:rsidRPr="00932ED0">
        <w:rPr>
          <w:rFonts w:ascii="Times New Roman" w:hAnsi="Times New Roman" w:cs="Times New Roman"/>
          <w:sz w:val="24"/>
          <w:szCs w:val="24"/>
        </w:rPr>
        <w:t xml:space="preserve">Studiju programmā tiek lietotas dažādas </w:t>
      </w:r>
      <w:proofErr w:type="spellStart"/>
      <w:r w:rsidRPr="00932ED0">
        <w:rPr>
          <w:rFonts w:ascii="Times New Roman" w:hAnsi="Times New Roman" w:cs="Times New Roman"/>
          <w:sz w:val="24"/>
          <w:szCs w:val="24"/>
        </w:rPr>
        <w:t>kontaktnodarbību</w:t>
      </w:r>
      <w:proofErr w:type="spellEnd"/>
      <w:r w:rsidRPr="00932ED0">
        <w:rPr>
          <w:rFonts w:ascii="Times New Roman" w:hAnsi="Times New Roman" w:cs="Times New Roman"/>
          <w:sz w:val="24"/>
          <w:szCs w:val="24"/>
        </w:rPr>
        <w:t xml:space="preserve"> studiju metodes, t.sk. lekcijas, </w:t>
      </w:r>
      <w:r w:rsidR="00066F39" w:rsidRPr="00932ED0">
        <w:rPr>
          <w:rFonts w:ascii="Times New Roman" w:hAnsi="Times New Roman" w:cs="Times New Roman"/>
          <w:sz w:val="24"/>
          <w:szCs w:val="24"/>
        </w:rPr>
        <w:t xml:space="preserve">semināri, </w:t>
      </w:r>
      <w:r w:rsidRPr="00932ED0">
        <w:rPr>
          <w:rFonts w:ascii="Times New Roman" w:hAnsi="Times New Roman" w:cs="Times New Roman"/>
          <w:sz w:val="24"/>
          <w:szCs w:val="24"/>
        </w:rPr>
        <w:t xml:space="preserve">praktiskās nodarbības, konsultācijas, </w:t>
      </w:r>
      <w:r w:rsidRPr="00932ED0">
        <w:rPr>
          <w:rFonts w:ascii="Times New Roman" w:hAnsi="Times New Roman" w:cs="Times New Roman"/>
          <w:sz w:val="24"/>
          <w:szCs w:val="24"/>
          <w:lang w:eastAsia="ru-RU"/>
        </w:rPr>
        <w:t>individuālais un grupu darbs,</w:t>
      </w:r>
      <w:r w:rsidRPr="00932ED0">
        <w:rPr>
          <w:rFonts w:ascii="Times New Roman" w:hAnsi="Times New Roman" w:cs="Times New Roman"/>
          <w:sz w:val="24"/>
          <w:szCs w:val="24"/>
        </w:rPr>
        <w:t xml:space="preserve"> diskusijas</w:t>
      </w:r>
      <w:r w:rsidR="00066F39" w:rsidRPr="00932ED0">
        <w:rPr>
          <w:rFonts w:ascii="Times New Roman" w:hAnsi="Times New Roman" w:cs="Times New Roman"/>
          <w:sz w:val="24"/>
          <w:szCs w:val="24"/>
          <w:lang w:eastAsia="ru-RU"/>
        </w:rPr>
        <w:t>, radošo projektu prezentācijas.</w:t>
      </w:r>
      <w:r w:rsidR="008626D0" w:rsidRPr="00932ED0">
        <w:rPr>
          <w:rFonts w:ascii="Times New Roman" w:hAnsi="Times New Roman" w:cs="Times New Roman"/>
          <w:sz w:val="24"/>
          <w:szCs w:val="24"/>
          <w:lang w:eastAsia="ru-RU"/>
        </w:rPr>
        <w:t xml:space="preserve"> </w:t>
      </w:r>
      <w:r w:rsidR="00890A0B" w:rsidRPr="00932ED0">
        <w:rPr>
          <w:rFonts w:ascii="Times New Roman" w:hAnsi="Times New Roman" w:cs="Times New Roman"/>
          <w:sz w:val="24"/>
          <w:szCs w:val="24"/>
        </w:rPr>
        <w:t xml:space="preserve">Paralēli </w:t>
      </w:r>
      <w:r w:rsidRPr="00932ED0">
        <w:rPr>
          <w:rFonts w:ascii="Times New Roman" w:hAnsi="Times New Roman" w:cs="Times New Roman"/>
          <w:sz w:val="24"/>
          <w:szCs w:val="24"/>
        </w:rPr>
        <w:t>tradicionālajām darba formām tiek praktizētas ar</w:t>
      </w:r>
      <w:r w:rsidR="00066F39" w:rsidRPr="00932ED0">
        <w:rPr>
          <w:rFonts w:ascii="Times New Roman" w:hAnsi="Times New Roman" w:cs="Times New Roman"/>
          <w:sz w:val="24"/>
          <w:szCs w:val="24"/>
        </w:rPr>
        <w:t xml:space="preserve">ī interaktīvas studiju metodes: </w:t>
      </w:r>
      <w:r w:rsidRPr="00932ED0">
        <w:rPr>
          <w:rFonts w:ascii="Times New Roman" w:hAnsi="Times New Roman" w:cs="Times New Roman"/>
          <w:sz w:val="24"/>
          <w:szCs w:val="24"/>
        </w:rPr>
        <w:t xml:space="preserve">audiovizuālo materiālu analīze, </w:t>
      </w:r>
      <w:r w:rsidR="00890A0B" w:rsidRPr="00932ED0">
        <w:rPr>
          <w:rFonts w:ascii="Times New Roman" w:hAnsi="Times New Roman" w:cs="Times New Roman"/>
          <w:sz w:val="24"/>
          <w:szCs w:val="24"/>
        </w:rPr>
        <w:t xml:space="preserve">mākslas jomas </w:t>
      </w:r>
      <w:r w:rsidRPr="00932ED0">
        <w:rPr>
          <w:rFonts w:ascii="Times New Roman" w:hAnsi="Times New Roman" w:cs="Times New Roman"/>
          <w:sz w:val="24"/>
          <w:szCs w:val="24"/>
        </w:rPr>
        <w:t>profesionāļu</w:t>
      </w:r>
      <w:r w:rsidR="00890A0B" w:rsidRPr="00932ED0">
        <w:rPr>
          <w:rFonts w:ascii="Times New Roman" w:hAnsi="Times New Roman" w:cs="Times New Roman"/>
          <w:sz w:val="24"/>
          <w:szCs w:val="24"/>
          <w:lang w:eastAsia="ru-RU"/>
        </w:rPr>
        <w:t xml:space="preserve"> interaktīvās lekcijas un </w:t>
      </w:r>
      <w:proofErr w:type="spellStart"/>
      <w:r w:rsidR="00CC65FD" w:rsidRPr="00932ED0">
        <w:rPr>
          <w:rFonts w:ascii="Times New Roman" w:hAnsi="Times New Roman" w:cs="Times New Roman"/>
          <w:sz w:val="24"/>
          <w:szCs w:val="24"/>
        </w:rPr>
        <w:t>vebināri</w:t>
      </w:r>
      <w:proofErr w:type="spellEnd"/>
      <w:r w:rsidR="00CC65FD" w:rsidRPr="00932ED0">
        <w:rPr>
          <w:rFonts w:ascii="Times New Roman" w:hAnsi="Times New Roman" w:cs="Times New Roman"/>
          <w:sz w:val="24"/>
          <w:szCs w:val="24"/>
        </w:rPr>
        <w:t xml:space="preserve"> </w:t>
      </w:r>
      <w:proofErr w:type="spellStart"/>
      <w:r w:rsidR="00477F11" w:rsidRPr="00932ED0">
        <w:rPr>
          <w:rFonts w:ascii="Times New Roman" w:hAnsi="Times New Roman" w:cs="Times New Roman"/>
          <w:i/>
          <w:sz w:val="24"/>
          <w:szCs w:val="24"/>
        </w:rPr>
        <w:t>Zoom</w:t>
      </w:r>
      <w:proofErr w:type="spellEnd"/>
      <w:r w:rsidR="00477F11" w:rsidRPr="00932ED0">
        <w:rPr>
          <w:rFonts w:ascii="Times New Roman" w:hAnsi="Times New Roman" w:cs="Times New Roman"/>
          <w:i/>
          <w:sz w:val="24"/>
          <w:szCs w:val="24"/>
        </w:rPr>
        <w:t xml:space="preserve"> </w:t>
      </w:r>
      <w:r w:rsidR="00D423B9" w:rsidRPr="00932ED0">
        <w:rPr>
          <w:rFonts w:ascii="Times New Roman" w:hAnsi="Times New Roman" w:cs="Times New Roman"/>
          <w:sz w:val="24"/>
          <w:szCs w:val="24"/>
        </w:rPr>
        <w:t xml:space="preserve">platformā </w:t>
      </w:r>
      <w:r w:rsidRPr="00932ED0">
        <w:rPr>
          <w:rFonts w:ascii="Times New Roman" w:hAnsi="Times New Roman" w:cs="Times New Roman"/>
          <w:sz w:val="24"/>
          <w:szCs w:val="24"/>
        </w:rPr>
        <w:t xml:space="preserve">u.tml. </w:t>
      </w:r>
      <w:r w:rsidR="00890A0B" w:rsidRPr="00932ED0">
        <w:rPr>
          <w:rFonts w:ascii="Times New Roman" w:hAnsi="Times New Roman"/>
          <w:sz w:val="24"/>
          <w:szCs w:val="24"/>
        </w:rPr>
        <w:t xml:space="preserve">Jauna, laikmetīga un perspektīva studiju darba forma ir PMSP </w:t>
      </w:r>
      <w:r w:rsidR="009A5A58" w:rsidRPr="00932ED0">
        <w:rPr>
          <w:rFonts w:ascii="Times New Roman" w:hAnsi="Times New Roman"/>
          <w:sz w:val="24"/>
          <w:szCs w:val="24"/>
        </w:rPr>
        <w:t>„</w:t>
      </w:r>
      <w:r w:rsidR="00890A0B" w:rsidRPr="00932ED0">
        <w:rPr>
          <w:rFonts w:ascii="Times New Roman" w:hAnsi="Times New Roman"/>
          <w:sz w:val="24"/>
          <w:szCs w:val="24"/>
        </w:rPr>
        <w:t>Māksla</w:t>
      </w:r>
      <w:r w:rsidR="009A5A58" w:rsidRPr="00932ED0">
        <w:rPr>
          <w:rFonts w:ascii="Times New Roman" w:hAnsi="Times New Roman"/>
          <w:sz w:val="24"/>
          <w:szCs w:val="24"/>
        </w:rPr>
        <w:t>”</w:t>
      </w:r>
      <w:r w:rsidR="00890A0B" w:rsidRPr="00932ED0">
        <w:rPr>
          <w:rFonts w:ascii="Times New Roman" w:hAnsi="Times New Roman"/>
          <w:sz w:val="24"/>
          <w:szCs w:val="24"/>
        </w:rPr>
        <w:t xml:space="preserve"> </w:t>
      </w:r>
      <w:r w:rsidR="009A5A58" w:rsidRPr="00932ED0">
        <w:rPr>
          <w:rFonts w:ascii="Times New Roman" w:hAnsi="Times New Roman"/>
          <w:sz w:val="24"/>
          <w:szCs w:val="24"/>
        </w:rPr>
        <w:t>studējošo atklātās lekcijas</w:t>
      </w:r>
      <w:r w:rsidR="009A5A58" w:rsidRPr="00932ED0">
        <w:rPr>
          <w:rFonts w:ascii="Times New Roman" w:hAnsi="Times New Roman" w:cs="Times New Roman"/>
          <w:sz w:val="24"/>
          <w:szCs w:val="24"/>
        </w:rPr>
        <w:t>–</w:t>
      </w:r>
      <w:r w:rsidR="00890A0B" w:rsidRPr="00932ED0">
        <w:rPr>
          <w:rFonts w:ascii="Times New Roman" w:hAnsi="Times New Roman"/>
          <w:sz w:val="24"/>
          <w:szCs w:val="24"/>
        </w:rPr>
        <w:t xml:space="preserve">prezentācijas </w:t>
      </w:r>
      <w:r w:rsidR="009A5A58" w:rsidRPr="00932ED0">
        <w:rPr>
          <w:rFonts w:ascii="Times New Roman" w:hAnsi="Times New Roman"/>
          <w:sz w:val="24"/>
          <w:szCs w:val="24"/>
        </w:rPr>
        <w:t xml:space="preserve">DU PBSP „Dizains” studentiem (piemēram, 18.12.2019. notika maģistrantes lekcija „Grafika stiklā” pirmā kursa grafikas dizaineriem). </w:t>
      </w:r>
    </w:p>
    <w:p w14:paraId="77E1FC44" w14:textId="77777777" w:rsidR="00890A0B" w:rsidRPr="00932ED0" w:rsidRDefault="00890A0B" w:rsidP="002B7D23">
      <w:pPr>
        <w:jc w:val="both"/>
        <w:rPr>
          <w:rFonts w:ascii="Times New Roman" w:hAnsi="Times New Roman" w:cs="Times New Roman"/>
          <w:sz w:val="24"/>
          <w:szCs w:val="24"/>
        </w:rPr>
      </w:pPr>
    </w:p>
    <w:p w14:paraId="387CFD94" w14:textId="3AAEA368" w:rsidR="002B7D23" w:rsidRPr="00932ED0" w:rsidRDefault="002B7D23" w:rsidP="002B7D23">
      <w:pPr>
        <w:jc w:val="both"/>
        <w:rPr>
          <w:rFonts w:ascii="Times New Roman" w:hAnsi="Times New Roman" w:cs="Times New Roman"/>
          <w:sz w:val="24"/>
        </w:rPr>
      </w:pPr>
      <w:r w:rsidRPr="00932ED0">
        <w:rPr>
          <w:rFonts w:ascii="Times New Roman" w:hAnsi="Times New Roman" w:cs="Times New Roman"/>
          <w:sz w:val="24"/>
          <w:szCs w:val="24"/>
        </w:rPr>
        <w:t xml:space="preserve">Uzskatāmību teorētisko un praktisko zināšanu apguvē nodrošina moderno tehnisko līdzekļu </w:t>
      </w:r>
      <w:r w:rsidR="00A82A6D" w:rsidRPr="00932ED0">
        <w:rPr>
          <w:rFonts w:ascii="Times New Roman" w:hAnsi="Times New Roman" w:cs="Times New Roman"/>
          <w:sz w:val="24"/>
          <w:szCs w:val="24"/>
        </w:rPr>
        <w:t xml:space="preserve">un </w:t>
      </w:r>
      <w:proofErr w:type="spellStart"/>
      <w:r w:rsidR="00A82A6D" w:rsidRPr="00932ED0">
        <w:rPr>
          <w:rFonts w:ascii="Times New Roman" w:hAnsi="Times New Roman" w:cs="Times New Roman"/>
          <w:sz w:val="24"/>
          <w:szCs w:val="24"/>
        </w:rPr>
        <w:t>datorprogrammatūras</w:t>
      </w:r>
      <w:proofErr w:type="spellEnd"/>
      <w:r w:rsidR="00A82A6D" w:rsidRPr="00932ED0">
        <w:rPr>
          <w:rFonts w:ascii="Times New Roman" w:hAnsi="Times New Roman" w:cs="Times New Roman"/>
          <w:sz w:val="24"/>
          <w:szCs w:val="24"/>
        </w:rPr>
        <w:t xml:space="preserve"> </w:t>
      </w:r>
      <w:r w:rsidR="00477F11" w:rsidRPr="00932ED0">
        <w:rPr>
          <w:rFonts w:ascii="Times New Roman" w:hAnsi="Times New Roman" w:cs="Times New Roman"/>
          <w:sz w:val="24"/>
          <w:szCs w:val="24"/>
        </w:rPr>
        <w:t xml:space="preserve">(piemēram, </w:t>
      </w:r>
      <w:proofErr w:type="spellStart"/>
      <w:r w:rsidR="00477F11" w:rsidRPr="00932ED0">
        <w:rPr>
          <w:rFonts w:ascii="Times New Roman" w:hAnsi="Times New Roman" w:cs="Times New Roman"/>
          <w:i/>
          <w:sz w:val="24"/>
          <w:szCs w:val="24"/>
        </w:rPr>
        <w:t>Power</w:t>
      </w:r>
      <w:proofErr w:type="spellEnd"/>
      <w:r w:rsidR="00477F11" w:rsidRPr="00932ED0">
        <w:rPr>
          <w:rFonts w:ascii="Times New Roman" w:hAnsi="Times New Roman" w:cs="Times New Roman"/>
          <w:i/>
          <w:sz w:val="24"/>
          <w:szCs w:val="24"/>
        </w:rPr>
        <w:t xml:space="preserve"> </w:t>
      </w:r>
      <w:proofErr w:type="spellStart"/>
      <w:r w:rsidR="00477F11" w:rsidRPr="00932ED0">
        <w:rPr>
          <w:rFonts w:ascii="Times New Roman" w:hAnsi="Times New Roman" w:cs="Times New Roman"/>
          <w:i/>
          <w:sz w:val="24"/>
          <w:szCs w:val="24"/>
        </w:rPr>
        <w:t>Point</w:t>
      </w:r>
      <w:proofErr w:type="spellEnd"/>
      <w:r w:rsidR="00477F11" w:rsidRPr="00932ED0">
        <w:rPr>
          <w:rFonts w:ascii="Times New Roman" w:hAnsi="Times New Roman" w:cs="Times New Roman"/>
          <w:sz w:val="24"/>
          <w:szCs w:val="24"/>
        </w:rPr>
        <w:t xml:space="preserve"> datorprogramma).</w:t>
      </w:r>
      <w:r w:rsidR="00477F11" w:rsidRPr="00932ED0">
        <w:rPr>
          <w:sz w:val="24"/>
          <w:szCs w:val="24"/>
        </w:rPr>
        <w:t xml:space="preserve"> </w:t>
      </w:r>
      <w:r w:rsidRPr="00932ED0">
        <w:rPr>
          <w:rFonts w:ascii="Times New Roman" w:hAnsi="Times New Roman" w:cs="Times New Roman"/>
          <w:sz w:val="24"/>
          <w:szCs w:val="24"/>
        </w:rPr>
        <w:t>izmantošana. Prasības un m</w:t>
      </w:r>
      <w:r w:rsidRPr="00932ED0">
        <w:rPr>
          <w:rFonts w:ascii="Times New Roman" w:hAnsi="Times New Roman" w:cs="Times New Roman"/>
          <w:sz w:val="24"/>
          <w:szCs w:val="24"/>
          <w:lang w:eastAsia="ru-RU"/>
        </w:rPr>
        <w:t>etodes tiek izvēlētas atbilstoši s</w:t>
      </w:r>
      <w:r w:rsidR="00CC65FD" w:rsidRPr="00932ED0">
        <w:rPr>
          <w:rFonts w:ascii="Times New Roman" w:hAnsi="Times New Roman" w:cs="Times New Roman"/>
          <w:sz w:val="24"/>
          <w:szCs w:val="24"/>
          <w:lang w:eastAsia="ru-RU"/>
        </w:rPr>
        <w:t xml:space="preserve">tudiju kursu saturam, specifikai un </w:t>
      </w:r>
      <w:r w:rsidRPr="00932ED0">
        <w:rPr>
          <w:rFonts w:ascii="Times New Roman" w:hAnsi="Times New Roman" w:cs="Times New Roman"/>
          <w:sz w:val="24"/>
          <w:szCs w:val="24"/>
        </w:rPr>
        <w:t>studiju procesa</w:t>
      </w:r>
      <w:r w:rsidRPr="00932ED0">
        <w:rPr>
          <w:rFonts w:ascii="Times New Roman" w:hAnsi="Times New Roman" w:cs="Times New Roman"/>
          <w:sz w:val="24"/>
        </w:rPr>
        <w:t xml:space="preserve"> organizācijai.</w:t>
      </w:r>
      <w:r w:rsidR="00A82A6D" w:rsidRPr="00932ED0">
        <w:rPr>
          <w:rFonts w:ascii="Times New Roman" w:hAnsi="Times New Roman" w:cs="Times New Roman"/>
          <w:sz w:val="24"/>
        </w:rPr>
        <w:t xml:space="preserve"> </w:t>
      </w:r>
      <w:r w:rsidRPr="00932ED0">
        <w:rPr>
          <w:rFonts w:ascii="Times New Roman" w:hAnsi="Times New Roman" w:cs="Times New Roman"/>
          <w:sz w:val="24"/>
          <w:szCs w:val="24"/>
        </w:rPr>
        <w:t xml:space="preserve">Liela uzmanība tiek pievērsta studentu patstāvīgajam darbam, kas vērsts uz zinātniskās literatūras </w:t>
      </w:r>
      <w:r w:rsidR="00CC65FD" w:rsidRPr="00932ED0">
        <w:rPr>
          <w:rFonts w:ascii="Times New Roman" w:hAnsi="Times New Roman" w:cs="Times New Roman"/>
          <w:sz w:val="24"/>
          <w:szCs w:val="24"/>
        </w:rPr>
        <w:t xml:space="preserve">un informācijas avotu apzināšanu un analīzi (tai skaitā, darbs ar starptautiskajām zinātniskās literatūras datu bāzēm </w:t>
      </w:r>
      <w:r w:rsidR="00CC65FD" w:rsidRPr="00932ED0">
        <w:rPr>
          <w:rFonts w:ascii="Times New Roman" w:hAnsi="Times New Roman" w:cs="Times New Roman"/>
          <w:i/>
          <w:sz w:val="24"/>
          <w:szCs w:val="24"/>
        </w:rPr>
        <w:t xml:space="preserve">Web </w:t>
      </w:r>
      <w:proofErr w:type="spellStart"/>
      <w:r w:rsidR="00CC65FD" w:rsidRPr="00932ED0">
        <w:rPr>
          <w:rFonts w:ascii="Times New Roman" w:hAnsi="Times New Roman" w:cs="Times New Roman"/>
          <w:i/>
          <w:sz w:val="24"/>
          <w:szCs w:val="24"/>
        </w:rPr>
        <w:t>of</w:t>
      </w:r>
      <w:proofErr w:type="spellEnd"/>
      <w:r w:rsidR="00CC65FD" w:rsidRPr="00932ED0">
        <w:rPr>
          <w:rFonts w:ascii="Times New Roman" w:hAnsi="Times New Roman" w:cs="Times New Roman"/>
          <w:i/>
          <w:sz w:val="24"/>
          <w:szCs w:val="24"/>
        </w:rPr>
        <w:t xml:space="preserve"> </w:t>
      </w:r>
      <w:proofErr w:type="spellStart"/>
      <w:r w:rsidR="00CC65FD" w:rsidRPr="00932ED0">
        <w:rPr>
          <w:rFonts w:ascii="Times New Roman" w:hAnsi="Times New Roman" w:cs="Times New Roman"/>
          <w:i/>
          <w:sz w:val="24"/>
          <w:szCs w:val="24"/>
        </w:rPr>
        <w:t>Sciences</w:t>
      </w:r>
      <w:proofErr w:type="spellEnd"/>
      <w:r w:rsidR="00CC65FD" w:rsidRPr="00932ED0">
        <w:rPr>
          <w:rFonts w:ascii="Times New Roman" w:hAnsi="Times New Roman" w:cs="Times New Roman"/>
          <w:i/>
          <w:sz w:val="24"/>
          <w:szCs w:val="24"/>
        </w:rPr>
        <w:t xml:space="preserve">, </w:t>
      </w:r>
      <w:proofErr w:type="spellStart"/>
      <w:r w:rsidR="00CC65FD" w:rsidRPr="00932ED0">
        <w:rPr>
          <w:rFonts w:ascii="Times New Roman" w:hAnsi="Times New Roman" w:cs="Times New Roman"/>
          <w:i/>
          <w:sz w:val="24"/>
          <w:szCs w:val="24"/>
        </w:rPr>
        <w:t>Scopus</w:t>
      </w:r>
      <w:proofErr w:type="spellEnd"/>
      <w:r w:rsidR="00CC65FD" w:rsidRPr="00932ED0">
        <w:rPr>
          <w:rFonts w:ascii="Times New Roman" w:hAnsi="Times New Roman" w:cs="Times New Roman"/>
          <w:i/>
          <w:sz w:val="24"/>
          <w:szCs w:val="24"/>
        </w:rPr>
        <w:t xml:space="preserve">, </w:t>
      </w:r>
      <w:proofErr w:type="spellStart"/>
      <w:r w:rsidR="00CC65FD" w:rsidRPr="00932ED0">
        <w:rPr>
          <w:rFonts w:ascii="Times New Roman" w:hAnsi="Times New Roman" w:cs="Times New Roman"/>
          <w:i/>
          <w:sz w:val="24"/>
          <w:szCs w:val="24"/>
        </w:rPr>
        <w:t>Ebsco</w:t>
      </w:r>
      <w:proofErr w:type="spellEnd"/>
      <w:r w:rsidR="00CC65FD" w:rsidRPr="00932ED0">
        <w:rPr>
          <w:rFonts w:ascii="Times New Roman" w:hAnsi="Times New Roman" w:cs="Times New Roman"/>
          <w:sz w:val="24"/>
          <w:szCs w:val="24"/>
        </w:rPr>
        <w:t xml:space="preserve"> u.c.), referātu, prezentāciju</w:t>
      </w:r>
      <w:r w:rsidR="00552A7D" w:rsidRPr="00932ED0">
        <w:rPr>
          <w:rFonts w:ascii="Times New Roman" w:hAnsi="Times New Roman" w:cs="Times New Roman"/>
          <w:sz w:val="24"/>
          <w:szCs w:val="24"/>
        </w:rPr>
        <w:t>, zinātniska raksta</w:t>
      </w:r>
      <w:r w:rsidR="007F0C4F" w:rsidRPr="00932ED0">
        <w:rPr>
          <w:rFonts w:ascii="Times New Roman" w:hAnsi="Times New Roman" w:cs="Times New Roman"/>
          <w:sz w:val="24"/>
          <w:szCs w:val="24"/>
        </w:rPr>
        <w:t xml:space="preserve"> un maģistra darba</w:t>
      </w:r>
      <w:r w:rsidRPr="00932ED0">
        <w:rPr>
          <w:rFonts w:ascii="Times New Roman" w:hAnsi="Times New Roman" w:cs="Times New Roman"/>
          <w:sz w:val="24"/>
          <w:szCs w:val="24"/>
        </w:rPr>
        <w:t xml:space="preserve"> </w:t>
      </w:r>
      <w:r w:rsidR="00552A7D" w:rsidRPr="00932ED0">
        <w:rPr>
          <w:rFonts w:ascii="Times New Roman" w:hAnsi="Times New Roman" w:cs="Times New Roman"/>
          <w:sz w:val="24"/>
          <w:szCs w:val="24"/>
        </w:rPr>
        <w:t xml:space="preserve">teorētiskā </w:t>
      </w:r>
      <w:r w:rsidR="007F0C4F" w:rsidRPr="00932ED0">
        <w:rPr>
          <w:rFonts w:ascii="Times New Roman" w:hAnsi="Times New Roman" w:cs="Times New Roman"/>
          <w:sz w:val="24"/>
          <w:szCs w:val="24"/>
        </w:rPr>
        <w:t xml:space="preserve">pētījuma </w:t>
      </w:r>
      <w:r w:rsidRPr="00932ED0">
        <w:rPr>
          <w:rFonts w:ascii="Times New Roman" w:hAnsi="Times New Roman" w:cs="Times New Roman"/>
          <w:sz w:val="24"/>
          <w:szCs w:val="24"/>
        </w:rPr>
        <w:t xml:space="preserve">sagatavošanu. </w:t>
      </w:r>
      <w:r w:rsidR="00552A7D" w:rsidRPr="00932ED0">
        <w:rPr>
          <w:rFonts w:ascii="Times New Roman" w:hAnsi="Times New Roman" w:cs="Times New Roman"/>
          <w:sz w:val="24"/>
          <w:szCs w:val="24"/>
        </w:rPr>
        <w:t>Patstāvīgais darbs attīsta prasmes praktiski realizēt radošu darbu/ kultūras</w:t>
      </w:r>
      <w:r w:rsidR="007F0C4F" w:rsidRPr="00932ED0">
        <w:rPr>
          <w:rFonts w:ascii="Times New Roman" w:hAnsi="Times New Roman" w:cs="Times New Roman"/>
          <w:sz w:val="24"/>
          <w:szCs w:val="24"/>
        </w:rPr>
        <w:t xml:space="preserve"> projektu atbilstoši obligātas izvē</w:t>
      </w:r>
      <w:r w:rsidR="00065FCD" w:rsidRPr="00932ED0">
        <w:rPr>
          <w:rFonts w:ascii="Times New Roman" w:hAnsi="Times New Roman" w:cs="Times New Roman"/>
          <w:sz w:val="24"/>
          <w:szCs w:val="24"/>
        </w:rPr>
        <w:t>les specializācijas specifikai.</w:t>
      </w:r>
      <w:r w:rsidR="00072579" w:rsidRPr="00932ED0">
        <w:rPr>
          <w:rFonts w:ascii="Times New Roman" w:hAnsi="Times New Roman" w:cs="Times New Roman"/>
          <w:sz w:val="24"/>
          <w:szCs w:val="24"/>
        </w:rPr>
        <w:t xml:space="preserve"> </w:t>
      </w:r>
      <w:r w:rsidRPr="00932ED0">
        <w:rPr>
          <w:rFonts w:ascii="Times New Roman" w:hAnsi="Times New Roman" w:cs="Times New Roman"/>
          <w:sz w:val="24"/>
          <w:szCs w:val="24"/>
        </w:rPr>
        <w:t>Studijas balstās uz studējošā patstāvību, vie</w:t>
      </w:r>
      <w:r w:rsidR="00072579" w:rsidRPr="00932ED0">
        <w:rPr>
          <w:rFonts w:ascii="Times New Roman" w:hAnsi="Times New Roman" w:cs="Times New Roman"/>
          <w:sz w:val="24"/>
          <w:szCs w:val="24"/>
        </w:rPr>
        <w:t xml:space="preserve">nlaicīgi nodrošinot akadēmiskā personāla </w:t>
      </w:r>
      <w:r w:rsidRPr="00932ED0">
        <w:rPr>
          <w:rFonts w:ascii="Times New Roman" w:hAnsi="Times New Roman" w:cs="Times New Roman"/>
          <w:sz w:val="24"/>
          <w:szCs w:val="24"/>
        </w:rPr>
        <w:t>vadību un atbalstu – katra studiju kursa aprakstā ir norādīts studē</w:t>
      </w:r>
      <w:r w:rsidR="00072579" w:rsidRPr="00932ED0">
        <w:rPr>
          <w:rFonts w:ascii="Times New Roman" w:hAnsi="Times New Roman" w:cs="Times New Roman"/>
          <w:sz w:val="24"/>
          <w:szCs w:val="24"/>
        </w:rPr>
        <w:t>jošo patstāvīgā</w:t>
      </w:r>
      <w:r w:rsidR="00A82A6D" w:rsidRPr="00932ED0">
        <w:rPr>
          <w:rFonts w:ascii="Times New Roman" w:hAnsi="Times New Roman" w:cs="Times New Roman"/>
          <w:sz w:val="24"/>
          <w:szCs w:val="24"/>
        </w:rPr>
        <w:t xml:space="preserve"> darba apjoms, saturs, rezultāti un </w:t>
      </w:r>
      <w:r w:rsidR="00072579" w:rsidRPr="00932ED0">
        <w:rPr>
          <w:rFonts w:ascii="Times New Roman" w:hAnsi="Times New Roman" w:cs="Times New Roman"/>
          <w:sz w:val="24"/>
          <w:szCs w:val="24"/>
        </w:rPr>
        <w:t>vērtēšanas kritēriji.</w:t>
      </w:r>
    </w:p>
    <w:p w14:paraId="2E18D781" w14:textId="77777777" w:rsidR="002B7D23" w:rsidRPr="00932ED0" w:rsidRDefault="002B7D23" w:rsidP="002B7D23">
      <w:pPr>
        <w:rPr>
          <w:rFonts w:ascii="Times New Roman" w:hAnsi="Times New Roman" w:cs="Times New Roman"/>
          <w:sz w:val="24"/>
          <w:szCs w:val="24"/>
        </w:rPr>
      </w:pPr>
    </w:p>
    <w:p w14:paraId="0A10474F" w14:textId="6D15C305" w:rsidR="002B7D23" w:rsidRPr="00932ED0" w:rsidRDefault="00072579" w:rsidP="002B7D23">
      <w:pPr>
        <w:rPr>
          <w:rFonts w:ascii="Times New Roman" w:hAnsi="Times New Roman" w:cs="Times New Roman"/>
          <w:sz w:val="24"/>
          <w:szCs w:val="24"/>
        </w:rPr>
      </w:pPr>
      <w:r w:rsidRPr="00932ED0">
        <w:rPr>
          <w:rFonts w:ascii="Times New Roman" w:hAnsi="Times New Roman" w:cs="Times New Roman"/>
          <w:sz w:val="24"/>
          <w:szCs w:val="24"/>
        </w:rPr>
        <w:t xml:space="preserve">Studējošo </w:t>
      </w:r>
      <w:r w:rsidR="002B7D23" w:rsidRPr="00932ED0">
        <w:rPr>
          <w:rFonts w:ascii="Times New Roman" w:hAnsi="Times New Roman" w:cs="Times New Roman"/>
          <w:sz w:val="24"/>
          <w:szCs w:val="24"/>
        </w:rPr>
        <w:t>patstāvīgais darbs ietver sevī daudzveidīgas aktivitātes:</w:t>
      </w:r>
    </w:p>
    <w:p w14:paraId="2D8C5434" w14:textId="0D2FD6D5" w:rsidR="002B7D23" w:rsidRPr="00932ED0" w:rsidRDefault="00072579" w:rsidP="002B7D23">
      <w:pPr>
        <w:widowControl/>
        <w:numPr>
          <w:ilvl w:val="0"/>
          <w:numId w:val="7"/>
        </w:numPr>
        <w:autoSpaceDE/>
        <w:autoSpaceDN/>
        <w:contextualSpacing/>
        <w:rPr>
          <w:rFonts w:ascii="Times New Roman" w:hAnsi="Times New Roman" w:cs="Times New Roman"/>
          <w:sz w:val="24"/>
          <w:szCs w:val="24"/>
        </w:rPr>
      </w:pPr>
      <w:r w:rsidRPr="00932ED0">
        <w:rPr>
          <w:rFonts w:ascii="Times New Roman" w:hAnsi="Times New Roman" w:cs="Times New Roman"/>
          <w:sz w:val="24"/>
          <w:szCs w:val="24"/>
        </w:rPr>
        <w:t xml:space="preserve">informācijas </w:t>
      </w:r>
      <w:r w:rsidR="002B7D23" w:rsidRPr="00932ED0">
        <w:rPr>
          <w:rFonts w:ascii="Times New Roman" w:hAnsi="Times New Roman" w:cs="Times New Roman"/>
          <w:sz w:val="24"/>
          <w:szCs w:val="24"/>
        </w:rPr>
        <w:t>avotu studi</w:t>
      </w:r>
      <w:r w:rsidR="00171B2E" w:rsidRPr="00932ED0">
        <w:rPr>
          <w:rFonts w:ascii="Times New Roman" w:hAnsi="Times New Roman" w:cs="Times New Roman"/>
          <w:sz w:val="24"/>
          <w:szCs w:val="24"/>
        </w:rPr>
        <w:t xml:space="preserve">jas un </w:t>
      </w:r>
      <w:r w:rsidRPr="00932ED0">
        <w:rPr>
          <w:rFonts w:ascii="Times New Roman" w:hAnsi="Times New Roman" w:cs="Times New Roman"/>
          <w:sz w:val="24"/>
          <w:szCs w:val="24"/>
        </w:rPr>
        <w:t>gatavošano</w:t>
      </w:r>
      <w:r w:rsidR="002B7D23" w:rsidRPr="00932ED0">
        <w:rPr>
          <w:rFonts w:ascii="Times New Roman" w:hAnsi="Times New Roman" w:cs="Times New Roman"/>
          <w:sz w:val="24"/>
          <w:szCs w:val="24"/>
        </w:rPr>
        <w:t xml:space="preserve">s </w:t>
      </w:r>
      <w:proofErr w:type="spellStart"/>
      <w:r w:rsidR="002B7D23" w:rsidRPr="00932ED0">
        <w:rPr>
          <w:rFonts w:ascii="Times New Roman" w:hAnsi="Times New Roman" w:cs="Times New Roman"/>
          <w:sz w:val="24"/>
          <w:szCs w:val="24"/>
        </w:rPr>
        <w:t>seminārnodarbībām</w:t>
      </w:r>
      <w:proofErr w:type="spellEnd"/>
      <w:r w:rsidR="002B7D23" w:rsidRPr="00932ED0">
        <w:rPr>
          <w:rFonts w:ascii="Times New Roman" w:hAnsi="Times New Roman" w:cs="Times New Roman"/>
          <w:sz w:val="24"/>
          <w:szCs w:val="24"/>
        </w:rPr>
        <w:t>;</w:t>
      </w:r>
    </w:p>
    <w:p w14:paraId="7B8712B3" w14:textId="02516887" w:rsidR="002B7D23" w:rsidRPr="00932ED0" w:rsidRDefault="00072579" w:rsidP="002B7D23">
      <w:pPr>
        <w:widowControl/>
        <w:numPr>
          <w:ilvl w:val="0"/>
          <w:numId w:val="7"/>
        </w:numPr>
        <w:autoSpaceDE/>
        <w:autoSpaceDN/>
        <w:contextualSpacing/>
        <w:rPr>
          <w:rFonts w:ascii="Times New Roman" w:hAnsi="Times New Roman" w:cs="Times New Roman"/>
          <w:sz w:val="24"/>
          <w:szCs w:val="24"/>
        </w:rPr>
      </w:pPr>
      <w:r w:rsidRPr="00932ED0">
        <w:rPr>
          <w:rFonts w:ascii="Times New Roman" w:hAnsi="Times New Roman" w:cs="Times New Roman"/>
          <w:sz w:val="24"/>
          <w:szCs w:val="24"/>
        </w:rPr>
        <w:t>dalību</w:t>
      </w:r>
      <w:r w:rsidR="002B7D23" w:rsidRPr="00932ED0">
        <w:rPr>
          <w:rFonts w:ascii="Times New Roman" w:hAnsi="Times New Roman" w:cs="Times New Roman"/>
          <w:sz w:val="24"/>
          <w:szCs w:val="24"/>
        </w:rPr>
        <w:t xml:space="preserve"> DU</w:t>
      </w:r>
      <w:r w:rsidRPr="00932ED0">
        <w:rPr>
          <w:rFonts w:ascii="Times New Roman" w:hAnsi="Times New Roman" w:cs="Times New Roman"/>
          <w:sz w:val="24"/>
          <w:szCs w:val="24"/>
        </w:rPr>
        <w:t xml:space="preserve"> ikgadējā</w:t>
      </w:r>
      <w:r w:rsidR="002B7D23" w:rsidRPr="00932ED0">
        <w:rPr>
          <w:rFonts w:ascii="Times New Roman" w:hAnsi="Times New Roman" w:cs="Times New Roman"/>
          <w:sz w:val="24"/>
          <w:szCs w:val="24"/>
        </w:rPr>
        <w:t xml:space="preserve"> </w:t>
      </w:r>
      <w:r w:rsidRPr="00932ED0">
        <w:rPr>
          <w:rFonts w:ascii="Times New Roman" w:hAnsi="Times New Roman" w:cs="Times New Roman"/>
          <w:sz w:val="24"/>
          <w:szCs w:val="24"/>
        </w:rPr>
        <w:t>starptautiskā zinātniskā konferencē</w:t>
      </w:r>
      <w:r w:rsidR="002B7D23" w:rsidRPr="00932ED0">
        <w:rPr>
          <w:rFonts w:ascii="Times New Roman" w:hAnsi="Times New Roman" w:cs="Times New Roman"/>
          <w:sz w:val="24"/>
          <w:szCs w:val="24"/>
        </w:rPr>
        <w:t>;</w:t>
      </w:r>
    </w:p>
    <w:p w14:paraId="07E545A2" w14:textId="6616C91C" w:rsidR="002B7D23" w:rsidRPr="00932ED0" w:rsidRDefault="00072579" w:rsidP="002B7D23">
      <w:pPr>
        <w:widowControl/>
        <w:numPr>
          <w:ilvl w:val="0"/>
          <w:numId w:val="7"/>
        </w:numPr>
        <w:autoSpaceDE/>
        <w:autoSpaceDN/>
        <w:contextualSpacing/>
        <w:rPr>
          <w:rFonts w:ascii="Times New Roman" w:hAnsi="Times New Roman" w:cs="Times New Roman"/>
          <w:sz w:val="24"/>
          <w:szCs w:val="24"/>
        </w:rPr>
      </w:pPr>
      <w:r w:rsidRPr="00932ED0">
        <w:rPr>
          <w:rFonts w:ascii="Times New Roman" w:hAnsi="Times New Roman" w:cs="Times New Roman"/>
          <w:sz w:val="24"/>
          <w:szCs w:val="24"/>
        </w:rPr>
        <w:t>ziņojuma izstrādi un prezentāciju</w:t>
      </w:r>
      <w:r w:rsidR="002B7D23" w:rsidRPr="00932ED0">
        <w:rPr>
          <w:rFonts w:ascii="Times New Roman" w:hAnsi="Times New Roman" w:cs="Times New Roman"/>
          <w:sz w:val="24"/>
          <w:szCs w:val="24"/>
        </w:rPr>
        <w:t>;</w:t>
      </w:r>
    </w:p>
    <w:p w14:paraId="642003A3" w14:textId="2873B708" w:rsidR="002B7D23" w:rsidRPr="00932ED0" w:rsidRDefault="00171B2E" w:rsidP="002B7D23">
      <w:pPr>
        <w:widowControl/>
        <w:numPr>
          <w:ilvl w:val="0"/>
          <w:numId w:val="7"/>
        </w:numPr>
        <w:autoSpaceDE/>
        <w:autoSpaceDN/>
        <w:contextualSpacing/>
        <w:rPr>
          <w:rFonts w:ascii="Times New Roman" w:hAnsi="Times New Roman" w:cs="Times New Roman"/>
          <w:sz w:val="24"/>
          <w:szCs w:val="24"/>
        </w:rPr>
      </w:pPr>
      <w:r w:rsidRPr="00932ED0">
        <w:rPr>
          <w:rFonts w:ascii="Times New Roman" w:hAnsi="Times New Roman" w:cs="Times New Roman"/>
          <w:sz w:val="24"/>
          <w:szCs w:val="24"/>
        </w:rPr>
        <w:t>informācijas vākšanu, datu bāzu izpēti;</w:t>
      </w:r>
    </w:p>
    <w:p w14:paraId="41503AF3" w14:textId="53F74BB5" w:rsidR="00171B2E" w:rsidRPr="00932ED0" w:rsidRDefault="00171B2E" w:rsidP="002B7D23">
      <w:pPr>
        <w:widowControl/>
        <w:numPr>
          <w:ilvl w:val="0"/>
          <w:numId w:val="7"/>
        </w:numPr>
        <w:autoSpaceDE/>
        <w:autoSpaceDN/>
        <w:contextualSpacing/>
        <w:rPr>
          <w:rFonts w:ascii="Times New Roman" w:hAnsi="Times New Roman" w:cs="Times New Roman"/>
          <w:sz w:val="24"/>
          <w:szCs w:val="24"/>
        </w:rPr>
      </w:pPr>
      <w:r w:rsidRPr="00932ED0">
        <w:rPr>
          <w:rFonts w:ascii="Times New Roman" w:hAnsi="Times New Roman" w:cs="Times New Roman"/>
          <w:sz w:val="24"/>
          <w:szCs w:val="24"/>
        </w:rPr>
        <w:t>māksliniecisko jaunradi/inovatīva kultūras projekta izstrādi;</w:t>
      </w:r>
    </w:p>
    <w:p w14:paraId="1DD41870" w14:textId="2771FAEE" w:rsidR="00A82A6D" w:rsidRPr="00932ED0" w:rsidRDefault="00A82A6D" w:rsidP="002B7D23">
      <w:pPr>
        <w:widowControl/>
        <w:numPr>
          <w:ilvl w:val="0"/>
          <w:numId w:val="7"/>
        </w:numPr>
        <w:autoSpaceDE/>
        <w:autoSpaceDN/>
        <w:contextualSpacing/>
        <w:rPr>
          <w:rFonts w:ascii="Times New Roman" w:hAnsi="Times New Roman" w:cs="Times New Roman"/>
          <w:sz w:val="24"/>
          <w:szCs w:val="24"/>
        </w:rPr>
      </w:pPr>
      <w:r w:rsidRPr="00932ED0">
        <w:rPr>
          <w:rFonts w:ascii="Times New Roman" w:hAnsi="Times New Roman" w:cs="Times New Roman"/>
          <w:sz w:val="24"/>
          <w:szCs w:val="24"/>
        </w:rPr>
        <w:t>pieredzes pilnveidi profesionālās prakses laikā;</w:t>
      </w:r>
    </w:p>
    <w:p w14:paraId="130443EA" w14:textId="10E7DF4F" w:rsidR="00171B2E" w:rsidRPr="00932ED0" w:rsidRDefault="00171B2E" w:rsidP="00171B2E">
      <w:pPr>
        <w:widowControl/>
        <w:numPr>
          <w:ilvl w:val="0"/>
          <w:numId w:val="7"/>
        </w:numPr>
        <w:autoSpaceDE/>
        <w:autoSpaceDN/>
        <w:contextualSpacing/>
        <w:rPr>
          <w:rFonts w:ascii="Times New Roman" w:hAnsi="Times New Roman" w:cs="Times New Roman"/>
          <w:sz w:val="24"/>
          <w:szCs w:val="24"/>
        </w:rPr>
      </w:pPr>
      <w:r w:rsidRPr="00932ED0">
        <w:rPr>
          <w:rFonts w:ascii="Times New Roman" w:hAnsi="Times New Roman" w:cs="Times New Roman"/>
          <w:sz w:val="24"/>
          <w:szCs w:val="24"/>
        </w:rPr>
        <w:t>mākslas/kultūras pasākumu apmeklēšanu.</w:t>
      </w:r>
    </w:p>
    <w:p w14:paraId="54676680" w14:textId="77777777" w:rsidR="00A82A6D" w:rsidRPr="00932ED0" w:rsidRDefault="00A82A6D" w:rsidP="00171B2E">
      <w:pPr>
        <w:widowControl/>
        <w:autoSpaceDE/>
        <w:autoSpaceDN/>
        <w:contextualSpacing/>
        <w:rPr>
          <w:rFonts w:ascii="Times New Roman" w:hAnsi="Times New Roman" w:cs="Times New Roman"/>
          <w:sz w:val="24"/>
          <w:szCs w:val="24"/>
        </w:rPr>
      </w:pPr>
    </w:p>
    <w:p w14:paraId="63B7D0D1" w14:textId="38C620BD" w:rsidR="00617260" w:rsidRPr="00932ED0" w:rsidRDefault="00891731" w:rsidP="004307C2">
      <w:pPr>
        <w:jc w:val="both"/>
        <w:rPr>
          <w:rFonts w:ascii="Times New Roman" w:hAnsi="Times New Roman" w:cs="Times New Roman"/>
          <w:sz w:val="24"/>
          <w:szCs w:val="24"/>
        </w:rPr>
      </w:pPr>
      <w:r w:rsidRPr="00932ED0">
        <w:rPr>
          <w:rFonts w:ascii="Times New Roman" w:hAnsi="Times New Roman" w:cs="Times New Roman"/>
          <w:sz w:val="24"/>
          <w:szCs w:val="24"/>
        </w:rPr>
        <w:t>PMSP “Māksla</w:t>
      </w:r>
      <w:r w:rsidR="00617260" w:rsidRPr="00932ED0">
        <w:rPr>
          <w:rFonts w:ascii="Times New Roman" w:hAnsi="Times New Roman" w:cs="Times New Roman"/>
          <w:sz w:val="24"/>
          <w:szCs w:val="24"/>
        </w:rPr>
        <w:t xml:space="preserve">” </w:t>
      </w:r>
      <w:r w:rsidRPr="00932ED0">
        <w:rPr>
          <w:rFonts w:ascii="Times New Roman" w:hAnsi="Times New Roman" w:cs="Times New Roman"/>
          <w:sz w:val="24"/>
          <w:szCs w:val="24"/>
        </w:rPr>
        <w:t xml:space="preserve">mērķu sasniegšanai </w:t>
      </w:r>
      <w:r w:rsidR="00617260" w:rsidRPr="00932ED0">
        <w:rPr>
          <w:rFonts w:ascii="Times New Roman" w:hAnsi="Times New Roman" w:cs="Times New Roman"/>
          <w:sz w:val="24"/>
          <w:szCs w:val="24"/>
        </w:rPr>
        <w:t xml:space="preserve">tiek ievēroti principi, kas noteikti ar 2015. gadā pieņemtajiem Standartiem un vadlīnijām kvalitātes nodrošināšanai Eiropas augstākās izglītības telpā. </w:t>
      </w:r>
      <w:r w:rsidRPr="00932ED0">
        <w:rPr>
          <w:rFonts w:ascii="Times New Roman" w:hAnsi="Times New Roman" w:cs="Times New Roman"/>
          <w:sz w:val="24"/>
          <w:szCs w:val="24"/>
        </w:rPr>
        <w:t>Studiju programma tiek īstenota</w:t>
      </w:r>
      <w:r w:rsidR="00617260" w:rsidRPr="00932ED0">
        <w:rPr>
          <w:rFonts w:ascii="Times New Roman" w:hAnsi="Times New Roman" w:cs="Times New Roman"/>
          <w:sz w:val="24"/>
          <w:szCs w:val="24"/>
        </w:rPr>
        <w:t xml:space="preserve"> tā, lai iedroš</w:t>
      </w:r>
      <w:r w:rsidRPr="00932ED0">
        <w:rPr>
          <w:rFonts w:ascii="Times New Roman" w:hAnsi="Times New Roman" w:cs="Times New Roman"/>
          <w:sz w:val="24"/>
          <w:szCs w:val="24"/>
        </w:rPr>
        <w:t>inātu studējošos</w:t>
      </w:r>
      <w:r w:rsidR="00617260" w:rsidRPr="00932ED0">
        <w:rPr>
          <w:rFonts w:ascii="Times New Roman" w:hAnsi="Times New Roman" w:cs="Times New Roman"/>
          <w:sz w:val="24"/>
          <w:szCs w:val="24"/>
        </w:rPr>
        <w:t xml:space="preserve"> aktīvi iesaistīties studiju procesa veidošanā</w:t>
      </w:r>
      <w:r w:rsidRPr="00932ED0">
        <w:rPr>
          <w:rFonts w:ascii="Times New Roman" w:hAnsi="Times New Roman" w:cs="Times New Roman"/>
          <w:sz w:val="24"/>
          <w:szCs w:val="24"/>
        </w:rPr>
        <w:t>,</w:t>
      </w:r>
      <w:r w:rsidR="00617260" w:rsidRPr="00932ED0">
        <w:rPr>
          <w:rFonts w:ascii="Times New Roman" w:hAnsi="Times New Roman" w:cs="Times New Roman"/>
          <w:sz w:val="24"/>
          <w:szCs w:val="24"/>
        </w:rPr>
        <w:t xml:space="preserve"> un studentu sekmju vērtēšana atbilst vadlīnijās definētajai pieejai. Minētā standarta vadlīnijas nosaka, ka studentcentrēta mācīšanās un pasniegšana ir no</w:t>
      </w:r>
      <w:r w:rsidRPr="00932ED0">
        <w:rPr>
          <w:rFonts w:ascii="Times New Roman" w:hAnsi="Times New Roman" w:cs="Times New Roman"/>
          <w:sz w:val="24"/>
          <w:szCs w:val="24"/>
        </w:rPr>
        <w:t>zīmīga stimulējoša loma studējošo</w:t>
      </w:r>
      <w:r w:rsidR="00617260" w:rsidRPr="00932ED0">
        <w:rPr>
          <w:rFonts w:ascii="Times New Roman" w:hAnsi="Times New Roman" w:cs="Times New Roman"/>
          <w:sz w:val="24"/>
          <w:szCs w:val="24"/>
        </w:rPr>
        <w:t xml:space="preserve"> motivācijā, pašrefleksijā un iesaistīšanās </w:t>
      </w:r>
      <w:r w:rsidRPr="00932ED0">
        <w:rPr>
          <w:rFonts w:ascii="Times New Roman" w:hAnsi="Times New Roman" w:cs="Times New Roman"/>
          <w:sz w:val="24"/>
          <w:szCs w:val="24"/>
        </w:rPr>
        <w:t xml:space="preserve">studiju </w:t>
      </w:r>
      <w:r w:rsidR="005072B4" w:rsidRPr="00932ED0">
        <w:rPr>
          <w:rFonts w:ascii="Times New Roman" w:hAnsi="Times New Roman" w:cs="Times New Roman"/>
          <w:sz w:val="24"/>
          <w:szCs w:val="24"/>
        </w:rPr>
        <w:t xml:space="preserve">procesā. Tas nozīmē </w:t>
      </w:r>
      <w:r w:rsidR="00617260" w:rsidRPr="00932ED0">
        <w:rPr>
          <w:rFonts w:ascii="Times New Roman" w:hAnsi="Times New Roman" w:cs="Times New Roman"/>
          <w:sz w:val="24"/>
          <w:szCs w:val="24"/>
        </w:rPr>
        <w:t xml:space="preserve">pārdomātu </w:t>
      </w:r>
      <w:r w:rsidR="005072B4" w:rsidRPr="00932ED0">
        <w:rPr>
          <w:rFonts w:ascii="Times New Roman" w:hAnsi="Times New Roman" w:cs="Times New Roman"/>
          <w:sz w:val="24"/>
          <w:szCs w:val="24"/>
        </w:rPr>
        <w:t xml:space="preserve">un mūsdienīgu studiju programmu izveidi, īstenošanu un rezultātu </w:t>
      </w:r>
      <w:r w:rsidR="00617260" w:rsidRPr="00932ED0">
        <w:rPr>
          <w:rFonts w:ascii="Times New Roman" w:hAnsi="Times New Roman" w:cs="Times New Roman"/>
          <w:sz w:val="24"/>
          <w:szCs w:val="24"/>
        </w:rPr>
        <w:t xml:space="preserve">vērtēšanu. </w:t>
      </w:r>
    </w:p>
    <w:p w14:paraId="1DD2BEC4" w14:textId="77777777" w:rsidR="00617260" w:rsidRPr="00932ED0" w:rsidRDefault="00617260" w:rsidP="004307C2">
      <w:pPr>
        <w:jc w:val="both"/>
        <w:rPr>
          <w:rFonts w:ascii="Times New Roman" w:hAnsi="Times New Roman" w:cs="Times New Roman"/>
          <w:i/>
          <w:sz w:val="24"/>
          <w:szCs w:val="24"/>
        </w:rPr>
      </w:pPr>
    </w:p>
    <w:p w14:paraId="38ED1AB4" w14:textId="1F7DD215" w:rsidR="00617260" w:rsidRPr="00932ED0" w:rsidRDefault="005072B4" w:rsidP="00D41296">
      <w:pPr>
        <w:jc w:val="both"/>
        <w:rPr>
          <w:rFonts w:ascii="Times New Roman" w:hAnsi="Times New Roman" w:cs="Times New Roman"/>
          <w:sz w:val="24"/>
          <w:szCs w:val="24"/>
        </w:rPr>
      </w:pPr>
      <w:r w:rsidRPr="00932ED0">
        <w:rPr>
          <w:rFonts w:ascii="Times New Roman" w:hAnsi="Times New Roman" w:cs="Times New Roman"/>
          <w:sz w:val="24"/>
          <w:szCs w:val="24"/>
        </w:rPr>
        <w:t>PMSP “Māksla</w:t>
      </w:r>
      <w:r w:rsidR="00617260" w:rsidRPr="00932ED0">
        <w:rPr>
          <w:rFonts w:ascii="Times New Roman" w:hAnsi="Times New Roman" w:cs="Times New Roman"/>
          <w:sz w:val="24"/>
          <w:szCs w:val="24"/>
        </w:rPr>
        <w:t xml:space="preserve">” </w:t>
      </w:r>
      <w:r w:rsidRPr="00932ED0">
        <w:rPr>
          <w:rFonts w:ascii="Times New Roman" w:hAnsi="Times New Roman" w:cs="Times New Roman"/>
          <w:sz w:val="24"/>
          <w:szCs w:val="24"/>
        </w:rPr>
        <w:t xml:space="preserve">ir </w:t>
      </w:r>
      <w:r w:rsidR="00617260" w:rsidRPr="00932ED0">
        <w:rPr>
          <w:rFonts w:ascii="Times New Roman" w:hAnsi="Times New Roman" w:cs="Times New Roman"/>
          <w:sz w:val="24"/>
          <w:szCs w:val="24"/>
        </w:rPr>
        <w:t xml:space="preserve">veidota un tiek realizēta, respektējot studējošos un viņu vajadzību daudzveidību, radot piemērotākus </w:t>
      </w:r>
      <w:r w:rsidRPr="00932ED0">
        <w:rPr>
          <w:rFonts w:ascii="Times New Roman" w:hAnsi="Times New Roman" w:cs="Times New Roman"/>
          <w:sz w:val="24"/>
          <w:szCs w:val="24"/>
        </w:rPr>
        <w:t xml:space="preserve">studiju programmas satura apguves </w:t>
      </w:r>
      <w:r w:rsidR="00617260" w:rsidRPr="00932ED0">
        <w:rPr>
          <w:rFonts w:ascii="Times New Roman" w:hAnsi="Times New Roman" w:cs="Times New Roman"/>
          <w:sz w:val="24"/>
          <w:szCs w:val="24"/>
        </w:rPr>
        <w:t>ceļus. Programmas realizācijas gaitā studējošaj</w:t>
      </w:r>
      <w:r w:rsidRPr="00932ED0">
        <w:rPr>
          <w:rFonts w:ascii="Times New Roman" w:hAnsi="Times New Roman" w:cs="Times New Roman"/>
          <w:sz w:val="24"/>
          <w:szCs w:val="24"/>
        </w:rPr>
        <w:t>iem tiek piedāvātas daudzveidīgas mācīšanās metodes, t.</w:t>
      </w:r>
      <w:r w:rsidR="00617260" w:rsidRPr="00932ED0">
        <w:rPr>
          <w:rFonts w:ascii="Times New Roman" w:hAnsi="Times New Roman" w:cs="Times New Roman"/>
          <w:sz w:val="24"/>
          <w:szCs w:val="24"/>
        </w:rPr>
        <w:t xml:space="preserve">sk. iespēja apgūt </w:t>
      </w:r>
      <w:r w:rsidRPr="00932ED0">
        <w:rPr>
          <w:rFonts w:ascii="Times New Roman" w:hAnsi="Times New Roman" w:cs="Times New Roman"/>
          <w:sz w:val="24"/>
          <w:szCs w:val="24"/>
        </w:rPr>
        <w:t>studiju kurs</w:t>
      </w:r>
      <w:r w:rsidR="00FE3438" w:rsidRPr="00932ED0">
        <w:rPr>
          <w:rFonts w:ascii="Times New Roman" w:hAnsi="Times New Roman" w:cs="Times New Roman"/>
          <w:sz w:val="24"/>
          <w:szCs w:val="24"/>
        </w:rPr>
        <w:t>u saturu attālināti,</w:t>
      </w:r>
      <w:r w:rsidR="00617260" w:rsidRPr="00932ED0">
        <w:rPr>
          <w:rFonts w:ascii="Times New Roman" w:hAnsi="Times New Roman" w:cs="Times New Roman"/>
          <w:sz w:val="24"/>
          <w:szCs w:val="24"/>
        </w:rPr>
        <w:t xml:space="preserve"> iespēja saņemt </w:t>
      </w:r>
      <w:r w:rsidR="00FE3438" w:rsidRPr="00932ED0">
        <w:rPr>
          <w:rFonts w:ascii="Times New Roman" w:hAnsi="Times New Roman" w:cs="Times New Roman"/>
          <w:sz w:val="24"/>
          <w:szCs w:val="24"/>
        </w:rPr>
        <w:t xml:space="preserve">individuālas </w:t>
      </w:r>
      <w:r w:rsidR="00617260" w:rsidRPr="00932ED0">
        <w:rPr>
          <w:rFonts w:ascii="Times New Roman" w:hAnsi="Times New Roman" w:cs="Times New Roman"/>
          <w:sz w:val="24"/>
          <w:szCs w:val="24"/>
        </w:rPr>
        <w:t xml:space="preserve">konsultācijas </w:t>
      </w:r>
      <w:proofErr w:type="spellStart"/>
      <w:r w:rsidR="00617260" w:rsidRPr="00932ED0">
        <w:rPr>
          <w:rFonts w:ascii="Times New Roman" w:hAnsi="Times New Roman" w:cs="Times New Roman"/>
          <w:sz w:val="24"/>
          <w:szCs w:val="24"/>
        </w:rPr>
        <w:t>utml</w:t>
      </w:r>
      <w:proofErr w:type="spellEnd"/>
      <w:r w:rsidR="00617260" w:rsidRPr="00932ED0">
        <w:rPr>
          <w:rFonts w:ascii="Times New Roman" w:hAnsi="Times New Roman" w:cs="Times New Roman"/>
          <w:sz w:val="24"/>
          <w:szCs w:val="24"/>
        </w:rPr>
        <w:t xml:space="preserve">., tādējādi, pielāgojot programmas īstenošanu studējošo iespējām. </w:t>
      </w:r>
      <w:r w:rsidR="00FC3E73" w:rsidRPr="00932ED0">
        <w:rPr>
          <w:rFonts w:ascii="Times New Roman" w:hAnsi="Times New Roman" w:cs="Times New Roman"/>
          <w:sz w:val="24"/>
          <w:szCs w:val="24"/>
        </w:rPr>
        <w:t xml:space="preserve">Tādā veidā </w:t>
      </w:r>
      <w:r w:rsidR="00617260" w:rsidRPr="00932ED0">
        <w:rPr>
          <w:rFonts w:ascii="Times New Roman" w:hAnsi="Times New Roman" w:cs="Times New Roman"/>
          <w:sz w:val="24"/>
          <w:szCs w:val="24"/>
        </w:rPr>
        <w:t>tiek nodrošināta iespēja apgūt</w:t>
      </w:r>
      <w:r w:rsidR="00FC3E73" w:rsidRPr="00932ED0">
        <w:rPr>
          <w:rFonts w:ascii="Times New Roman" w:hAnsi="Times New Roman" w:cs="Times New Roman"/>
          <w:sz w:val="24"/>
          <w:szCs w:val="24"/>
        </w:rPr>
        <w:t xml:space="preserve"> studiju programmu arī tiem, kam</w:t>
      </w:r>
      <w:r w:rsidR="00617260" w:rsidRPr="00932ED0">
        <w:rPr>
          <w:rFonts w:ascii="Times New Roman" w:hAnsi="Times New Roman" w:cs="Times New Roman"/>
          <w:sz w:val="24"/>
          <w:szCs w:val="24"/>
        </w:rPr>
        <w:t xml:space="preserve"> dažādu apsvērumu </w:t>
      </w:r>
      <w:r w:rsidR="00FC3E73" w:rsidRPr="00932ED0">
        <w:rPr>
          <w:rFonts w:ascii="Times New Roman" w:hAnsi="Times New Roman" w:cs="Times New Roman"/>
          <w:sz w:val="24"/>
          <w:szCs w:val="24"/>
        </w:rPr>
        <w:t xml:space="preserve">ir problemātiski </w:t>
      </w:r>
      <w:r w:rsidR="00617260" w:rsidRPr="00932ED0">
        <w:rPr>
          <w:rFonts w:ascii="Times New Roman" w:hAnsi="Times New Roman" w:cs="Times New Roman"/>
          <w:sz w:val="24"/>
          <w:szCs w:val="24"/>
        </w:rPr>
        <w:t>apmeklēt nod</w:t>
      </w:r>
      <w:r w:rsidR="00FC3E73" w:rsidRPr="00932ED0">
        <w:rPr>
          <w:rFonts w:ascii="Times New Roman" w:hAnsi="Times New Roman" w:cs="Times New Roman"/>
          <w:sz w:val="24"/>
          <w:szCs w:val="24"/>
        </w:rPr>
        <w:t xml:space="preserve">arbības katru dienu, piemēram, </w:t>
      </w:r>
      <w:r w:rsidR="00617260" w:rsidRPr="00932ED0">
        <w:rPr>
          <w:rFonts w:ascii="Times New Roman" w:hAnsi="Times New Roman" w:cs="Times New Roman"/>
          <w:sz w:val="24"/>
          <w:szCs w:val="24"/>
        </w:rPr>
        <w:t xml:space="preserve">strādājošiem </w:t>
      </w:r>
      <w:r w:rsidR="00617260" w:rsidRPr="00932ED0">
        <w:rPr>
          <w:rFonts w:ascii="Times New Roman" w:hAnsi="Times New Roman" w:cs="Times New Roman"/>
          <w:sz w:val="24"/>
          <w:szCs w:val="24"/>
        </w:rPr>
        <w:lastRenderedPageBreak/>
        <w:t xml:space="preserve">studējošajiem, jaunajām māmiņām u.c. Tajā pašā laikā tiek attīstītas studējošā </w:t>
      </w:r>
      <w:r w:rsidR="00FC3E73" w:rsidRPr="00932ED0">
        <w:rPr>
          <w:rFonts w:ascii="Times New Roman" w:hAnsi="Times New Roman" w:cs="Times New Roman"/>
          <w:sz w:val="24"/>
          <w:szCs w:val="24"/>
        </w:rPr>
        <w:t xml:space="preserve">prasmes strādāt patstāvīgi, nodrošinot docētāja vadību </w:t>
      </w:r>
      <w:r w:rsidR="00617260" w:rsidRPr="00932ED0">
        <w:rPr>
          <w:rFonts w:ascii="Times New Roman" w:hAnsi="Times New Roman" w:cs="Times New Roman"/>
          <w:sz w:val="24"/>
          <w:szCs w:val="24"/>
        </w:rPr>
        <w:t xml:space="preserve">un veicinot abpusēju cieņu studējošā un mācībspēka attiecībās. DU pastāv </w:t>
      </w:r>
      <w:r w:rsidR="00CC23F7" w:rsidRPr="00932ED0">
        <w:rPr>
          <w:rFonts w:ascii="Times New Roman" w:hAnsi="Times New Roman" w:cs="Times New Roman"/>
          <w:sz w:val="24"/>
          <w:szCs w:val="24"/>
        </w:rPr>
        <w:t xml:space="preserve">atbilstošas procedūras studējošo </w:t>
      </w:r>
      <w:r w:rsidR="00617260" w:rsidRPr="00932ED0">
        <w:rPr>
          <w:rFonts w:ascii="Times New Roman" w:hAnsi="Times New Roman" w:cs="Times New Roman"/>
          <w:sz w:val="24"/>
          <w:szCs w:val="24"/>
        </w:rPr>
        <w:t>sūdzību izskatīšanai un risināšanai.</w:t>
      </w:r>
    </w:p>
    <w:p w14:paraId="7B263963" w14:textId="77777777" w:rsidR="00617260" w:rsidRPr="00932ED0" w:rsidRDefault="00617260" w:rsidP="00D41296">
      <w:pPr>
        <w:jc w:val="both"/>
        <w:rPr>
          <w:rFonts w:ascii="Times New Roman" w:hAnsi="Times New Roman" w:cs="Times New Roman"/>
          <w:i/>
          <w:sz w:val="24"/>
          <w:szCs w:val="24"/>
        </w:rPr>
      </w:pPr>
    </w:p>
    <w:p w14:paraId="04748E8B" w14:textId="744EE9AF" w:rsidR="00617260" w:rsidRPr="00932ED0" w:rsidRDefault="00617260" w:rsidP="00D41296">
      <w:pPr>
        <w:jc w:val="both"/>
        <w:rPr>
          <w:rFonts w:ascii="Times New Roman" w:hAnsi="Times New Roman" w:cs="Times New Roman"/>
          <w:sz w:val="24"/>
          <w:szCs w:val="24"/>
        </w:rPr>
      </w:pPr>
      <w:r w:rsidRPr="00932ED0">
        <w:rPr>
          <w:rFonts w:ascii="Times New Roman" w:hAnsi="Times New Roman" w:cs="Times New Roman"/>
          <w:sz w:val="24"/>
          <w:szCs w:val="24"/>
        </w:rPr>
        <w:t>Programmas realizācijas gaitā ti</w:t>
      </w:r>
      <w:r w:rsidR="00CC23F7" w:rsidRPr="00932ED0">
        <w:rPr>
          <w:rFonts w:ascii="Times New Roman" w:hAnsi="Times New Roman" w:cs="Times New Roman"/>
          <w:sz w:val="24"/>
          <w:szCs w:val="24"/>
        </w:rPr>
        <w:t xml:space="preserve">ek ievēroti visi </w:t>
      </w:r>
      <w:proofErr w:type="spellStart"/>
      <w:r w:rsidR="00CC23F7" w:rsidRPr="00932ED0">
        <w:rPr>
          <w:rFonts w:ascii="Times New Roman" w:hAnsi="Times New Roman" w:cs="Times New Roman"/>
          <w:sz w:val="24"/>
          <w:szCs w:val="24"/>
        </w:rPr>
        <w:t>studentcentrēta</w:t>
      </w:r>
      <w:r w:rsidRPr="00932ED0">
        <w:rPr>
          <w:rFonts w:ascii="Times New Roman" w:hAnsi="Times New Roman" w:cs="Times New Roman"/>
          <w:sz w:val="24"/>
          <w:szCs w:val="24"/>
        </w:rPr>
        <w:t>s</w:t>
      </w:r>
      <w:proofErr w:type="spellEnd"/>
      <w:r w:rsidRPr="00932ED0">
        <w:rPr>
          <w:rFonts w:ascii="Times New Roman" w:hAnsi="Times New Roman" w:cs="Times New Roman"/>
          <w:sz w:val="24"/>
          <w:szCs w:val="24"/>
        </w:rPr>
        <w:t xml:space="preserve"> izglītības pamatprincipi:</w:t>
      </w:r>
    </w:p>
    <w:p w14:paraId="068D1C7A" w14:textId="77777777" w:rsidR="00617260" w:rsidRPr="00932ED0" w:rsidRDefault="00617260" w:rsidP="00D41296">
      <w:pPr>
        <w:pStyle w:val="ListParagraph"/>
        <w:widowControl/>
        <w:numPr>
          <w:ilvl w:val="0"/>
          <w:numId w:val="8"/>
        </w:numPr>
        <w:autoSpaceDE/>
        <w:autoSpaceDN/>
        <w:contextualSpacing w:val="0"/>
        <w:jc w:val="both"/>
        <w:rPr>
          <w:rFonts w:ascii="Times New Roman" w:hAnsi="Times New Roman" w:cs="Times New Roman"/>
          <w:sz w:val="24"/>
          <w:szCs w:val="24"/>
        </w:rPr>
      </w:pPr>
      <w:r w:rsidRPr="00932ED0">
        <w:rPr>
          <w:rFonts w:ascii="Times New Roman" w:hAnsi="Times New Roman" w:cs="Times New Roman"/>
          <w:sz w:val="24"/>
          <w:szCs w:val="24"/>
        </w:rPr>
        <w:t>pastāvīgā refleksija,</w:t>
      </w:r>
    </w:p>
    <w:p w14:paraId="6E8A2DB6" w14:textId="5E2D8D9C" w:rsidR="00617260" w:rsidRPr="00932ED0" w:rsidRDefault="00CC23F7" w:rsidP="00D41296">
      <w:pPr>
        <w:pStyle w:val="ListParagraph"/>
        <w:widowControl/>
        <w:numPr>
          <w:ilvl w:val="0"/>
          <w:numId w:val="8"/>
        </w:numPr>
        <w:autoSpaceDE/>
        <w:autoSpaceDN/>
        <w:contextualSpacing w:val="0"/>
        <w:jc w:val="both"/>
        <w:rPr>
          <w:rFonts w:ascii="Times New Roman" w:hAnsi="Times New Roman" w:cs="Times New Roman"/>
          <w:sz w:val="24"/>
          <w:szCs w:val="24"/>
        </w:rPr>
      </w:pPr>
      <w:r w:rsidRPr="00932ED0">
        <w:rPr>
          <w:rFonts w:ascii="Times New Roman" w:hAnsi="Times New Roman" w:cs="Times New Roman"/>
          <w:sz w:val="24"/>
          <w:szCs w:val="24"/>
        </w:rPr>
        <w:t xml:space="preserve">individuāla pieeja studējošiem </w:t>
      </w:r>
      <w:r w:rsidRPr="00932ED0">
        <w:rPr>
          <w:rFonts w:ascii="Times New Roman" w:hAnsi="Times New Roman" w:cs="Times New Roman"/>
          <w:i/>
          <w:sz w:val="24"/>
          <w:szCs w:val="24"/>
          <w:shd w:val="clear" w:color="auto" w:fill="FFFFFF"/>
        </w:rPr>
        <w:t xml:space="preserve">– </w:t>
      </w:r>
      <w:r w:rsidR="00617260" w:rsidRPr="00932ED0">
        <w:rPr>
          <w:rFonts w:ascii="Times New Roman" w:hAnsi="Times New Roman" w:cs="Times New Roman"/>
          <w:sz w:val="24"/>
          <w:szCs w:val="24"/>
        </w:rPr>
        <w:t>nav viena risinājuma, kas derētu visiem,</w:t>
      </w:r>
    </w:p>
    <w:p w14:paraId="4608A490" w14:textId="77777777" w:rsidR="00617260" w:rsidRPr="00932ED0" w:rsidRDefault="00617260" w:rsidP="00D41296">
      <w:pPr>
        <w:pStyle w:val="ListParagraph"/>
        <w:widowControl/>
        <w:numPr>
          <w:ilvl w:val="0"/>
          <w:numId w:val="8"/>
        </w:numPr>
        <w:autoSpaceDE/>
        <w:autoSpaceDN/>
        <w:contextualSpacing w:val="0"/>
        <w:jc w:val="both"/>
        <w:rPr>
          <w:rFonts w:ascii="Times New Roman" w:hAnsi="Times New Roman" w:cs="Times New Roman"/>
          <w:sz w:val="24"/>
          <w:szCs w:val="24"/>
        </w:rPr>
      </w:pPr>
      <w:r w:rsidRPr="00932ED0">
        <w:rPr>
          <w:rFonts w:ascii="Times New Roman" w:hAnsi="Times New Roman" w:cs="Times New Roman"/>
          <w:sz w:val="24"/>
          <w:szCs w:val="24"/>
        </w:rPr>
        <w:t>tiek ņemts vērā, ka studējošajiem ir dažādi mācīšanās stili, dažādas prasības, intereses, pieredze un iepriekšējās zināšanas,</w:t>
      </w:r>
    </w:p>
    <w:p w14:paraId="549E157B" w14:textId="2567CB29" w:rsidR="00617260" w:rsidRPr="00932ED0" w:rsidRDefault="00617260" w:rsidP="00D41296">
      <w:pPr>
        <w:pStyle w:val="ListParagraph"/>
        <w:widowControl/>
        <w:numPr>
          <w:ilvl w:val="0"/>
          <w:numId w:val="8"/>
        </w:numPr>
        <w:autoSpaceDE/>
        <w:autoSpaceDN/>
        <w:contextualSpacing w:val="0"/>
        <w:jc w:val="both"/>
        <w:rPr>
          <w:rFonts w:ascii="Times New Roman" w:hAnsi="Times New Roman" w:cs="Times New Roman"/>
          <w:sz w:val="24"/>
          <w:szCs w:val="24"/>
        </w:rPr>
      </w:pPr>
      <w:r w:rsidRPr="00932ED0">
        <w:rPr>
          <w:rFonts w:ascii="Times New Roman" w:hAnsi="Times New Roman" w:cs="Times New Roman"/>
          <w:sz w:val="24"/>
          <w:szCs w:val="24"/>
        </w:rPr>
        <w:t>studējoš</w:t>
      </w:r>
      <w:r w:rsidR="00CC23F7" w:rsidRPr="00932ED0">
        <w:rPr>
          <w:rFonts w:ascii="Times New Roman" w:hAnsi="Times New Roman" w:cs="Times New Roman"/>
          <w:sz w:val="24"/>
          <w:szCs w:val="24"/>
        </w:rPr>
        <w:t xml:space="preserve">o zināšanas, prasmes un kompetenci </w:t>
      </w:r>
      <w:r w:rsidRPr="00932ED0">
        <w:rPr>
          <w:rFonts w:ascii="Times New Roman" w:hAnsi="Times New Roman" w:cs="Times New Roman"/>
          <w:sz w:val="24"/>
          <w:szCs w:val="24"/>
        </w:rPr>
        <w:t>vērtē ne tikai a</w:t>
      </w:r>
      <w:r w:rsidR="00CC23F7" w:rsidRPr="00932ED0">
        <w:rPr>
          <w:rFonts w:ascii="Times New Roman" w:hAnsi="Times New Roman" w:cs="Times New Roman"/>
          <w:sz w:val="24"/>
          <w:szCs w:val="24"/>
        </w:rPr>
        <w:t>kadēmiskais personāls, bet arī jābūt studējošā paškontrolei pa</w:t>
      </w:r>
      <w:r w:rsidRPr="00932ED0">
        <w:rPr>
          <w:rFonts w:ascii="Times New Roman" w:hAnsi="Times New Roman" w:cs="Times New Roman"/>
          <w:sz w:val="24"/>
          <w:szCs w:val="24"/>
        </w:rPr>
        <w:t>r savām studijām,</w:t>
      </w:r>
    </w:p>
    <w:p w14:paraId="4FAB0279" w14:textId="57D86139" w:rsidR="00617260" w:rsidRPr="00932ED0" w:rsidRDefault="00617260" w:rsidP="00D41296">
      <w:pPr>
        <w:pStyle w:val="ListParagraph"/>
        <w:widowControl/>
        <w:numPr>
          <w:ilvl w:val="0"/>
          <w:numId w:val="8"/>
        </w:numPr>
        <w:autoSpaceDE/>
        <w:autoSpaceDN/>
        <w:contextualSpacing w:val="0"/>
        <w:jc w:val="both"/>
        <w:rPr>
          <w:rFonts w:ascii="Times New Roman" w:hAnsi="Times New Roman" w:cs="Times New Roman"/>
          <w:sz w:val="24"/>
          <w:szCs w:val="24"/>
        </w:rPr>
      </w:pPr>
      <w:r w:rsidRPr="00932ED0">
        <w:rPr>
          <w:rFonts w:ascii="Times New Roman" w:hAnsi="Times New Roman" w:cs="Times New Roman"/>
          <w:sz w:val="24"/>
          <w:szCs w:val="24"/>
        </w:rPr>
        <w:t>studējošiem tiek p</w:t>
      </w:r>
      <w:r w:rsidR="00CC23F7" w:rsidRPr="00932ED0">
        <w:rPr>
          <w:rFonts w:ascii="Times New Roman" w:hAnsi="Times New Roman" w:cs="Times New Roman"/>
          <w:sz w:val="24"/>
          <w:szCs w:val="24"/>
        </w:rPr>
        <w:t>iedāvāta iespēja mācīties patstāvīgi</w:t>
      </w:r>
      <w:r w:rsidRPr="00932ED0">
        <w:rPr>
          <w:rFonts w:ascii="Times New Roman" w:hAnsi="Times New Roman" w:cs="Times New Roman"/>
          <w:sz w:val="24"/>
          <w:szCs w:val="24"/>
        </w:rPr>
        <w:t>,</w:t>
      </w:r>
    </w:p>
    <w:p w14:paraId="5BFF92AD" w14:textId="2DF35B61" w:rsidR="00617260" w:rsidRPr="00932ED0" w:rsidRDefault="00617260" w:rsidP="00D41296">
      <w:pPr>
        <w:pStyle w:val="ListParagraph"/>
        <w:widowControl/>
        <w:numPr>
          <w:ilvl w:val="0"/>
          <w:numId w:val="8"/>
        </w:numPr>
        <w:autoSpaceDE/>
        <w:autoSpaceDN/>
        <w:contextualSpacing w:val="0"/>
        <w:jc w:val="both"/>
        <w:rPr>
          <w:rFonts w:ascii="Times New Roman" w:hAnsi="Times New Roman" w:cs="Times New Roman"/>
          <w:sz w:val="24"/>
          <w:szCs w:val="24"/>
        </w:rPr>
      </w:pPr>
      <w:r w:rsidRPr="00932ED0">
        <w:rPr>
          <w:rFonts w:ascii="Times New Roman" w:hAnsi="Times New Roman" w:cs="Times New Roman"/>
          <w:sz w:val="24"/>
          <w:szCs w:val="24"/>
        </w:rPr>
        <w:t>nepārtraukta sadarbība starp studējošiem un akadēmisko personālu.</w:t>
      </w:r>
    </w:p>
    <w:p w14:paraId="76AACEE3" w14:textId="77777777" w:rsidR="00617260" w:rsidRPr="00932ED0" w:rsidRDefault="00617260" w:rsidP="00D41296">
      <w:pPr>
        <w:jc w:val="both"/>
        <w:rPr>
          <w:rFonts w:ascii="Times New Roman" w:hAnsi="Times New Roman" w:cs="Times New Roman"/>
          <w:sz w:val="24"/>
          <w:szCs w:val="24"/>
        </w:rPr>
      </w:pPr>
    </w:p>
    <w:p w14:paraId="11CFC4B7" w14:textId="7F7F88E0" w:rsidR="00617260" w:rsidRPr="00932ED0" w:rsidRDefault="00483B86" w:rsidP="00D41296">
      <w:pPr>
        <w:jc w:val="both"/>
        <w:rPr>
          <w:rFonts w:ascii="Times New Roman" w:hAnsi="Times New Roman" w:cs="Times New Roman"/>
          <w:b/>
          <w:b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 xml:space="preserve">.2.4.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35733949" w14:textId="77777777" w:rsidR="00D8585C" w:rsidRPr="00932ED0" w:rsidRDefault="00D8585C" w:rsidP="00D41296">
      <w:pPr>
        <w:jc w:val="both"/>
        <w:rPr>
          <w:rFonts w:ascii="Times New Roman" w:hAnsi="Times New Roman" w:cs="Times New Roman"/>
          <w:b/>
          <w:bCs/>
          <w:sz w:val="24"/>
          <w:szCs w:val="24"/>
        </w:rPr>
      </w:pPr>
    </w:p>
    <w:p w14:paraId="1641E4A3" w14:textId="767F1EB8" w:rsidR="002A7353" w:rsidRDefault="00753277" w:rsidP="00753277">
      <w:pPr>
        <w:jc w:val="both"/>
        <w:rPr>
          <w:rFonts w:ascii="Times New Roman" w:hAnsi="Times New Roman" w:cs="Times New Roman"/>
          <w:b/>
          <w:sz w:val="24"/>
          <w:szCs w:val="24"/>
        </w:rPr>
      </w:pPr>
      <w:r w:rsidRPr="00932ED0">
        <w:rPr>
          <w:rFonts w:ascii="Times New Roman" w:hAnsi="Times New Roman"/>
          <w:sz w:val="24"/>
          <w:szCs w:val="24"/>
        </w:rPr>
        <w:t>PMSP „Māksla” profesionālās prakses norises kārtību reglamentē dokuments „</w:t>
      </w:r>
      <w:r w:rsidRPr="00932ED0">
        <w:rPr>
          <w:rFonts w:ascii="Times New Roman" w:hAnsi="Times New Roman" w:cs="Times New Roman"/>
          <w:sz w:val="24"/>
          <w:szCs w:val="24"/>
        </w:rPr>
        <w:t xml:space="preserve">Nolikums par profesionālo praksi Daugavpils Universitātes Mūzikas un mākslu fakultātes profesionālās augstākās izglītības maģistra studiju programmā </w:t>
      </w:r>
      <w:r w:rsidRPr="00AE70AD">
        <w:rPr>
          <w:rFonts w:ascii="Times New Roman" w:hAnsi="Times New Roman" w:cs="Times New Roman"/>
          <w:sz w:val="24"/>
          <w:szCs w:val="24"/>
        </w:rPr>
        <w:t>„Māksla” (kods 47211)</w:t>
      </w:r>
      <w:r w:rsidR="00AE70AD" w:rsidRPr="00AE70AD">
        <w:rPr>
          <w:rFonts w:ascii="Times New Roman" w:hAnsi="Times New Roman" w:cs="Times New Roman"/>
          <w:sz w:val="24"/>
          <w:szCs w:val="24"/>
        </w:rPr>
        <w:t>”.</w:t>
      </w:r>
      <w:r w:rsidR="00AE70AD">
        <w:rPr>
          <w:rFonts w:ascii="Times New Roman" w:hAnsi="Times New Roman" w:cs="Times New Roman"/>
          <w:b/>
          <w:sz w:val="24"/>
          <w:szCs w:val="24"/>
        </w:rPr>
        <w:t xml:space="preserve"> </w:t>
      </w:r>
    </w:p>
    <w:p w14:paraId="5A12EA74" w14:textId="77777777" w:rsidR="00AE70AD" w:rsidRDefault="00AE70AD" w:rsidP="00753277">
      <w:pPr>
        <w:jc w:val="both"/>
        <w:rPr>
          <w:rFonts w:ascii="Times New Roman" w:hAnsi="Times New Roman" w:cs="Times New Roman"/>
          <w:b/>
          <w:sz w:val="24"/>
          <w:szCs w:val="24"/>
        </w:rPr>
      </w:pPr>
    </w:p>
    <w:p w14:paraId="5FB4D5E8" w14:textId="7467FE96" w:rsidR="00AE70AD" w:rsidRPr="00B54896" w:rsidRDefault="00AE70AD" w:rsidP="00AE70AD">
      <w:pPr>
        <w:jc w:val="both"/>
        <w:rPr>
          <w:rFonts w:ascii="Times New Roman" w:hAnsi="Times New Roman" w:cs="Times New Roman"/>
          <w:sz w:val="24"/>
          <w:szCs w:val="24"/>
          <w:highlight w:val="cyan"/>
        </w:rPr>
      </w:pPr>
      <w:r w:rsidRPr="00B54896">
        <w:rPr>
          <w:rFonts w:ascii="Times New Roman" w:hAnsi="Times New Roman"/>
          <w:sz w:val="24"/>
          <w:szCs w:val="24"/>
          <w:highlight w:val="cyan"/>
        </w:rPr>
        <w:t>2023./2024. studiju gadā PMSP „Māksla” profesionālās prakses norises kārtību reglamentē dokuments „</w:t>
      </w:r>
      <w:r w:rsidRPr="00B54896">
        <w:rPr>
          <w:rFonts w:ascii="Times New Roman" w:hAnsi="Times New Roman" w:cs="Times New Roman"/>
          <w:sz w:val="24"/>
          <w:szCs w:val="24"/>
          <w:highlight w:val="cyan"/>
        </w:rPr>
        <w:t>Nolikums par profesionālo praksi Daugavpils Universitātes Humanitāro un sociālo zinātņu fakultātes Mākslu katedras profesionālās augstākās izglītības maģistra studiju programmā „Māksla” (kods 47211)</w:t>
      </w:r>
      <w:r w:rsidRPr="00B54896">
        <w:rPr>
          <w:rFonts w:ascii="Times New Roman" w:hAnsi="Times New Roman" w:cs="Times New Roman"/>
          <w:b/>
          <w:sz w:val="24"/>
          <w:szCs w:val="24"/>
          <w:highlight w:val="cyan"/>
        </w:rPr>
        <w:t xml:space="preserve"> </w:t>
      </w:r>
      <w:proofErr w:type="gramStart"/>
      <w:r w:rsidRPr="00B54896">
        <w:rPr>
          <w:rFonts w:ascii="Times New Roman" w:hAnsi="Times New Roman" w:cs="Times New Roman"/>
          <w:sz w:val="24"/>
          <w:szCs w:val="24"/>
          <w:highlight w:val="cyan"/>
        </w:rPr>
        <w:t>(</w:t>
      </w:r>
      <w:proofErr w:type="gramEnd"/>
      <w:r w:rsidRPr="00B54896">
        <w:rPr>
          <w:rFonts w:ascii="Times New Roman" w:hAnsi="Times New Roman" w:cs="Times New Roman"/>
          <w:sz w:val="24"/>
          <w:szCs w:val="24"/>
          <w:highlight w:val="cyan"/>
        </w:rPr>
        <w:t xml:space="preserve">skat. pielikumu 3.2.4. </w:t>
      </w:r>
    </w:p>
    <w:p w14:paraId="1151EDC4" w14:textId="47CFDE76" w:rsidR="00AE70AD" w:rsidRPr="00AE70AD" w:rsidRDefault="00AE70AD" w:rsidP="00753277">
      <w:pPr>
        <w:jc w:val="both"/>
        <w:rPr>
          <w:rFonts w:ascii="Times New Roman" w:hAnsi="Times New Roman" w:cs="Times New Roman"/>
          <w:sz w:val="24"/>
          <w:szCs w:val="24"/>
        </w:rPr>
      </w:pPr>
      <w:r w:rsidRPr="00B54896">
        <w:rPr>
          <w:rFonts w:ascii="Times New Roman" w:hAnsi="Times New Roman" w:cs="Times New Roman"/>
          <w:i/>
          <w:sz w:val="24"/>
          <w:szCs w:val="24"/>
          <w:highlight w:val="cyan"/>
        </w:rPr>
        <w:t xml:space="preserve">PMSP </w:t>
      </w:r>
      <w:proofErr w:type="spellStart"/>
      <w:r w:rsidRPr="00B54896">
        <w:rPr>
          <w:rFonts w:ascii="Times New Roman" w:hAnsi="Times New Roman" w:cs="Times New Roman"/>
          <w:i/>
          <w:sz w:val="24"/>
          <w:szCs w:val="24"/>
          <w:highlight w:val="cyan"/>
        </w:rPr>
        <w:t>Māksla_Nolikums_par_prof</w:t>
      </w:r>
      <w:proofErr w:type="spellEnd"/>
      <w:r w:rsidRPr="00B54896">
        <w:rPr>
          <w:rFonts w:ascii="Times New Roman" w:hAnsi="Times New Roman" w:cs="Times New Roman"/>
          <w:i/>
          <w:sz w:val="24"/>
          <w:szCs w:val="24"/>
          <w:highlight w:val="cyan"/>
        </w:rPr>
        <w:t xml:space="preserve">_ </w:t>
      </w:r>
      <w:proofErr w:type="spellStart"/>
      <w:r w:rsidRPr="00B54896">
        <w:rPr>
          <w:rFonts w:ascii="Times New Roman" w:hAnsi="Times New Roman" w:cs="Times New Roman"/>
          <w:i/>
          <w:sz w:val="24"/>
          <w:szCs w:val="24"/>
          <w:highlight w:val="cyan"/>
        </w:rPr>
        <w:t>praksi_LV</w:t>
      </w:r>
      <w:proofErr w:type="spellEnd"/>
      <w:r w:rsidRPr="00B54896">
        <w:rPr>
          <w:rFonts w:ascii="Times New Roman" w:hAnsi="Times New Roman" w:cs="Times New Roman"/>
          <w:sz w:val="24"/>
          <w:szCs w:val="24"/>
          <w:highlight w:val="cyan"/>
        </w:rPr>
        <w:t>).</w:t>
      </w:r>
      <w:r w:rsidRPr="00AE70AD">
        <w:rPr>
          <w:rFonts w:ascii="Times New Roman" w:hAnsi="Times New Roman" w:cs="Times New Roman"/>
          <w:sz w:val="24"/>
          <w:szCs w:val="24"/>
        </w:rPr>
        <w:t xml:space="preserve"> </w:t>
      </w:r>
    </w:p>
    <w:p w14:paraId="4B4934F0" w14:textId="77777777" w:rsidR="000E6BDA" w:rsidRDefault="000E6BDA" w:rsidP="00753277">
      <w:pPr>
        <w:jc w:val="both"/>
        <w:rPr>
          <w:rFonts w:ascii="Times New Roman" w:hAnsi="Times New Roman" w:cs="Times New Roman"/>
          <w:b/>
          <w:sz w:val="24"/>
          <w:szCs w:val="24"/>
        </w:rPr>
      </w:pPr>
    </w:p>
    <w:p w14:paraId="7A81A1D8" w14:textId="21E7C206" w:rsidR="00D8585C" w:rsidRPr="00932ED0" w:rsidRDefault="00D8585C" w:rsidP="00753277">
      <w:pPr>
        <w:jc w:val="both"/>
        <w:rPr>
          <w:rFonts w:ascii="Times New Roman" w:hAnsi="Times New Roman" w:cs="Times New Roman"/>
          <w:sz w:val="24"/>
          <w:szCs w:val="24"/>
        </w:rPr>
      </w:pPr>
      <w:r w:rsidRPr="00932ED0">
        <w:rPr>
          <w:rFonts w:ascii="Times New Roman" w:hAnsi="Times New Roman" w:cs="Times New Roman"/>
          <w:bCs/>
          <w:sz w:val="24"/>
          <w:szCs w:val="24"/>
        </w:rPr>
        <w:t xml:space="preserve">Profesionālā prakse ir </w:t>
      </w:r>
      <w:r w:rsidRPr="00932ED0">
        <w:rPr>
          <w:rFonts w:ascii="Times New Roman" w:hAnsi="Times New Roman"/>
          <w:sz w:val="24"/>
          <w:szCs w:val="24"/>
        </w:rPr>
        <w:t xml:space="preserve">obligāta PMSP „Māksla” sastāvdaļa, kuras laikā studējošie veic </w:t>
      </w:r>
      <w:r w:rsidRPr="00932ED0">
        <w:rPr>
          <w:rFonts w:ascii="Times New Roman" w:hAnsi="Times New Roman"/>
          <w:sz w:val="24"/>
          <w:szCs w:val="24"/>
          <w:shd w:val="clear" w:color="auto" w:fill="FFFFFF"/>
        </w:rPr>
        <w:t>mākslinieciski</w:t>
      </w:r>
      <w:r w:rsidRPr="00932ED0">
        <w:rPr>
          <w:rFonts w:ascii="Times New Roman" w:hAnsi="Times New Roman"/>
          <w:sz w:val="24"/>
          <w:szCs w:val="24"/>
        </w:rPr>
        <w:t xml:space="preserve"> radošu, zinātniski pētniecisku un organizatorisku darbību.</w:t>
      </w:r>
      <w:proofErr w:type="gramStart"/>
      <w:r w:rsidRPr="00932ED0">
        <w:rPr>
          <w:rFonts w:ascii="Times New Roman" w:hAnsi="Times New Roman"/>
          <w:sz w:val="24"/>
          <w:szCs w:val="24"/>
        </w:rPr>
        <w:t xml:space="preserve"> </w:t>
      </w:r>
      <w:r w:rsidR="009933BA">
        <w:rPr>
          <w:rFonts w:ascii="Times New Roman" w:hAnsi="Times New Roman"/>
          <w:sz w:val="24"/>
          <w:szCs w:val="24"/>
        </w:rPr>
        <w:t xml:space="preserve"> </w:t>
      </w:r>
      <w:proofErr w:type="gramEnd"/>
      <w:r w:rsidRPr="00932ED0">
        <w:rPr>
          <w:rFonts w:ascii="Times New Roman" w:hAnsi="Times New Roman"/>
          <w:sz w:val="24"/>
          <w:szCs w:val="24"/>
          <w:u w:val="single"/>
        </w:rPr>
        <w:t>Profesionālās prakses</w:t>
      </w:r>
      <w:r w:rsidRPr="00932ED0">
        <w:rPr>
          <w:rFonts w:ascii="Times New Roman" w:hAnsi="Times New Roman"/>
          <w:b/>
          <w:i/>
          <w:sz w:val="24"/>
          <w:szCs w:val="24"/>
          <w:u w:val="single"/>
        </w:rPr>
        <w:t xml:space="preserve"> </w:t>
      </w:r>
      <w:r w:rsidRPr="00932ED0">
        <w:rPr>
          <w:rFonts w:ascii="Times New Roman" w:hAnsi="Times New Roman"/>
          <w:sz w:val="24"/>
          <w:szCs w:val="24"/>
          <w:u w:val="single"/>
        </w:rPr>
        <w:t>mērķis</w:t>
      </w:r>
      <w:r w:rsidRPr="00932ED0">
        <w:rPr>
          <w:rFonts w:ascii="Times New Roman" w:hAnsi="Times New Roman"/>
          <w:sz w:val="24"/>
          <w:szCs w:val="24"/>
        </w:rPr>
        <w:t xml:space="preserve"> ir pilnveidot maģistrantu zināšanas, profesionālās</w:t>
      </w:r>
      <w:r w:rsidR="008652F1" w:rsidRPr="00932ED0">
        <w:rPr>
          <w:rFonts w:ascii="Times New Roman" w:hAnsi="Times New Roman"/>
          <w:sz w:val="24"/>
          <w:szCs w:val="24"/>
        </w:rPr>
        <w:t xml:space="preserve"> </w:t>
      </w:r>
      <w:r w:rsidRPr="00932ED0">
        <w:rPr>
          <w:rFonts w:ascii="Times New Roman" w:hAnsi="Times New Roman"/>
          <w:sz w:val="24"/>
          <w:szCs w:val="24"/>
        </w:rPr>
        <w:t xml:space="preserve">prasmes un kompetenci mākslas darbu izstrādē vai kultūras projektu realizēšanā radošajā industrijā patstāvīgi vai iekļaujoties darba grupā. </w:t>
      </w:r>
    </w:p>
    <w:p w14:paraId="6D9A8B83" w14:textId="77777777" w:rsidR="00FA1453" w:rsidRPr="00932ED0" w:rsidRDefault="00FA1453" w:rsidP="00D41296">
      <w:pPr>
        <w:spacing w:before="120"/>
        <w:jc w:val="both"/>
        <w:rPr>
          <w:rFonts w:ascii="Times New Roman" w:hAnsi="Times New Roman" w:cs="Times New Roman"/>
          <w:sz w:val="24"/>
          <w:szCs w:val="24"/>
          <w:u w:val="single"/>
        </w:rPr>
      </w:pPr>
      <w:r w:rsidRPr="00932ED0">
        <w:rPr>
          <w:rFonts w:ascii="Times New Roman" w:hAnsi="Times New Roman" w:cs="Times New Roman"/>
          <w:sz w:val="24"/>
          <w:szCs w:val="24"/>
          <w:u w:val="single"/>
        </w:rPr>
        <w:t>Profesionālās prakses uzdevumi:</w:t>
      </w:r>
    </w:p>
    <w:p w14:paraId="4DE470DF" w14:textId="77777777" w:rsidR="00126215" w:rsidRPr="00932ED0" w:rsidRDefault="00FA1453" w:rsidP="00D41296">
      <w:pPr>
        <w:pStyle w:val="ListParagraph"/>
        <w:numPr>
          <w:ilvl w:val="0"/>
          <w:numId w:val="30"/>
        </w:numPr>
        <w:spacing w:before="120"/>
        <w:jc w:val="both"/>
        <w:rPr>
          <w:rFonts w:ascii="Times New Roman" w:hAnsi="Times New Roman" w:cs="Times New Roman"/>
          <w:i/>
          <w:sz w:val="24"/>
          <w:szCs w:val="24"/>
        </w:rPr>
      </w:pPr>
      <w:r w:rsidRPr="00932ED0">
        <w:rPr>
          <w:rFonts w:ascii="Times New Roman" w:hAnsi="Times New Roman" w:cs="Times New Roman"/>
          <w:sz w:val="24"/>
          <w:szCs w:val="24"/>
        </w:rPr>
        <w:t>obligātās izvēles mākslas specializācijās</w:t>
      </w:r>
      <w:r w:rsidRPr="00932ED0">
        <w:rPr>
          <w:rFonts w:ascii="Times New Roman" w:hAnsi="Times New Roman" w:cs="Times New Roman"/>
          <w:b/>
          <w:sz w:val="24"/>
          <w:szCs w:val="24"/>
        </w:rPr>
        <w:t xml:space="preserve"> </w:t>
      </w:r>
      <w:r w:rsidRPr="00932ED0">
        <w:rPr>
          <w:rFonts w:ascii="Times New Roman" w:hAnsi="Times New Roman" w:cs="Times New Roman"/>
          <w:i/>
          <w:sz w:val="24"/>
          <w:szCs w:val="24"/>
        </w:rPr>
        <w:t xml:space="preserve">Dizains, Grafika, Glezniecība, Keramika, Tekstilmāksla, Zīmēšana: </w:t>
      </w:r>
      <w:r w:rsidRPr="00932ED0">
        <w:rPr>
          <w:rFonts w:ascii="Times New Roman" w:hAnsi="Times New Roman" w:cs="Times New Roman"/>
          <w:sz w:val="24"/>
          <w:szCs w:val="24"/>
        </w:rPr>
        <w:t>aprobēt profesionālo un māksliniecisko pieredzi radošu darbu tapšanas procesā un to prezentācijā profesionāla mākslinieka meistardarbnīcas vidē un vadībā;</w:t>
      </w:r>
      <w:r w:rsidR="00126215" w:rsidRPr="00932ED0">
        <w:rPr>
          <w:rFonts w:ascii="Times New Roman" w:hAnsi="Times New Roman" w:cs="Times New Roman"/>
          <w:sz w:val="24"/>
          <w:szCs w:val="24"/>
        </w:rPr>
        <w:t xml:space="preserve"> </w:t>
      </w:r>
      <w:r w:rsidRPr="00932ED0">
        <w:rPr>
          <w:rFonts w:ascii="Times New Roman" w:hAnsi="Times New Roman" w:cs="Times New Roman"/>
          <w:sz w:val="24"/>
          <w:szCs w:val="24"/>
        </w:rPr>
        <w:t xml:space="preserve">veikt akadēmiskas ievirzes un kreatīvus uzdevumus plenērā, izmantojot dažādas tehnikas un materiālus, tos noformēt un eksponēt plenēra darbu skatē/izstādē </w:t>
      </w:r>
      <w:r w:rsidR="00126215" w:rsidRPr="00932ED0">
        <w:rPr>
          <w:rFonts w:ascii="Times New Roman" w:hAnsi="Times New Roman" w:cs="Times New Roman"/>
          <w:sz w:val="24"/>
          <w:szCs w:val="24"/>
        </w:rPr>
        <w:t>DU;</w:t>
      </w:r>
    </w:p>
    <w:p w14:paraId="1078B93F" w14:textId="6F8E542C" w:rsidR="00FA1453" w:rsidRPr="00932ED0" w:rsidRDefault="00126215" w:rsidP="00D41296">
      <w:pPr>
        <w:pStyle w:val="ListParagraph"/>
        <w:numPr>
          <w:ilvl w:val="0"/>
          <w:numId w:val="30"/>
        </w:numPr>
        <w:spacing w:before="120"/>
        <w:jc w:val="both"/>
        <w:rPr>
          <w:rFonts w:ascii="Times New Roman" w:hAnsi="Times New Roman" w:cs="Times New Roman"/>
          <w:i/>
          <w:sz w:val="24"/>
          <w:szCs w:val="24"/>
        </w:rPr>
      </w:pPr>
      <w:r w:rsidRPr="00932ED0">
        <w:rPr>
          <w:rFonts w:ascii="Times New Roman" w:hAnsi="Times New Roman" w:cs="Times New Roman"/>
          <w:sz w:val="24"/>
          <w:szCs w:val="24"/>
        </w:rPr>
        <w:t>o</w:t>
      </w:r>
      <w:r w:rsidR="00FA1453" w:rsidRPr="00932ED0">
        <w:rPr>
          <w:rFonts w:ascii="Times New Roman" w:hAnsi="Times New Roman" w:cs="Times New Roman"/>
          <w:sz w:val="24"/>
          <w:szCs w:val="24"/>
        </w:rPr>
        <w:t>bligātās izvēles specializācijā</w:t>
      </w:r>
      <w:r w:rsidR="00FA1453" w:rsidRPr="00932ED0">
        <w:rPr>
          <w:rFonts w:ascii="Times New Roman" w:hAnsi="Times New Roman" w:cs="Times New Roman"/>
          <w:b/>
          <w:sz w:val="24"/>
          <w:szCs w:val="24"/>
        </w:rPr>
        <w:t xml:space="preserve"> </w:t>
      </w:r>
      <w:r w:rsidR="00FA1453" w:rsidRPr="00932ED0">
        <w:rPr>
          <w:rFonts w:ascii="Times New Roman" w:hAnsi="Times New Roman" w:cs="Times New Roman"/>
          <w:i/>
          <w:sz w:val="24"/>
          <w:szCs w:val="24"/>
        </w:rPr>
        <w:t>Kultūras menedžments</w:t>
      </w:r>
      <w:r w:rsidR="00FA1453" w:rsidRPr="00932ED0">
        <w:rPr>
          <w:rFonts w:ascii="Times New Roman" w:hAnsi="Times New Roman" w:cs="Times New Roman"/>
          <w:sz w:val="24"/>
          <w:szCs w:val="24"/>
        </w:rPr>
        <w:t>:</w:t>
      </w:r>
      <w:r w:rsidRPr="00932ED0">
        <w:rPr>
          <w:rFonts w:ascii="Times New Roman" w:hAnsi="Times New Roman" w:cs="Times New Roman"/>
          <w:sz w:val="24"/>
          <w:szCs w:val="24"/>
        </w:rPr>
        <w:t xml:space="preserve"> a</w:t>
      </w:r>
      <w:r w:rsidR="00FA1453" w:rsidRPr="00932ED0">
        <w:rPr>
          <w:rFonts w:ascii="Times New Roman" w:hAnsi="Times New Roman" w:cs="Times New Roman"/>
          <w:sz w:val="24"/>
          <w:szCs w:val="24"/>
        </w:rPr>
        <w:t xml:space="preserve">probēt profesionālo </w:t>
      </w:r>
      <w:r w:rsidR="00FA1453" w:rsidRPr="00932ED0">
        <w:rPr>
          <w:rFonts w:ascii="Times New Roman" w:hAnsi="Times New Roman" w:cs="Times New Roman"/>
          <w:sz w:val="24"/>
          <w:szCs w:val="24"/>
        </w:rPr>
        <w:lastRenderedPageBreak/>
        <w:t>pieredzi menedžmentā oriģināla kultūras projekta iniciēšanā, koncepcijas izstrādē, plānošanā un praktiskā realizēšanā radošajā industrijā vai iekļauties radošajā industrijā apstiprināta kultūra</w:t>
      </w:r>
      <w:r w:rsidRPr="00932ED0">
        <w:rPr>
          <w:rFonts w:ascii="Times New Roman" w:hAnsi="Times New Roman" w:cs="Times New Roman"/>
          <w:sz w:val="24"/>
          <w:szCs w:val="24"/>
        </w:rPr>
        <w:t>s projekta darba grupas sastāvā; i</w:t>
      </w:r>
      <w:r w:rsidR="00FA1453" w:rsidRPr="00932ED0">
        <w:rPr>
          <w:rFonts w:ascii="Times New Roman" w:hAnsi="Times New Roman" w:cs="Times New Roman"/>
          <w:sz w:val="24"/>
          <w:szCs w:val="24"/>
        </w:rPr>
        <w:t>niciēt un patstāvīgi īstenot četru fāzu kultūras projektu DU kultūrvidē.</w:t>
      </w:r>
    </w:p>
    <w:p w14:paraId="3C884171" w14:textId="662DD1AD" w:rsidR="00D96480" w:rsidRPr="00932ED0" w:rsidRDefault="00D96480" w:rsidP="00D41296">
      <w:pPr>
        <w:spacing w:before="120"/>
        <w:jc w:val="both"/>
        <w:rPr>
          <w:rFonts w:ascii="Times New Roman" w:hAnsi="Times New Roman" w:cs="Times New Roman"/>
          <w:sz w:val="24"/>
          <w:szCs w:val="24"/>
          <w:u w:val="single"/>
        </w:rPr>
      </w:pPr>
      <w:r w:rsidRPr="00932ED0">
        <w:rPr>
          <w:rFonts w:ascii="Times New Roman" w:hAnsi="Times New Roman" w:cs="Times New Roman"/>
          <w:sz w:val="24"/>
          <w:szCs w:val="24"/>
          <w:u w:val="single"/>
        </w:rPr>
        <w:t xml:space="preserve">Profesionālās prakses sasniedzamie rezultāti </w:t>
      </w:r>
    </w:p>
    <w:p w14:paraId="66B7112B" w14:textId="77777777" w:rsidR="002D53BA" w:rsidRPr="00932ED0" w:rsidRDefault="002D53BA" w:rsidP="00D41296">
      <w:pPr>
        <w:pStyle w:val="Default"/>
        <w:ind w:right="95"/>
        <w:jc w:val="both"/>
        <w:rPr>
          <w:bCs/>
          <w:iCs/>
          <w:color w:val="auto"/>
          <w:u w:val="single"/>
        </w:rPr>
      </w:pPr>
    </w:p>
    <w:p w14:paraId="52434D8A" w14:textId="06D1BDE1" w:rsidR="00D96480" w:rsidRPr="00932ED0" w:rsidRDefault="00D96480" w:rsidP="00D41296">
      <w:pPr>
        <w:pStyle w:val="Default"/>
        <w:ind w:right="95"/>
        <w:jc w:val="both"/>
        <w:rPr>
          <w:bCs/>
          <w:iCs/>
          <w:color w:val="auto"/>
          <w:u w:val="single"/>
        </w:rPr>
      </w:pPr>
      <w:r w:rsidRPr="00932ED0">
        <w:rPr>
          <w:bCs/>
          <w:iCs/>
          <w:color w:val="auto"/>
          <w:u w:val="single"/>
        </w:rPr>
        <w:t xml:space="preserve">Zināšanas: </w:t>
      </w:r>
    </w:p>
    <w:p w14:paraId="7B027787" w14:textId="2DE11D1A" w:rsidR="00D96480" w:rsidRPr="00932ED0" w:rsidRDefault="00D96480" w:rsidP="00D41296">
      <w:pPr>
        <w:pStyle w:val="Default"/>
        <w:ind w:left="567" w:right="95"/>
        <w:jc w:val="both"/>
        <w:rPr>
          <w:bCs/>
          <w:i/>
          <w:iCs/>
          <w:color w:val="auto"/>
        </w:rPr>
      </w:pPr>
      <w:r w:rsidRPr="00932ED0">
        <w:rPr>
          <w:bCs/>
          <w:iCs/>
          <w:color w:val="auto"/>
        </w:rPr>
        <w:t xml:space="preserve">1. </w:t>
      </w:r>
      <w:r w:rsidRPr="00932ED0">
        <w:rPr>
          <w:color w:val="auto"/>
        </w:rPr>
        <w:t>Studējošie pilnveido un demonstrē zināšanas obligātās izvēles specializācijā profesionāla mākslinieka meistardarbnīcas vidē.</w:t>
      </w:r>
    </w:p>
    <w:p w14:paraId="28B0726D" w14:textId="1B034EBE" w:rsidR="00D96480" w:rsidRPr="00932ED0" w:rsidRDefault="00D96480" w:rsidP="00D41296">
      <w:pPr>
        <w:pStyle w:val="Default"/>
        <w:ind w:left="567" w:right="95"/>
        <w:jc w:val="both"/>
        <w:rPr>
          <w:bCs/>
          <w:i/>
          <w:iCs/>
          <w:color w:val="auto"/>
        </w:rPr>
      </w:pPr>
      <w:r w:rsidRPr="00932ED0">
        <w:rPr>
          <w:bCs/>
          <w:iCs/>
          <w:color w:val="auto"/>
        </w:rPr>
        <w:t xml:space="preserve">2. </w:t>
      </w:r>
      <w:r w:rsidRPr="00932ED0">
        <w:rPr>
          <w:color w:val="auto"/>
        </w:rPr>
        <w:t xml:space="preserve">Izmanto iespēju radošā procesā lietot klasiskās un mūsdienu modernās tehnoloģijas. </w:t>
      </w:r>
    </w:p>
    <w:p w14:paraId="14228728" w14:textId="2E1CAF51" w:rsidR="00D96480" w:rsidRPr="00932ED0" w:rsidRDefault="002D53BA" w:rsidP="00D41296">
      <w:pPr>
        <w:pStyle w:val="Default"/>
        <w:ind w:left="567" w:right="95"/>
        <w:jc w:val="both"/>
        <w:rPr>
          <w:bCs/>
          <w:i/>
          <w:iCs/>
          <w:color w:val="auto"/>
        </w:rPr>
      </w:pPr>
      <w:r w:rsidRPr="00932ED0">
        <w:rPr>
          <w:bCs/>
          <w:iCs/>
          <w:color w:val="auto"/>
        </w:rPr>
        <w:t xml:space="preserve">3. </w:t>
      </w:r>
      <w:r w:rsidR="00D96480" w:rsidRPr="00932ED0">
        <w:rPr>
          <w:color w:val="auto"/>
        </w:rPr>
        <w:t>Aprobē teorētiskās zināšanas kultūras projekta realizēšanas gaitā.</w:t>
      </w:r>
    </w:p>
    <w:p w14:paraId="0BA7CEEB" w14:textId="5921F3BD" w:rsidR="00D96480" w:rsidRPr="00932ED0" w:rsidRDefault="002D53BA" w:rsidP="00D41296">
      <w:pPr>
        <w:pStyle w:val="Default"/>
        <w:ind w:left="567" w:right="95"/>
        <w:jc w:val="both"/>
        <w:rPr>
          <w:bCs/>
          <w:i/>
          <w:iCs/>
          <w:color w:val="auto"/>
        </w:rPr>
      </w:pPr>
      <w:r w:rsidRPr="00932ED0">
        <w:rPr>
          <w:bCs/>
          <w:iCs/>
          <w:color w:val="auto"/>
        </w:rPr>
        <w:t xml:space="preserve">4. </w:t>
      </w:r>
      <w:r w:rsidR="00D96480" w:rsidRPr="00932ED0">
        <w:rPr>
          <w:color w:val="auto"/>
        </w:rPr>
        <w:t>Demonstrē un argumentē individuālo viedokli par mākslas un kultūras menedžmenta jautājumiem.</w:t>
      </w:r>
    </w:p>
    <w:p w14:paraId="181A81FB" w14:textId="77777777" w:rsidR="002D53BA" w:rsidRPr="00932ED0" w:rsidRDefault="002D53BA" w:rsidP="00D41296">
      <w:pPr>
        <w:pStyle w:val="Default"/>
        <w:ind w:right="95"/>
        <w:jc w:val="both"/>
        <w:rPr>
          <w:bCs/>
          <w:i/>
          <w:iCs/>
          <w:color w:val="auto"/>
        </w:rPr>
      </w:pPr>
    </w:p>
    <w:p w14:paraId="3FB9C87D" w14:textId="5F8432B2" w:rsidR="00D96480" w:rsidRPr="00932ED0" w:rsidRDefault="00D96480" w:rsidP="00D41296">
      <w:pPr>
        <w:pStyle w:val="Default"/>
        <w:ind w:right="95"/>
        <w:jc w:val="both"/>
        <w:rPr>
          <w:color w:val="auto"/>
          <w:u w:val="single"/>
        </w:rPr>
      </w:pPr>
      <w:r w:rsidRPr="00932ED0">
        <w:rPr>
          <w:bCs/>
          <w:iCs/>
          <w:color w:val="auto"/>
          <w:u w:val="single"/>
        </w:rPr>
        <w:t>Prasmes:</w:t>
      </w:r>
      <w:r w:rsidRPr="00932ED0">
        <w:rPr>
          <w:color w:val="auto"/>
          <w:u w:val="single"/>
        </w:rPr>
        <w:t xml:space="preserve"> </w:t>
      </w:r>
    </w:p>
    <w:p w14:paraId="554D4950" w14:textId="549436AE" w:rsidR="00D96480" w:rsidRPr="00932ED0" w:rsidRDefault="002D53BA" w:rsidP="00D41296">
      <w:pPr>
        <w:pStyle w:val="Default"/>
        <w:ind w:left="567" w:right="95"/>
        <w:jc w:val="both"/>
        <w:rPr>
          <w:color w:val="auto"/>
        </w:rPr>
      </w:pPr>
      <w:r w:rsidRPr="00932ED0">
        <w:rPr>
          <w:color w:val="auto"/>
        </w:rPr>
        <w:t xml:space="preserve">5. </w:t>
      </w:r>
      <w:r w:rsidR="00D96480" w:rsidRPr="00932ED0">
        <w:rPr>
          <w:color w:val="auto"/>
        </w:rPr>
        <w:t>Studējošie prot analizēt un veikt profesionālus uzdevumus.</w:t>
      </w:r>
    </w:p>
    <w:p w14:paraId="11025D1B" w14:textId="1D50E267" w:rsidR="00D96480" w:rsidRPr="00932ED0" w:rsidRDefault="002D53BA" w:rsidP="00D41296">
      <w:pPr>
        <w:pStyle w:val="Default"/>
        <w:ind w:left="567" w:right="95"/>
        <w:jc w:val="both"/>
        <w:rPr>
          <w:color w:val="auto"/>
        </w:rPr>
      </w:pPr>
      <w:r w:rsidRPr="00932ED0">
        <w:rPr>
          <w:color w:val="auto"/>
        </w:rPr>
        <w:t xml:space="preserve">6. </w:t>
      </w:r>
      <w:r w:rsidR="00D96480" w:rsidRPr="00932ED0">
        <w:rPr>
          <w:color w:val="auto"/>
        </w:rPr>
        <w:t>Prot saskaņot radošās darbības elementus un to īpatnības.</w:t>
      </w:r>
    </w:p>
    <w:p w14:paraId="22BA7C86" w14:textId="5FA861B3" w:rsidR="00D96480" w:rsidRPr="00932ED0" w:rsidRDefault="002D53BA" w:rsidP="00D41296">
      <w:pPr>
        <w:pStyle w:val="Default"/>
        <w:ind w:left="567" w:right="95"/>
        <w:jc w:val="both"/>
        <w:rPr>
          <w:color w:val="auto"/>
        </w:rPr>
      </w:pPr>
      <w:r w:rsidRPr="00932ED0">
        <w:rPr>
          <w:color w:val="auto"/>
        </w:rPr>
        <w:t xml:space="preserve">7. </w:t>
      </w:r>
      <w:r w:rsidR="00D96480" w:rsidRPr="00932ED0">
        <w:rPr>
          <w:color w:val="auto"/>
        </w:rPr>
        <w:t xml:space="preserve">Prot izstrādāt, prezentēt un realizēt individuālu četru fāzu kultūras projektu. </w:t>
      </w:r>
    </w:p>
    <w:p w14:paraId="6747DE7E" w14:textId="42207C30" w:rsidR="00D96480" w:rsidRPr="00932ED0" w:rsidRDefault="002D53BA" w:rsidP="00D41296">
      <w:pPr>
        <w:pStyle w:val="Default"/>
        <w:ind w:left="567" w:right="95"/>
        <w:jc w:val="both"/>
        <w:rPr>
          <w:color w:val="auto"/>
        </w:rPr>
      </w:pPr>
      <w:r w:rsidRPr="00932ED0">
        <w:rPr>
          <w:color w:val="auto"/>
        </w:rPr>
        <w:t xml:space="preserve">8. </w:t>
      </w:r>
      <w:r w:rsidR="00D96480" w:rsidRPr="00932ED0">
        <w:rPr>
          <w:color w:val="auto"/>
        </w:rPr>
        <w:t xml:space="preserve">Demonstrē prasmi sasaistīt un pilnveidot kultūras menedžmenta teorētiskās zināšanas un praktiskās iemaņas. </w:t>
      </w:r>
    </w:p>
    <w:p w14:paraId="4BF9281D" w14:textId="77777777" w:rsidR="002D53BA" w:rsidRPr="00932ED0" w:rsidRDefault="002D53BA" w:rsidP="00D41296">
      <w:pPr>
        <w:pStyle w:val="Default"/>
        <w:ind w:left="567" w:right="95"/>
        <w:jc w:val="both"/>
        <w:rPr>
          <w:color w:val="auto"/>
        </w:rPr>
      </w:pPr>
    </w:p>
    <w:p w14:paraId="4B2F825B" w14:textId="2A41AC21" w:rsidR="00D96480" w:rsidRPr="00932ED0" w:rsidRDefault="00D96480" w:rsidP="00D41296">
      <w:pPr>
        <w:ind w:right="95"/>
        <w:jc w:val="both"/>
        <w:rPr>
          <w:rFonts w:ascii="Times New Roman" w:hAnsi="Times New Roman" w:cs="Times New Roman"/>
          <w:iCs/>
          <w:sz w:val="24"/>
          <w:szCs w:val="24"/>
          <w:u w:val="single"/>
        </w:rPr>
      </w:pPr>
      <w:r w:rsidRPr="00932ED0">
        <w:rPr>
          <w:rFonts w:ascii="Times New Roman" w:hAnsi="Times New Roman" w:cs="Times New Roman"/>
          <w:sz w:val="24"/>
          <w:szCs w:val="24"/>
          <w:u w:val="single"/>
        </w:rPr>
        <w:t xml:space="preserve"> Kompetence:</w:t>
      </w:r>
    </w:p>
    <w:p w14:paraId="78A8BD30" w14:textId="7CBADE77" w:rsidR="00D96480" w:rsidRPr="00932ED0" w:rsidRDefault="002D53BA" w:rsidP="00D41296">
      <w:pPr>
        <w:ind w:left="567" w:right="95"/>
        <w:jc w:val="both"/>
        <w:rPr>
          <w:rFonts w:ascii="Times New Roman" w:hAnsi="Times New Roman" w:cs="Times New Roman"/>
          <w:iCs/>
          <w:sz w:val="24"/>
          <w:szCs w:val="24"/>
        </w:rPr>
      </w:pPr>
      <w:r w:rsidRPr="00932ED0">
        <w:rPr>
          <w:rFonts w:ascii="Times New Roman" w:hAnsi="Times New Roman" w:cs="Times New Roman"/>
          <w:iCs/>
          <w:sz w:val="24"/>
          <w:szCs w:val="24"/>
        </w:rPr>
        <w:t xml:space="preserve">9. </w:t>
      </w:r>
      <w:r w:rsidR="00D96480" w:rsidRPr="00932ED0">
        <w:rPr>
          <w:rFonts w:ascii="Times New Roman" w:hAnsi="Times New Roman" w:cs="Times New Roman"/>
          <w:sz w:val="24"/>
          <w:szCs w:val="24"/>
        </w:rPr>
        <w:t>Studējošie pilnveido spējas integrēt visas studiju procesā iegūtās zināšanas un prasmes konkrētu uzdevumu veikšanai, strādājot grupā vai individuāli.</w:t>
      </w:r>
    </w:p>
    <w:p w14:paraId="7C6EDC5C" w14:textId="3E28E827" w:rsidR="00D96480" w:rsidRPr="00932ED0" w:rsidRDefault="002D53BA" w:rsidP="00D41296">
      <w:pPr>
        <w:ind w:left="567" w:right="95"/>
        <w:jc w:val="both"/>
        <w:rPr>
          <w:rFonts w:ascii="Times New Roman" w:hAnsi="Times New Roman" w:cs="Times New Roman"/>
          <w:iCs/>
          <w:sz w:val="24"/>
          <w:szCs w:val="24"/>
        </w:rPr>
      </w:pPr>
      <w:r w:rsidRPr="00932ED0">
        <w:rPr>
          <w:rFonts w:ascii="Times New Roman" w:hAnsi="Times New Roman" w:cs="Times New Roman"/>
          <w:iCs/>
          <w:sz w:val="24"/>
          <w:szCs w:val="24"/>
        </w:rPr>
        <w:t xml:space="preserve">10. </w:t>
      </w:r>
      <w:r w:rsidR="00D96480" w:rsidRPr="00932ED0">
        <w:rPr>
          <w:rFonts w:ascii="Times New Roman" w:hAnsi="Times New Roman" w:cs="Times New Roman"/>
          <w:sz w:val="24"/>
          <w:szCs w:val="24"/>
        </w:rPr>
        <w:t>Pilnveido spēju optimālāko un kvalitatīvāko risinājumu materiālu un tehnoloģiju izvēlē.</w:t>
      </w:r>
    </w:p>
    <w:p w14:paraId="4408B46D" w14:textId="37EA9DEE" w:rsidR="00D96480" w:rsidRPr="00932ED0" w:rsidRDefault="002D53BA" w:rsidP="00D41296">
      <w:pPr>
        <w:ind w:left="567" w:right="95"/>
        <w:jc w:val="both"/>
        <w:rPr>
          <w:rFonts w:ascii="Times New Roman" w:hAnsi="Times New Roman" w:cs="Times New Roman"/>
          <w:iCs/>
          <w:sz w:val="24"/>
          <w:szCs w:val="24"/>
        </w:rPr>
      </w:pPr>
      <w:r w:rsidRPr="00932ED0">
        <w:rPr>
          <w:rFonts w:ascii="Times New Roman" w:hAnsi="Times New Roman" w:cs="Times New Roman"/>
          <w:iCs/>
          <w:sz w:val="24"/>
          <w:szCs w:val="24"/>
        </w:rPr>
        <w:t xml:space="preserve">11. </w:t>
      </w:r>
      <w:r w:rsidR="00D96480" w:rsidRPr="00932ED0">
        <w:rPr>
          <w:rFonts w:ascii="Times New Roman" w:hAnsi="Times New Roman" w:cs="Times New Roman"/>
          <w:sz w:val="24"/>
          <w:szCs w:val="24"/>
        </w:rPr>
        <w:t>Demonstrē kompetenci veikt radošus darbus un realizēt kultūras projektus obligātās izvēles specializācijas kontekstā.</w:t>
      </w:r>
    </w:p>
    <w:p w14:paraId="1CFE8EF2" w14:textId="77EB1C10" w:rsidR="00D96480" w:rsidRPr="00932ED0" w:rsidRDefault="002D53BA" w:rsidP="00D41296">
      <w:pPr>
        <w:ind w:left="567" w:right="95"/>
        <w:jc w:val="both"/>
        <w:rPr>
          <w:rFonts w:ascii="Times New Roman" w:hAnsi="Times New Roman" w:cs="Times New Roman"/>
          <w:iCs/>
          <w:sz w:val="24"/>
          <w:szCs w:val="24"/>
        </w:rPr>
      </w:pPr>
      <w:r w:rsidRPr="00932ED0">
        <w:rPr>
          <w:rFonts w:ascii="Times New Roman" w:hAnsi="Times New Roman" w:cs="Times New Roman"/>
          <w:iCs/>
          <w:sz w:val="24"/>
          <w:szCs w:val="24"/>
        </w:rPr>
        <w:t xml:space="preserve">12. </w:t>
      </w:r>
      <w:r w:rsidR="00D96480" w:rsidRPr="00932ED0">
        <w:rPr>
          <w:rFonts w:ascii="Times New Roman" w:hAnsi="Times New Roman" w:cs="Times New Roman"/>
          <w:sz w:val="24"/>
          <w:szCs w:val="24"/>
        </w:rPr>
        <w:t>Gūst pieredzi savstarpējā komunikācijā un viedokļu apmaiņā.</w:t>
      </w:r>
    </w:p>
    <w:p w14:paraId="7E3F4B1B" w14:textId="77777777" w:rsidR="00496889" w:rsidRDefault="00051914" w:rsidP="00D41296">
      <w:pPr>
        <w:widowControl/>
        <w:shd w:val="clear" w:color="auto" w:fill="FFFFFF" w:themeFill="background1"/>
        <w:tabs>
          <w:tab w:val="left" w:pos="426"/>
        </w:tabs>
        <w:autoSpaceDE/>
        <w:autoSpaceDN/>
        <w:spacing w:before="120"/>
        <w:jc w:val="both"/>
        <w:rPr>
          <w:rFonts w:ascii="Times New Roman" w:hAnsi="Times New Roman" w:cs="Times New Roman"/>
          <w:sz w:val="24"/>
          <w:szCs w:val="24"/>
        </w:rPr>
      </w:pPr>
      <w:proofErr w:type="spellStart"/>
      <w:r w:rsidRPr="00932ED0">
        <w:rPr>
          <w:rFonts w:ascii="Times New Roman" w:hAnsi="Times New Roman" w:cs="Times New Roman"/>
          <w:sz w:val="24"/>
          <w:szCs w:val="24"/>
          <w:lang w:val="fr-FR"/>
        </w:rPr>
        <w:t>Profesionālās</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prakses</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ilgums</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ir</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deviņas</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nedēļas</w:t>
      </w:r>
      <w:proofErr w:type="spellEnd"/>
      <w:r w:rsidR="004B350B" w:rsidRPr="00932ED0">
        <w:rPr>
          <w:rFonts w:ascii="Times New Roman" w:hAnsi="Times New Roman" w:cs="Times New Roman"/>
          <w:sz w:val="24"/>
          <w:szCs w:val="24"/>
          <w:lang w:val="fr-FR"/>
        </w:rPr>
        <w:t xml:space="preserve"> (9 KP), un </w:t>
      </w:r>
      <w:proofErr w:type="spellStart"/>
      <w:r w:rsidRPr="00932ED0">
        <w:rPr>
          <w:rFonts w:ascii="Times New Roman" w:hAnsi="Times New Roman" w:cs="Times New Roman"/>
          <w:sz w:val="24"/>
          <w:szCs w:val="24"/>
          <w:lang w:val="fr-FR"/>
        </w:rPr>
        <w:t>tā</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sastāv</w:t>
      </w:r>
      <w:proofErr w:type="spellEnd"/>
      <w:r w:rsidRPr="00932ED0">
        <w:rPr>
          <w:rFonts w:ascii="Times New Roman" w:hAnsi="Times New Roman" w:cs="Times New Roman"/>
          <w:sz w:val="24"/>
          <w:szCs w:val="24"/>
          <w:lang w:val="fr-FR"/>
        </w:rPr>
        <w:t xml:space="preserve"> no </w:t>
      </w:r>
      <w:proofErr w:type="spellStart"/>
      <w:r w:rsidRPr="00932ED0">
        <w:rPr>
          <w:rFonts w:ascii="Times New Roman" w:hAnsi="Times New Roman" w:cs="Times New Roman"/>
          <w:sz w:val="24"/>
          <w:szCs w:val="24"/>
          <w:lang w:val="fr-FR"/>
        </w:rPr>
        <w:t>divām</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daļām</w:t>
      </w:r>
      <w:proofErr w:type="spellEnd"/>
      <w:r w:rsidR="004B350B" w:rsidRPr="00932ED0">
        <w:rPr>
          <w:rFonts w:ascii="Times New Roman" w:hAnsi="Times New Roman" w:cs="Times New Roman"/>
          <w:sz w:val="24"/>
          <w:szCs w:val="24"/>
          <w:lang w:val="fr-FR"/>
        </w:rPr>
        <w:t xml:space="preserve">: </w:t>
      </w:r>
      <w:proofErr w:type="spellStart"/>
      <w:r w:rsidR="004B350B" w:rsidRPr="00932ED0">
        <w:rPr>
          <w:rFonts w:ascii="Times New Roman" w:hAnsi="Times New Roman" w:cs="Times New Roman"/>
          <w:i/>
          <w:sz w:val="24"/>
          <w:szCs w:val="24"/>
          <w:lang w:val="fr-FR"/>
        </w:rPr>
        <w:t>Profesionālā</w:t>
      </w:r>
      <w:proofErr w:type="spellEnd"/>
      <w:r w:rsidRPr="00932ED0">
        <w:rPr>
          <w:rFonts w:ascii="Times New Roman" w:hAnsi="Times New Roman" w:cs="Times New Roman"/>
          <w:i/>
          <w:sz w:val="24"/>
          <w:szCs w:val="24"/>
          <w:lang w:val="fr-FR"/>
        </w:rPr>
        <w:t xml:space="preserve"> </w:t>
      </w:r>
      <w:proofErr w:type="spellStart"/>
      <w:r w:rsidRPr="00932ED0">
        <w:rPr>
          <w:rFonts w:ascii="Times New Roman" w:hAnsi="Times New Roman" w:cs="Times New Roman"/>
          <w:i/>
          <w:sz w:val="24"/>
          <w:szCs w:val="24"/>
          <w:lang w:val="fr-FR"/>
        </w:rPr>
        <w:t>p</w:t>
      </w:r>
      <w:r w:rsidR="004B350B" w:rsidRPr="00932ED0">
        <w:rPr>
          <w:rFonts w:ascii="Times New Roman" w:hAnsi="Times New Roman" w:cs="Times New Roman"/>
          <w:i/>
          <w:sz w:val="24"/>
          <w:szCs w:val="24"/>
          <w:lang w:val="fr-FR"/>
        </w:rPr>
        <w:t>rakse</w:t>
      </w:r>
      <w:proofErr w:type="spellEnd"/>
      <w:r w:rsidRPr="00932ED0">
        <w:rPr>
          <w:rFonts w:ascii="Times New Roman" w:hAnsi="Times New Roman" w:cs="Times New Roman"/>
          <w:i/>
          <w:sz w:val="24"/>
          <w:szCs w:val="24"/>
          <w:lang w:val="fr-FR"/>
        </w:rPr>
        <w:t xml:space="preserve"> </w:t>
      </w:r>
      <w:r w:rsidR="004B350B" w:rsidRPr="00932ED0">
        <w:rPr>
          <w:rFonts w:ascii="Times New Roman" w:hAnsi="Times New Roman" w:cs="Times New Roman"/>
          <w:i/>
          <w:sz w:val="24"/>
          <w:szCs w:val="24"/>
          <w:lang w:val="fr-FR"/>
        </w:rPr>
        <w:t>I</w:t>
      </w:r>
      <w:r w:rsidR="004B350B" w:rsidRPr="00932ED0">
        <w:rPr>
          <w:rFonts w:ascii="Times New Roman" w:hAnsi="Times New Roman" w:cs="Times New Roman"/>
          <w:b/>
          <w:sz w:val="24"/>
          <w:szCs w:val="24"/>
          <w:lang w:val="fr-FR"/>
        </w:rPr>
        <w:t xml:space="preserve"> </w:t>
      </w:r>
      <w:r w:rsidRPr="00932ED0">
        <w:rPr>
          <w:rFonts w:ascii="Times New Roman" w:hAnsi="Times New Roman" w:cs="Times New Roman"/>
          <w:sz w:val="24"/>
          <w:szCs w:val="24"/>
        </w:rPr>
        <w:t>(septiņas nedēļa</w:t>
      </w:r>
      <w:r w:rsidR="004B350B" w:rsidRPr="00932ED0">
        <w:rPr>
          <w:rFonts w:ascii="Times New Roman" w:hAnsi="Times New Roman" w:cs="Times New Roman"/>
          <w:sz w:val="24"/>
          <w:szCs w:val="24"/>
        </w:rPr>
        <w:t xml:space="preserve">s, </w:t>
      </w:r>
      <w:r w:rsidRPr="00932ED0">
        <w:rPr>
          <w:rFonts w:ascii="Times New Roman" w:hAnsi="Times New Roman" w:cs="Times New Roman"/>
          <w:sz w:val="24"/>
          <w:szCs w:val="24"/>
        </w:rPr>
        <w:t>7</w:t>
      </w:r>
      <w:r w:rsidR="004B350B" w:rsidRPr="00932ED0">
        <w:rPr>
          <w:rFonts w:ascii="Times New Roman" w:hAnsi="Times New Roman" w:cs="Times New Roman"/>
          <w:sz w:val="24"/>
          <w:szCs w:val="24"/>
        </w:rPr>
        <w:t xml:space="preserve">KP) un </w:t>
      </w:r>
      <w:proofErr w:type="spellStart"/>
      <w:r w:rsidR="004B350B" w:rsidRPr="00932ED0">
        <w:rPr>
          <w:rFonts w:ascii="Times New Roman" w:hAnsi="Times New Roman" w:cs="Times New Roman"/>
          <w:i/>
          <w:sz w:val="24"/>
          <w:szCs w:val="24"/>
          <w:lang w:val="fr-FR"/>
        </w:rPr>
        <w:t>Profesionālā</w:t>
      </w:r>
      <w:proofErr w:type="spellEnd"/>
      <w:r w:rsidR="004B350B" w:rsidRPr="00932ED0">
        <w:rPr>
          <w:rFonts w:ascii="Times New Roman" w:hAnsi="Times New Roman" w:cs="Times New Roman"/>
          <w:i/>
          <w:sz w:val="24"/>
          <w:szCs w:val="24"/>
          <w:lang w:val="fr-FR"/>
        </w:rPr>
        <w:t xml:space="preserve"> </w:t>
      </w:r>
      <w:proofErr w:type="spellStart"/>
      <w:r w:rsidR="004B350B" w:rsidRPr="00932ED0">
        <w:rPr>
          <w:rFonts w:ascii="Times New Roman" w:hAnsi="Times New Roman" w:cs="Times New Roman"/>
          <w:i/>
          <w:sz w:val="24"/>
          <w:szCs w:val="24"/>
          <w:lang w:val="fr-FR"/>
        </w:rPr>
        <w:t>prakse</w:t>
      </w:r>
      <w:proofErr w:type="spellEnd"/>
      <w:r w:rsidR="004B350B" w:rsidRPr="00932ED0">
        <w:rPr>
          <w:rFonts w:ascii="Times New Roman" w:hAnsi="Times New Roman" w:cs="Times New Roman"/>
          <w:b/>
          <w:i/>
          <w:sz w:val="24"/>
          <w:szCs w:val="24"/>
          <w:lang w:val="fr-FR"/>
        </w:rPr>
        <w:t xml:space="preserve"> </w:t>
      </w:r>
      <w:r w:rsidR="004B350B" w:rsidRPr="00932ED0">
        <w:rPr>
          <w:rFonts w:ascii="Times New Roman" w:hAnsi="Times New Roman" w:cs="Times New Roman"/>
          <w:i/>
          <w:sz w:val="24"/>
          <w:szCs w:val="24"/>
          <w:lang w:val="fr-FR"/>
        </w:rPr>
        <w:t>II</w:t>
      </w:r>
      <w:r w:rsidR="004B350B" w:rsidRPr="00932ED0">
        <w:rPr>
          <w:rFonts w:ascii="Times New Roman" w:hAnsi="Times New Roman" w:cs="Times New Roman"/>
          <w:b/>
          <w:sz w:val="24"/>
          <w:szCs w:val="24"/>
          <w:lang w:val="fr-FR"/>
        </w:rPr>
        <w:t xml:space="preserve"> </w:t>
      </w:r>
      <w:r w:rsidR="004B350B" w:rsidRPr="00932ED0">
        <w:rPr>
          <w:rFonts w:ascii="Times New Roman" w:hAnsi="Times New Roman" w:cs="Times New Roman"/>
          <w:sz w:val="24"/>
          <w:szCs w:val="24"/>
        </w:rPr>
        <w:t xml:space="preserve">(divas nedēļas, 2KP). </w:t>
      </w:r>
    </w:p>
    <w:p w14:paraId="1699A161" w14:textId="57B998DF" w:rsidR="002A7353" w:rsidRDefault="002A7353" w:rsidP="002A7353">
      <w:pPr>
        <w:widowControl/>
        <w:shd w:val="clear" w:color="auto" w:fill="FFFFFF" w:themeFill="background1"/>
        <w:tabs>
          <w:tab w:val="left" w:pos="426"/>
        </w:tabs>
        <w:autoSpaceDE/>
        <w:autoSpaceDN/>
        <w:spacing w:before="120"/>
        <w:jc w:val="both"/>
        <w:rPr>
          <w:rFonts w:ascii="Times New Roman" w:hAnsi="Times New Roman" w:cs="Times New Roman"/>
          <w:sz w:val="24"/>
          <w:szCs w:val="24"/>
        </w:rPr>
      </w:pPr>
      <w:r w:rsidRPr="003F51E6">
        <w:rPr>
          <w:rFonts w:ascii="Times New Roman" w:hAnsi="Times New Roman" w:cs="Times New Roman"/>
          <w:sz w:val="24"/>
          <w:szCs w:val="24"/>
          <w:highlight w:val="cyan"/>
          <w:lang w:val="fr-FR"/>
        </w:rPr>
        <w:t>2023</w:t>
      </w:r>
      <w:proofErr w:type="gramStart"/>
      <w:r w:rsidRPr="003F51E6">
        <w:rPr>
          <w:rFonts w:ascii="Times New Roman" w:hAnsi="Times New Roman" w:cs="Times New Roman"/>
          <w:sz w:val="24"/>
          <w:szCs w:val="24"/>
          <w:highlight w:val="cyan"/>
          <w:lang w:val="fr-FR"/>
        </w:rPr>
        <w:t>./</w:t>
      </w:r>
      <w:proofErr w:type="gramEnd"/>
      <w:r w:rsidRPr="003F51E6">
        <w:rPr>
          <w:rFonts w:ascii="Times New Roman" w:hAnsi="Times New Roman" w:cs="Times New Roman"/>
          <w:sz w:val="24"/>
          <w:szCs w:val="24"/>
          <w:highlight w:val="cyan"/>
          <w:lang w:val="fr-FR"/>
        </w:rPr>
        <w:t xml:space="preserve">2024. </w:t>
      </w:r>
      <w:proofErr w:type="spellStart"/>
      <w:proofErr w:type="gramStart"/>
      <w:r w:rsidRPr="003F51E6">
        <w:rPr>
          <w:rFonts w:ascii="Times New Roman" w:hAnsi="Times New Roman" w:cs="Times New Roman"/>
          <w:sz w:val="24"/>
          <w:szCs w:val="24"/>
          <w:highlight w:val="cyan"/>
          <w:lang w:val="fr-FR"/>
        </w:rPr>
        <w:t>studiju</w:t>
      </w:r>
      <w:proofErr w:type="spellEnd"/>
      <w:proofErr w:type="gramEnd"/>
      <w:r w:rsidRPr="003F51E6">
        <w:rPr>
          <w:rFonts w:ascii="Times New Roman" w:hAnsi="Times New Roman" w:cs="Times New Roman"/>
          <w:sz w:val="24"/>
          <w:szCs w:val="24"/>
          <w:highlight w:val="cyan"/>
          <w:lang w:val="fr-FR"/>
        </w:rPr>
        <w:t xml:space="preserve"> </w:t>
      </w:r>
      <w:proofErr w:type="spellStart"/>
      <w:r w:rsidRPr="003F51E6">
        <w:rPr>
          <w:rFonts w:ascii="Times New Roman" w:hAnsi="Times New Roman" w:cs="Times New Roman"/>
          <w:sz w:val="24"/>
          <w:szCs w:val="24"/>
          <w:highlight w:val="cyan"/>
          <w:lang w:val="fr-FR"/>
        </w:rPr>
        <w:t>gadā</w:t>
      </w:r>
      <w:proofErr w:type="spellEnd"/>
      <w:r w:rsidRPr="003F51E6">
        <w:rPr>
          <w:rFonts w:ascii="Times New Roman" w:hAnsi="Times New Roman" w:cs="Times New Roman"/>
          <w:sz w:val="24"/>
          <w:szCs w:val="24"/>
          <w:highlight w:val="cyan"/>
          <w:lang w:val="fr-FR"/>
        </w:rPr>
        <w:t xml:space="preserve"> </w:t>
      </w:r>
      <w:proofErr w:type="spellStart"/>
      <w:r w:rsidRPr="003F51E6">
        <w:rPr>
          <w:rFonts w:ascii="Times New Roman" w:hAnsi="Times New Roman" w:cs="Times New Roman"/>
          <w:sz w:val="24"/>
          <w:szCs w:val="24"/>
          <w:highlight w:val="cyan"/>
          <w:lang w:val="fr-FR"/>
        </w:rPr>
        <w:t>profesi</w:t>
      </w:r>
      <w:r w:rsidR="003F51E6" w:rsidRPr="003F51E6">
        <w:rPr>
          <w:rFonts w:ascii="Times New Roman" w:hAnsi="Times New Roman" w:cs="Times New Roman"/>
          <w:sz w:val="24"/>
          <w:szCs w:val="24"/>
          <w:highlight w:val="cyan"/>
          <w:lang w:val="fr-FR"/>
        </w:rPr>
        <w:t>onālās</w:t>
      </w:r>
      <w:proofErr w:type="spellEnd"/>
      <w:r w:rsidR="003F51E6" w:rsidRPr="003F51E6">
        <w:rPr>
          <w:rFonts w:ascii="Times New Roman" w:hAnsi="Times New Roman" w:cs="Times New Roman"/>
          <w:sz w:val="24"/>
          <w:szCs w:val="24"/>
          <w:highlight w:val="cyan"/>
          <w:lang w:val="fr-FR"/>
        </w:rPr>
        <w:t xml:space="preserve"> </w:t>
      </w:r>
      <w:proofErr w:type="spellStart"/>
      <w:r w:rsidR="003F51E6" w:rsidRPr="003F51E6">
        <w:rPr>
          <w:rFonts w:ascii="Times New Roman" w:hAnsi="Times New Roman" w:cs="Times New Roman"/>
          <w:sz w:val="24"/>
          <w:szCs w:val="24"/>
          <w:highlight w:val="cyan"/>
          <w:lang w:val="fr-FR"/>
        </w:rPr>
        <w:t>prakses</w:t>
      </w:r>
      <w:proofErr w:type="spellEnd"/>
      <w:r w:rsidR="003F51E6" w:rsidRPr="003F51E6">
        <w:rPr>
          <w:rFonts w:ascii="Times New Roman" w:hAnsi="Times New Roman" w:cs="Times New Roman"/>
          <w:sz w:val="24"/>
          <w:szCs w:val="24"/>
          <w:highlight w:val="cyan"/>
          <w:lang w:val="fr-FR"/>
        </w:rPr>
        <w:t xml:space="preserve"> </w:t>
      </w:r>
      <w:proofErr w:type="spellStart"/>
      <w:r w:rsidR="003F51E6" w:rsidRPr="003F51E6">
        <w:rPr>
          <w:rFonts w:ascii="Times New Roman" w:hAnsi="Times New Roman" w:cs="Times New Roman"/>
          <w:sz w:val="24"/>
          <w:szCs w:val="24"/>
          <w:highlight w:val="cyan"/>
          <w:lang w:val="fr-FR"/>
        </w:rPr>
        <w:t>ilgums</w:t>
      </w:r>
      <w:proofErr w:type="spellEnd"/>
      <w:r w:rsidR="003F51E6" w:rsidRPr="003F51E6">
        <w:rPr>
          <w:rFonts w:ascii="Times New Roman" w:hAnsi="Times New Roman" w:cs="Times New Roman"/>
          <w:sz w:val="24"/>
          <w:szCs w:val="24"/>
          <w:highlight w:val="cyan"/>
          <w:lang w:val="fr-FR"/>
        </w:rPr>
        <w:t xml:space="preserve"> </w:t>
      </w:r>
      <w:proofErr w:type="spellStart"/>
      <w:r w:rsidR="003F51E6" w:rsidRPr="003F51E6">
        <w:rPr>
          <w:rFonts w:ascii="Times New Roman" w:hAnsi="Times New Roman" w:cs="Times New Roman"/>
          <w:sz w:val="24"/>
          <w:szCs w:val="24"/>
          <w:highlight w:val="cyan"/>
          <w:lang w:val="fr-FR"/>
        </w:rPr>
        <w:t>ir</w:t>
      </w:r>
      <w:proofErr w:type="spellEnd"/>
      <w:r w:rsidR="003F51E6" w:rsidRPr="003F51E6">
        <w:rPr>
          <w:rFonts w:ascii="Times New Roman" w:hAnsi="Times New Roman" w:cs="Times New Roman"/>
          <w:sz w:val="24"/>
          <w:szCs w:val="24"/>
          <w:highlight w:val="cyan"/>
          <w:lang w:val="fr-FR"/>
        </w:rPr>
        <w:t xml:space="preserve"> </w:t>
      </w:r>
      <w:proofErr w:type="spellStart"/>
      <w:r w:rsidR="003F51E6" w:rsidRPr="003F51E6">
        <w:rPr>
          <w:rFonts w:ascii="Times New Roman" w:hAnsi="Times New Roman" w:cs="Times New Roman"/>
          <w:sz w:val="24"/>
          <w:szCs w:val="24"/>
          <w:highlight w:val="cyan"/>
          <w:lang w:val="fr-FR"/>
        </w:rPr>
        <w:t>astoņas</w:t>
      </w:r>
      <w:proofErr w:type="spellEnd"/>
      <w:r w:rsidRPr="003F51E6">
        <w:rPr>
          <w:rFonts w:ascii="Times New Roman" w:hAnsi="Times New Roman" w:cs="Times New Roman"/>
          <w:sz w:val="24"/>
          <w:szCs w:val="24"/>
          <w:highlight w:val="cyan"/>
          <w:lang w:val="fr-FR"/>
        </w:rPr>
        <w:t xml:space="preserve"> </w:t>
      </w:r>
      <w:proofErr w:type="spellStart"/>
      <w:r w:rsidRPr="003F51E6">
        <w:rPr>
          <w:rFonts w:ascii="Times New Roman" w:hAnsi="Times New Roman" w:cs="Times New Roman"/>
          <w:sz w:val="24"/>
          <w:szCs w:val="24"/>
          <w:highlight w:val="cyan"/>
          <w:lang w:val="fr-FR"/>
        </w:rPr>
        <w:t>nedēļas</w:t>
      </w:r>
      <w:proofErr w:type="spellEnd"/>
      <w:r w:rsidR="003F51E6" w:rsidRPr="003F51E6">
        <w:rPr>
          <w:rFonts w:ascii="Times New Roman" w:hAnsi="Times New Roman" w:cs="Times New Roman"/>
          <w:sz w:val="24"/>
          <w:szCs w:val="24"/>
          <w:highlight w:val="cyan"/>
          <w:lang w:val="fr-FR"/>
        </w:rPr>
        <w:t xml:space="preserve"> (8</w:t>
      </w:r>
      <w:r w:rsidRPr="003F51E6">
        <w:rPr>
          <w:rFonts w:ascii="Times New Roman" w:hAnsi="Times New Roman" w:cs="Times New Roman"/>
          <w:sz w:val="24"/>
          <w:szCs w:val="24"/>
          <w:highlight w:val="cyan"/>
          <w:lang w:val="fr-FR"/>
        </w:rPr>
        <w:t xml:space="preserve"> KP), un </w:t>
      </w:r>
      <w:proofErr w:type="spellStart"/>
      <w:r w:rsidRPr="003F51E6">
        <w:rPr>
          <w:rFonts w:ascii="Times New Roman" w:hAnsi="Times New Roman" w:cs="Times New Roman"/>
          <w:sz w:val="24"/>
          <w:szCs w:val="24"/>
          <w:highlight w:val="cyan"/>
          <w:lang w:val="fr-FR"/>
        </w:rPr>
        <w:t>tā</w:t>
      </w:r>
      <w:proofErr w:type="spellEnd"/>
      <w:r w:rsidRPr="003F51E6">
        <w:rPr>
          <w:rFonts w:ascii="Times New Roman" w:hAnsi="Times New Roman" w:cs="Times New Roman"/>
          <w:sz w:val="24"/>
          <w:szCs w:val="24"/>
          <w:highlight w:val="cyan"/>
          <w:lang w:val="fr-FR"/>
        </w:rPr>
        <w:t xml:space="preserve"> </w:t>
      </w:r>
      <w:proofErr w:type="spellStart"/>
      <w:r w:rsidRPr="003F51E6">
        <w:rPr>
          <w:rFonts w:ascii="Times New Roman" w:hAnsi="Times New Roman" w:cs="Times New Roman"/>
          <w:sz w:val="24"/>
          <w:szCs w:val="24"/>
          <w:highlight w:val="cyan"/>
          <w:lang w:val="fr-FR"/>
        </w:rPr>
        <w:t>sastāv</w:t>
      </w:r>
      <w:proofErr w:type="spellEnd"/>
      <w:r w:rsidRPr="003F51E6">
        <w:rPr>
          <w:rFonts w:ascii="Times New Roman" w:hAnsi="Times New Roman" w:cs="Times New Roman"/>
          <w:sz w:val="24"/>
          <w:szCs w:val="24"/>
          <w:highlight w:val="cyan"/>
          <w:lang w:val="fr-FR"/>
        </w:rPr>
        <w:t xml:space="preserve"> no </w:t>
      </w:r>
      <w:proofErr w:type="spellStart"/>
      <w:r w:rsidRPr="003F51E6">
        <w:rPr>
          <w:rFonts w:ascii="Times New Roman" w:hAnsi="Times New Roman" w:cs="Times New Roman"/>
          <w:sz w:val="24"/>
          <w:szCs w:val="24"/>
          <w:highlight w:val="cyan"/>
          <w:lang w:val="fr-FR"/>
        </w:rPr>
        <w:t>divām</w:t>
      </w:r>
      <w:proofErr w:type="spellEnd"/>
      <w:r w:rsidRPr="003F51E6">
        <w:rPr>
          <w:rFonts w:ascii="Times New Roman" w:hAnsi="Times New Roman" w:cs="Times New Roman"/>
          <w:sz w:val="24"/>
          <w:szCs w:val="24"/>
          <w:highlight w:val="cyan"/>
          <w:lang w:val="fr-FR"/>
        </w:rPr>
        <w:t xml:space="preserve"> </w:t>
      </w:r>
      <w:proofErr w:type="spellStart"/>
      <w:r w:rsidRPr="003F51E6">
        <w:rPr>
          <w:rFonts w:ascii="Times New Roman" w:hAnsi="Times New Roman" w:cs="Times New Roman"/>
          <w:sz w:val="24"/>
          <w:szCs w:val="24"/>
          <w:highlight w:val="cyan"/>
          <w:lang w:val="fr-FR"/>
        </w:rPr>
        <w:t>daļām</w:t>
      </w:r>
      <w:proofErr w:type="spellEnd"/>
      <w:r w:rsidRPr="003F51E6">
        <w:rPr>
          <w:rFonts w:ascii="Times New Roman" w:hAnsi="Times New Roman" w:cs="Times New Roman"/>
          <w:sz w:val="24"/>
          <w:szCs w:val="24"/>
          <w:highlight w:val="cyan"/>
          <w:lang w:val="fr-FR"/>
        </w:rPr>
        <w:t xml:space="preserve">: </w:t>
      </w:r>
      <w:proofErr w:type="spellStart"/>
      <w:r w:rsidRPr="003F51E6">
        <w:rPr>
          <w:rFonts w:ascii="Times New Roman" w:hAnsi="Times New Roman" w:cs="Times New Roman"/>
          <w:i/>
          <w:sz w:val="24"/>
          <w:szCs w:val="24"/>
          <w:highlight w:val="cyan"/>
          <w:lang w:val="fr-FR"/>
        </w:rPr>
        <w:t>Profesionālā</w:t>
      </w:r>
      <w:proofErr w:type="spellEnd"/>
      <w:r w:rsidRPr="003F51E6">
        <w:rPr>
          <w:rFonts w:ascii="Times New Roman" w:hAnsi="Times New Roman" w:cs="Times New Roman"/>
          <w:i/>
          <w:sz w:val="24"/>
          <w:szCs w:val="24"/>
          <w:highlight w:val="cyan"/>
          <w:lang w:val="fr-FR"/>
        </w:rPr>
        <w:t xml:space="preserve"> </w:t>
      </w:r>
      <w:proofErr w:type="spellStart"/>
      <w:r w:rsidRPr="003F51E6">
        <w:rPr>
          <w:rFonts w:ascii="Times New Roman" w:hAnsi="Times New Roman" w:cs="Times New Roman"/>
          <w:i/>
          <w:sz w:val="24"/>
          <w:szCs w:val="24"/>
          <w:highlight w:val="cyan"/>
          <w:lang w:val="fr-FR"/>
        </w:rPr>
        <w:t>prakse</w:t>
      </w:r>
      <w:proofErr w:type="spellEnd"/>
      <w:r w:rsidRPr="003F51E6">
        <w:rPr>
          <w:rFonts w:ascii="Times New Roman" w:hAnsi="Times New Roman" w:cs="Times New Roman"/>
          <w:i/>
          <w:sz w:val="24"/>
          <w:szCs w:val="24"/>
          <w:highlight w:val="cyan"/>
          <w:lang w:val="fr-FR"/>
        </w:rPr>
        <w:t xml:space="preserve"> I</w:t>
      </w:r>
      <w:r w:rsidRPr="003F51E6">
        <w:rPr>
          <w:rFonts w:ascii="Times New Roman" w:hAnsi="Times New Roman" w:cs="Times New Roman"/>
          <w:b/>
          <w:sz w:val="24"/>
          <w:szCs w:val="24"/>
          <w:highlight w:val="cyan"/>
          <w:lang w:val="fr-FR"/>
        </w:rPr>
        <w:t xml:space="preserve"> </w:t>
      </w:r>
      <w:r w:rsidR="003F51E6" w:rsidRPr="003F51E6">
        <w:rPr>
          <w:rFonts w:ascii="Times New Roman" w:hAnsi="Times New Roman" w:cs="Times New Roman"/>
          <w:sz w:val="24"/>
          <w:szCs w:val="24"/>
          <w:highlight w:val="cyan"/>
        </w:rPr>
        <w:t>(sešas</w:t>
      </w:r>
      <w:r w:rsidRPr="003F51E6">
        <w:rPr>
          <w:rFonts w:ascii="Times New Roman" w:hAnsi="Times New Roman" w:cs="Times New Roman"/>
          <w:sz w:val="24"/>
          <w:szCs w:val="24"/>
          <w:highlight w:val="cyan"/>
        </w:rPr>
        <w:t xml:space="preserve"> nedēļas, </w:t>
      </w:r>
      <w:r w:rsidR="003F51E6" w:rsidRPr="003F51E6">
        <w:rPr>
          <w:rFonts w:ascii="Times New Roman" w:hAnsi="Times New Roman" w:cs="Times New Roman"/>
          <w:sz w:val="24"/>
          <w:szCs w:val="24"/>
          <w:highlight w:val="cyan"/>
        </w:rPr>
        <w:t>6</w:t>
      </w:r>
      <w:r w:rsidR="00F866A8">
        <w:rPr>
          <w:rFonts w:ascii="Times New Roman" w:hAnsi="Times New Roman" w:cs="Times New Roman"/>
          <w:sz w:val="24"/>
          <w:szCs w:val="24"/>
          <w:highlight w:val="cyan"/>
        </w:rPr>
        <w:t xml:space="preserve"> </w:t>
      </w:r>
      <w:r w:rsidRPr="003F51E6">
        <w:rPr>
          <w:rFonts w:ascii="Times New Roman" w:hAnsi="Times New Roman" w:cs="Times New Roman"/>
          <w:sz w:val="24"/>
          <w:szCs w:val="24"/>
          <w:highlight w:val="cyan"/>
        </w:rPr>
        <w:t xml:space="preserve">KP) un </w:t>
      </w:r>
      <w:proofErr w:type="spellStart"/>
      <w:r w:rsidRPr="003F51E6">
        <w:rPr>
          <w:rFonts w:ascii="Times New Roman" w:hAnsi="Times New Roman" w:cs="Times New Roman"/>
          <w:i/>
          <w:sz w:val="24"/>
          <w:szCs w:val="24"/>
          <w:highlight w:val="cyan"/>
          <w:lang w:val="fr-FR"/>
        </w:rPr>
        <w:t>Profesionālā</w:t>
      </w:r>
      <w:proofErr w:type="spellEnd"/>
      <w:r w:rsidRPr="003F51E6">
        <w:rPr>
          <w:rFonts w:ascii="Times New Roman" w:hAnsi="Times New Roman" w:cs="Times New Roman"/>
          <w:i/>
          <w:sz w:val="24"/>
          <w:szCs w:val="24"/>
          <w:highlight w:val="cyan"/>
          <w:lang w:val="fr-FR"/>
        </w:rPr>
        <w:t xml:space="preserve"> </w:t>
      </w:r>
      <w:proofErr w:type="spellStart"/>
      <w:r w:rsidRPr="003F51E6">
        <w:rPr>
          <w:rFonts w:ascii="Times New Roman" w:hAnsi="Times New Roman" w:cs="Times New Roman"/>
          <w:i/>
          <w:sz w:val="24"/>
          <w:szCs w:val="24"/>
          <w:highlight w:val="cyan"/>
          <w:lang w:val="fr-FR"/>
        </w:rPr>
        <w:t>prakse</w:t>
      </w:r>
      <w:proofErr w:type="spellEnd"/>
      <w:r w:rsidRPr="003F51E6">
        <w:rPr>
          <w:rFonts w:ascii="Times New Roman" w:hAnsi="Times New Roman" w:cs="Times New Roman"/>
          <w:b/>
          <w:i/>
          <w:sz w:val="24"/>
          <w:szCs w:val="24"/>
          <w:highlight w:val="cyan"/>
          <w:lang w:val="fr-FR"/>
        </w:rPr>
        <w:t xml:space="preserve"> </w:t>
      </w:r>
      <w:r w:rsidRPr="003F51E6">
        <w:rPr>
          <w:rFonts w:ascii="Times New Roman" w:hAnsi="Times New Roman" w:cs="Times New Roman"/>
          <w:i/>
          <w:sz w:val="24"/>
          <w:szCs w:val="24"/>
          <w:highlight w:val="cyan"/>
          <w:lang w:val="fr-FR"/>
        </w:rPr>
        <w:t>II</w:t>
      </w:r>
      <w:r w:rsidRPr="003F51E6">
        <w:rPr>
          <w:rFonts w:ascii="Times New Roman" w:hAnsi="Times New Roman" w:cs="Times New Roman"/>
          <w:b/>
          <w:sz w:val="24"/>
          <w:szCs w:val="24"/>
          <w:highlight w:val="cyan"/>
          <w:lang w:val="fr-FR"/>
        </w:rPr>
        <w:t xml:space="preserve"> </w:t>
      </w:r>
      <w:r w:rsidRPr="003F51E6">
        <w:rPr>
          <w:rFonts w:ascii="Times New Roman" w:hAnsi="Times New Roman" w:cs="Times New Roman"/>
          <w:sz w:val="24"/>
          <w:szCs w:val="24"/>
          <w:highlight w:val="cyan"/>
        </w:rPr>
        <w:t>(divas nedēļas, 2</w:t>
      </w:r>
      <w:r w:rsidR="00F866A8">
        <w:rPr>
          <w:rFonts w:ascii="Times New Roman" w:hAnsi="Times New Roman" w:cs="Times New Roman"/>
          <w:sz w:val="24"/>
          <w:szCs w:val="24"/>
          <w:highlight w:val="cyan"/>
        </w:rPr>
        <w:t xml:space="preserve"> </w:t>
      </w:r>
      <w:r w:rsidRPr="003F51E6">
        <w:rPr>
          <w:rFonts w:ascii="Times New Roman" w:hAnsi="Times New Roman" w:cs="Times New Roman"/>
          <w:sz w:val="24"/>
          <w:szCs w:val="24"/>
          <w:highlight w:val="cyan"/>
        </w:rPr>
        <w:t>KP).</w:t>
      </w:r>
      <w:r w:rsidRPr="00932ED0">
        <w:rPr>
          <w:rFonts w:ascii="Times New Roman" w:hAnsi="Times New Roman" w:cs="Times New Roman"/>
          <w:sz w:val="24"/>
          <w:szCs w:val="24"/>
        </w:rPr>
        <w:t xml:space="preserve"> </w:t>
      </w:r>
    </w:p>
    <w:p w14:paraId="13FDA684" w14:textId="77777777" w:rsidR="002A7353" w:rsidRPr="00932ED0" w:rsidRDefault="002A7353" w:rsidP="00D41296">
      <w:pPr>
        <w:widowControl/>
        <w:shd w:val="clear" w:color="auto" w:fill="FFFFFF" w:themeFill="background1"/>
        <w:tabs>
          <w:tab w:val="left" w:pos="426"/>
        </w:tabs>
        <w:autoSpaceDE/>
        <w:autoSpaceDN/>
        <w:spacing w:before="120"/>
        <w:jc w:val="both"/>
        <w:rPr>
          <w:rFonts w:ascii="Times New Roman" w:hAnsi="Times New Roman" w:cs="Times New Roman"/>
          <w:sz w:val="24"/>
          <w:szCs w:val="24"/>
        </w:rPr>
      </w:pPr>
    </w:p>
    <w:p w14:paraId="58DE05AE" w14:textId="1E926684" w:rsidR="00051914" w:rsidRPr="00932ED0" w:rsidRDefault="00496889" w:rsidP="00D41296">
      <w:pPr>
        <w:widowControl/>
        <w:shd w:val="clear" w:color="auto" w:fill="FFFFFF" w:themeFill="background1"/>
        <w:tabs>
          <w:tab w:val="left" w:pos="426"/>
        </w:tabs>
        <w:autoSpaceDE/>
        <w:autoSpaceDN/>
        <w:spacing w:before="120"/>
        <w:jc w:val="both"/>
        <w:rPr>
          <w:rFonts w:ascii="Times New Roman" w:hAnsi="Times New Roman" w:cs="Times New Roman"/>
          <w:sz w:val="24"/>
          <w:szCs w:val="24"/>
        </w:rPr>
      </w:pPr>
      <w:r w:rsidRPr="00932ED0">
        <w:rPr>
          <w:rFonts w:ascii="Times New Roman" w:hAnsi="Times New Roman" w:cs="Times New Roman"/>
          <w:i/>
          <w:sz w:val="24"/>
          <w:szCs w:val="24"/>
        </w:rPr>
        <w:t xml:space="preserve">Profesionālās prakses I </w:t>
      </w:r>
      <w:r w:rsidRPr="00932ED0">
        <w:rPr>
          <w:rFonts w:ascii="Times New Roman" w:hAnsi="Times New Roman" w:cs="Times New Roman"/>
          <w:sz w:val="24"/>
          <w:szCs w:val="24"/>
        </w:rPr>
        <w:t>norise</w:t>
      </w:r>
      <w:r w:rsidRPr="00932ED0">
        <w:rPr>
          <w:rFonts w:ascii="Times New Roman" w:hAnsi="Times New Roman" w:cs="Times New Roman"/>
          <w:i/>
          <w:sz w:val="24"/>
          <w:szCs w:val="24"/>
        </w:rPr>
        <w:t xml:space="preserve"> </w:t>
      </w:r>
      <w:r w:rsidR="004B350B" w:rsidRPr="00932ED0">
        <w:rPr>
          <w:rFonts w:ascii="Times New Roman" w:hAnsi="Times New Roman" w:cs="Times New Roman"/>
          <w:sz w:val="24"/>
          <w:szCs w:val="24"/>
        </w:rPr>
        <w:t xml:space="preserve">atkarībā no </w:t>
      </w:r>
      <w:proofErr w:type="spellStart"/>
      <w:r w:rsidR="004B350B" w:rsidRPr="00932ED0">
        <w:rPr>
          <w:rFonts w:ascii="Times New Roman" w:hAnsi="Times New Roman" w:cs="Times New Roman"/>
          <w:sz w:val="24"/>
          <w:szCs w:val="24"/>
          <w:lang w:val="fr-FR"/>
        </w:rPr>
        <w:t>studējošo</w:t>
      </w:r>
      <w:proofErr w:type="spellEnd"/>
      <w:r w:rsidR="004B350B" w:rsidRPr="00932ED0">
        <w:rPr>
          <w:rFonts w:ascii="Times New Roman" w:hAnsi="Times New Roman" w:cs="Times New Roman"/>
          <w:sz w:val="24"/>
          <w:szCs w:val="24"/>
          <w:lang w:val="fr-FR"/>
        </w:rPr>
        <w:t xml:space="preserve"> </w:t>
      </w:r>
      <w:proofErr w:type="spellStart"/>
      <w:r w:rsidR="004B350B" w:rsidRPr="00932ED0">
        <w:rPr>
          <w:rFonts w:ascii="Times New Roman" w:hAnsi="Times New Roman" w:cs="Times New Roman"/>
          <w:sz w:val="24"/>
          <w:szCs w:val="24"/>
          <w:lang w:val="fr-FR"/>
        </w:rPr>
        <w:t>ob</w:t>
      </w:r>
      <w:r w:rsidRPr="00932ED0">
        <w:rPr>
          <w:rFonts w:ascii="Times New Roman" w:hAnsi="Times New Roman" w:cs="Times New Roman"/>
          <w:sz w:val="24"/>
          <w:szCs w:val="24"/>
          <w:lang w:val="fr-FR"/>
        </w:rPr>
        <w:t>ligātās</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izvēles</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specializācijas</w:t>
      </w:r>
      <w:proofErr w:type="spellEnd"/>
      <w:r w:rsidRPr="00932ED0">
        <w:rPr>
          <w:rFonts w:ascii="Times New Roman" w:hAnsi="Times New Roman" w:cs="Times New Roman"/>
          <w:sz w:val="24"/>
          <w:szCs w:val="24"/>
          <w:lang w:val="fr-FR"/>
        </w:rPr>
        <w:t>:</w:t>
      </w:r>
    </w:p>
    <w:p w14:paraId="233FB8F5" w14:textId="77777777" w:rsidR="00496889" w:rsidRPr="00932ED0" w:rsidRDefault="00051914" w:rsidP="00D41296">
      <w:pPr>
        <w:pStyle w:val="ListParagraph"/>
        <w:widowControl/>
        <w:numPr>
          <w:ilvl w:val="0"/>
          <w:numId w:val="32"/>
        </w:numPr>
        <w:autoSpaceDE/>
        <w:autoSpaceDN/>
        <w:jc w:val="both"/>
        <w:rPr>
          <w:rFonts w:ascii="Times New Roman" w:hAnsi="Times New Roman"/>
          <w:b/>
          <w:sz w:val="24"/>
          <w:szCs w:val="24"/>
        </w:rPr>
      </w:pPr>
      <w:r w:rsidRPr="00932ED0">
        <w:rPr>
          <w:rFonts w:ascii="Times New Roman" w:hAnsi="Times New Roman"/>
          <w:sz w:val="24"/>
          <w:szCs w:val="24"/>
        </w:rPr>
        <w:t>profesionā</w:t>
      </w:r>
      <w:r w:rsidR="004B350B" w:rsidRPr="00932ED0">
        <w:rPr>
          <w:rFonts w:ascii="Times New Roman" w:hAnsi="Times New Roman"/>
          <w:sz w:val="24"/>
          <w:szCs w:val="24"/>
        </w:rPr>
        <w:t>la mākslinieka meistardarbnīcā (</w:t>
      </w:r>
      <w:r w:rsidRPr="00932ED0">
        <w:rPr>
          <w:rFonts w:ascii="Times New Roman" w:hAnsi="Times New Roman"/>
          <w:sz w:val="24"/>
          <w:szCs w:val="24"/>
        </w:rPr>
        <w:t xml:space="preserve">obligātās izvēles mākslas </w:t>
      </w:r>
      <w:r w:rsidR="00496889" w:rsidRPr="00932ED0">
        <w:rPr>
          <w:rFonts w:ascii="Times New Roman" w:hAnsi="Times New Roman"/>
          <w:sz w:val="24"/>
          <w:szCs w:val="24"/>
        </w:rPr>
        <w:t>specializācijā</w:t>
      </w:r>
      <w:r w:rsidRPr="00932ED0">
        <w:rPr>
          <w:rFonts w:ascii="Times New Roman" w:hAnsi="Times New Roman"/>
          <w:sz w:val="24"/>
          <w:szCs w:val="24"/>
        </w:rPr>
        <w:t xml:space="preserve">s </w:t>
      </w:r>
      <w:r w:rsidR="00496889" w:rsidRPr="00932ED0">
        <w:rPr>
          <w:rFonts w:ascii="Times New Roman" w:hAnsi="Times New Roman" w:cs="Times New Roman"/>
          <w:i/>
          <w:sz w:val="24"/>
          <w:szCs w:val="24"/>
        </w:rPr>
        <w:t xml:space="preserve">Dizains, Grafika, Glezniecība, Keramika, Tekstilmāksla, Zīmēšana </w:t>
      </w:r>
      <w:r w:rsidR="00496889" w:rsidRPr="00932ED0">
        <w:rPr>
          <w:rFonts w:ascii="Times New Roman" w:hAnsi="Times New Roman" w:cs="Times New Roman"/>
          <w:sz w:val="24"/>
          <w:szCs w:val="24"/>
        </w:rPr>
        <w:t>studējošie);</w:t>
      </w:r>
    </w:p>
    <w:p w14:paraId="2E579CE0" w14:textId="57566AB4" w:rsidR="00051914" w:rsidRPr="00932ED0" w:rsidRDefault="00051914" w:rsidP="00496889">
      <w:pPr>
        <w:pStyle w:val="ListParagraph"/>
        <w:widowControl/>
        <w:numPr>
          <w:ilvl w:val="0"/>
          <w:numId w:val="32"/>
        </w:numPr>
        <w:autoSpaceDE/>
        <w:autoSpaceDN/>
        <w:jc w:val="both"/>
        <w:rPr>
          <w:rFonts w:ascii="Times New Roman" w:hAnsi="Times New Roman"/>
          <w:sz w:val="24"/>
          <w:szCs w:val="24"/>
        </w:rPr>
      </w:pPr>
      <w:r w:rsidRPr="00932ED0">
        <w:rPr>
          <w:rFonts w:ascii="Times New Roman" w:hAnsi="Times New Roman"/>
          <w:sz w:val="24"/>
          <w:szCs w:val="24"/>
        </w:rPr>
        <w:t xml:space="preserve">radošajās industrijās </w:t>
      </w:r>
      <w:r w:rsidR="00496889" w:rsidRPr="00932ED0">
        <w:rPr>
          <w:rFonts w:ascii="Times New Roman" w:hAnsi="Times New Roman"/>
          <w:sz w:val="24"/>
          <w:szCs w:val="24"/>
        </w:rPr>
        <w:t>(</w:t>
      </w:r>
      <w:r w:rsidRPr="00932ED0">
        <w:rPr>
          <w:rFonts w:ascii="Times New Roman" w:hAnsi="Times New Roman"/>
          <w:sz w:val="24"/>
          <w:szCs w:val="24"/>
        </w:rPr>
        <w:t>o</w:t>
      </w:r>
      <w:r w:rsidR="00496889" w:rsidRPr="00932ED0">
        <w:rPr>
          <w:rFonts w:ascii="Times New Roman" w:hAnsi="Times New Roman"/>
          <w:sz w:val="24"/>
          <w:szCs w:val="24"/>
        </w:rPr>
        <w:t>bligātās izvēles specializācijā</w:t>
      </w:r>
      <w:r w:rsidRPr="00932ED0">
        <w:rPr>
          <w:rFonts w:ascii="Times New Roman" w:hAnsi="Times New Roman"/>
          <w:sz w:val="24"/>
          <w:szCs w:val="24"/>
        </w:rPr>
        <w:t xml:space="preserve"> </w:t>
      </w:r>
      <w:r w:rsidRPr="00932ED0">
        <w:rPr>
          <w:rFonts w:ascii="Times New Roman" w:hAnsi="Times New Roman"/>
          <w:i/>
          <w:sz w:val="24"/>
          <w:szCs w:val="24"/>
        </w:rPr>
        <w:t xml:space="preserve">Kultūras </w:t>
      </w:r>
      <w:r w:rsidRPr="00932ED0">
        <w:rPr>
          <w:rFonts w:ascii="Times New Roman" w:hAnsi="Times New Roman" w:cs="Times New Roman"/>
          <w:i/>
          <w:sz w:val="24"/>
          <w:szCs w:val="24"/>
        </w:rPr>
        <w:t>menedžments</w:t>
      </w:r>
      <w:r w:rsidR="00496889" w:rsidRPr="00932ED0">
        <w:rPr>
          <w:rFonts w:ascii="Times New Roman" w:hAnsi="Times New Roman" w:cs="Times New Roman"/>
          <w:sz w:val="24"/>
          <w:szCs w:val="24"/>
        </w:rPr>
        <w:t xml:space="preserve"> studējošie).</w:t>
      </w:r>
      <w:bookmarkStart w:id="0" w:name="_GoBack"/>
      <w:bookmarkEnd w:id="0"/>
    </w:p>
    <w:p w14:paraId="178B753B" w14:textId="5C1D2216" w:rsidR="0081417D" w:rsidRPr="00932ED0" w:rsidRDefault="00496889" w:rsidP="00496889">
      <w:pPr>
        <w:widowControl/>
        <w:shd w:val="clear" w:color="auto" w:fill="FFFFFF" w:themeFill="background1"/>
        <w:tabs>
          <w:tab w:val="left" w:pos="426"/>
        </w:tabs>
        <w:autoSpaceDE/>
        <w:autoSpaceDN/>
        <w:spacing w:before="120"/>
        <w:jc w:val="both"/>
        <w:rPr>
          <w:rFonts w:ascii="Times New Roman" w:hAnsi="Times New Roman" w:cs="Times New Roman"/>
          <w:sz w:val="24"/>
          <w:szCs w:val="24"/>
          <w:lang w:val="fr-FR"/>
        </w:rPr>
      </w:pPr>
      <w:r w:rsidRPr="00932ED0">
        <w:rPr>
          <w:rFonts w:ascii="Times New Roman" w:hAnsi="Times New Roman" w:cs="Times New Roman"/>
          <w:i/>
          <w:sz w:val="24"/>
          <w:szCs w:val="24"/>
        </w:rPr>
        <w:t xml:space="preserve">Profesionālās prakses II </w:t>
      </w:r>
      <w:r w:rsidRPr="00932ED0">
        <w:rPr>
          <w:rFonts w:ascii="Times New Roman" w:hAnsi="Times New Roman" w:cs="Times New Roman"/>
          <w:sz w:val="24"/>
          <w:szCs w:val="24"/>
        </w:rPr>
        <w:t>norise</w:t>
      </w:r>
      <w:r w:rsidRPr="00932ED0">
        <w:rPr>
          <w:rFonts w:ascii="Times New Roman" w:hAnsi="Times New Roman" w:cs="Times New Roman"/>
          <w:i/>
          <w:sz w:val="24"/>
          <w:szCs w:val="24"/>
        </w:rPr>
        <w:t xml:space="preserve"> </w:t>
      </w:r>
      <w:r w:rsidRPr="00932ED0">
        <w:rPr>
          <w:rFonts w:ascii="Times New Roman" w:hAnsi="Times New Roman" w:cs="Times New Roman"/>
          <w:sz w:val="24"/>
          <w:szCs w:val="24"/>
        </w:rPr>
        <w:t xml:space="preserve">atkarībā no </w:t>
      </w:r>
      <w:proofErr w:type="spellStart"/>
      <w:r w:rsidRPr="00932ED0">
        <w:rPr>
          <w:rFonts w:ascii="Times New Roman" w:hAnsi="Times New Roman" w:cs="Times New Roman"/>
          <w:sz w:val="24"/>
          <w:szCs w:val="24"/>
          <w:lang w:val="fr-FR"/>
        </w:rPr>
        <w:t>studējošo</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obligātās</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izvēles</w:t>
      </w:r>
      <w:proofErr w:type="spellEnd"/>
      <w:r w:rsidRPr="00932ED0">
        <w:rPr>
          <w:rFonts w:ascii="Times New Roman" w:hAnsi="Times New Roman" w:cs="Times New Roman"/>
          <w:sz w:val="24"/>
          <w:szCs w:val="24"/>
          <w:lang w:val="fr-FR"/>
        </w:rPr>
        <w:t xml:space="preserve"> </w:t>
      </w:r>
      <w:proofErr w:type="spellStart"/>
      <w:r w:rsidRPr="00932ED0">
        <w:rPr>
          <w:rFonts w:ascii="Times New Roman" w:hAnsi="Times New Roman" w:cs="Times New Roman"/>
          <w:sz w:val="24"/>
          <w:szCs w:val="24"/>
          <w:lang w:val="fr-FR"/>
        </w:rPr>
        <w:t>specializācijas</w:t>
      </w:r>
      <w:proofErr w:type="spellEnd"/>
      <w:r w:rsidRPr="00932ED0">
        <w:rPr>
          <w:rFonts w:ascii="Times New Roman" w:hAnsi="Times New Roman" w:cs="Times New Roman"/>
          <w:sz w:val="24"/>
          <w:szCs w:val="24"/>
          <w:lang w:val="fr-FR"/>
        </w:rPr>
        <w:t> :</w:t>
      </w:r>
    </w:p>
    <w:p w14:paraId="28FAD433" w14:textId="3DB1DC35" w:rsidR="00051914" w:rsidRPr="00932ED0" w:rsidRDefault="00D41296" w:rsidP="0081417D">
      <w:pPr>
        <w:pStyle w:val="ListParagraph"/>
        <w:widowControl/>
        <w:numPr>
          <w:ilvl w:val="0"/>
          <w:numId w:val="32"/>
        </w:numPr>
        <w:autoSpaceDE/>
        <w:autoSpaceDN/>
        <w:jc w:val="both"/>
        <w:rPr>
          <w:rFonts w:ascii="Times New Roman" w:hAnsi="Times New Roman"/>
          <w:sz w:val="24"/>
          <w:szCs w:val="24"/>
        </w:rPr>
      </w:pPr>
      <w:proofErr w:type="spellStart"/>
      <w:r w:rsidRPr="00932ED0">
        <w:rPr>
          <w:rFonts w:ascii="Times New Roman" w:hAnsi="Times New Roman" w:cs="Times New Roman"/>
          <w:bCs/>
          <w:sz w:val="24"/>
          <w:szCs w:val="24"/>
          <w:lang w:val="fr-FR"/>
        </w:rPr>
        <w:lastRenderedPageBreak/>
        <w:t>mākslinieciskās</w:t>
      </w:r>
      <w:proofErr w:type="spellEnd"/>
      <w:r w:rsidRPr="00932ED0">
        <w:rPr>
          <w:rFonts w:ascii="Times New Roman" w:hAnsi="Times New Roman" w:cs="Times New Roman"/>
          <w:bCs/>
          <w:sz w:val="24"/>
          <w:szCs w:val="24"/>
          <w:lang w:val="fr-FR"/>
        </w:rPr>
        <w:t xml:space="preserve"> </w:t>
      </w:r>
      <w:proofErr w:type="spellStart"/>
      <w:r w:rsidRPr="00932ED0">
        <w:rPr>
          <w:rFonts w:ascii="Times New Roman" w:hAnsi="Times New Roman" w:cs="Times New Roman"/>
          <w:bCs/>
          <w:sz w:val="24"/>
          <w:szCs w:val="24"/>
          <w:lang w:val="fr-FR"/>
        </w:rPr>
        <w:t>jaunrades</w:t>
      </w:r>
      <w:proofErr w:type="spellEnd"/>
      <w:r w:rsidRPr="00932ED0">
        <w:rPr>
          <w:rFonts w:ascii="Times New Roman" w:hAnsi="Times New Roman" w:cs="Times New Roman"/>
          <w:bCs/>
          <w:sz w:val="24"/>
          <w:szCs w:val="24"/>
          <w:lang w:val="fr-FR"/>
        </w:rPr>
        <w:t xml:space="preserve"> </w:t>
      </w:r>
      <w:r w:rsidRPr="00932ED0">
        <w:rPr>
          <w:rFonts w:ascii="Times New Roman" w:hAnsi="Times New Roman" w:cs="Times New Roman"/>
          <w:bCs/>
          <w:sz w:val="24"/>
          <w:szCs w:val="24"/>
        </w:rPr>
        <w:t xml:space="preserve">darbs </w:t>
      </w:r>
      <w:r w:rsidR="0081417D" w:rsidRPr="00932ED0">
        <w:rPr>
          <w:rFonts w:ascii="Times New Roman" w:hAnsi="Times New Roman" w:cs="Times New Roman"/>
          <w:bCs/>
          <w:sz w:val="24"/>
          <w:szCs w:val="24"/>
        </w:rPr>
        <w:t>p</w:t>
      </w:r>
      <w:r w:rsidRPr="00932ED0">
        <w:rPr>
          <w:rFonts w:ascii="Times New Roman" w:hAnsi="Times New Roman" w:cs="Times New Roman"/>
          <w:bCs/>
          <w:sz w:val="24"/>
          <w:szCs w:val="24"/>
        </w:rPr>
        <w:t>lenērā</w:t>
      </w:r>
      <w:r w:rsidR="0081417D" w:rsidRPr="00932ED0">
        <w:rPr>
          <w:rFonts w:ascii="Times New Roman" w:hAnsi="Times New Roman" w:cs="Times New Roman"/>
          <w:bCs/>
          <w:sz w:val="24"/>
          <w:szCs w:val="24"/>
        </w:rPr>
        <w:t xml:space="preserve"> </w:t>
      </w:r>
      <w:r w:rsidR="001033FB" w:rsidRPr="00932ED0">
        <w:rPr>
          <w:rFonts w:ascii="Times New Roman" w:hAnsi="Times New Roman" w:cs="Times New Roman"/>
          <w:bCs/>
          <w:sz w:val="24"/>
          <w:szCs w:val="24"/>
        </w:rPr>
        <w:t xml:space="preserve">DU </w:t>
      </w:r>
      <w:r w:rsidR="0081417D" w:rsidRPr="00932ED0">
        <w:rPr>
          <w:rFonts w:ascii="Times New Roman" w:hAnsi="Times New Roman" w:cs="Times New Roman"/>
          <w:bCs/>
          <w:sz w:val="24"/>
          <w:szCs w:val="24"/>
        </w:rPr>
        <w:t>(</w:t>
      </w:r>
      <w:r w:rsidR="00051914" w:rsidRPr="00932ED0">
        <w:rPr>
          <w:rFonts w:ascii="Times New Roman" w:hAnsi="Times New Roman" w:cs="Times New Roman"/>
          <w:sz w:val="24"/>
          <w:szCs w:val="24"/>
        </w:rPr>
        <w:t xml:space="preserve">obligātās izvēles mākslas </w:t>
      </w:r>
      <w:r w:rsidR="0081417D" w:rsidRPr="00932ED0">
        <w:rPr>
          <w:rFonts w:ascii="Times New Roman" w:hAnsi="Times New Roman" w:cs="Times New Roman"/>
          <w:sz w:val="24"/>
          <w:szCs w:val="24"/>
        </w:rPr>
        <w:t>specializācijā</w:t>
      </w:r>
      <w:r w:rsidR="00051914" w:rsidRPr="00932ED0">
        <w:rPr>
          <w:rFonts w:ascii="Times New Roman" w:hAnsi="Times New Roman" w:cs="Times New Roman"/>
          <w:sz w:val="24"/>
          <w:szCs w:val="24"/>
        </w:rPr>
        <w:t xml:space="preserve">s </w:t>
      </w:r>
      <w:r w:rsidR="0081417D" w:rsidRPr="00932ED0">
        <w:rPr>
          <w:rFonts w:ascii="Times New Roman" w:hAnsi="Times New Roman" w:cs="Times New Roman"/>
          <w:i/>
          <w:sz w:val="24"/>
          <w:szCs w:val="24"/>
        </w:rPr>
        <w:t xml:space="preserve">Dizains, Grafika, Glezniecība, Keramika, Tekstilmāksla, Zīmēšana </w:t>
      </w:r>
      <w:r w:rsidR="0081417D" w:rsidRPr="00932ED0">
        <w:rPr>
          <w:rFonts w:ascii="Times New Roman" w:hAnsi="Times New Roman" w:cs="Times New Roman"/>
          <w:sz w:val="24"/>
          <w:szCs w:val="24"/>
        </w:rPr>
        <w:t>studējošie);</w:t>
      </w:r>
    </w:p>
    <w:p w14:paraId="39AB721C" w14:textId="0F41CB3F" w:rsidR="00051914" w:rsidRPr="00932ED0" w:rsidRDefault="0081417D" w:rsidP="0081417D">
      <w:pPr>
        <w:pStyle w:val="ListParagraph"/>
        <w:widowControl/>
        <w:numPr>
          <w:ilvl w:val="0"/>
          <w:numId w:val="32"/>
        </w:numPr>
        <w:autoSpaceDE/>
        <w:autoSpaceDN/>
        <w:jc w:val="both"/>
        <w:rPr>
          <w:rFonts w:ascii="Times New Roman" w:hAnsi="Times New Roman"/>
          <w:sz w:val="24"/>
          <w:szCs w:val="24"/>
        </w:rPr>
      </w:pPr>
      <w:r w:rsidRPr="00932ED0">
        <w:rPr>
          <w:rFonts w:ascii="Times New Roman" w:hAnsi="Times New Roman" w:cs="Times New Roman"/>
          <w:bCs/>
          <w:sz w:val="24"/>
          <w:szCs w:val="24"/>
        </w:rPr>
        <w:t>īstermiņa k</w:t>
      </w:r>
      <w:r w:rsidR="00051914" w:rsidRPr="00932ED0">
        <w:rPr>
          <w:rFonts w:ascii="Times New Roman" w:hAnsi="Times New Roman" w:cs="Times New Roman"/>
          <w:bCs/>
          <w:sz w:val="24"/>
          <w:szCs w:val="24"/>
        </w:rPr>
        <w:t>ultūras projekta rea</w:t>
      </w:r>
      <w:r w:rsidR="001033FB" w:rsidRPr="00932ED0">
        <w:rPr>
          <w:rFonts w:ascii="Times New Roman" w:hAnsi="Times New Roman" w:cs="Times New Roman"/>
          <w:bCs/>
          <w:sz w:val="24"/>
          <w:szCs w:val="24"/>
        </w:rPr>
        <w:t>lizācija DU</w:t>
      </w:r>
      <w:r w:rsidRPr="00932ED0">
        <w:rPr>
          <w:rFonts w:ascii="Times New Roman" w:hAnsi="Times New Roman" w:cs="Times New Roman"/>
          <w:bCs/>
          <w:sz w:val="24"/>
          <w:szCs w:val="24"/>
        </w:rPr>
        <w:t xml:space="preserve"> (</w:t>
      </w:r>
      <w:r w:rsidR="00051914" w:rsidRPr="00932ED0">
        <w:rPr>
          <w:rFonts w:ascii="Times New Roman" w:hAnsi="Times New Roman" w:cs="Times New Roman"/>
          <w:sz w:val="24"/>
          <w:szCs w:val="24"/>
        </w:rPr>
        <w:t xml:space="preserve">obligātās izvēles </w:t>
      </w:r>
      <w:r w:rsidRPr="00932ED0">
        <w:rPr>
          <w:rFonts w:ascii="Times New Roman" w:hAnsi="Times New Roman" w:cs="Times New Roman"/>
          <w:sz w:val="24"/>
          <w:szCs w:val="24"/>
        </w:rPr>
        <w:t>specializācijā</w:t>
      </w:r>
      <w:r w:rsidR="00051914" w:rsidRPr="00932ED0">
        <w:rPr>
          <w:rFonts w:ascii="Times New Roman" w:hAnsi="Times New Roman" w:cs="Times New Roman"/>
          <w:sz w:val="24"/>
          <w:szCs w:val="24"/>
        </w:rPr>
        <w:t xml:space="preserve"> </w:t>
      </w:r>
      <w:r w:rsidR="00051914" w:rsidRPr="00932ED0">
        <w:rPr>
          <w:rFonts w:ascii="Times New Roman" w:hAnsi="Times New Roman" w:cs="Times New Roman"/>
          <w:i/>
          <w:sz w:val="24"/>
          <w:szCs w:val="24"/>
        </w:rPr>
        <w:t>Kultūras menedžments</w:t>
      </w:r>
      <w:r w:rsidRPr="00932ED0">
        <w:rPr>
          <w:rFonts w:ascii="Times New Roman" w:hAnsi="Times New Roman" w:cs="Times New Roman"/>
          <w:sz w:val="24"/>
          <w:szCs w:val="24"/>
        </w:rPr>
        <w:t xml:space="preserve"> studējošie). </w:t>
      </w:r>
    </w:p>
    <w:p w14:paraId="5924CB2C" w14:textId="77777777" w:rsidR="00B11675" w:rsidRPr="00932ED0" w:rsidRDefault="00B11675" w:rsidP="000A2FC3">
      <w:pPr>
        <w:jc w:val="both"/>
        <w:rPr>
          <w:rFonts w:ascii="Times New Roman" w:hAnsi="Times New Roman"/>
          <w:sz w:val="24"/>
          <w:szCs w:val="24"/>
        </w:rPr>
      </w:pPr>
    </w:p>
    <w:p w14:paraId="7C105D62" w14:textId="6AAECDCA" w:rsidR="006D2459" w:rsidRPr="00932ED0" w:rsidRDefault="00051914" w:rsidP="000A2FC3">
      <w:pPr>
        <w:jc w:val="both"/>
        <w:rPr>
          <w:rFonts w:ascii="Times New Roman" w:hAnsi="Times New Roman" w:cs="Times New Roman"/>
          <w:sz w:val="24"/>
          <w:szCs w:val="24"/>
        </w:rPr>
      </w:pPr>
      <w:r w:rsidRPr="00932ED0">
        <w:rPr>
          <w:rFonts w:ascii="Times New Roman" w:hAnsi="Times New Roman" w:cs="Times New Roman"/>
          <w:i/>
          <w:sz w:val="24"/>
          <w:szCs w:val="24"/>
        </w:rPr>
        <w:t xml:space="preserve">Profesionālās prakses </w:t>
      </w:r>
      <w:r w:rsidR="0081417D" w:rsidRPr="00932ED0">
        <w:rPr>
          <w:rFonts w:ascii="Times New Roman" w:hAnsi="Times New Roman" w:cs="Times New Roman"/>
          <w:i/>
          <w:sz w:val="24"/>
          <w:szCs w:val="24"/>
        </w:rPr>
        <w:t>I</w:t>
      </w:r>
      <w:r w:rsidR="0081417D" w:rsidRPr="00932ED0">
        <w:rPr>
          <w:rFonts w:ascii="Times New Roman" w:hAnsi="Times New Roman" w:cs="Times New Roman"/>
          <w:sz w:val="24"/>
          <w:szCs w:val="24"/>
        </w:rPr>
        <w:t xml:space="preserve"> </w:t>
      </w:r>
      <w:r w:rsidRPr="00932ED0">
        <w:rPr>
          <w:rFonts w:ascii="Times New Roman" w:hAnsi="Times New Roman" w:cs="Times New Roman"/>
          <w:sz w:val="24"/>
          <w:szCs w:val="24"/>
        </w:rPr>
        <w:t>norisei prakses vadītāj</w:t>
      </w:r>
      <w:r w:rsidR="0081417D" w:rsidRPr="00932ED0">
        <w:rPr>
          <w:rFonts w:ascii="Times New Roman" w:hAnsi="Times New Roman" w:cs="Times New Roman"/>
          <w:sz w:val="24"/>
          <w:szCs w:val="24"/>
        </w:rPr>
        <w:t xml:space="preserve">s </w:t>
      </w:r>
      <w:r w:rsidRPr="00932ED0">
        <w:rPr>
          <w:rFonts w:ascii="Times New Roman" w:hAnsi="Times New Roman" w:cs="Times New Roman"/>
          <w:sz w:val="24"/>
          <w:szCs w:val="24"/>
        </w:rPr>
        <w:t>DU sagatavo studējošajiem prakses līgumu</w:t>
      </w:r>
      <w:r w:rsidR="0081417D" w:rsidRPr="00932ED0">
        <w:rPr>
          <w:rFonts w:ascii="Times New Roman" w:hAnsi="Times New Roman" w:cs="Times New Roman"/>
          <w:sz w:val="24"/>
          <w:szCs w:val="24"/>
        </w:rPr>
        <w:t xml:space="preserve">, </w:t>
      </w:r>
      <w:r w:rsidRPr="00932ED0">
        <w:rPr>
          <w:rFonts w:ascii="Times New Roman" w:hAnsi="Times New Roman" w:cs="Times New Roman"/>
          <w:sz w:val="24"/>
          <w:szCs w:val="24"/>
        </w:rPr>
        <w:t xml:space="preserve">organizē </w:t>
      </w:r>
      <w:proofErr w:type="spellStart"/>
      <w:r w:rsidRPr="00932ED0">
        <w:rPr>
          <w:rFonts w:ascii="Times New Roman" w:hAnsi="Times New Roman" w:cs="Times New Roman"/>
          <w:sz w:val="24"/>
          <w:szCs w:val="24"/>
        </w:rPr>
        <w:t>ievadkonferenci</w:t>
      </w:r>
      <w:proofErr w:type="spellEnd"/>
      <w:r w:rsidRPr="00932ED0">
        <w:rPr>
          <w:rFonts w:ascii="Times New Roman" w:hAnsi="Times New Roman" w:cs="Times New Roman"/>
          <w:sz w:val="24"/>
          <w:szCs w:val="24"/>
        </w:rPr>
        <w:t xml:space="preserve">, kurā informē par prakses struktūru, specifiku, veicamajiem </w:t>
      </w:r>
      <w:r w:rsidR="006D2459" w:rsidRPr="00932ED0">
        <w:rPr>
          <w:rFonts w:ascii="Times New Roman" w:hAnsi="Times New Roman" w:cs="Times New Roman"/>
          <w:sz w:val="24"/>
          <w:szCs w:val="24"/>
        </w:rPr>
        <w:t xml:space="preserve">uzdevumiem, </w:t>
      </w:r>
      <w:r w:rsidR="0037093E" w:rsidRPr="00932ED0">
        <w:rPr>
          <w:rFonts w:ascii="Times New Roman" w:hAnsi="Times New Roman" w:cs="Times New Roman"/>
          <w:sz w:val="24"/>
          <w:szCs w:val="24"/>
        </w:rPr>
        <w:t>sasniedzamajiem rezultātiem</w:t>
      </w:r>
      <w:r w:rsidR="00656D41" w:rsidRPr="00932ED0">
        <w:rPr>
          <w:rFonts w:ascii="Times New Roman" w:hAnsi="Times New Roman" w:cs="Times New Roman"/>
          <w:sz w:val="24"/>
          <w:szCs w:val="24"/>
        </w:rPr>
        <w:t>,</w:t>
      </w:r>
      <w:r w:rsidR="0037093E" w:rsidRPr="00932ED0">
        <w:rPr>
          <w:rFonts w:ascii="Times New Roman" w:hAnsi="Times New Roman" w:cs="Times New Roman"/>
          <w:sz w:val="24"/>
          <w:szCs w:val="24"/>
        </w:rPr>
        <w:t xml:space="preserve"> </w:t>
      </w:r>
      <w:r w:rsidRPr="00932ED0">
        <w:rPr>
          <w:rFonts w:ascii="Times New Roman" w:hAnsi="Times New Roman" w:cs="Times New Roman"/>
          <w:sz w:val="24"/>
          <w:szCs w:val="24"/>
        </w:rPr>
        <w:t xml:space="preserve">atskaites formām </w:t>
      </w:r>
      <w:r w:rsidR="00656D41" w:rsidRPr="00932ED0">
        <w:rPr>
          <w:rFonts w:ascii="Times New Roman" w:hAnsi="Times New Roman" w:cs="Times New Roman"/>
          <w:sz w:val="24"/>
          <w:szCs w:val="24"/>
        </w:rPr>
        <w:t xml:space="preserve">un </w:t>
      </w:r>
      <w:r w:rsidR="006D2459" w:rsidRPr="00932ED0">
        <w:rPr>
          <w:rFonts w:ascii="Times New Roman" w:hAnsi="Times New Roman" w:cs="Times New Roman"/>
          <w:sz w:val="24"/>
          <w:szCs w:val="24"/>
        </w:rPr>
        <w:t xml:space="preserve">vērtēšanas kritērijiem </w:t>
      </w:r>
      <w:r w:rsidRPr="00932ED0">
        <w:rPr>
          <w:rFonts w:ascii="Times New Roman" w:hAnsi="Times New Roman" w:cs="Times New Roman"/>
          <w:sz w:val="24"/>
          <w:szCs w:val="24"/>
        </w:rPr>
        <w:t>studējošo obligātās izvēles specializāciju kontekstā.</w:t>
      </w:r>
      <w:r w:rsidR="00B11675" w:rsidRPr="00932ED0">
        <w:rPr>
          <w:rFonts w:ascii="Times New Roman" w:hAnsi="Times New Roman" w:cs="Times New Roman"/>
          <w:sz w:val="24"/>
          <w:szCs w:val="24"/>
        </w:rPr>
        <w:t xml:space="preserve"> </w:t>
      </w:r>
      <w:proofErr w:type="spellStart"/>
      <w:r w:rsidR="006D2459" w:rsidRPr="00932ED0">
        <w:rPr>
          <w:rFonts w:ascii="Times New Roman" w:hAnsi="Times New Roman" w:cs="Times New Roman"/>
          <w:i/>
          <w:sz w:val="24"/>
          <w:szCs w:val="24"/>
          <w:lang w:val="fr-FR"/>
        </w:rPr>
        <w:t>Profesionālās</w:t>
      </w:r>
      <w:proofErr w:type="spellEnd"/>
      <w:r w:rsidR="006D2459" w:rsidRPr="00932ED0">
        <w:rPr>
          <w:rFonts w:ascii="Times New Roman" w:hAnsi="Times New Roman" w:cs="Times New Roman"/>
          <w:i/>
          <w:sz w:val="24"/>
          <w:szCs w:val="24"/>
        </w:rPr>
        <w:t xml:space="preserve"> prakses  I </w:t>
      </w:r>
      <w:r w:rsidR="006D2459" w:rsidRPr="00932ED0">
        <w:rPr>
          <w:rFonts w:ascii="Times New Roman" w:hAnsi="Times New Roman" w:cs="Times New Roman"/>
          <w:sz w:val="24"/>
          <w:szCs w:val="24"/>
        </w:rPr>
        <w:t xml:space="preserve">atskaiti veido prakses dienasgrāmata, kurā apkopoti prakses rezultāti, komentējot iegūto pieredzi, paveiktos darbus </w:t>
      </w:r>
      <w:r w:rsidR="00B11675" w:rsidRPr="00932ED0">
        <w:rPr>
          <w:rFonts w:ascii="Times New Roman" w:hAnsi="Times New Roman" w:cs="Times New Roman"/>
          <w:sz w:val="24"/>
          <w:szCs w:val="24"/>
        </w:rPr>
        <w:t xml:space="preserve">prakses vietā </w:t>
      </w:r>
      <w:r w:rsidR="006D2459" w:rsidRPr="00932ED0">
        <w:rPr>
          <w:rFonts w:ascii="Times New Roman" w:hAnsi="Times New Roman" w:cs="Times New Roman"/>
          <w:sz w:val="24"/>
          <w:szCs w:val="24"/>
        </w:rPr>
        <w:t xml:space="preserve">un </w:t>
      </w:r>
      <w:r w:rsidR="000A2FC3" w:rsidRPr="00932ED0">
        <w:rPr>
          <w:rFonts w:ascii="Times New Roman" w:hAnsi="Times New Roman" w:cs="Times New Roman"/>
          <w:sz w:val="24"/>
          <w:szCs w:val="24"/>
        </w:rPr>
        <w:t>sniedzot</w:t>
      </w:r>
      <w:r w:rsidR="006D2459" w:rsidRPr="00932ED0">
        <w:rPr>
          <w:rFonts w:ascii="Times New Roman" w:hAnsi="Times New Roman" w:cs="Times New Roman"/>
          <w:sz w:val="24"/>
          <w:szCs w:val="24"/>
        </w:rPr>
        <w:t xml:space="preserve"> </w:t>
      </w:r>
      <w:r w:rsidR="000A2FC3" w:rsidRPr="00932ED0">
        <w:rPr>
          <w:rFonts w:ascii="Times New Roman" w:hAnsi="Times New Roman" w:cs="Times New Roman"/>
          <w:sz w:val="24"/>
          <w:szCs w:val="24"/>
        </w:rPr>
        <w:t>pašvērtējumu; prakses vadītāja prakses vietā atsauksme</w:t>
      </w:r>
      <w:r w:rsidR="006D2459" w:rsidRPr="00932ED0">
        <w:rPr>
          <w:rFonts w:ascii="Times New Roman" w:hAnsi="Times New Roman" w:cs="Times New Roman"/>
          <w:sz w:val="24"/>
          <w:szCs w:val="24"/>
        </w:rPr>
        <w:t xml:space="preserve"> ar </w:t>
      </w:r>
      <w:r w:rsidR="000A2FC3" w:rsidRPr="00932ED0">
        <w:rPr>
          <w:rFonts w:ascii="Times New Roman" w:hAnsi="Times New Roman" w:cs="Times New Roman"/>
          <w:sz w:val="24"/>
          <w:szCs w:val="24"/>
        </w:rPr>
        <w:t>studējošā vērtējumu (10 ballu sistēmā) un parakstu.</w:t>
      </w:r>
      <w:r w:rsidR="00B11675" w:rsidRPr="00932ED0">
        <w:rPr>
          <w:rFonts w:ascii="Times New Roman" w:hAnsi="Times New Roman" w:cs="Times New Roman"/>
          <w:sz w:val="24"/>
          <w:szCs w:val="24"/>
        </w:rPr>
        <w:t xml:space="preserve"> </w:t>
      </w:r>
      <w:r w:rsidR="001D24ED" w:rsidRPr="00932ED0">
        <w:rPr>
          <w:rFonts w:ascii="Times New Roman" w:hAnsi="Times New Roman" w:cs="Times New Roman"/>
          <w:sz w:val="24"/>
          <w:szCs w:val="24"/>
        </w:rPr>
        <w:t xml:space="preserve">Noslēdzoties </w:t>
      </w:r>
      <w:r w:rsidR="001D24ED" w:rsidRPr="00932ED0">
        <w:rPr>
          <w:rFonts w:ascii="Times New Roman" w:hAnsi="Times New Roman" w:cs="Times New Roman"/>
          <w:i/>
          <w:sz w:val="24"/>
          <w:szCs w:val="24"/>
        </w:rPr>
        <w:t>Profesionālajai praksei</w:t>
      </w:r>
      <w:r w:rsidR="00341EE4" w:rsidRPr="00932ED0">
        <w:rPr>
          <w:rFonts w:ascii="Times New Roman" w:hAnsi="Times New Roman" w:cs="Times New Roman"/>
          <w:i/>
          <w:sz w:val="24"/>
          <w:szCs w:val="24"/>
        </w:rPr>
        <w:t xml:space="preserve"> </w:t>
      </w:r>
      <w:r w:rsidR="001D24ED" w:rsidRPr="00932ED0">
        <w:rPr>
          <w:rFonts w:ascii="Times New Roman" w:hAnsi="Times New Roman" w:cs="Times New Roman"/>
          <w:i/>
          <w:sz w:val="24"/>
          <w:szCs w:val="24"/>
        </w:rPr>
        <w:t>I,</w:t>
      </w:r>
      <w:r w:rsidR="001D24ED" w:rsidRPr="00932ED0">
        <w:rPr>
          <w:rFonts w:ascii="Times New Roman" w:hAnsi="Times New Roman" w:cs="Times New Roman"/>
          <w:sz w:val="24"/>
          <w:szCs w:val="24"/>
        </w:rPr>
        <w:t xml:space="preserve"> </w:t>
      </w:r>
      <w:r w:rsidR="00341EE4" w:rsidRPr="00932ED0">
        <w:rPr>
          <w:rFonts w:ascii="Times New Roman" w:hAnsi="Times New Roman" w:cs="Times New Roman"/>
          <w:sz w:val="24"/>
          <w:szCs w:val="24"/>
        </w:rPr>
        <w:t>vienas nedēļas l</w:t>
      </w:r>
      <w:r w:rsidR="001D24ED" w:rsidRPr="00932ED0">
        <w:rPr>
          <w:rFonts w:ascii="Times New Roman" w:hAnsi="Times New Roman" w:cs="Times New Roman"/>
          <w:sz w:val="24"/>
          <w:szCs w:val="24"/>
        </w:rPr>
        <w:t>aikā studējošajam prakses vadītājam DU jāiesniedz</w:t>
      </w:r>
      <w:r w:rsidR="00341EE4" w:rsidRPr="00932ED0">
        <w:rPr>
          <w:rFonts w:ascii="Times New Roman" w:hAnsi="Times New Roman" w:cs="Times New Roman"/>
          <w:sz w:val="24"/>
          <w:szCs w:val="24"/>
        </w:rPr>
        <w:t xml:space="preserve"> </w:t>
      </w:r>
      <w:r w:rsidR="001D24ED" w:rsidRPr="00932ED0">
        <w:rPr>
          <w:rFonts w:ascii="Times New Roman" w:hAnsi="Times New Roman" w:cs="Times New Roman"/>
          <w:sz w:val="24"/>
          <w:szCs w:val="24"/>
        </w:rPr>
        <w:t xml:space="preserve">atskaite (elektroniski, </w:t>
      </w:r>
      <w:proofErr w:type="spellStart"/>
      <w:r w:rsidR="001D24ED" w:rsidRPr="00932ED0">
        <w:rPr>
          <w:rFonts w:ascii="Times New Roman" w:hAnsi="Times New Roman" w:cs="Times New Roman"/>
          <w:i/>
          <w:sz w:val="24"/>
          <w:szCs w:val="24"/>
        </w:rPr>
        <w:t>pdf</w:t>
      </w:r>
      <w:proofErr w:type="spellEnd"/>
      <w:r w:rsidR="001D24ED" w:rsidRPr="00932ED0">
        <w:rPr>
          <w:rFonts w:ascii="Times New Roman" w:hAnsi="Times New Roman" w:cs="Times New Roman"/>
          <w:sz w:val="24"/>
          <w:szCs w:val="24"/>
        </w:rPr>
        <w:t xml:space="preserve"> formātā). </w:t>
      </w:r>
      <w:proofErr w:type="spellStart"/>
      <w:r w:rsidR="006D2459" w:rsidRPr="00932ED0">
        <w:rPr>
          <w:rFonts w:ascii="Times New Roman" w:hAnsi="Times New Roman" w:cs="Times New Roman"/>
          <w:i/>
          <w:sz w:val="24"/>
          <w:szCs w:val="24"/>
          <w:lang w:val="fr-FR"/>
        </w:rPr>
        <w:t>Profesionālās</w:t>
      </w:r>
      <w:proofErr w:type="spellEnd"/>
      <w:r w:rsidR="006D2459" w:rsidRPr="00932ED0">
        <w:rPr>
          <w:rFonts w:ascii="Times New Roman" w:hAnsi="Times New Roman" w:cs="Times New Roman"/>
          <w:i/>
          <w:sz w:val="24"/>
          <w:szCs w:val="24"/>
          <w:lang w:val="fr-FR"/>
        </w:rPr>
        <w:t xml:space="preserve"> </w:t>
      </w:r>
      <w:proofErr w:type="spellStart"/>
      <w:r w:rsidR="006D2459" w:rsidRPr="00932ED0">
        <w:rPr>
          <w:rFonts w:ascii="Times New Roman" w:hAnsi="Times New Roman" w:cs="Times New Roman"/>
          <w:i/>
          <w:sz w:val="24"/>
          <w:szCs w:val="24"/>
          <w:lang w:val="fr-FR"/>
        </w:rPr>
        <w:t>prakses</w:t>
      </w:r>
      <w:proofErr w:type="spellEnd"/>
      <w:r w:rsidR="006D2459" w:rsidRPr="00932ED0">
        <w:rPr>
          <w:rFonts w:ascii="Times New Roman" w:hAnsi="Times New Roman" w:cs="Times New Roman"/>
          <w:i/>
          <w:sz w:val="24"/>
          <w:szCs w:val="24"/>
          <w:lang w:val="fr-FR"/>
        </w:rPr>
        <w:t xml:space="preserve"> </w:t>
      </w:r>
      <w:r w:rsidR="000A2FC3" w:rsidRPr="00932ED0">
        <w:rPr>
          <w:rFonts w:ascii="Times New Roman" w:hAnsi="Times New Roman" w:cs="Times New Roman"/>
          <w:i/>
          <w:sz w:val="24"/>
          <w:szCs w:val="24"/>
        </w:rPr>
        <w:t>II</w:t>
      </w:r>
      <w:r w:rsidR="000A2FC3" w:rsidRPr="00932ED0">
        <w:rPr>
          <w:rFonts w:ascii="Times New Roman" w:hAnsi="Times New Roman" w:cs="Times New Roman"/>
          <w:b/>
          <w:sz w:val="24"/>
          <w:szCs w:val="24"/>
        </w:rPr>
        <w:t xml:space="preserve"> </w:t>
      </w:r>
      <w:r w:rsidR="006D2459" w:rsidRPr="00932ED0">
        <w:rPr>
          <w:rFonts w:ascii="Times New Roman" w:hAnsi="Times New Roman" w:cs="Times New Roman"/>
          <w:sz w:val="24"/>
          <w:szCs w:val="24"/>
        </w:rPr>
        <w:t>atskaiti, atkarībā no studējošā obligātās izvēles specializācijas, veido</w:t>
      </w:r>
      <w:r w:rsidR="006D2459" w:rsidRPr="00932ED0">
        <w:rPr>
          <w:rFonts w:ascii="Times New Roman" w:hAnsi="Times New Roman" w:cs="Times New Roman"/>
          <w:b/>
          <w:sz w:val="24"/>
          <w:szCs w:val="24"/>
        </w:rPr>
        <w:t xml:space="preserve"> </w:t>
      </w:r>
      <w:proofErr w:type="spellStart"/>
      <w:r w:rsidR="006D2459" w:rsidRPr="00932ED0">
        <w:rPr>
          <w:rFonts w:ascii="Times New Roman" w:hAnsi="Times New Roman" w:cs="Times New Roman"/>
          <w:sz w:val="24"/>
          <w:szCs w:val="24"/>
          <w:lang w:val="fr-FR"/>
        </w:rPr>
        <w:t>plenēra</w:t>
      </w:r>
      <w:proofErr w:type="spellEnd"/>
      <w:r w:rsidR="006D2459" w:rsidRPr="00932ED0">
        <w:rPr>
          <w:rFonts w:ascii="Times New Roman" w:hAnsi="Times New Roman" w:cs="Times New Roman"/>
          <w:sz w:val="24"/>
          <w:szCs w:val="24"/>
          <w:lang w:val="fr-FR"/>
        </w:rPr>
        <w:t xml:space="preserve"> </w:t>
      </w:r>
      <w:proofErr w:type="spellStart"/>
      <w:r w:rsidR="006D2459" w:rsidRPr="00932ED0">
        <w:rPr>
          <w:rFonts w:ascii="Times New Roman" w:hAnsi="Times New Roman" w:cs="Times New Roman"/>
          <w:sz w:val="24"/>
          <w:szCs w:val="24"/>
          <w:lang w:val="fr-FR"/>
        </w:rPr>
        <w:t>darbu</w:t>
      </w:r>
      <w:proofErr w:type="spellEnd"/>
      <w:r w:rsidR="006D2459" w:rsidRPr="00932ED0">
        <w:rPr>
          <w:rFonts w:ascii="Times New Roman" w:hAnsi="Times New Roman" w:cs="Times New Roman"/>
          <w:sz w:val="24"/>
          <w:szCs w:val="24"/>
          <w:lang w:val="fr-FR"/>
        </w:rPr>
        <w:t xml:space="preserve"> skates/</w:t>
      </w:r>
      <w:proofErr w:type="spellStart"/>
      <w:r w:rsidR="006D2459" w:rsidRPr="00932ED0">
        <w:rPr>
          <w:rFonts w:ascii="Times New Roman" w:hAnsi="Times New Roman" w:cs="Times New Roman"/>
          <w:sz w:val="24"/>
          <w:szCs w:val="24"/>
          <w:lang w:val="fr-FR"/>
        </w:rPr>
        <w:t>izstādes</w:t>
      </w:r>
      <w:proofErr w:type="spellEnd"/>
      <w:r w:rsidR="006D2459" w:rsidRPr="00932ED0">
        <w:rPr>
          <w:rFonts w:ascii="Times New Roman" w:hAnsi="Times New Roman" w:cs="Times New Roman"/>
          <w:sz w:val="24"/>
          <w:szCs w:val="24"/>
          <w:lang w:val="fr-FR"/>
        </w:rPr>
        <w:t xml:space="preserve"> DU </w:t>
      </w:r>
      <w:proofErr w:type="spellStart"/>
      <w:r w:rsidR="006D2459" w:rsidRPr="00932ED0">
        <w:rPr>
          <w:rFonts w:ascii="Times New Roman" w:hAnsi="Times New Roman" w:cs="Times New Roman"/>
          <w:sz w:val="24"/>
          <w:szCs w:val="24"/>
          <w:lang w:val="fr-FR"/>
        </w:rPr>
        <w:t>vērtējums</w:t>
      </w:r>
      <w:proofErr w:type="spellEnd"/>
      <w:r w:rsidR="006D2459" w:rsidRPr="00932ED0">
        <w:rPr>
          <w:rFonts w:ascii="Times New Roman" w:hAnsi="Times New Roman" w:cs="Times New Roman"/>
          <w:sz w:val="24"/>
          <w:szCs w:val="24"/>
          <w:lang w:val="fr-FR"/>
        </w:rPr>
        <w:t xml:space="preserve"> (10 </w:t>
      </w:r>
      <w:proofErr w:type="spellStart"/>
      <w:r w:rsidR="006D2459" w:rsidRPr="00932ED0">
        <w:rPr>
          <w:rFonts w:ascii="Times New Roman" w:hAnsi="Times New Roman" w:cs="Times New Roman"/>
          <w:sz w:val="24"/>
          <w:szCs w:val="24"/>
          <w:lang w:val="fr-FR"/>
        </w:rPr>
        <w:t>ballu</w:t>
      </w:r>
      <w:proofErr w:type="spellEnd"/>
      <w:r w:rsidR="006D2459" w:rsidRPr="00932ED0">
        <w:rPr>
          <w:rFonts w:ascii="Times New Roman" w:hAnsi="Times New Roman" w:cs="Times New Roman"/>
          <w:sz w:val="24"/>
          <w:szCs w:val="24"/>
          <w:lang w:val="fr-FR"/>
        </w:rPr>
        <w:t xml:space="preserve"> </w:t>
      </w:r>
      <w:proofErr w:type="spellStart"/>
      <w:r w:rsidR="006D2459" w:rsidRPr="00932ED0">
        <w:rPr>
          <w:rFonts w:ascii="Times New Roman" w:hAnsi="Times New Roman" w:cs="Times New Roman"/>
          <w:sz w:val="24"/>
          <w:szCs w:val="24"/>
          <w:lang w:val="fr-FR"/>
        </w:rPr>
        <w:t>sistēmā</w:t>
      </w:r>
      <w:proofErr w:type="spellEnd"/>
      <w:r w:rsidR="006D2459" w:rsidRPr="00932ED0">
        <w:rPr>
          <w:rFonts w:ascii="Times New Roman" w:hAnsi="Times New Roman" w:cs="Times New Roman"/>
          <w:sz w:val="24"/>
          <w:szCs w:val="24"/>
          <w:lang w:val="fr-FR"/>
        </w:rPr>
        <w:t xml:space="preserve">) </w:t>
      </w:r>
      <w:proofErr w:type="spellStart"/>
      <w:r w:rsidR="006D2459" w:rsidRPr="00932ED0">
        <w:rPr>
          <w:rFonts w:ascii="Times New Roman" w:hAnsi="Times New Roman" w:cs="Times New Roman"/>
          <w:sz w:val="24"/>
          <w:szCs w:val="24"/>
          <w:lang w:val="fr-FR"/>
        </w:rPr>
        <w:t>vai</w:t>
      </w:r>
      <w:proofErr w:type="spellEnd"/>
      <w:r w:rsidR="006D2459" w:rsidRPr="00932ED0">
        <w:rPr>
          <w:rFonts w:ascii="Times New Roman" w:hAnsi="Times New Roman" w:cs="Times New Roman"/>
          <w:sz w:val="24"/>
          <w:szCs w:val="24"/>
          <w:lang w:val="fr-FR"/>
        </w:rPr>
        <w:t xml:space="preserve"> </w:t>
      </w:r>
      <w:proofErr w:type="spellStart"/>
      <w:r w:rsidR="000A2FC3" w:rsidRPr="00932ED0">
        <w:rPr>
          <w:rFonts w:ascii="Times New Roman" w:hAnsi="Times New Roman" w:cs="Times New Roman"/>
          <w:sz w:val="24"/>
          <w:szCs w:val="24"/>
          <w:lang w:val="fr-FR"/>
        </w:rPr>
        <w:t>īstermiņa</w:t>
      </w:r>
      <w:proofErr w:type="spellEnd"/>
      <w:r w:rsidR="000A2FC3" w:rsidRPr="00932ED0">
        <w:rPr>
          <w:rFonts w:ascii="Times New Roman" w:hAnsi="Times New Roman" w:cs="Times New Roman"/>
          <w:sz w:val="24"/>
          <w:szCs w:val="24"/>
          <w:lang w:val="fr-FR"/>
        </w:rPr>
        <w:t xml:space="preserve"> </w:t>
      </w:r>
      <w:r w:rsidR="006D2459" w:rsidRPr="00932ED0">
        <w:rPr>
          <w:rFonts w:ascii="Times New Roman" w:hAnsi="Times New Roman" w:cs="Times New Roman"/>
          <w:sz w:val="24"/>
          <w:szCs w:val="24"/>
        </w:rPr>
        <w:t xml:space="preserve">kultūras projekta DU </w:t>
      </w:r>
      <w:r w:rsidR="000A2FC3" w:rsidRPr="00932ED0">
        <w:rPr>
          <w:rFonts w:ascii="Times New Roman" w:hAnsi="Times New Roman" w:cs="Times New Roman"/>
          <w:sz w:val="24"/>
          <w:szCs w:val="24"/>
        </w:rPr>
        <w:t xml:space="preserve">kultūrtelpā </w:t>
      </w:r>
      <w:r w:rsidR="006D2459" w:rsidRPr="00932ED0">
        <w:rPr>
          <w:rFonts w:ascii="Times New Roman" w:hAnsi="Times New Roman" w:cs="Times New Roman"/>
          <w:sz w:val="24"/>
          <w:szCs w:val="24"/>
        </w:rPr>
        <w:t xml:space="preserve">realizācijas </w:t>
      </w:r>
      <w:r w:rsidR="00B11675" w:rsidRPr="00932ED0">
        <w:rPr>
          <w:rFonts w:ascii="Times New Roman" w:hAnsi="Times New Roman" w:cs="Times New Roman"/>
          <w:sz w:val="24"/>
          <w:szCs w:val="24"/>
        </w:rPr>
        <w:t xml:space="preserve">kvalitātes </w:t>
      </w:r>
      <w:r w:rsidR="006D2459" w:rsidRPr="00932ED0">
        <w:rPr>
          <w:rFonts w:ascii="Times New Roman" w:hAnsi="Times New Roman" w:cs="Times New Roman"/>
          <w:sz w:val="24"/>
          <w:szCs w:val="24"/>
        </w:rPr>
        <w:t xml:space="preserve">vērtējums </w:t>
      </w:r>
      <w:r w:rsidR="000A2FC3" w:rsidRPr="00932ED0">
        <w:rPr>
          <w:rFonts w:ascii="Times New Roman" w:hAnsi="Times New Roman" w:cs="Times New Roman"/>
          <w:sz w:val="24"/>
          <w:szCs w:val="24"/>
        </w:rPr>
        <w:t>(</w:t>
      </w:r>
      <w:r w:rsidR="006D2459" w:rsidRPr="00932ED0">
        <w:rPr>
          <w:rFonts w:ascii="Times New Roman" w:hAnsi="Times New Roman" w:cs="Times New Roman"/>
          <w:sz w:val="24"/>
          <w:szCs w:val="24"/>
        </w:rPr>
        <w:t>10 ballu sistēmā</w:t>
      </w:r>
      <w:r w:rsidR="000A2FC3" w:rsidRPr="00932ED0">
        <w:rPr>
          <w:rFonts w:ascii="Times New Roman" w:hAnsi="Times New Roman" w:cs="Times New Roman"/>
          <w:sz w:val="24"/>
          <w:szCs w:val="24"/>
        </w:rPr>
        <w:t xml:space="preserve">). </w:t>
      </w:r>
    </w:p>
    <w:p w14:paraId="152D735D" w14:textId="77777777" w:rsidR="00B11675" w:rsidRPr="00932ED0" w:rsidRDefault="00B11675" w:rsidP="000A2FC3">
      <w:pPr>
        <w:jc w:val="both"/>
        <w:rPr>
          <w:rFonts w:ascii="Times New Roman" w:hAnsi="Times New Roman" w:cs="Times New Roman"/>
          <w:i/>
          <w:sz w:val="24"/>
          <w:szCs w:val="24"/>
        </w:rPr>
      </w:pPr>
    </w:p>
    <w:p w14:paraId="6E50B211" w14:textId="10D77B2C" w:rsidR="00B11675" w:rsidRPr="00932ED0" w:rsidRDefault="00B11675" w:rsidP="00B11675">
      <w:pPr>
        <w:jc w:val="both"/>
        <w:rPr>
          <w:rFonts w:ascii="Times New Roman" w:hAnsi="Times New Roman" w:cs="Times New Roman"/>
          <w:sz w:val="24"/>
          <w:szCs w:val="24"/>
        </w:rPr>
      </w:pPr>
      <w:r w:rsidRPr="00932ED0">
        <w:rPr>
          <w:rFonts w:ascii="Times New Roman" w:hAnsi="Times New Roman" w:cs="Times New Roman"/>
          <w:i/>
          <w:sz w:val="24"/>
          <w:szCs w:val="24"/>
        </w:rPr>
        <w:t xml:space="preserve">Profesionālā prakse I </w:t>
      </w:r>
      <w:r w:rsidRPr="00932ED0">
        <w:rPr>
          <w:rFonts w:ascii="Times New Roman" w:hAnsi="Times New Roman" w:cs="Times New Roman"/>
          <w:sz w:val="24"/>
          <w:szCs w:val="24"/>
        </w:rPr>
        <w:t>un</w:t>
      </w:r>
      <w:r w:rsidRPr="00932ED0">
        <w:rPr>
          <w:rFonts w:ascii="Times New Roman" w:hAnsi="Times New Roman" w:cs="Times New Roman"/>
          <w:i/>
          <w:sz w:val="24"/>
          <w:szCs w:val="24"/>
        </w:rPr>
        <w:t xml:space="preserve"> Profesionālā prakse II</w:t>
      </w:r>
      <w:r w:rsidRPr="00932ED0">
        <w:rPr>
          <w:rFonts w:ascii="Times New Roman" w:hAnsi="Times New Roman" w:cs="Times New Roman"/>
          <w:sz w:val="24"/>
          <w:szCs w:val="24"/>
        </w:rPr>
        <w:t xml:space="preserve"> tiek vērtētas atsevišķi 10 ballu sistēmā. To veic prakses vadītāj</w:t>
      </w:r>
      <w:r w:rsidR="00341EE4" w:rsidRPr="00932ED0">
        <w:rPr>
          <w:rFonts w:ascii="Times New Roman" w:hAnsi="Times New Roman" w:cs="Times New Roman"/>
          <w:sz w:val="24"/>
          <w:szCs w:val="24"/>
        </w:rPr>
        <w:t xml:space="preserve">s </w:t>
      </w:r>
      <w:r w:rsidRPr="00932ED0">
        <w:rPr>
          <w:rFonts w:ascii="Times New Roman" w:hAnsi="Times New Roman" w:cs="Times New Roman"/>
          <w:sz w:val="24"/>
          <w:szCs w:val="24"/>
        </w:rPr>
        <w:t>DU profesionālās prakses noslēguma konferencē,</w:t>
      </w:r>
      <w:r w:rsidRPr="00932ED0">
        <w:rPr>
          <w:rFonts w:ascii="Times New Roman" w:hAnsi="Times New Roman" w:cs="Times New Roman"/>
          <w:i/>
          <w:sz w:val="24"/>
          <w:szCs w:val="24"/>
        </w:rPr>
        <w:t xml:space="preserve"> </w:t>
      </w:r>
      <w:r w:rsidRPr="00932ED0">
        <w:rPr>
          <w:rFonts w:ascii="Times New Roman" w:hAnsi="Times New Roman" w:cs="Times New Roman"/>
          <w:sz w:val="24"/>
          <w:szCs w:val="24"/>
        </w:rPr>
        <w:t xml:space="preserve">kurā studējošie vizualizē un prezentē </w:t>
      </w:r>
      <w:r w:rsidR="00341EE4" w:rsidRPr="00932ED0">
        <w:rPr>
          <w:rFonts w:ascii="Times New Roman" w:hAnsi="Times New Roman" w:cs="Times New Roman"/>
          <w:sz w:val="24"/>
          <w:szCs w:val="24"/>
        </w:rPr>
        <w:t xml:space="preserve">(piemēram, </w:t>
      </w:r>
      <w:proofErr w:type="spellStart"/>
      <w:r w:rsidR="00341EE4" w:rsidRPr="00932ED0">
        <w:rPr>
          <w:rFonts w:ascii="Times New Roman" w:hAnsi="Times New Roman" w:cs="Times New Roman"/>
          <w:i/>
          <w:sz w:val="24"/>
          <w:szCs w:val="24"/>
        </w:rPr>
        <w:t>Power</w:t>
      </w:r>
      <w:proofErr w:type="spellEnd"/>
      <w:r w:rsidR="00341EE4" w:rsidRPr="00932ED0">
        <w:rPr>
          <w:rFonts w:ascii="Times New Roman" w:hAnsi="Times New Roman" w:cs="Times New Roman"/>
          <w:i/>
          <w:sz w:val="24"/>
          <w:szCs w:val="24"/>
        </w:rPr>
        <w:t xml:space="preserve"> </w:t>
      </w:r>
      <w:proofErr w:type="spellStart"/>
      <w:r w:rsidR="00341EE4" w:rsidRPr="00932ED0">
        <w:rPr>
          <w:rFonts w:ascii="Times New Roman" w:hAnsi="Times New Roman" w:cs="Times New Roman"/>
          <w:i/>
          <w:sz w:val="24"/>
          <w:szCs w:val="24"/>
        </w:rPr>
        <w:t>Point</w:t>
      </w:r>
      <w:proofErr w:type="spellEnd"/>
      <w:r w:rsidR="00341EE4" w:rsidRPr="00932ED0">
        <w:rPr>
          <w:rFonts w:ascii="Times New Roman" w:hAnsi="Times New Roman" w:cs="Times New Roman"/>
          <w:sz w:val="24"/>
          <w:szCs w:val="24"/>
        </w:rPr>
        <w:t xml:space="preserve"> datorprogrammā)  </w:t>
      </w:r>
      <w:r w:rsidRPr="00932ED0">
        <w:rPr>
          <w:rFonts w:ascii="Times New Roman" w:hAnsi="Times New Roman" w:cs="Times New Roman"/>
          <w:sz w:val="24"/>
          <w:szCs w:val="24"/>
        </w:rPr>
        <w:t xml:space="preserve">profesionālās </w:t>
      </w:r>
      <w:r w:rsidR="00341EE4" w:rsidRPr="00932ED0">
        <w:rPr>
          <w:rFonts w:ascii="Times New Roman" w:hAnsi="Times New Roman" w:cs="Times New Roman"/>
          <w:sz w:val="24"/>
          <w:szCs w:val="24"/>
        </w:rPr>
        <w:t xml:space="preserve">prakses </w:t>
      </w:r>
      <w:r w:rsidR="0037093E" w:rsidRPr="00932ED0">
        <w:rPr>
          <w:rFonts w:ascii="Times New Roman" w:hAnsi="Times New Roman" w:cs="Times New Roman"/>
          <w:sz w:val="24"/>
          <w:szCs w:val="24"/>
        </w:rPr>
        <w:t xml:space="preserve">uzdevumus, sasniegtos </w:t>
      </w:r>
      <w:r w:rsidRPr="00932ED0">
        <w:rPr>
          <w:rFonts w:ascii="Times New Roman" w:hAnsi="Times New Roman" w:cs="Times New Roman"/>
          <w:sz w:val="24"/>
          <w:szCs w:val="24"/>
        </w:rPr>
        <w:t>rezultātus, papildinot to</w:t>
      </w:r>
      <w:r w:rsidR="00341EE4" w:rsidRPr="00932ED0">
        <w:rPr>
          <w:rFonts w:ascii="Times New Roman" w:hAnsi="Times New Roman" w:cs="Times New Roman"/>
          <w:sz w:val="24"/>
          <w:szCs w:val="24"/>
        </w:rPr>
        <w:t>s</w:t>
      </w:r>
      <w:r w:rsidRPr="00932ED0">
        <w:rPr>
          <w:rFonts w:ascii="Times New Roman" w:hAnsi="Times New Roman" w:cs="Times New Roman"/>
          <w:sz w:val="24"/>
          <w:szCs w:val="24"/>
        </w:rPr>
        <w:t xml:space="preserve"> ar </w:t>
      </w:r>
      <w:r w:rsidR="001D24ED" w:rsidRPr="00932ED0">
        <w:rPr>
          <w:rFonts w:ascii="Times New Roman" w:hAnsi="Times New Roman" w:cs="Times New Roman"/>
          <w:sz w:val="24"/>
          <w:szCs w:val="24"/>
        </w:rPr>
        <w:t>analīzi, vērtējumu, secinājumiem.</w:t>
      </w:r>
    </w:p>
    <w:p w14:paraId="23AA7F95" w14:textId="77777777" w:rsidR="00051914" w:rsidRPr="00932ED0" w:rsidRDefault="00051914" w:rsidP="00AD2C58">
      <w:pPr>
        <w:jc w:val="both"/>
        <w:rPr>
          <w:rFonts w:ascii="Times New Roman" w:hAnsi="Times New Roman" w:cs="Times New Roman"/>
          <w:sz w:val="24"/>
          <w:szCs w:val="24"/>
        </w:rPr>
      </w:pPr>
    </w:p>
    <w:p w14:paraId="0F5C520A" w14:textId="4EA242C6" w:rsidR="001033FB" w:rsidRPr="00932ED0" w:rsidRDefault="001033FB" w:rsidP="003100AA">
      <w:pPr>
        <w:pStyle w:val="NormalWeb"/>
        <w:shd w:val="clear" w:color="auto" w:fill="FFFFFF"/>
        <w:spacing w:before="0" w:beforeAutospacing="0" w:after="150" w:afterAutospacing="0" w:line="300" w:lineRule="atLeast"/>
        <w:jc w:val="both"/>
      </w:pPr>
      <w:r w:rsidRPr="00932ED0">
        <w:rPr>
          <w:bCs/>
        </w:rPr>
        <w:t>PMSP „Māksla”</w:t>
      </w:r>
      <w:r w:rsidRPr="00932ED0">
        <w:rPr>
          <w:b/>
          <w:bCs/>
        </w:rPr>
        <w:t xml:space="preserve"> </w:t>
      </w:r>
      <w:r w:rsidRPr="00932ED0">
        <w:t xml:space="preserve">studējošie </w:t>
      </w:r>
      <w:r w:rsidRPr="00932ED0">
        <w:rPr>
          <w:i/>
        </w:rPr>
        <w:t>Profesionālās prakses I</w:t>
      </w:r>
      <w:r w:rsidRPr="00932ED0">
        <w:t xml:space="preserve"> vietu izvēlas individuāli atkarībā no </w:t>
      </w:r>
      <w:proofErr w:type="spellStart"/>
      <w:r w:rsidRPr="00932ED0">
        <w:rPr>
          <w:lang w:val="fr-FR"/>
        </w:rPr>
        <w:t>obligātās</w:t>
      </w:r>
      <w:proofErr w:type="spellEnd"/>
      <w:r w:rsidRPr="00932ED0">
        <w:rPr>
          <w:lang w:val="fr-FR"/>
        </w:rPr>
        <w:t xml:space="preserve"> </w:t>
      </w:r>
      <w:proofErr w:type="spellStart"/>
      <w:r w:rsidRPr="00932ED0">
        <w:rPr>
          <w:lang w:val="fr-FR"/>
        </w:rPr>
        <w:t>izvēles</w:t>
      </w:r>
      <w:proofErr w:type="spellEnd"/>
      <w:r w:rsidRPr="00932ED0">
        <w:rPr>
          <w:lang w:val="fr-FR"/>
        </w:rPr>
        <w:t xml:space="preserve"> </w:t>
      </w:r>
      <w:proofErr w:type="spellStart"/>
      <w:r w:rsidRPr="00932ED0">
        <w:rPr>
          <w:lang w:val="fr-FR"/>
        </w:rPr>
        <w:t>specializācijas</w:t>
      </w:r>
      <w:proofErr w:type="spellEnd"/>
      <w:r w:rsidRPr="00932ED0">
        <w:rPr>
          <w:lang w:val="fr-FR"/>
        </w:rPr>
        <w:t xml:space="preserve">. </w:t>
      </w:r>
      <w:proofErr w:type="spellStart"/>
      <w:r w:rsidR="007931FA" w:rsidRPr="00932ED0">
        <w:rPr>
          <w:lang w:val="fr-FR"/>
        </w:rPr>
        <w:t>Arī</w:t>
      </w:r>
      <w:proofErr w:type="spellEnd"/>
      <w:r w:rsidR="007931FA" w:rsidRPr="00932ED0">
        <w:rPr>
          <w:lang w:val="fr-FR"/>
        </w:rPr>
        <w:t xml:space="preserve"> </w:t>
      </w:r>
      <w:proofErr w:type="spellStart"/>
      <w:r w:rsidR="007931FA" w:rsidRPr="00932ED0">
        <w:rPr>
          <w:lang w:val="fr-FR"/>
        </w:rPr>
        <w:t>augstskola</w:t>
      </w:r>
      <w:proofErr w:type="spellEnd"/>
      <w:r w:rsidR="007931FA" w:rsidRPr="00932ED0">
        <w:rPr>
          <w:lang w:val="fr-FR"/>
        </w:rPr>
        <w:t xml:space="preserve"> </w:t>
      </w:r>
      <w:proofErr w:type="spellStart"/>
      <w:r w:rsidR="007931FA" w:rsidRPr="00932ED0">
        <w:rPr>
          <w:lang w:val="fr-FR"/>
        </w:rPr>
        <w:t>palīdz</w:t>
      </w:r>
      <w:proofErr w:type="spellEnd"/>
      <w:r w:rsidR="007931FA" w:rsidRPr="00932ED0">
        <w:rPr>
          <w:lang w:val="fr-FR"/>
        </w:rPr>
        <w:t xml:space="preserve"> </w:t>
      </w:r>
      <w:proofErr w:type="spellStart"/>
      <w:r w:rsidR="007931FA" w:rsidRPr="00932ED0">
        <w:rPr>
          <w:lang w:val="fr-FR"/>
        </w:rPr>
        <w:t>studējošajiem</w:t>
      </w:r>
      <w:proofErr w:type="spellEnd"/>
      <w:r w:rsidR="007931FA" w:rsidRPr="00932ED0">
        <w:rPr>
          <w:lang w:val="fr-FR"/>
        </w:rPr>
        <w:t xml:space="preserve"> </w:t>
      </w:r>
      <w:proofErr w:type="spellStart"/>
      <w:r w:rsidR="007931FA" w:rsidRPr="00932ED0">
        <w:rPr>
          <w:lang w:val="fr-FR"/>
        </w:rPr>
        <w:t>atrast</w:t>
      </w:r>
      <w:proofErr w:type="spellEnd"/>
      <w:r w:rsidR="007931FA" w:rsidRPr="00932ED0">
        <w:rPr>
          <w:lang w:val="fr-FR"/>
        </w:rPr>
        <w:t xml:space="preserve"> </w:t>
      </w:r>
      <w:r w:rsidR="007931FA" w:rsidRPr="00932ED0">
        <w:rPr>
          <w:i/>
        </w:rPr>
        <w:t>Profesionālās prakses I</w:t>
      </w:r>
      <w:r w:rsidR="007931FA" w:rsidRPr="00932ED0">
        <w:t xml:space="preserve"> vietas. </w:t>
      </w:r>
      <w:r w:rsidR="009A414F" w:rsidRPr="00932ED0">
        <w:t xml:space="preserve">Ja studējošajam </w:t>
      </w:r>
      <w:r w:rsidR="007931FA" w:rsidRPr="00932ED0">
        <w:t xml:space="preserve">neizdodas </w:t>
      </w:r>
      <w:r w:rsidR="009A414F" w:rsidRPr="00932ED0">
        <w:t xml:space="preserve">patstāvīgi </w:t>
      </w:r>
      <w:r w:rsidR="007931FA" w:rsidRPr="00932ED0">
        <w:t xml:space="preserve">atrast sev </w:t>
      </w:r>
      <w:r w:rsidR="007931FA" w:rsidRPr="00932ED0">
        <w:rPr>
          <w:i/>
        </w:rPr>
        <w:t>Profesionālās prakses I</w:t>
      </w:r>
      <w:r w:rsidR="007931FA" w:rsidRPr="00932ED0">
        <w:t xml:space="preserve"> vietu, </w:t>
      </w:r>
      <w:r w:rsidR="003100AA" w:rsidRPr="00932ED0">
        <w:t xml:space="preserve">prakses vadītājs vai studiju programmas direktors </w:t>
      </w:r>
      <w:r w:rsidR="007931FA" w:rsidRPr="00932ED0">
        <w:t xml:space="preserve">palīdz </w:t>
      </w:r>
      <w:r w:rsidR="003100AA" w:rsidRPr="00932ED0">
        <w:t xml:space="preserve">viņam to nodrošināt. </w:t>
      </w:r>
      <w:proofErr w:type="spellStart"/>
      <w:r w:rsidR="00AC0CA1" w:rsidRPr="00932ED0">
        <w:rPr>
          <w:lang w:val="fr-FR"/>
        </w:rPr>
        <w:t>Potenciāl</w:t>
      </w:r>
      <w:r w:rsidR="003F51E6">
        <w:rPr>
          <w:lang w:val="fr-FR"/>
        </w:rPr>
        <w:t>o</w:t>
      </w:r>
      <w:proofErr w:type="spellEnd"/>
      <w:r w:rsidR="00D9244D" w:rsidRPr="00932ED0">
        <w:rPr>
          <w:lang w:val="fr-FR"/>
        </w:rPr>
        <w:t xml:space="preserve"> </w:t>
      </w:r>
      <w:proofErr w:type="spellStart"/>
      <w:r w:rsidR="00D9244D" w:rsidRPr="00932ED0">
        <w:rPr>
          <w:lang w:val="fr-FR"/>
        </w:rPr>
        <w:t>prakses</w:t>
      </w:r>
      <w:proofErr w:type="spellEnd"/>
      <w:r w:rsidR="00D9244D" w:rsidRPr="00932ED0">
        <w:rPr>
          <w:lang w:val="fr-FR"/>
        </w:rPr>
        <w:t xml:space="preserve"> </w:t>
      </w:r>
      <w:proofErr w:type="spellStart"/>
      <w:r w:rsidR="00D9244D" w:rsidRPr="00932ED0">
        <w:rPr>
          <w:lang w:val="fr-FR"/>
        </w:rPr>
        <w:t>viet</w:t>
      </w:r>
      <w:r w:rsidR="00AC0CA1" w:rsidRPr="00932ED0">
        <w:rPr>
          <w:lang w:val="fr-FR"/>
        </w:rPr>
        <w:t>u</w:t>
      </w:r>
      <w:proofErr w:type="spellEnd"/>
      <w:r w:rsidR="00D9244D" w:rsidRPr="00932ED0">
        <w:rPr>
          <w:lang w:val="fr-FR"/>
        </w:rPr>
        <w:t xml:space="preserve"> </w:t>
      </w:r>
      <w:proofErr w:type="spellStart"/>
      <w:r w:rsidR="00AC0CA1" w:rsidRPr="00932ED0">
        <w:rPr>
          <w:lang w:val="fr-FR"/>
        </w:rPr>
        <w:t>sarakstu</w:t>
      </w:r>
      <w:proofErr w:type="spellEnd"/>
      <w:r w:rsidR="00AC0CA1" w:rsidRPr="00932ED0">
        <w:rPr>
          <w:lang w:val="fr-FR"/>
        </w:rPr>
        <w:t xml:space="preserve"> </w:t>
      </w:r>
      <w:proofErr w:type="spellStart"/>
      <w:r w:rsidR="003100AA" w:rsidRPr="00932ED0">
        <w:rPr>
          <w:lang w:val="fr-FR"/>
        </w:rPr>
        <w:t>prakses</w:t>
      </w:r>
      <w:proofErr w:type="spellEnd"/>
      <w:r w:rsidR="003100AA" w:rsidRPr="00932ED0">
        <w:rPr>
          <w:lang w:val="fr-FR"/>
        </w:rPr>
        <w:t xml:space="preserve"> </w:t>
      </w:r>
      <w:proofErr w:type="spellStart"/>
      <w:r w:rsidR="003100AA" w:rsidRPr="00932ED0">
        <w:rPr>
          <w:lang w:val="fr-FR"/>
        </w:rPr>
        <w:t>vadītājs</w:t>
      </w:r>
      <w:proofErr w:type="spellEnd"/>
      <w:r w:rsidR="003100AA" w:rsidRPr="00932ED0">
        <w:rPr>
          <w:lang w:val="fr-FR"/>
        </w:rPr>
        <w:t xml:space="preserve"> </w:t>
      </w:r>
      <w:r w:rsidR="00D9244D" w:rsidRPr="00932ED0">
        <w:rPr>
          <w:lang w:val="fr-FR"/>
        </w:rPr>
        <w:t xml:space="preserve"> </w:t>
      </w:r>
      <w:proofErr w:type="spellStart"/>
      <w:r w:rsidR="00D9244D" w:rsidRPr="00932ED0">
        <w:rPr>
          <w:lang w:val="fr-FR"/>
        </w:rPr>
        <w:t>studējošiem</w:t>
      </w:r>
      <w:proofErr w:type="spellEnd"/>
      <w:r w:rsidR="00D9244D" w:rsidRPr="00932ED0">
        <w:rPr>
          <w:lang w:val="fr-FR"/>
        </w:rPr>
        <w:t xml:space="preserve"> </w:t>
      </w:r>
      <w:proofErr w:type="spellStart"/>
      <w:r w:rsidR="0037093E" w:rsidRPr="00932ED0">
        <w:rPr>
          <w:lang w:val="fr-FR"/>
        </w:rPr>
        <w:t>nosūta</w:t>
      </w:r>
      <w:proofErr w:type="spellEnd"/>
      <w:r w:rsidR="0037093E" w:rsidRPr="00932ED0">
        <w:rPr>
          <w:lang w:val="fr-FR"/>
        </w:rPr>
        <w:t xml:space="preserve"> </w:t>
      </w:r>
      <w:r w:rsidRPr="00932ED0">
        <w:t>kursa e-pastā</w:t>
      </w:r>
      <w:r w:rsidR="00D9244D" w:rsidRPr="00932ED0">
        <w:t xml:space="preserve">. DU </w:t>
      </w:r>
      <w:r w:rsidRPr="00932ED0">
        <w:t>slēdz ar ieinteresētajām </w:t>
      </w:r>
      <w:r w:rsidR="00D9244D" w:rsidRPr="00932ED0">
        <w:t>radošajām industrijām /profesionāliem māksliniekiem</w:t>
      </w:r>
      <w:r w:rsidR="00827285" w:rsidRPr="00932ED0">
        <w:t xml:space="preserve"> </w:t>
      </w:r>
      <w:r w:rsidR="00827285" w:rsidRPr="00932ED0">
        <w:rPr>
          <w:i/>
          <w:shd w:val="clear" w:color="auto" w:fill="FFFFFF"/>
        </w:rPr>
        <w:t xml:space="preserve">– </w:t>
      </w:r>
      <w:r w:rsidR="00D9244D" w:rsidRPr="00932ED0">
        <w:t xml:space="preserve">privātuzņēmējiem </w:t>
      </w:r>
      <w:r w:rsidRPr="00932ED0">
        <w:t xml:space="preserve">līgumus, lai sekmētu </w:t>
      </w:r>
      <w:r w:rsidR="0037093E" w:rsidRPr="00932ED0">
        <w:t xml:space="preserve">brīvprātīgu </w:t>
      </w:r>
      <w:r w:rsidRPr="00932ED0">
        <w:t xml:space="preserve">sadarbību </w:t>
      </w:r>
      <w:r w:rsidR="00827285" w:rsidRPr="00932ED0">
        <w:t xml:space="preserve">kultūras </w:t>
      </w:r>
      <w:r w:rsidR="0037093E" w:rsidRPr="00932ED0">
        <w:t xml:space="preserve">nozarē </w:t>
      </w:r>
      <w:r w:rsidR="00827285" w:rsidRPr="00932ED0">
        <w:t>un mākslas</w:t>
      </w:r>
      <w:r w:rsidRPr="00932ED0">
        <w:t xml:space="preserve"> jomā</w:t>
      </w:r>
      <w:r w:rsidR="00827285" w:rsidRPr="00932ED0">
        <w:t xml:space="preserve">, tādējādi veicinot studējošo </w:t>
      </w:r>
      <w:r w:rsidR="0037093E" w:rsidRPr="00932ED0">
        <w:t xml:space="preserve">profesionālo </w:t>
      </w:r>
      <w:r w:rsidR="00656D41" w:rsidRPr="00932ED0">
        <w:t>kompetenču pilnveidi un konkurētspēju darba tirgū.</w:t>
      </w:r>
    </w:p>
    <w:p w14:paraId="6F62C297" w14:textId="1CEA0DDD" w:rsidR="00617260" w:rsidRPr="00932ED0" w:rsidRDefault="00483B86"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 xml:space="preserve">.2.5. Doktora studiju programmas studējošajiem nodrošināto promocijas iespēju un promocijas procesa novērtējums un raksturojums (ja attiecināms). </w:t>
      </w:r>
    </w:p>
    <w:p w14:paraId="3AD01477" w14:textId="77777777" w:rsidR="00617260" w:rsidRPr="00932ED0" w:rsidRDefault="00617260" w:rsidP="004307C2">
      <w:pPr>
        <w:jc w:val="both"/>
        <w:rPr>
          <w:rFonts w:ascii="Times New Roman" w:hAnsi="Times New Roman" w:cs="Times New Roman"/>
          <w:b/>
          <w:bCs/>
          <w:sz w:val="24"/>
          <w:szCs w:val="24"/>
        </w:rPr>
      </w:pPr>
    </w:p>
    <w:p w14:paraId="5BADEB93" w14:textId="726E537B" w:rsidR="00617260" w:rsidRPr="00932ED0" w:rsidRDefault="00CB7061" w:rsidP="004307C2">
      <w:pPr>
        <w:jc w:val="both"/>
        <w:rPr>
          <w:rFonts w:ascii="Times New Roman" w:hAnsi="Times New Roman" w:cs="Times New Roman"/>
          <w:sz w:val="24"/>
          <w:szCs w:val="24"/>
        </w:rPr>
      </w:pPr>
      <w:r w:rsidRPr="00932ED0">
        <w:rPr>
          <w:rFonts w:ascii="Times New Roman" w:hAnsi="Times New Roman" w:cs="Times New Roman"/>
          <w:sz w:val="24"/>
          <w:szCs w:val="24"/>
        </w:rPr>
        <w:t>Nav</w:t>
      </w:r>
    </w:p>
    <w:p w14:paraId="3A335825" w14:textId="77777777" w:rsidR="00617260" w:rsidRPr="00932ED0" w:rsidRDefault="00617260" w:rsidP="004307C2">
      <w:pPr>
        <w:jc w:val="both"/>
        <w:rPr>
          <w:rFonts w:ascii="Times New Roman" w:hAnsi="Times New Roman" w:cs="Times New Roman"/>
          <w:b/>
          <w:bCs/>
          <w:sz w:val="24"/>
          <w:szCs w:val="24"/>
        </w:rPr>
      </w:pPr>
    </w:p>
    <w:p w14:paraId="5EC952F0" w14:textId="7B7CBDA3" w:rsidR="00617260" w:rsidRPr="00932ED0" w:rsidRDefault="00483B86"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.2.6. Analīze un novērtējums par studējošo noslēguma darbu tēmām, to aktualitāti nozarē, tajā skaitā darba tirgū, un noslēguma darbu vērtējumiem.</w:t>
      </w:r>
    </w:p>
    <w:p w14:paraId="6C7FB6AC" w14:textId="77777777" w:rsidR="00617260" w:rsidRPr="00932ED0" w:rsidRDefault="00617260" w:rsidP="004307C2">
      <w:pPr>
        <w:jc w:val="both"/>
        <w:rPr>
          <w:rFonts w:ascii="Times New Roman" w:hAnsi="Times New Roman" w:cs="Times New Roman"/>
          <w:b/>
          <w:i/>
          <w:sz w:val="24"/>
          <w:szCs w:val="24"/>
        </w:rPr>
      </w:pPr>
    </w:p>
    <w:p w14:paraId="247BE925" w14:textId="77777777" w:rsidR="00A84449" w:rsidRPr="00932ED0" w:rsidRDefault="00CB7061" w:rsidP="00D727A4">
      <w:pPr>
        <w:jc w:val="both"/>
        <w:rPr>
          <w:rFonts w:ascii="Times New Roman" w:hAnsi="Times New Roman"/>
          <w:sz w:val="24"/>
          <w:szCs w:val="24"/>
        </w:rPr>
      </w:pPr>
      <w:r w:rsidRPr="00932ED0">
        <w:rPr>
          <w:rFonts w:ascii="Times New Roman" w:hAnsi="Times New Roman" w:cs="Times New Roman"/>
          <w:bCs/>
          <w:iCs/>
          <w:sz w:val="24"/>
          <w:szCs w:val="24"/>
        </w:rPr>
        <w:t>PMSP „Māksla” s</w:t>
      </w:r>
      <w:r w:rsidR="00617260" w:rsidRPr="00932ED0">
        <w:rPr>
          <w:rFonts w:ascii="Times New Roman" w:hAnsi="Times New Roman" w:cs="Times New Roman"/>
          <w:bCs/>
          <w:iCs/>
          <w:sz w:val="24"/>
          <w:szCs w:val="24"/>
        </w:rPr>
        <w:t>tudējošie maģistra darbu tēmu izvēli veic</w:t>
      </w:r>
      <w:r w:rsidR="00B03F29" w:rsidRPr="00932ED0">
        <w:rPr>
          <w:rFonts w:ascii="Times New Roman" w:hAnsi="Times New Roman" w:cs="Times New Roman"/>
          <w:bCs/>
          <w:iCs/>
          <w:sz w:val="24"/>
          <w:szCs w:val="24"/>
        </w:rPr>
        <w:t xml:space="preserve"> individuāli</w:t>
      </w:r>
      <w:r w:rsidRPr="00932ED0">
        <w:rPr>
          <w:rFonts w:ascii="Times New Roman" w:hAnsi="Times New Roman" w:cs="Times New Roman"/>
          <w:bCs/>
          <w:iCs/>
          <w:sz w:val="24"/>
          <w:szCs w:val="24"/>
        </w:rPr>
        <w:t>,</w:t>
      </w:r>
      <w:r w:rsidR="00617260" w:rsidRPr="00932ED0">
        <w:rPr>
          <w:rFonts w:ascii="Times New Roman" w:hAnsi="Times New Roman" w:cs="Times New Roman"/>
          <w:bCs/>
          <w:iCs/>
          <w:sz w:val="24"/>
          <w:szCs w:val="24"/>
        </w:rPr>
        <w:t xml:space="preserve"> konsultējoties ar darbu vadītājiem</w:t>
      </w:r>
      <w:r w:rsidRPr="00932ED0">
        <w:rPr>
          <w:rFonts w:ascii="Times New Roman" w:hAnsi="Times New Roman" w:cs="Times New Roman"/>
          <w:bCs/>
          <w:iCs/>
          <w:sz w:val="24"/>
          <w:szCs w:val="24"/>
        </w:rPr>
        <w:t xml:space="preserve">, kas ir speciālisti savā jomā </w:t>
      </w:r>
      <w:r w:rsidR="00617260" w:rsidRPr="00932ED0">
        <w:rPr>
          <w:rFonts w:ascii="Times New Roman" w:hAnsi="Times New Roman" w:cs="Times New Roman"/>
          <w:bCs/>
          <w:iCs/>
          <w:sz w:val="24"/>
          <w:szCs w:val="24"/>
        </w:rPr>
        <w:t>un kuriem ir atbilsto</w:t>
      </w:r>
      <w:r w:rsidRPr="00932ED0">
        <w:rPr>
          <w:rFonts w:ascii="Times New Roman" w:hAnsi="Times New Roman" w:cs="Times New Roman"/>
          <w:bCs/>
          <w:iCs/>
          <w:sz w:val="24"/>
          <w:szCs w:val="24"/>
        </w:rPr>
        <w:t>ša</w:t>
      </w:r>
      <w:r w:rsidR="00617260" w:rsidRPr="00932ED0">
        <w:rPr>
          <w:rFonts w:ascii="Times New Roman" w:hAnsi="Times New Roman" w:cs="Times New Roman"/>
          <w:bCs/>
          <w:iCs/>
          <w:sz w:val="24"/>
          <w:szCs w:val="24"/>
        </w:rPr>
        <w:t xml:space="preserve"> zinātniskā</w:t>
      </w:r>
      <w:r w:rsidRPr="00932ED0">
        <w:rPr>
          <w:rFonts w:ascii="Times New Roman" w:hAnsi="Times New Roman" w:cs="Times New Roman"/>
          <w:bCs/>
          <w:iCs/>
          <w:sz w:val="24"/>
          <w:szCs w:val="24"/>
        </w:rPr>
        <w:t xml:space="preserve"> un mākslinieciski radošā </w:t>
      </w:r>
      <w:r w:rsidR="00617260" w:rsidRPr="00932ED0">
        <w:rPr>
          <w:rFonts w:ascii="Times New Roman" w:hAnsi="Times New Roman" w:cs="Times New Roman"/>
          <w:bCs/>
          <w:iCs/>
          <w:sz w:val="24"/>
          <w:szCs w:val="24"/>
        </w:rPr>
        <w:t xml:space="preserve">darba pieredze. </w:t>
      </w:r>
      <w:r w:rsidRPr="00932ED0">
        <w:rPr>
          <w:rFonts w:ascii="Times New Roman" w:hAnsi="Times New Roman" w:cs="Times New Roman"/>
          <w:bCs/>
          <w:iCs/>
          <w:sz w:val="24"/>
          <w:szCs w:val="24"/>
        </w:rPr>
        <w:t xml:space="preserve">Darbu tēmas un </w:t>
      </w:r>
      <w:r w:rsidR="00617260" w:rsidRPr="00932ED0">
        <w:rPr>
          <w:rFonts w:ascii="Times New Roman" w:hAnsi="Times New Roman" w:cs="Times New Roman"/>
          <w:bCs/>
          <w:iCs/>
          <w:sz w:val="24"/>
          <w:szCs w:val="24"/>
        </w:rPr>
        <w:t>zi</w:t>
      </w:r>
      <w:r w:rsidRPr="00932ED0">
        <w:rPr>
          <w:rFonts w:ascii="Times New Roman" w:hAnsi="Times New Roman" w:cs="Times New Roman"/>
          <w:bCs/>
          <w:iCs/>
          <w:sz w:val="24"/>
          <w:szCs w:val="24"/>
        </w:rPr>
        <w:t xml:space="preserve">nātniskos vadītājus apstiprina </w:t>
      </w:r>
      <w:r w:rsidR="005C65A4" w:rsidRPr="00932ED0">
        <w:rPr>
          <w:rFonts w:ascii="Times New Roman" w:hAnsi="Times New Roman" w:cs="Times New Roman"/>
          <w:bCs/>
          <w:iCs/>
          <w:sz w:val="24"/>
          <w:szCs w:val="24"/>
        </w:rPr>
        <w:t>Mā</w:t>
      </w:r>
      <w:r w:rsidR="008B4BB2" w:rsidRPr="00932ED0">
        <w:rPr>
          <w:rFonts w:ascii="Times New Roman" w:hAnsi="Times New Roman" w:cs="Times New Roman"/>
          <w:bCs/>
          <w:iCs/>
          <w:sz w:val="24"/>
          <w:szCs w:val="24"/>
        </w:rPr>
        <w:t xml:space="preserve">kslu katedras sēdē. Svarīgi </w:t>
      </w:r>
      <w:r w:rsidR="005C65A4" w:rsidRPr="00932ED0">
        <w:rPr>
          <w:rFonts w:ascii="Times New Roman" w:hAnsi="Times New Roman" w:cs="Times New Roman"/>
          <w:bCs/>
          <w:iCs/>
          <w:sz w:val="24"/>
          <w:szCs w:val="24"/>
        </w:rPr>
        <w:t>tēmas</w:t>
      </w:r>
      <w:r w:rsidR="00B03F29" w:rsidRPr="00932ED0">
        <w:rPr>
          <w:rFonts w:ascii="Times New Roman" w:hAnsi="Times New Roman" w:cs="Times New Roman"/>
          <w:bCs/>
          <w:iCs/>
          <w:sz w:val="24"/>
          <w:szCs w:val="24"/>
        </w:rPr>
        <w:t xml:space="preserve"> akceptēšanas</w:t>
      </w:r>
      <w:r w:rsidR="00617260" w:rsidRPr="00932ED0">
        <w:rPr>
          <w:rFonts w:ascii="Times New Roman" w:hAnsi="Times New Roman" w:cs="Times New Roman"/>
          <w:bCs/>
          <w:iCs/>
          <w:sz w:val="24"/>
          <w:szCs w:val="24"/>
        </w:rPr>
        <w:t xml:space="preserve"> kr</w:t>
      </w:r>
      <w:r w:rsidR="005C65A4" w:rsidRPr="00932ED0">
        <w:rPr>
          <w:rFonts w:ascii="Times New Roman" w:hAnsi="Times New Roman" w:cs="Times New Roman"/>
          <w:bCs/>
          <w:iCs/>
          <w:sz w:val="24"/>
          <w:szCs w:val="24"/>
        </w:rPr>
        <w:t>i</w:t>
      </w:r>
      <w:r w:rsidR="008B4BB2" w:rsidRPr="00932ED0">
        <w:rPr>
          <w:rFonts w:ascii="Times New Roman" w:hAnsi="Times New Roman" w:cs="Times New Roman"/>
          <w:bCs/>
          <w:iCs/>
          <w:sz w:val="24"/>
          <w:szCs w:val="24"/>
        </w:rPr>
        <w:t>tēriji</w:t>
      </w:r>
      <w:r w:rsidR="005C65A4" w:rsidRPr="00932ED0">
        <w:rPr>
          <w:rFonts w:ascii="Times New Roman" w:hAnsi="Times New Roman" w:cs="Times New Roman"/>
          <w:bCs/>
          <w:iCs/>
          <w:sz w:val="24"/>
          <w:szCs w:val="24"/>
        </w:rPr>
        <w:t xml:space="preserve"> ir </w:t>
      </w:r>
      <w:r w:rsidR="00D727A4" w:rsidRPr="00932ED0">
        <w:rPr>
          <w:rFonts w:ascii="Times New Roman" w:hAnsi="Times New Roman" w:cs="Times New Roman"/>
          <w:bCs/>
          <w:iCs/>
          <w:sz w:val="24"/>
          <w:szCs w:val="24"/>
        </w:rPr>
        <w:t>atbilstība studiju programmas mērķim, uzdevumiem</w:t>
      </w:r>
      <w:r w:rsidR="0000304E" w:rsidRPr="00932ED0">
        <w:rPr>
          <w:rFonts w:ascii="Times New Roman" w:hAnsi="Times New Roman" w:cs="Times New Roman"/>
          <w:bCs/>
          <w:iCs/>
          <w:sz w:val="24"/>
          <w:szCs w:val="24"/>
        </w:rPr>
        <w:t xml:space="preserve">, </w:t>
      </w:r>
      <w:r w:rsidR="00032094" w:rsidRPr="00932ED0">
        <w:rPr>
          <w:rFonts w:ascii="Times New Roman" w:hAnsi="Times New Roman" w:cs="Times New Roman"/>
          <w:bCs/>
          <w:iCs/>
          <w:sz w:val="24"/>
          <w:szCs w:val="24"/>
        </w:rPr>
        <w:t xml:space="preserve">aktualitāte </w:t>
      </w:r>
      <w:r w:rsidR="0000304E" w:rsidRPr="00932ED0">
        <w:rPr>
          <w:rFonts w:ascii="Times New Roman" w:hAnsi="Times New Roman" w:cs="Times New Roman"/>
          <w:bCs/>
          <w:iCs/>
          <w:sz w:val="24"/>
          <w:szCs w:val="24"/>
        </w:rPr>
        <w:t xml:space="preserve">un novitāte mākslas nozarē, </w:t>
      </w:r>
      <w:r w:rsidR="005C65A4" w:rsidRPr="00932ED0">
        <w:rPr>
          <w:rFonts w:ascii="Times New Roman" w:hAnsi="Times New Roman" w:cs="Times New Roman"/>
          <w:bCs/>
          <w:iCs/>
          <w:sz w:val="24"/>
          <w:szCs w:val="24"/>
        </w:rPr>
        <w:t>tāpēc d</w:t>
      </w:r>
      <w:r w:rsidR="00617260" w:rsidRPr="00932ED0">
        <w:rPr>
          <w:rFonts w:ascii="Times New Roman" w:hAnsi="Times New Roman" w:cs="Times New Roman"/>
          <w:bCs/>
          <w:iCs/>
          <w:sz w:val="24"/>
          <w:szCs w:val="24"/>
        </w:rPr>
        <w:t xml:space="preserve">arbu vadītāji palīdz </w:t>
      </w:r>
      <w:r w:rsidR="008B4BB2" w:rsidRPr="00932ED0">
        <w:rPr>
          <w:rFonts w:ascii="Times New Roman" w:hAnsi="Times New Roman" w:cs="Times New Roman"/>
          <w:bCs/>
          <w:iCs/>
          <w:sz w:val="24"/>
          <w:szCs w:val="24"/>
        </w:rPr>
        <w:t>studējošajie</w:t>
      </w:r>
      <w:r w:rsidR="00982979" w:rsidRPr="00932ED0">
        <w:rPr>
          <w:rFonts w:ascii="Times New Roman" w:hAnsi="Times New Roman" w:cs="Times New Roman"/>
          <w:bCs/>
          <w:iCs/>
          <w:sz w:val="24"/>
          <w:szCs w:val="24"/>
        </w:rPr>
        <w:t xml:space="preserve">m </w:t>
      </w:r>
      <w:r w:rsidR="00617260" w:rsidRPr="00932ED0">
        <w:rPr>
          <w:rFonts w:ascii="Times New Roman" w:hAnsi="Times New Roman" w:cs="Times New Roman"/>
          <w:bCs/>
          <w:iCs/>
          <w:sz w:val="24"/>
          <w:szCs w:val="24"/>
        </w:rPr>
        <w:t xml:space="preserve">izvēlēties </w:t>
      </w:r>
      <w:r w:rsidR="00B03F29" w:rsidRPr="00932ED0">
        <w:rPr>
          <w:rFonts w:ascii="Times New Roman" w:hAnsi="Times New Roman" w:cs="Times New Roman"/>
          <w:bCs/>
          <w:iCs/>
          <w:sz w:val="24"/>
          <w:szCs w:val="24"/>
        </w:rPr>
        <w:t>šiem parametriem</w:t>
      </w:r>
      <w:r w:rsidR="00032094" w:rsidRPr="00932ED0">
        <w:rPr>
          <w:rFonts w:ascii="Times New Roman" w:hAnsi="Times New Roman" w:cs="Times New Roman"/>
          <w:bCs/>
          <w:iCs/>
          <w:sz w:val="24"/>
          <w:szCs w:val="24"/>
        </w:rPr>
        <w:t xml:space="preserve"> atbilstošākā</w:t>
      </w:r>
      <w:r w:rsidR="008B4BB2" w:rsidRPr="00932ED0">
        <w:rPr>
          <w:rFonts w:ascii="Times New Roman" w:hAnsi="Times New Roman" w:cs="Times New Roman"/>
          <w:bCs/>
          <w:iCs/>
          <w:sz w:val="24"/>
          <w:szCs w:val="24"/>
        </w:rPr>
        <w:t xml:space="preserve">s tēmas </w:t>
      </w:r>
      <w:r w:rsidR="008B4BB2" w:rsidRPr="00932ED0">
        <w:rPr>
          <w:rFonts w:ascii="Times New Roman" w:hAnsi="Times New Roman" w:cs="Times New Roman"/>
          <w:bCs/>
          <w:iCs/>
          <w:sz w:val="24"/>
          <w:szCs w:val="24"/>
        </w:rPr>
        <w:lastRenderedPageBreak/>
        <w:t>un to formulējumus.</w:t>
      </w:r>
      <w:r w:rsidR="00D80266" w:rsidRPr="00932ED0">
        <w:rPr>
          <w:rFonts w:ascii="Times New Roman" w:hAnsi="Times New Roman" w:cs="Times New Roman"/>
          <w:bCs/>
          <w:iCs/>
          <w:sz w:val="24"/>
          <w:szCs w:val="24"/>
        </w:rPr>
        <w:t xml:space="preserve"> </w:t>
      </w:r>
      <w:r w:rsidR="00B03F29" w:rsidRPr="00932ED0">
        <w:rPr>
          <w:rFonts w:ascii="Times New Roman" w:hAnsi="Times New Roman"/>
          <w:sz w:val="24"/>
          <w:szCs w:val="24"/>
        </w:rPr>
        <w:t xml:space="preserve">Maģistra darba </w:t>
      </w:r>
      <w:r w:rsidR="008B4BB2" w:rsidRPr="00932ED0">
        <w:rPr>
          <w:rFonts w:ascii="Times New Roman" w:hAnsi="Times New Roman"/>
          <w:sz w:val="24"/>
          <w:szCs w:val="24"/>
        </w:rPr>
        <w:t xml:space="preserve">mākslā </w:t>
      </w:r>
      <w:r w:rsidR="00D80266" w:rsidRPr="00932ED0">
        <w:rPr>
          <w:rFonts w:ascii="Times New Roman" w:hAnsi="Times New Roman"/>
          <w:sz w:val="24"/>
          <w:szCs w:val="24"/>
        </w:rPr>
        <w:t>izstrādes procesā</w:t>
      </w:r>
      <w:r w:rsidR="00B03F29" w:rsidRPr="00932ED0">
        <w:rPr>
          <w:rFonts w:ascii="Times New Roman" w:hAnsi="Times New Roman"/>
          <w:sz w:val="24"/>
          <w:szCs w:val="24"/>
        </w:rPr>
        <w:t xml:space="preserve"> un noformēšanā studējošie vadās pēc </w:t>
      </w:r>
      <w:r w:rsidR="008B4BB2" w:rsidRPr="00932ED0">
        <w:rPr>
          <w:rFonts w:ascii="Times New Roman" w:hAnsi="Times New Roman"/>
          <w:sz w:val="24"/>
          <w:szCs w:val="24"/>
        </w:rPr>
        <w:t xml:space="preserve">DU </w:t>
      </w:r>
      <w:r w:rsidR="00B03F29" w:rsidRPr="00932ED0">
        <w:rPr>
          <w:rFonts w:ascii="Times New Roman" w:hAnsi="Times New Roman"/>
          <w:sz w:val="24"/>
          <w:szCs w:val="24"/>
        </w:rPr>
        <w:t>Mākslu</w:t>
      </w:r>
      <w:r w:rsidR="00635E63" w:rsidRPr="00932ED0">
        <w:rPr>
          <w:rFonts w:ascii="Times New Roman" w:hAnsi="Times New Roman"/>
          <w:sz w:val="24"/>
          <w:szCs w:val="24"/>
        </w:rPr>
        <w:t xml:space="preserve"> katedrā</w:t>
      </w:r>
      <w:r w:rsidR="00B03F29" w:rsidRPr="00932ED0">
        <w:rPr>
          <w:rFonts w:ascii="Times New Roman" w:hAnsi="Times New Roman"/>
          <w:sz w:val="24"/>
          <w:szCs w:val="24"/>
        </w:rPr>
        <w:t xml:space="preserve"> </w:t>
      </w:r>
      <w:r w:rsidR="008B4BB2" w:rsidRPr="00932ED0">
        <w:rPr>
          <w:rFonts w:ascii="Times New Roman" w:hAnsi="Times New Roman"/>
          <w:sz w:val="24"/>
          <w:szCs w:val="24"/>
        </w:rPr>
        <w:t>pilnveidotajiem „I</w:t>
      </w:r>
      <w:r w:rsidR="00B03F29" w:rsidRPr="00932ED0">
        <w:rPr>
          <w:rFonts w:ascii="Times New Roman" w:hAnsi="Times New Roman"/>
          <w:sz w:val="24"/>
          <w:szCs w:val="24"/>
        </w:rPr>
        <w:t xml:space="preserve">eteikumiem </w:t>
      </w:r>
      <w:r w:rsidR="008B4BB2" w:rsidRPr="00932ED0">
        <w:rPr>
          <w:rFonts w:ascii="Times New Roman" w:hAnsi="Times New Roman"/>
          <w:sz w:val="24"/>
          <w:szCs w:val="24"/>
        </w:rPr>
        <w:t>maģistra darba mākslā</w:t>
      </w:r>
      <w:r w:rsidR="00B03F29" w:rsidRPr="00932ED0">
        <w:rPr>
          <w:rFonts w:ascii="Times New Roman" w:hAnsi="Times New Roman"/>
          <w:sz w:val="24"/>
          <w:szCs w:val="24"/>
        </w:rPr>
        <w:t xml:space="preserve"> izstrādāšanai un aizstāvēšanai</w:t>
      </w:r>
      <w:r w:rsidR="00823F39" w:rsidRPr="00932ED0">
        <w:rPr>
          <w:rFonts w:ascii="Times New Roman" w:hAnsi="Times New Roman"/>
          <w:sz w:val="24"/>
          <w:szCs w:val="24"/>
        </w:rPr>
        <w:t xml:space="preserve"> PMSP „Māksla</w:t>
      </w:r>
      <w:r w:rsidR="008B4BB2" w:rsidRPr="00932ED0">
        <w:rPr>
          <w:rFonts w:ascii="Times New Roman" w:hAnsi="Times New Roman"/>
          <w:sz w:val="24"/>
          <w:szCs w:val="24"/>
        </w:rPr>
        <w:t>”</w:t>
      </w:r>
      <w:r w:rsidR="00635E63" w:rsidRPr="00932ED0">
        <w:rPr>
          <w:rFonts w:ascii="Times New Roman" w:hAnsi="Times New Roman"/>
          <w:sz w:val="24"/>
          <w:szCs w:val="24"/>
        </w:rPr>
        <w:t xml:space="preserve"> (programmas kods 47211</w:t>
      </w:r>
      <w:r w:rsidR="00CF0F1B" w:rsidRPr="00932ED0">
        <w:rPr>
          <w:rFonts w:ascii="Times New Roman" w:hAnsi="Times New Roman"/>
          <w:sz w:val="24"/>
          <w:szCs w:val="24"/>
        </w:rPr>
        <w:t>)”.</w:t>
      </w:r>
      <w:r w:rsidR="00D727A4" w:rsidRPr="00932ED0">
        <w:rPr>
          <w:rFonts w:ascii="Times New Roman" w:hAnsi="Times New Roman"/>
          <w:sz w:val="24"/>
          <w:szCs w:val="24"/>
        </w:rPr>
        <w:t xml:space="preserve"> </w:t>
      </w:r>
    </w:p>
    <w:p w14:paraId="1DC0D222" w14:textId="77777777" w:rsidR="00A84449" w:rsidRPr="00932ED0" w:rsidRDefault="00A84449" w:rsidP="00D727A4">
      <w:pPr>
        <w:jc w:val="both"/>
        <w:rPr>
          <w:rFonts w:ascii="Times New Roman" w:hAnsi="Times New Roman" w:cs="Times New Roman"/>
          <w:sz w:val="24"/>
          <w:szCs w:val="24"/>
        </w:rPr>
      </w:pPr>
    </w:p>
    <w:p w14:paraId="4C3664C4" w14:textId="686F2CA5" w:rsidR="00AE0AD7" w:rsidRDefault="00032094" w:rsidP="00D727A4">
      <w:pPr>
        <w:jc w:val="both"/>
        <w:rPr>
          <w:rFonts w:ascii="Times New Roman" w:hAnsi="Times New Roman" w:cs="Times New Roman"/>
          <w:sz w:val="24"/>
          <w:szCs w:val="24"/>
        </w:rPr>
      </w:pPr>
      <w:r w:rsidRPr="00932ED0">
        <w:rPr>
          <w:rFonts w:ascii="Times New Roman" w:hAnsi="Times New Roman" w:cs="Times New Roman"/>
          <w:sz w:val="24"/>
          <w:szCs w:val="24"/>
        </w:rPr>
        <w:t xml:space="preserve">Maģistra darbu tēmas ir </w:t>
      </w:r>
      <w:r w:rsidR="00617260" w:rsidRPr="00932ED0">
        <w:rPr>
          <w:rFonts w:ascii="Times New Roman" w:hAnsi="Times New Roman" w:cs="Times New Roman"/>
          <w:sz w:val="24"/>
          <w:szCs w:val="24"/>
        </w:rPr>
        <w:t>saistīta</w:t>
      </w:r>
      <w:r w:rsidRPr="00932ED0">
        <w:rPr>
          <w:rFonts w:ascii="Times New Roman" w:hAnsi="Times New Roman" w:cs="Times New Roman"/>
          <w:sz w:val="24"/>
          <w:szCs w:val="24"/>
        </w:rPr>
        <w:t xml:space="preserve">s ar studiju programmā piedāvātajām obligātās izvēles specializācijām. </w:t>
      </w:r>
      <w:r w:rsidR="00F61C8D" w:rsidRPr="00932ED0">
        <w:rPr>
          <w:rFonts w:ascii="Times New Roman" w:hAnsi="Times New Roman" w:cs="Times New Roman"/>
          <w:sz w:val="24"/>
          <w:szCs w:val="24"/>
        </w:rPr>
        <w:t>Analizējot pārskata periodā aizstāvēto maģistra darbu tēmas, var konstatēt, ka</w:t>
      </w:r>
      <w:r w:rsidR="00617260" w:rsidRPr="00932ED0">
        <w:rPr>
          <w:rFonts w:ascii="Times New Roman" w:hAnsi="Times New Roman" w:cs="Times New Roman"/>
          <w:sz w:val="24"/>
          <w:szCs w:val="24"/>
        </w:rPr>
        <w:t xml:space="preserve"> </w:t>
      </w:r>
      <w:r w:rsidR="00F61C8D" w:rsidRPr="00932ED0">
        <w:rPr>
          <w:rFonts w:ascii="Times New Roman" w:hAnsi="Times New Roman" w:cs="Times New Roman"/>
          <w:sz w:val="24"/>
          <w:szCs w:val="24"/>
        </w:rPr>
        <w:t xml:space="preserve">tās </w:t>
      </w:r>
      <w:r w:rsidR="00617260" w:rsidRPr="00932ED0">
        <w:rPr>
          <w:rFonts w:ascii="Times New Roman" w:hAnsi="Times New Roman" w:cs="Times New Roman"/>
          <w:sz w:val="24"/>
          <w:szCs w:val="24"/>
        </w:rPr>
        <w:t xml:space="preserve">atbilst </w:t>
      </w:r>
      <w:r w:rsidR="00AA05C3" w:rsidRPr="00932ED0">
        <w:rPr>
          <w:rFonts w:ascii="Times New Roman" w:hAnsi="Times New Roman" w:cs="Times New Roman"/>
          <w:sz w:val="24"/>
          <w:szCs w:val="24"/>
        </w:rPr>
        <w:t xml:space="preserve">pasaules </w:t>
      </w:r>
      <w:r w:rsidR="00566A47" w:rsidRPr="00932ED0">
        <w:rPr>
          <w:rFonts w:ascii="Times New Roman" w:hAnsi="Times New Roman" w:cs="Times New Roman"/>
          <w:sz w:val="24"/>
          <w:szCs w:val="24"/>
        </w:rPr>
        <w:t xml:space="preserve">laikmetīgās mākslas </w:t>
      </w:r>
      <w:r w:rsidR="00823F39" w:rsidRPr="00932ED0">
        <w:rPr>
          <w:rFonts w:ascii="Times New Roman" w:hAnsi="Times New Roman" w:cs="Times New Roman"/>
          <w:sz w:val="24"/>
          <w:szCs w:val="24"/>
        </w:rPr>
        <w:t>aktualitātēm</w:t>
      </w:r>
      <w:r w:rsidR="00D75C7C" w:rsidRPr="00932ED0">
        <w:rPr>
          <w:rFonts w:ascii="Times New Roman" w:hAnsi="Times New Roman" w:cs="Times New Roman"/>
          <w:sz w:val="24"/>
          <w:szCs w:val="24"/>
        </w:rPr>
        <w:t xml:space="preserve">, </w:t>
      </w:r>
      <w:r w:rsidR="00A316F5" w:rsidRPr="00932ED0">
        <w:rPr>
          <w:rFonts w:ascii="Times New Roman" w:hAnsi="Times New Roman" w:cs="Times New Roman"/>
          <w:sz w:val="24"/>
          <w:szCs w:val="24"/>
        </w:rPr>
        <w:t>21. gadsimta</w:t>
      </w:r>
      <w:r w:rsidR="00D75C7C" w:rsidRPr="00932ED0">
        <w:rPr>
          <w:rFonts w:ascii="Times New Roman" w:hAnsi="Times New Roman" w:cs="Times New Roman"/>
          <w:sz w:val="24"/>
          <w:szCs w:val="24"/>
        </w:rPr>
        <w:t xml:space="preserve"> </w:t>
      </w:r>
      <w:r w:rsidR="00AA05C3" w:rsidRPr="00932ED0">
        <w:rPr>
          <w:rFonts w:ascii="Times New Roman" w:hAnsi="Times New Roman" w:cs="Times New Roman"/>
          <w:sz w:val="24"/>
          <w:szCs w:val="24"/>
        </w:rPr>
        <w:t xml:space="preserve">problemātikas </w:t>
      </w:r>
      <w:r w:rsidR="00084526" w:rsidRPr="00932ED0">
        <w:rPr>
          <w:rFonts w:ascii="Times New Roman" w:hAnsi="Times New Roman" w:cs="Times New Roman"/>
          <w:sz w:val="24"/>
          <w:szCs w:val="24"/>
        </w:rPr>
        <w:t xml:space="preserve">kontekstam </w:t>
      </w:r>
      <w:r w:rsidR="00823F39" w:rsidRPr="00932ED0">
        <w:rPr>
          <w:rFonts w:ascii="Times New Roman" w:hAnsi="Times New Roman" w:cs="Times New Roman"/>
          <w:sz w:val="24"/>
          <w:szCs w:val="24"/>
        </w:rPr>
        <w:t xml:space="preserve">un mūsdienu kultūras menedžmenta </w:t>
      </w:r>
      <w:r w:rsidR="00084526" w:rsidRPr="00932ED0">
        <w:rPr>
          <w:rFonts w:ascii="Times New Roman" w:hAnsi="Times New Roman" w:cs="Times New Roman"/>
          <w:sz w:val="24"/>
          <w:szCs w:val="24"/>
        </w:rPr>
        <w:t xml:space="preserve">(teorijas un prakses) </w:t>
      </w:r>
      <w:r w:rsidR="0092708B" w:rsidRPr="00932ED0">
        <w:rPr>
          <w:rFonts w:ascii="Times New Roman" w:hAnsi="Times New Roman" w:cs="Times New Roman"/>
          <w:sz w:val="24"/>
          <w:szCs w:val="24"/>
        </w:rPr>
        <w:t xml:space="preserve">tendencēm, piemēram, </w:t>
      </w:r>
      <w:r w:rsidR="00F86201" w:rsidRPr="00932ED0">
        <w:rPr>
          <w:rFonts w:ascii="Times New Roman" w:hAnsi="Times New Roman" w:cs="Times New Roman"/>
          <w:sz w:val="24"/>
          <w:szCs w:val="24"/>
        </w:rPr>
        <w:t>specializācijas</w:t>
      </w:r>
      <w:r w:rsidR="0092708B" w:rsidRPr="00932ED0">
        <w:rPr>
          <w:rFonts w:ascii="Times New Roman" w:hAnsi="Times New Roman" w:cs="Times New Roman"/>
          <w:sz w:val="24"/>
          <w:szCs w:val="24"/>
        </w:rPr>
        <w:t xml:space="preserve"> </w:t>
      </w:r>
      <w:r w:rsidR="0092708B" w:rsidRPr="00932ED0">
        <w:rPr>
          <w:rFonts w:ascii="Times New Roman" w:hAnsi="Times New Roman" w:cs="Times New Roman"/>
          <w:i/>
          <w:sz w:val="24"/>
          <w:szCs w:val="24"/>
        </w:rPr>
        <w:t>G</w:t>
      </w:r>
      <w:r w:rsidR="0042167D" w:rsidRPr="00932ED0">
        <w:rPr>
          <w:rFonts w:ascii="Times New Roman" w:hAnsi="Times New Roman" w:cs="Times New Roman"/>
          <w:i/>
          <w:sz w:val="24"/>
          <w:szCs w:val="24"/>
        </w:rPr>
        <w:t>lezniecība</w:t>
      </w:r>
      <w:r w:rsidR="00AE0AD7" w:rsidRPr="00932ED0">
        <w:rPr>
          <w:rFonts w:ascii="Times New Roman" w:hAnsi="Times New Roman" w:cs="Times New Roman"/>
          <w:sz w:val="24"/>
          <w:szCs w:val="24"/>
        </w:rPr>
        <w:t xml:space="preserve"> </w:t>
      </w:r>
      <w:r w:rsidR="0092708B" w:rsidRPr="00932ED0">
        <w:rPr>
          <w:rFonts w:ascii="Times New Roman" w:hAnsi="Times New Roman" w:cs="Times New Roman"/>
          <w:sz w:val="24"/>
          <w:szCs w:val="24"/>
        </w:rPr>
        <w:t xml:space="preserve">maģistra darbu </w:t>
      </w:r>
      <w:r w:rsidR="004E7019" w:rsidRPr="00932ED0">
        <w:rPr>
          <w:rFonts w:ascii="Times New Roman" w:hAnsi="Times New Roman" w:cs="Times New Roman"/>
          <w:sz w:val="24"/>
          <w:szCs w:val="24"/>
        </w:rPr>
        <w:t xml:space="preserve">tēmās </w:t>
      </w:r>
      <w:r w:rsidR="00C53AE7" w:rsidRPr="00932ED0">
        <w:rPr>
          <w:rFonts w:ascii="Times New Roman" w:hAnsi="Times New Roman" w:cs="Times New Roman"/>
          <w:sz w:val="24"/>
          <w:szCs w:val="24"/>
        </w:rPr>
        <w:t xml:space="preserve">(„Krāsu uztveres refleksijas laikmetīgajā glezniecībā”, „Gleznu sērija „Kustība kustībā””, „Abstrakto ainavu sērija „Tuvāk dabai””, „Gleznu cikls „Gauja, Dona, Cepure””, „Esence”, „Diptihs „Klusās dvēseles””, „PĀRI EJA”, „Gleznu triptihs „Koka kliedziens””) </w:t>
      </w:r>
      <w:r w:rsidR="004E7019" w:rsidRPr="00932ED0">
        <w:rPr>
          <w:rFonts w:ascii="Times New Roman" w:hAnsi="Times New Roman" w:cs="Times New Roman"/>
          <w:sz w:val="24"/>
          <w:szCs w:val="24"/>
        </w:rPr>
        <w:t>studējošie reflek</w:t>
      </w:r>
      <w:r w:rsidR="00CA7CD9" w:rsidRPr="00932ED0">
        <w:rPr>
          <w:rFonts w:ascii="Times New Roman" w:hAnsi="Times New Roman" w:cs="Times New Roman"/>
          <w:sz w:val="24"/>
          <w:szCs w:val="24"/>
        </w:rPr>
        <w:t xml:space="preserve">tē par </w:t>
      </w:r>
      <w:r w:rsidR="00596DB2" w:rsidRPr="00932ED0">
        <w:rPr>
          <w:rFonts w:ascii="Times New Roman" w:hAnsi="Times New Roman" w:cs="Times New Roman"/>
          <w:sz w:val="24"/>
          <w:szCs w:val="24"/>
        </w:rPr>
        <w:t>globālām un lokālām</w:t>
      </w:r>
      <w:r w:rsidR="00941D89" w:rsidRPr="00932ED0">
        <w:rPr>
          <w:rFonts w:ascii="Times New Roman" w:hAnsi="Times New Roman" w:cs="Times New Roman"/>
          <w:sz w:val="24"/>
          <w:szCs w:val="24"/>
        </w:rPr>
        <w:t xml:space="preserve"> </w:t>
      </w:r>
      <w:r w:rsidR="00596DB2" w:rsidRPr="00932ED0">
        <w:rPr>
          <w:rFonts w:ascii="Times New Roman" w:hAnsi="Times New Roman" w:cs="Times New Roman"/>
          <w:sz w:val="24"/>
          <w:szCs w:val="24"/>
        </w:rPr>
        <w:t>ekoloģiskā</w:t>
      </w:r>
      <w:r w:rsidR="00CA7CD9" w:rsidRPr="00932ED0">
        <w:rPr>
          <w:rFonts w:ascii="Times New Roman" w:hAnsi="Times New Roman" w:cs="Times New Roman"/>
          <w:sz w:val="24"/>
          <w:szCs w:val="24"/>
        </w:rPr>
        <w:t xml:space="preserve">m </w:t>
      </w:r>
      <w:r w:rsidR="00596DB2" w:rsidRPr="00932ED0">
        <w:rPr>
          <w:rFonts w:ascii="Times New Roman" w:hAnsi="Times New Roman" w:cs="Times New Roman"/>
          <w:sz w:val="24"/>
          <w:szCs w:val="24"/>
        </w:rPr>
        <w:t>problēmām</w:t>
      </w:r>
      <w:r w:rsidR="00941D89" w:rsidRPr="00932ED0">
        <w:rPr>
          <w:rFonts w:ascii="Times New Roman" w:hAnsi="Times New Roman" w:cs="Times New Roman"/>
          <w:sz w:val="24"/>
          <w:szCs w:val="24"/>
        </w:rPr>
        <w:t xml:space="preserve">, </w:t>
      </w:r>
      <w:r w:rsidR="00596DB2" w:rsidRPr="00932ED0">
        <w:rPr>
          <w:rFonts w:ascii="Times New Roman" w:hAnsi="Times New Roman" w:cs="Times New Roman"/>
          <w:sz w:val="24"/>
          <w:szCs w:val="24"/>
        </w:rPr>
        <w:t xml:space="preserve">sociāliem </w:t>
      </w:r>
      <w:r w:rsidR="00E52990" w:rsidRPr="00932ED0">
        <w:rPr>
          <w:rFonts w:ascii="Times New Roman" w:hAnsi="Times New Roman" w:cs="Times New Roman"/>
          <w:sz w:val="24"/>
          <w:szCs w:val="24"/>
        </w:rPr>
        <w:t xml:space="preserve">un psiholoģiskiem </w:t>
      </w:r>
      <w:r w:rsidR="00596DB2" w:rsidRPr="00932ED0">
        <w:rPr>
          <w:rFonts w:ascii="Times New Roman" w:hAnsi="Times New Roman" w:cs="Times New Roman"/>
          <w:sz w:val="24"/>
          <w:szCs w:val="24"/>
        </w:rPr>
        <w:t>jautājumiem</w:t>
      </w:r>
      <w:r w:rsidR="00E52990" w:rsidRPr="00932ED0">
        <w:rPr>
          <w:rFonts w:ascii="Times New Roman" w:hAnsi="Times New Roman" w:cs="Times New Roman"/>
          <w:sz w:val="24"/>
          <w:szCs w:val="24"/>
        </w:rPr>
        <w:t xml:space="preserve">; </w:t>
      </w:r>
      <w:r w:rsidR="00C53AE7" w:rsidRPr="00932ED0">
        <w:rPr>
          <w:rFonts w:ascii="Times New Roman" w:eastAsia="Times New Roman" w:hAnsi="Times New Roman" w:cs="Times New Roman"/>
          <w:sz w:val="24"/>
          <w:szCs w:val="24"/>
        </w:rPr>
        <w:t>s</w:t>
      </w:r>
      <w:r w:rsidR="00C53AE7" w:rsidRPr="00932ED0">
        <w:rPr>
          <w:rFonts w:ascii="Times New Roman" w:hAnsi="Times New Roman" w:cs="Times New Roman"/>
          <w:sz w:val="24"/>
          <w:szCs w:val="24"/>
        </w:rPr>
        <w:t>pecializācijas</w:t>
      </w:r>
      <w:r w:rsidR="0092708B" w:rsidRPr="00932ED0">
        <w:rPr>
          <w:rFonts w:ascii="Times New Roman" w:hAnsi="Times New Roman" w:cs="Times New Roman"/>
          <w:sz w:val="24"/>
          <w:szCs w:val="24"/>
        </w:rPr>
        <w:t xml:space="preserve"> </w:t>
      </w:r>
      <w:r w:rsidR="0092708B" w:rsidRPr="00932ED0">
        <w:rPr>
          <w:rFonts w:ascii="Times New Roman" w:hAnsi="Times New Roman" w:cs="Times New Roman"/>
          <w:i/>
          <w:sz w:val="24"/>
          <w:szCs w:val="24"/>
        </w:rPr>
        <w:t>Grafika</w:t>
      </w:r>
      <w:r w:rsidR="00C53AE7" w:rsidRPr="00932ED0">
        <w:rPr>
          <w:rFonts w:ascii="Times New Roman" w:hAnsi="Times New Roman" w:cs="Times New Roman"/>
          <w:sz w:val="24"/>
          <w:szCs w:val="24"/>
        </w:rPr>
        <w:t xml:space="preserve"> </w:t>
      </w:r>
      <w:r w:rsidR="00727BB0" w:rsidRPr="00932ED0">
        <w:rPr>
          <w:rFonts w:ascii="Times New Roman" w:hAnsi="Times New Roman" w:cs="Times New Roman"/>
          <w:sz w:val="24"/>
          <w:szCs w:val="24"/>
        </w:rPr>
        <w:t>maģistra darbos</w:t>
      </w:r>
      <w:r w:rsidR="00C53AE7" w:rsidRPr="00932ED0">
        <w:rPr>
          <w:rFonts w:ascii="Times New Roman" w:hAnsi="Times New Roman" w:cs="Times New Roman"/>
          <w:sz w:val="24"/>
          <w:szCs w:val="24"/>
        </w:rPr>
        <w:t xml:space="preserve"> (</w:t>
      </w:r>
      <w:r w:rsidR="0092708B" w:rsidRPr="00932ED0">
        <w:rPr>
          <w:rFonts w:ascii="Times New Roman" w:hAnsi="Times New Roman" w:cs="Times New Roman"/>
          <w:sz w:val="24"/>
          <w:szCs w:val="24"/>
        </w:rPr>
        <w:t>„Kaligrāfisko abstrakciju sērija „Daugava””, „Litogrāfiju cikls „Brī</w:t>
      </w:r>
      <w:r w:rsidR="00C53AE7" w:rsidRPr="00932ED0">
        <w:rPr>
          <w:rFonts w:ascii="Times New Roman" w:hAnsi="Times New Roman" w:cs="Times New Roman"/>
          <w:sz w:val="24"/>
          <w:szCs w:val="24"/>
        </w:rPr>
        <w:t>vība””, „Grafiskā manipulācija”)</w:t>
      </w:r>
      <w:r w:rsidR="00734755" w:rsidRPr="00932ED0">
        <w:rPr>
          <w:rFonts w:ascii="Times New Roman" w:hAnsi="Times New Roman" w:cs="Times New Roman"/>
          <w:sz w:val="24"/>
          <w:szCs w:val="24"/>
        </w:rPr>
        <w:t xml:space="preserve"> </w:t>
      </w:r>
      <w:r w:rsidR="004107D1" w:rsidRPr="00932ED0">
        <w:rPr>
          <w:rFonts w:ascii="Times New Roman" w:hAnsi="Times New Roman" w:cs="Times New Roman"/>
          <w:sz w:val="24"/>
          <w:szCs w:val="24"/>
        </w:rPr>
        <w:t xml:space="preserve">studējošie </w:t>
      </w:r>
      <w:r w:rsidR="00E52990" w:rsidRPr="00932ED0">
        <w:rPr>
          <w:rFonts w:ascii="Times New Roman" w:hAnsi="Times New Roman" w:cs="Times New Roman"/>
          <w:sz w:val="24"/>
          <w:szCs w:val="24"/>
        </w:rPr>
        <w:t xml:space="preserve">ar grafiskās izteiksmes līdzekļiem </w:t>
      </w:r>
      <w:r w:rsidR="004107D1" w:rsidRPr="00932ED0">
        <w:rPr>
          <w:rFonts w:ascii="Times New Roman" w:hAnsi="Times New Roman" w:cs="Times New Roman"/>
          <w:sz w:val="24"/>
          <w:szCs w:val="24"/>
        </w:rPr>
        <w:t xml:space="preserve">pozicionē </w:t>
      </w:r>
      <w:r w:rsidR="00E52990" w:rsidRPr="00932ED0">
        <w:rPr>
          <w:rFonts w:ascii="Times New Roman" w:hAnsi="Times New Roman" w:cs="Times New Roman"/>
          <w:sz w:val="24"/>
          <w:szCs w:val="24"/>
        </w:rPr>
        <w:t xml:space="preserve">attieksmi pret </w:t>
      </w:r>
      <w:r w:rsidR="004107D1" w:rsidRPr="00932ED0">
        <w:rPr>
          <w:rFonts w:ascii="Times New Roman" w:eastAsia="Times New Roman" w:hAnsi="Times New Roman" w:cs="Times New Roman"/>
          <w:sz w:val="24"/>
          <w:szCs w:val="24"/>
        </w:rPr>
        <w:t xml:space="preserve">Latvijas </w:t>
      </w:r>
      <w:r w:rsidR="00E52990" w:rsidRPr="00932ED0">
        <w:rPr>
          <w:rFonts w:ascii="Times New Roman" w:eastAsia="Times New Roman" w:hAnsi="Times New Roman" w:cs="Times New Roman"/>
          <w:sz w:val="24"/>
          <w:szCs w:val="24"/>
        </w:rPr>
        <w:t xml:space="preserve">vēstures notikumiem, reprezentē personības unikalitātes </w:t>
      </w:r>
      <w:r w:rsidR="003D4AC7" w:rsidRPr="00932ED0">
        <w:rPr>
          <w:rFonts w:ascii="Times New Roman" w:eastAsia="Times New Roman" w:hAnsi="Times New Roman" w:cs="Times New Roman"/>
          <w:sz w:val="24"/>
          <w:szCs w:val="24"/>
        </w:rPr>
        <w:t xml:space="preserve">vēstījumu; </w:t>
      </w:r>
      <w:r w:rsidR="00734755" w:rsidRPr="00932ED0">
        <w:rPr>
          <w:rFonts w:ascii="Times New Roman" w:hAnsi="Times New Roman" w:cs="Times New Roman"/>
          <w:sz w:val="24"/>
          <w:szCs w:val="24"/>
        </w:rPr>
        <w:t>specializācijas</w:t>
      </w:r>
      <w:r w:rsidR="0092708B" w:rsidRPr="00932ED0">
        <w:rPr>
          <w:rFonts w:ascii="Times New Roman" w:hAnsi="Times New Roman" w:cs="Times New Roman"/>
          <w:sz w:val="24"/>
          <w:szCs w:val="24"/>
        </w:rPr>
        <w:t xml:space="preserve"> </w:t>
      </w:r>
      <w:r w:rsidR="0092708B" w:rsidRPr="00932ED0">
        <w:rPr>
          <w:rFonts w:ascii="Times New Roman" w:hAnsi="Times New Roman" w:cs="Times New Roman"/>
          <w:i/>
          <w:sz w:val="24"/>
          <w:szCs w:val="24"/>
        </w:rPr>
        <w:t>Dizains</w:t>
      </w:r>
      <w:r w:rsidR="00734755" w:rsidRPr="00932ED0">
        <w:rPr>
          <w:rFonts w:ascii="Times New Roman" w:hAnsi="Times New Roman" w:cs="Times New Roman"/>
          <w:sz w:val="24"/>
          <w:szCs w:val="24"/>
        </w:rPr>
        <w:t xml:space="preserve"> </w:t>
      </w:r>
      <w:r w:rsidR="00B76061" w:rsidRPr="00932ED0">
        <w:rPr>
          <w:rFonts w:ascii="Times New Roman" w:hAnsi="Times New Roman" w:cs="Times New Roman"/>
          <w:sz w:val="24"/>
          <w:szCs w:val="24"/>
        </w:rPr>
        <w:t xml:space="preserve">studējošie </w:t>
      </w:r>
      <w:r w:rsidR="003D4AC7" w:rsidRPr="00932ED0">
        <w:rPr>
          <w:rFonts w:ascii="Times New Roman" w:hAnsi="Times New Roman" w:cs="Times New Roman"/>
          <w:sz w:val="24"/>
          <w:szCs w:val="24"/>
        </w:rPr>
        <w:t xml:space="preserve">savu </w:t>
      </w:r>
      <w:r w:rsidR="00B76061" w:rsidRPr="00932ED0">
        <w:rPr>
          <w:rFonts w:ascii="Times New Roman" w:hAnsi="Times New Roman" w:cs="Times New Roman"/>
          <w:sz w:val="24"/>
          <w:szCs w:val="24"/>
        </w:rPr>
        <w:t>maģistra darb</w:t>
      </w:r>
      <w:r w:rsidR="00727BB0" w:rsidRPr="00932ED0">
        <w:rPr>
          <w:rFonts w:ascii="Times New Roman" w:hAnsi="Times New Roman" w:cs="Times New Roman"/>
          <w:sz w:val="24"/>
          <w:szCs w:val="24"/>
        </w:rPr>
        <w:t>u tēmu ietvaros</w:t>
      </w:r>
      <w:r w:rsidR="00734755" w:rsidRPr="00932ED0">
        <w:rPr>
          <w:rFonts w:ascii="Times New Roman" w:hAnsi="Times New Roman" w:cs="Times New Roman"/>
          <w:sz w:val="24"/>
          <w:szCs w:val="24"/>
        </w:rPr>
        <w:t xml:space="preserve"> (</w:t>
      </w:r>
      <w:r w:rsidR="00AE0AD7" w:rsidRPr="00932ED0">
        <w:rPr>
          <w:rFonts w:ascii="Times New Roman" w:hAnsi="Times New Roman" w:cs="Times New Roman"/>
          <w:sz w:val="24"/>
          <w:szCs w:val="24"/>
        </w:rPr>
        <w:t xml:space="preserve">„Kultūrslāņu moduļi”, „Instalācija „Nepabeigums””, „Rekreācijas dizaina projekts”, „Multimediāla instalācija „Klusuma skaņas””, </w:t>
      </w:r>
      <w:r w:rsidR="007101B9" w:rsidRPr="00932ED0">
        <w:rPr>
          <w:rFonts w:ascii="Times New Roman" w:hAnsi="Times New Roman" w:cs="Times New Roman"/>
          <w:sz w:val="24"/>
          <w:szCs w:val="24"/>
        </w:rPr>
        <w:t>„</w:t>
      </w:r>
      <w:proofErr w:type="spellStart"/>
      <w:r w:rsidR="007101B9" w:rsidRPr="00932ED0">
        <w:rPr>
          <w:rFonts w:ascii="Times New Roman" w:hAnsi="Times New Roman" w:cs="Times New Roman"/>
          <w:sz w:val="24"/>
          <w:szCs w:val="24"/>
        </w:rPr>
        <w:t>Multifunkcionāli</w:t>
      </w:r>
      <w:proofErr w:type="spellEnd"/>
      <w:r w:rsidR="007101B9" w:rsidRPr="00932ED0">
        <w:rPr>
          <w:rFonts w:ascii="Times New Roman" w:hAnsi="Times New Roman" w:cs="Times New Roman"/>
          <w:sz w:val="24"/>
          <w:szCs w:val="24"/>
        </w:rPr>
        <w:t xml:space="preserve"> gaismas objekti „Gaišais smagums””, „Mobilā starpsiena „Integrācija””</w:t>
      </w:r>
      <w:r w:rsidR="00734755" w:rsidRPr="00932ED0">
        <w:rPr>
          <w:rFonts w:ascii="Times New Roman" w:hAnsi="Times New Roman" w:cs="Times New Roman"/>
          <w:sz w:val="24"/>
          <w:szCs w:val="24"/>
        </w:rPr>
        <w:t>)</w:t>
      </w:r>
      <w:r w:rsidR="00727BB0" w:rsidRPr="00932ED0">
        <w:rPr>
          <w:rFonts w:ascii="Times New Roman" w:hAnsi="Times New Roman" w:cs="Times New Roman"/>
          <w:sz w:val="24"/>
          <w:szCs w:val="24"/>
        </w:rPr>
        <w:t xml:space="preserve"> </w:t>
      </w:r>
      <w:r w:rsidR="00300DD3" w:rsidRPr="00932ED0">
        <w:rPr>
          <w:rFonts w:ascii="Times New Roman" w:hAnsi="Times New Roman" w:cs="Times New Roman"/>
          <w:sz w:val="24"/>
          <w:szCs w:val="24"/>
        </w:rPr>
        <w:t>rada objektus, projektus vai mākslinieciskā dizaina darbus, kuriem piemīt funkcionālas un estētiskas vērtības;</w:t>
      </w:r>
      <w:r w:rsidR="005F6E79" w:rsidRPr="00932ED0">
        <w:rPr>
          <w:rFonts w:ascii="Times New Roman" w:hAnsi="Times New Roman" w:cs="Times New Roman"/>
          <w:sz w:val="24"/>
          <w:szCs w:val="24"/>
          <w:shd w:val="clear" w:color="auto" w:fill="FFFFFF"/>
        </w:rPr>
        <w:t xml:space="preserve"> </w:t>
      </w:r>
      <w:r w:rsidR="005F6E79" w:rsidRPr="00932ED0">
        <w:rPr>
          <w:rFonts w:ascii="Times New Roman" w:hAnsi="Times New Roman" w:cs="Times New Roman"/>
          <w:sz w:val="24"/>
          <w:szCs w:val="24"/>
        </w:rPr>
        <w:t>specializācijā</w:t>
      </w:r>
      <w:r w:rsidR="0092708B" w:rsidRPr="00932ED0">
        <w:rPr>
          <w:rFonts w:ascii="Times New Roman" w:hAnsi="Times New Roman" w:cs="Times New Roman"/>
          <w:sz w:val="24"/>
          <w:szCs w:val="24"/>
        </w:rPr>
        <w:t xml:space="preserve"> </w:t>
      </w:r>
      <w:r w:rsidR="0092708B" w:rsidRPr="00932ED0">
        <w:rPr>
          <w:rFonts w:ascii="Times New Roman" w:hAnsi="Times New Roman" w:cs="Times New Roman"/>
          <w:i/>
          <w:sz w:val="24"/>
          <w:szCs w:val="24"/>
        </w:rPr>
        <w:t>Keramika</w:t>
      </w:r>
      <w:r w:rsidR="005F6E79" w:rsidRPr="00932ED0">
        <w:rPr>
          <w:rFonts w:ascii="Times New Roman" w:hAnsi="Times New Roman" w:cs="Times New Roman"/>
          <w:sz w:val="24"/>
          <w:szCs w:val="24"/>
        </w:rPr>
        <w:t xml:space="preserve"> </w:t>
      </w:r>
      <w:r w:rsidR="00300DD3" w:rsidRPr="00932ED0">
        <w:rPr>
          <w:rFonts w:ascii="Times New Roman" w:eastAsia="Times New Roman" w:hAnsi="Times New Roman" w:cs="Times New Roman"/>
          <w:sz w:val="24"/>
          <w:szCs w:val="24"/>
        </w:rPr>
        <w:t xml:space="preserve">3D </w:t>
      </w:r>
      <w:r w:rsidR="005F6E79" w:rsidRPr="00932ED0">
        <w:rPr>
          <w:rFonts w:ascii="Times New Roman" w:eastAsia="Times New Roman" w:hAnsi="Times New Roman" w:cs="Times New Roman"/>
          <w:sz w:val="24"/>
          <w:szCs w:val="24"/>
        </w:rPr>
        <w:t xml:space="preserve">formā </w:t>
      </w:r>
      <w:r w:rsidR="00A255C2" w:rsidRPr="00932ED0">
        <w:rPr>
          <w:rFonts w:ascii="Times New Roman" w:eastAsia="Times New Roman" w:hAnsi="Times New Roman" w:cs="Times New Roman"/>
          <w:sz w:val="24"/>
          <w:szCs w:val="24"/>
        </w:rPr>
        <w:t xml:space="preserve">tiek </w:t>
      </w:r>
      <w:r w:rsidR="005E6301" w:rsidRPr="00932ED0">
        <w:rPr>
          <w:rFonts w:ascii="Times New Roman" w:eastAsia="Times New Roman" w:hAnsi="Times New Roman" w:cs="Times New Roman"/>
          <w:sz w:val="24"/>
          <w:szCs w:val="24"/>
        </w:rPr>
        <w:t xml:space="preserve">mākslinieciski </w:t>
      </w:r>
      <w:r w:rsidR="00760CCD" w:rsidRPr="00932ED0">
        <w:rPr>
          <w:rFonts w:ascii="Times New Roman" w:eastAsia="Times New Roman" w:hAnsi="Times New Roman" w:cs="Times New Roman"/>
          <w:sz w:val="24"/>
          <w:szCs w:val="24"/>
        </w:rPr>
        <w:t xml:space="preserve">vizualizēta </w:t>
      </w:r>
      <w:r w:rsidR="00A255C2" w:rsidRPr="00932ED0">
        <w:rPr>
          <w:rFonts w:ascii="Times New Roman" w:eastAsia="Times New Roman" w:hAnsi="Times New Roman" w:cs="Times New Roman"/>
          <w:sz w:val="24"/>
          <w:szCs w:val="24"/>
        </w:rPr>
        <w:t xml:space="preserve">personības </w:t>
      </w:r>
      <w:r w:rsidR="009D140F" w:rsidRPr="00932ED0">
        <w:rPr>
          <w:rFonts w:ascii="Times New Roman" w:eastAsia="Times New Roman" w:hAnsi="Times New Roman" w:cs="Times New Roman"/>
          <w:sz w:val="24"/>
          <w:szCs w:val="24"/>
        </w:rPr>
        <w:t xml:space="preserve">izziņas un uztveres </w:t>
      </w:r>
      <w:r w:rsidR="00A255C2" w:rsidRPr="00932ED0">
        <w:rPr>
          <w:rFonts w:ascii="Times New Roman" w:hAnsi="Times New Roman" w:cs="Times New Roman"/>
          <w:sz w:val="24"/>
          <w:szCs w:val="24"/>
        </w:rPr>
        <w:t>tēma</w:t>
      </w:r>
      <w:r w:rsidR="005F6E79" w:rsidRPr="00932ED0">
        <w:rPr>
          <w:rFonts w:ascii="Times New Roman" w:hAnsi="Times New Roman" w:cs="Times New Roman"/>
          <w:i/>
          <w:sz w:val="24"/>
          <w:szCs w:val="24"/>
        </w:rPr>
        <w:t xml:space="preserve"> </w:t>
      </w:r>
      <w:r w:rsidR="005F6E79" w:rsidRPr="00932ED0">
        <w:rPr>
          <w:rFonts w:ascii="Times New Roman" w:hAnsi="Times New Roman" w:cs="Times New Roman"/>
          <w:sz w:val="24"/>
          <w:szCs w:val="24"/>
        </w:rPr>
        <w:t>(</w:t>
      </w:r>
      <w:r w:rsidR="0092708B" w:rsidRPr="00932ED0">
        <w:rPr>
          <w:rFonts w:ascii="Times New Roman" w:hAnsi="Times New Roman" w:cs="Times New Roman"/>
          <w:sz w:val="24"/>
          <w:szCs w:val="24"/>
        </w:rPr>
        <w:t>„Keramikas objektu kolekcija „INTRO/EKSTRO”</w:t>
      </w:r>
      <w:r w:rsidR="00A255C2" w:rsidRPr="00932ED0">
        <w:rPr>
          <w:rFonts w:ascii="Times New Roman" w:hAnsi="Times New Roman" w:cs="Times New Roman"/>
          <w:sz w:val="24"/>
          <w:szCs w:val="24"/>
        </w:rPr>
        <w:t xml:space="preserve">) </w:t>
      </w:r>
      <w:r w:rsidR="004558C5" w:rsidRPr="00932ED0">
        <w:rPr>
          <w:rFonts w:ascii="Times New Roman" w:hAnsi="Times New Roman" w:cs="Times New Roman"/>
          <w:sz w:val="24"/>
          <w:szCs w:val="24"/>
        </w:rPr>
        <w:t>un specializācijas</w:t>
      </w:r>
      <w:r w:rsidR="00F77F05" w:rsidRPr="00932ED0">
        <w:rPr>
          <w:rFonts w:ascii="Times New Roman" w:hAnsi="Times New Roman" w:cs="Times New Roman"/>
          <w:sz w:val="24"/>
          <w:szCs w:val="24"/>
        </w:rPr>
        <w:t xml:space="preserve"> </w:t>
      </w:r>
      <w:r w:rsidR="00F77F05" w:rsidRPr="00932ED0">
        <w:rPr>
          <w:rFonts w:ascii="Times New Roman" w:hAnsi="Times New Roman" w:cs="Times New Roman"/>
          <w:i/>
          <w:sz w:val="24"/>
          <w:szCs w:val="24"/>
        </w:rPr>
        <w:t>Kultūras menedžments</w:t>
      </w:r>
      <w:r w:rsidR="004558C5" w:rsidRPr="00932ED0">
        <w:rPr>
          <w:rFonts w:ascii="Times New Roman" w:hAnsi="Times New Roman" w:cs="Times New Roman"/>
          <w:i/>
          <w:sz w:val="24"/>
          <w:szCs w:val="24"/>
        </w:rPr>
        <w:t xml:space="preserve"> </w:t>
      </w:r>
      <w:r w:rsidR="004558C5" w:rsidRPr="00932ED0">
        <w:rPr>
          <w:rFonts w:ascii="Times New Roman" w:hAnsi="Times New Roman" w:cs="Times New Roman"/>
          <w:sz w:val="24"/>
          <w:szCs w:val="24"/>
        </w:rPr>
        <w:t>maģistra darbos</w:t>
      </w:r>
      <w:r w:rsidR="00AE0AD7" w:rsidRPr="00932ED0">
        <w:rPr>
          <w:rFonts w:ascii="Times New Roman" w:hAnsi="Times New Roman" w:cs="Times New Roman"/>
          <w:i/>
          <w:sz w:val="24"/>
          <w:szCs w:val="24"/>
        </w:rPr>
        <w:t xml:space="preserve"> </w:t>
      </w:r>
      <w:r w:rsidR="004558C5" w:rsidRPr="00932ED0">
        <w:rPr>
          <w:rFonts w:ascii="Times New Roman" w:hAnsi="Times New Roman" w:cs="Times New Roman"/>
          <w:sz w:val="24"/>
          <w:szCs w:val="24"/>
        </w:rPr>
        <w:t>(</w:t>
      </w:r>
      <w:r w:rsidR="00AE0AD7" w:rsidRPr="00932ED0">
        <w:rPr>
          <w:rFonts w:ascii="Times New Roman" w:hAnsi="Times New Roman" w:cs="Times New Roman"/>
          <w:sz w:val="24"/>
          <w:szCs w:val="24"/>
        </w:rPr>
        <w:t>„Multimediāls kultūras projekts „</w:t>
      </w:r>
      <w:proofErr w:type="spellStart"/>
      <w:r w:rsidR="00AE0AD7" w:rsidRPr="00932ED0">
        <w:rPr>
          <w:rFonts w:ascii="Times New Roman" w:hAnsi="Times New Roman" w:cs="Times New Roman"/>
          <w:sz w:val="24"/>
          <w:szCs w:val="24"/>
        </w:rPr>
        <w:t>Mirkļbildes</w:t>
      </w:r>
      <w:proofErr w:type="spellEnd"/>
      <w:r w:rsidR="00AE0AD7" w:rsidRPr="00932ED0">
        <w:rPr>
          <w:rFonts w:ascii="Times New Roman" w:hAnsi="Times New Roman" w:cs="Times New Roman"/>
          <w:sz w:val="24"/>
          <w:szCs w:val="24"/>
        </w:rPr>
        <w:t>””, „Kultūras projekts „</w:t>
      </w:r>
      <w:r w:rsidR="00B73FAE" w:rsidRPr="00932ED0">
        <w:rPr>
          <w:rFonts w:ascii="Times New Roman" w:hAnsi="Times New Roman" w:cs="Times New Roman"/>
          <w:sz w:val="24"/>
          <w:szCs w:val="24"/>
        </w:rPr>
        <w:t xml:space="preserve">Liepu laipa””, </w:t>
      </w:r>
      <w:r w:rsidR="007101B9" w:rsidRPr="00932ED0">
        <w:rPr>
          <w:rFonts w:ascii="Times New Roman" w:hAnsi="Times New Roman" w:cs="Times New Roman"/>
          <w:sz w:val="24"/>
          <w:szCs w:val="24"/>
        </w:rPr>
        <w:t>„Mediāls kultūras projekts „</w:t>
      </w:r>
      <w:proofErr w:type="spellStart"/>
      <w:r w:rsidR="007101B9" w:rsidRPr="00932ED0">
        <w:rPr>
          <w:rFonts w:ascii="Times New Roman" w:hAnsi="Times New Roman" w:cs="Times New Roman"/>
          <w:sz w:val="24"/>
          <w:szCs w:val="24"/>
        </w:rPr>
        <w:t>NeCovid</w:t>
      </w:r>
      <w:proofErr w:type="spellEnd"/>
      <w:r w:rsidR="007101B9" w:rsidRPr="00932ED0">
        <w:rPr>
          <w:rFonts w:ascii="Times New Roman" w:hAnsi="Times New Roman" w:cs="Times New Roman"/>
          <w:sz w:val="24"/>
          <w:szCs w:val="24"/>
        </w:rPr>
        <w:t xml:space="preserve">””, </w:t>
      </w:r>
      <w:r w:rsidR="0092708B" w:rsidRPr="00932ED0">
        <w:rPr>
          <w:rFonts w:ascii="Times New Roman" w:hAnsi="Times New Roman" w:cs="Times New Roman"/>
          <w:sz w:val="24"/>
          <w:szCs w:val="24"/>
        </w:rPr>
        <w:t>„</w:t>
      </w:r>
      <w:proofErr w:type="spellStart"/>
      <w:r w:rsidR="0092708B" w:rsidRPr="00932ED0">
        <w:rPr>
          <w:rFonts w:ascii="Times New Roman" w:hAnsi="Times New Roman" w:cs="Times New Roman"/>
          <w:sz w:val="24"/>
          <w:szCs w:val="24"/>
        </w:rPr>
        <w:t>Multimediāls</w:t>
      </w:r>
      <w:proofErr w:type="spellEnd"/>
      <w:r w:rsidR="0092708B" w:rsidRPr="00932ED0">
        <w:rPr>
          <w:rFonts w:ascii="Times New Roman" w:hAnsi="Times New Roman" w:cs="Times New Roman"/>
          <w:sz w:val="24"/>
          <w:szCs w:val="24"/>
        </w:rPr>
        <w:t xml:space="preserve"> kultūras projekts „4M””, „</w:t>
      </w:r>
      <w:r w:rsidR="00F77F05" w:rsidRPr="00932ED0">
        <w:rPr>
          <w:rFonts w:ascii="Times New Roman" w:hAnsi="Times New Roman" w:cs="Times New Roman"/>
          <w:sz w:val="24"/>
          <w:szCs w:val="24"/>
        </w:rPr>
        <w:t>Kultūras projekts</w:t>
      </w:r>
      <w:r w:rsidR="00E71E39" w:rsidRPr="00932ED0">
        <w:rPr>
          <w:rFonts w:ascii="Times New Roman" w:hAnsi="Times New Roman" w:cs="Times New Roman"/>
          <w:sz w:val="24"/>
          <w:szCs w:val="24"/>
        </w:rPr>
        <w:t xml:space="preserve"> </w:t>
      </w:r>
      <w:r w:rsidR="00F77F05" w:rsidRPr="00932ED0">
        <w:rPr>
          <w:rFonts w:ascii="Times New Roman" w:hAnsi="Times New Roman" w:cs="Times New Roman"/>
          <w:i/>
          <w:sz w:val="24"/>
          <w:szCs w:val="24"/>
          <w:shd w:val="clear" w:color="auto" w:fill="FFFFFF"/>
        </w:rPr>
        <w:t>–</w:t>
      </w:r>
      <w:r w:rsidR="00E71E39" w:rsidRPr="00932ED0">
        <w:rPr>
          <w:rFonts w:ascii="Times New Roman" w:hAnsi="Times New Roman" w:cs="Times New Roman"/>
          <w:i/>
          <w:sz w:val="24"/>
          <w:szCs w:val="24"/>
          <w:shd w:val="clear" w:color="auto" w:fill="FFFFFF"/>
        </w:rPr>
        <w:t xml:space="preserve"> </w:t>
      </w:r>
      <w:r w:rsidR="0092708B" w:rsidRPr="00932ED0">
        <w:rPr>
          <w:rFonts w:ascii="Times New Roman" w:hAnsi="Times New Roman" w:cs="Times New Roman"/>
          <w:sz w:val="24"/>
          <w:szCs w:val="24"/>
        </w:rPr>
        <w:t>laikmetīgās mākslas izstāžu cikls „HOMO.ART.TEMPUS””</w:t>
      </w:r>
      <w:r w:rsidR="004558C5" w:rsidRPr="00932ED0">
        <w:rPr>
          <w:rFonts w:ascii="Times New Roman" w:hAnsi="Times New Roman" w:cs="Times New Roman"/>
          <w:sz w:val="24"/>
          <w:szCs w:val="24"/>
        </w:rPr>
        <w:t xml:space="preserve">) </w:t>
      </w:r>
      <w:r w:rsidR="009D140F" w:rsidRPr="00932ED0">
        <w:rPr>
          <w:rFonts w:ascii="Times New Roman" w:hAnsi="Times New Roman" w:cs="Times New Roman"/>
          <w:sz w:val="24"/>
          <w:szCs w:val="24"/>
        </w:rPr>
        <w:t xml:space="preserve">studējošie, </w:t>
      </w:r>
      <w:r w:rsidR="00245EFC" w:rsidRPr="00932ED0">
        <w:rPr>
          <w:rFonts w:ascii="Times New Roman" w:hAnsi="Times New Roman" w:cs="Times New Roman"/>
          <w:sz w:val="24"/>
          <w:szCs w:val="24"/>
        </w:rPr>
        <w:t xml:space="preserve">studijās </w:t>
      </w:r>
      <w:r w:rsidR="009D140F" w:rsidRPr="00932ED0">
        <w:rPr>
          <w:rFonts w:ascii="Times New Roman" w:hAnsi="Times New Roman" w:cs="Times New Roman"/>
          <w:sz w:val="24"/>
          <w:szCs w:val="24"/>
        </w:rPr>
        <w:t>izzinot kultūras menedžmenta teorētiskos aspektus</w:t>
      </w:r>
      <w:r w:rsidR="00E71E39" w:rsidRPr="00932ED0">
        <w:rPr>
          <w:rFonts w:ascii="Times New Roman" w:hAnsi="Times New Roman" w:cs="Times New Roman"/>
          <w:sz w:val="24"/>
          <w:szCs w:val="24"/>
        </w:rPr>
        <w:t>, apkopojot kultūras patērētāju pieprasījumu un aktualitātes nozarē</w:t>
      </w:r>
      <w:r w:rsidR="009D140F" w:rsidRPr="00932ED0">
        <w:rPr>
          <w:rFonts w:ascii="Times New Roman" w:hAnsi="Times New Roman" w:cs="Times New Roman"/>
          <w:sz w:val="24"/>
          <w:szCs w:val="24"/>
        </w:rPr>
        <w:t xml:space="preserve">, dažādās </w:t>
      </w:r>
      <w:r w:rsidR="00B92F82" w:rsidRPr="00932ED0">
        <w:rPr>
          <w:rFonts w:ascii="Times New Roman" w:hAnsi="Times New Roman" w:cs="Times New Roman"/>
          <w:sz w:val="24"/>
          <w:szCs w:val="24"/>
        </w:rPr>
        <w:t>Latvijas kultūrtelpā</w:t>
      </w:r>
      <w:r w:rsidR="009D140F" w:rsidRPr="00932ED0">
        <w:rPr>
          <w:rFonts w:ascii="Times New Roman" w:hAnsi="Times New Roman" w:cs="Times New Roman"/>
          <w:sz w:val="24"/>
          <w:szCs w:val="24"/>
        </w:rPr>
        <w:t>s</w:t>
      </w:r>
      <w:r w:rsidR="00B92F82" w:rsidRPr="00932ED0">
        <w:rPr>
          <w:rFonts w:ascii="Times New Roman" w:hAnsi="Times New Roman" w:cs="Times New Roman"/>
          <w:sz w:val="24"/>
          <w:szCs w:val="24"/>
        </w:rPr>
        <w:t xml:space="preserve"> </w:t>
      </w:r>
      <w:r w:rsidR="00245EFC" w:rsidRPr="00932ED0">
        <w:rPr>
          <w:rFonts w:ascii="Times New Roman" w:hAnsi="Times New Roman" w:cs="Times New Roman"/>
          <w:sz w:val="24"/>
          <w:szCs w:val="24"/>
        </w:rPr>
        <w:t xml:space="preserve">(pēc individuālas izvēles) </w:t>
      </w:r>
      <w:r w:rsidR="004558C5" w:rsidRPr="00932ED0">
        <w:rPr>
          <w:rFonts w:ascii="Times New Roman" w:hAnsi="Times New Roman" w:cs="Times New Roman"/>
          <w:sz w:val="24"/>
          <w:szCs w:val="24"/>
        </w:rPr>
        <w:t xml:space="preserve">praktiski realizē </w:t>
      </w:r>
      <w:r w:rsidR="00397C1A" w:rsidRPr="00932ED0">
        <w:rPr>
          <w:rFonts w:ascii="Times New Roman" w:hAnsi="Times New Roman" w:cs="Times New Roman"/>
          <w:sz w:val="24"/>
          <w:szCs w:val="24"/>
        </w:rPr>
        <w:t xml:space="preserve">oriģinālu </w:t>
      </w:r>
      <w:r w:rsidR="0028254D" w:rsidRPr="00932ED0">
        <w:rPr>
          <w:rFonts w:ascii="Times New Roman" w:hAnsi="Times New Roman" w:cs="Times New Roman"/>
          <w:sz w:val="24"/>
          <w:szCs w:val="24"/>
        </w:rPr>
        <w:t xml:space="preserve">četru darbības fāzu </w:t>
      </w:r>
      <w:r w:rsidR="009D140F" w:rsidRPr="00932ED0">
        <w:rPr>
          <w:rFonts w:ascii="Times New Roman" w:hAnsi="Times New Roman" w:cs="Times New Roman"/>
          <w:sz w:val="24"/>
          <w:szCs w:val="24"/>
        </w:rPr>
        <w:t xml:space="preserve">kultūras projekta </w:t>
      </w:r>
      <w:r w:rsidR="008D4047" w:rsidRPr="00932ED0">
        <w:rPr>
          <w:rFonts w:ascii="Times New Roman" w:hAnsi="Times New Roman" w:cs="Times New Roman"/>
          <w:sz w:val="24"/>
          <w:szCs w:val="24"/>
        </w:rPr>
        <w:t xml:space="preserve">ieceri no idejas </w:t>
      </w:r>
      <w:r w:rsidR="00245EFC" w:rsidRPr="00932ED0">
        <w:rPr>
          <w:rFonts w:ascii="Times New Roman" w:hAnsi="Times New Roman" w:cs="Times New Roman"/>
          <w:sz w:val="24"/>
          <w:szCs w:val="24"/>
        </w:rPr>
        <w:t>līdz kultūras fakta</w:t>
      </w:r>
      <w:r w:rsidR="00E71E39" w:rsidRPr="00932ED0">
        <w:rPr>
          <w:rFonts w:ascii="Times New Roman" w:hAnsi="Times New Roman" w:cs="Times New Roman"/>
          <w:sz w:val="24"/>
          <w:szCs w:val="24"/>
        </w:rPr>
        <w:t>m un tā rezultātu vērtējumam sabiedrībā.</w:t>
      </w:r>
      <w:r w:rsidR="00B93D1D" w:rsidRPr="00932ED0">
        <w:rPr>
          <w:rFonts w:ascii="Times New Roman" w:hAnsi="Times New Roman" w:cs="Times New Roman"/>
          <w:sz w:val="24"/>
          <w:szCs w:val="24"/>
        </w:rPr>
        <w:t xml:space="preserve"> </w:t>
      </w:r>
    </w:p>
    <w:p w14:paraId="350AEBCA" w14:textId="77777777" w:rsidR="00DE3C97" w:rsidRDefault="00DE3C97" w:rsidP="00D727A4">
      <w:pPr>
        <w:jc w:val="both"/>
        <w:rPr>
          <w:rFonts w:ascii="Times New Roman" w:hAnsi="Times New Roman" w:cs="Times New Roman"/>
          <w:sz w:val="24"/>
          <w:szCs w:val="24"/>
        </w:rPr>
      </w:pPr>
    </w:p>
    <w:p w14:paraId="69AA8B0B" w14:textId="0999B77B" w:rsidR="00DE3C97" w:rsidRPr="009C3ECD" w:rsidRDefault="00DE3C97" w:rsidP="009C3ECD">
      <w:pPr>
        <w:pStyle w:val="BodyText"/>
        <w:rPr>
          <w:rFonts w:ascii="Times New Roman" w:hAnsi="Times New Roman"/>
          <w:sz w:val="24"/>
          <w:szCs w:val="24"/>
          <w:highlight w:val="cyan"/>
          <w:lang w:val="lv-LV" w:eastAsia="ru-RU"/>
        </w:rPr>
      </w:pPr>
      <w:r w:rsidRPr="009C3ECD">
        <w:rPr>
          <w:rFonts w:ascii="Times New Roman" w:hAnsi="Times New Roman"/>
          <w:sz w:val="24"/>
          <w:szCs w:val="24"/>
          <w:highlight w:val="cyan"/>
          <w:lang w:val="lv-LV" w:eastAsia="ru-RU"/>
        </w:rPr>
        <w:t>2023./2024. studiju gadā aizstāvēto maģistra darbu tēmas vizualizē 2.3.6.1. tabula.</w:t>
      </w:r>
    </w:p>
    <w:p w14:paraId="2BE51D00" w14:textId="4DD5AB69" w:rsidR="00DE3C97" w:rsidRPr="00976CA4" w:rsidRDefault="00DE3C97" w:rsidP="00976CA4">
      <w:pPr>
        <w:pStyle w:val="BodyText"/>
        <w:jc w:val="right"/>
        <w:rPr>
          <w:sz w:val="24"/>
          <w:szCs w:val="24"/>
          <w:lang w:val="lv-LV" w:eastAsia="ru-RU"/>
        </w:rPr>
      </w:pPr>
      <w:r w:rsidRPr="009C3ECD">
        <w:rPr>
          <w:rFonts w:ascii="Times New Roman" w:hAnsi="Times New Roman"/>
          <w:sz w:val="24"/>
          <w:szCs w:val="24"/>
          <w:highlight w:val="cyan"/>
          <w:lang w:val="lv-LV" w:eastAsia="ru-RU"/>
        </w:rPr>
        <w:t>2.3.6.1. tabula. Maģistra darbu tēmas PMSP „Māksla”</w:t>
      </w:r>
      <w:r w:rsidR="00976CA4">
        <w:rPr>
          <w:rFonts w:ascii="Times New Roman" w:hAnsi="Times New Roman"/>
          <w:sz w:val="24"/>
          <w:szCs w:val="24"/>
          <w:highlight w:val="cyan"/>
          <w:lang w:val="lv-LV" w:eastAsia="ru-RU"/>
        </w:rPr>
        <w:t xml:space="preserve"> </w:t>
      </w:r>
      <w:proofErr w:type="gramStart"/>
      <w:r w:rsidR="00976CA4" w:rsidRPr="00976CA4">
        <w:rPr>
          <w:rFonts w:ascii="Times New Roman" w:hAnsi="Times New Roman"/>
          <w:sz w:val="24"/>
          <w:szCs w:val="24"/>
          <w:highlight w:val="cyan"/>
          <w:lang w:val="lv-LV" w:eastAsia="ru-RU"/>
        </w:rPr>
        <w:t>(</w:t>
      </w:r>
      <w:proofErr w:type="gramEnd"/>
      <w:r w:rsidR="00976CA4" w:rsidRPr="00976CA4">
        <w:rPr>
          <w:rFonts w:ascii="Times New Roman" w:hAnsi="Times New Roman"/>
          <w:sz w:val="24"/>
          <w:szCs w:val="24"/>
          <w:highlight w:val="cyan"/>
          <w:lang w:val="lv-LV" w:eastAsia="ru-RU"/>
        </w:rPr>
        <w:t>2023./2024. st. g.)</w:t>
      </w:r>
    </w:p>
    <w:tbl>
      <w:tblPr>
        <w:tblStyle w:val="TableGrid"/>
        <w:tblW w:w="0" w:type="auto"/>
        <w:tblLook w:val="04A0" w:firstRow="1" w:lastRow="0" w:firstColumn="1" w:lastColumn="0" w:noHBand="0" w:noVBand="1"/>
      </w:tblPr>
      <w:tblGrid>
        <w:gridCol w:w="8472"/>
      </w:tblGrid>
      <w:tr w:rsidR="00DE3C97" w:rsidRPr="00CB6747" w14:paraId="09A138D6" w14:textId="77777777" w:rsidTr="00DE3C97">
        <w:tc>
          <w:tcPr>
            <w:tcW w:w="8472" w:type="dxa"/>
            <w:shd w:val="clear" w:color="auto" w:fill="D9E2F3" w:themeFill="accent1" w:themeFillTint="33"/>
          </w:tcPr>
          <w:p w14:paraId="0F965667" w14:textId="25C71C66" w:rsidR="00DE3C97" w:rsidRPr="00CB6747" w:rsidRDefault="00DE3C97" w:rsidP="002550C5">
            <w:pPr>
              <w:pStyle w:val="BodyText"/>
              <w:jc w:val="center"/>
              <w:rPr>
                <w:rFonts w:ascii="Times New Roman" w:hAnsi="Times New Roman"/>
                <w:b/>
                <w:sz w:val="24"/>
                <w:szCs w:val="24"/>
                <w:highlight w:val="cyan"/>
                <w:lang w:val="lv-LV" w:eastAsia="ru-RU"/>
              </w:rPr>
            </w:pPr>
            <w:r w:rsidRPr="00CB6747">
              <w:rPr>
                <w:rFonts w:ascii="Times New Roman" w:hAnsi="Times New Roman"/>
                <w:b/>
                <w:sz w:val="24"/>
                <w:szCs w:val="24"/>
                <w:highlight w:val="cyan"/>
                <w:lang w:val="lv-LV" w:eastAsia="ru-RU"/>
              </w:rPr>
              <w:t>Maģistra darba tēma</w:t>
            </w:r>
            <w:r w:rsidR="00976CA4" w:rsidRPr="00CB6747">
              <w:rPr>
                <w:rFonts w:ascii="Times New Roman" w:hAnsi="Times New Roman"/>
                <w:b/>
                <w:sz w:val="24"/>
                <w:szCs w:val="24"/>
                <w:highlight w:val="cyan"/>
                <w:lang w:val="lv-LV" w:eastAsia="ru-RU"/>
              </w:rPr>
              <w:t xml:space="preserve"> latviski/</w:t>
            </w:r>
            <w:r w:rsidR="00DF430D" w:rsidRPr="00CB6747">
              <w:rPr>
                <w:rFonts w:ascii="Times New Roman" w:hAnsi="Times New Roman"/>
                <w:b/>
                <w:sz w:val="24"/>
                <w:szCs w:val="24"/>
                <w:highlight w:val="cyan"/>
                <w:lang w:val="lv-LV" w:eastAsia="ru-RU"/>
              </w:rPr>
              <w:t>angliski</w:t>
            </w:r>
          </w:p>
        </w:tc>
      </w:tr>
      <w:tr w:rsidR="00DE3C97" w:rsidRPr="00CB6747" w14:paraId="0EFDF795" w14:textId="77777777" w:rsidTr="00DE3C97">
        <w:tc>
          <w:tcPr>
            <w:tcW w:w="8472" w:type="dxa"/>
          </w:tcPr>
          <w:p w14:paraId="090E2025" w14:textId="4206D6A1" w:rsidR="00DE3C97" w:rsidRPr="00CB6747" w:rsidRDefault="00DF430D" w:rsidP="002550C5">
            <w:pPr>
              <w:pStyle w:val="BodyText"/>
              <w:rPr>
                <w:rFonts w:ascii="Times New Roman" w:hAnsi="Times New Roman"/>
                <w:sz w:val="24"/>
                <w:szCs w:val="24"/>
                <w:highlight w:val="cyan"/>
                <w:lang w:val="lv-LV" w:eastAsia="ru-RU"/>
              </w:rPr>
            </w:pPr>
            <w:proofErr w:type="spellStart"/>
            <w:r w:rsidRPr="00CB6747">
              <w:rPr>
                <w:rFonts w:ascii="Times New Roman" w:eastAsia="Times New Roman" w:hAnsi="Times New Roman"/>
                <w:sz w:val="24"/>
                <w:szCs w:val="24"/>
                <w:highlight w:val="cyan"/>
              </w:rPr>
              <w:t>Multimediāla</w:t>
            </w:r>
            <w:proofErr w:type="spellEnd"/>
            <w:r w:rsidRPr="00CB6747">
              <w:rPr>
                <w:rFonts w:ascii="Times New Roman" w:eastAsia="Times New Roman" w:hAnsi="Times New Roman"/>
                <w:sz w:val="24"/>
                <w:szCs w:val="24"/>
                <w:highlight w:val="cyan"/>
              </w:rPr>
              <w:t xml:space="preserve"> </w:t>
            </w:r>
            <w:proofErr w:type="spellStart"/>
            <w:r w:rsidRPr="00CB6747">
              <w:rPr>
                <w:rFonts w:ascii="Times New Roman" w:eastAsia="Times New Roman" w:hAnsi="Times New Roman"/>
                <w:sz w:val="24"/>
                <w:szCs w:val="24"/>
                <w:highlight w:val="cyan"/>
              </w:rPr>
              <w:t>instalācija</w:t>
            </w:r>
            <w:proofErr w:type="spellEnd"/>
            <w:r w:rsidRPr="00CB6747">
              <w:rPr>
                <w:rFonts w:ascii="Times New Roman" w:eastAsia="Times New Roman" w:hAnsi="Times New Roman"/>
                <w:sz w:val="24"/>
                <w:szCs w:val="24"/>
                <w:highlight w:val="cyan"/>
              </w:rPr>
              <w:t xml:space="preserve"> „</w:t>
            </w:r>
            <w:proofErr w:type="spellStart"/>
            <w:r w:rsidRPr="00CB6747">
              <w:rPr>
                <w:rFonts w:ascii="Times New Roman" w:eastAsia="Times New Roman" w:hAnsi="Times New Roman"/>
                <w:sz w:val="24"/>
                <w:szCs w:val="24"/>
                <w:highlight w:val="cyan"/>
              </w:rPr>
              <w:t>Pietura</w:t>
            </w:r>
            <w:proofErr w:type="spellEnd"/>
            <w:r w:rsidRPr="00CB6747">
              <w:rPr>
                <w:rFonts w:ascii="Times New Roman" w:eastAsia="Times New Roman" w:hAnsi="Times New Roman"/>
                <w:sz w:val="24"/>
                <w:szCs w:val="24"/>
                <w:highlight w:val="cyan"/>
              </w:rPr>
              <w:t>”</w:t>
            </w:r>
            <w:r w:rsidR="00976CA4" w:rsidRPr="00CB6747">
              <w:rPr>
                <w:rFonts w:ascii="Times New Roman" w:eastAsia="Times New Roman" w:hAnsi="Times New Roman"/>
                <w:sz w:val="24"/>
                <w:szCs w:val="24"/>
                <w:highlight w:val="cyan"/>
              </w:rPr>
              <w:t>/</w:t>
            </w:r>
            <w:proofErr w:type="spellStart"/>
            <w:r w:rsidRPr="00CB6747">
              <w:rPr>
                <w:rFonts w:ascii="Times New Roman" w:eastAsia="Times New Roman" w:hAnsi="Times New Roman"/>
                <w:i/>
                <w:sz w:val="24"/>
                <w:szCs w:val="24"/>
                <w:highlight w:val="cyan"/>
              </w:rPr>
              <w:t>Multimedial</w:t>
            </w:r>
            <w:proofErr w:type="spellEnd"/>
            <w:r w:rsidRPr="00CB6747">
              <w:rPr>
                <w:rFonts w:ascii="Times New Roman" w:eastAsia="Times New Roman" w:hAnsi="Times New Roman"/>
                <w:i/>
                <w:sz w:val="24"/>
                <w:szCs w:val="24"/>
                <w:highlight w:val="cyan"/>
              </w:rPr>
              <w:t xml:space="preserve"> installation “Standstill Moment”</w:t>
            </w:r>
          </w:p>
        </w:tc>
      </w:tr>
      <w:tr w:rsidR="00DE3C97" w:rsidRPr="00CB6747" w14:paraId="38865333" w14:textId="77777777" w:rsidTr="00DE3C97">
        <w:tc>
          <w:tcPr>
            <w:tcW w:w="8472" w:type="dxa"/>
          </w:tcPr>
          <w:p w14:paraId="400FC59A" w14:textId="5B66930D" w:rsidR="00DE3C97" w:rsidRPr="00CB6747" w:rsidRDefault="00976CA4" w:rsidP="002550C5">
            <w:pPr>
              <w:pStyle w:val="BodyText"/>
              <w:rPr>
                <w:rFonts w:ascii="Times New Roman" w:hAnsi="Times New Roman"/>
                <w:sz w:val="24"/>
                <w:szCs w:val="24"/>
                <w:highlight w:val="cyan"/>
                <w:lang w:val="lv-LV" w:eastAsia="ru-RU"/>
              </w:rPr>
            </w:pPr>
            <w:r w:rsidRPr="00CB6747">
              <w:rPr>
                <w:rFonts w:ascii="Times New Roman" w:hAnsi="Times New Roman"/>
                <w:sz w:val="24"/>
                <w:szCs w:val="24"/>
                <w:highlight w:val="cyan"/>
                <w:lang w:val="lv-LV"/>
              </w:rPr>
              <w:t>Kultūras pasākumu cikls „Tikšanās laikā”</w:t>
            </w:r>
            <w:r w:rsidRPr="00CB6747">
              <w:rPr>
                <w:rFonts w:ascii="Times New Roman" w:eastAsia="Times New Roman" w:hAnsi="Times New Roman"/>
                <w:sz w:val="24"/>
                <w:szCs w:val="24"/>
                <w:highlight w:val="cyan"/>
              </w:rPr>
              <w:t>/</w:t>
            </w:r>
            <w:r w:rsidRPr="00CB6747">
              <w:rPr>
                <w:rFonts w:ascii="Times New Roman" w:eastAsia="Times New Roman" w:hAnsi="Times New Roman"/>
                <w:i/>
                <w:sz w:val="24"/>
                <w:szCs w:val="24"/>
                <w:highlight w:val="cyan"/>
              </w:rPr>
              <w:t>Cultural events cycle ”Encounter in the Moment”</w:t>
            </w:r>
          </w:p>
        </w:tc>
      </w:tr>
      <w:tr w:rsidR="00DE3C97" w:rsidRPr="00CB6747" w14:paraId="2F3166C2" w14:textId="77777777" w:rsidTr="00DE3C97">
        <w:tc>
          <w:tcPr>
            <w:tcW w:w="8472" w:type="dxa"/>
          </w:tcPr>
          <w:p w14:paraId="1432A8BE" w14:textId="4505D5C2" w:rsidR="00DE3C97" w:rsidRPr="00CB6747" w:rsidRDefault="00976CA4" w:rsidP="002550C5">
            <w:pPr>
              <w:pStyle w:val="BodyText"/>
              <w:rPr>
                <w:rFonts w:ascii="Times New Roman" w:hAnsi="Times New Roman"/>
                <w:sz w:val="24"/>
                <w:szCs w:val="24"/>
                <w:highlight w:val="cyan"/>
                <w:lang w:eastAsia="ru-RU"/>
              </w:rPr>
            </w:pPr>
            <w:proofErr w:type="spellStart"/>
            <w:r w:rsidRPr="00CB6747">
              <w:rPr>
                <w:rFonts w:ascii="Times New Roman" w:eastAsia="Times New Roman" w:hAnsi="Times New Roman"/>
                <w:sz w:val="24"/>
                <w:szCs w:val="24"/>
                <w:highlight w:val="cyan"/>
              </w:rPr>
              <w:t>Gleznu</w:t>
            </w:r>
            <w:proofErr w:type="spellEnd"/>
            <w:r w:rsidRPr="00CB6747">
              <w:rPr>
                <w:rFonts w:ascii="Times New Roman" w:eastAsia="Times New Roman" w:hAnsi="Times New Roman"/>
                <w:sz w:val="24"/>
                <w:szCs w:val="24"/>
                <w:highlight w:val="cyan"/>
              </w:rPr>
              <w:t xml:space="preserve"> </w:t>
            </w:r>
            <w:proofErr w:type="spellStart"/>
            <w:r w:rsidRPr="00CB6747">
              <w:rPr>
                <w:rFonts w:ascii="Times New Roman" w:eastAsia="Times New Roman" w:hAnsi="Times New Roman"/>
                <w:sz w:val="24"/>
                <w:szCs w:val="24"/>
                <w:highlight w:val="cyan"/>
              </w:rPr>
              <w:t>cikls</w:t>
            </w:r>
            <w:proofErr w:type="spellEnd"/>
            <w:r w:rsidRPr="00CB6747">
              <w:rPr>
                <w:rFonts w:ascii="Times New Roman" w:eastAsia="Times New Roman" w:hAnsi="Times New Roman"/>
                <w:sz w:val="24"/>
                <w:szCs w:val="24"/>
                <w:highlight w:val="cyan"/>
              </w:rPr>
              <w:t xml:space="preserve"> „</w:t>
            </w:r>
            <w:proofErr w:type="spellStart"/>
            <w:r w:rsidRPr="00CB6747">
              <w:rPr>
                <w:rFonts w:ascii="Times New Roman" w:eastAsia="Times New Roman" w:hAnsi="Times New Roman"/>
                <w:sz w:val="24"/>
                <w:szCs w:val="24"/>
                <w:highlight w:val="cyan"/>
              </w:rPr>
              <w:t>Konkurence</w:t>
            </w:r>
            <w:proofErr w:type="spellEnd"/>
            <w:r w:rsidRPr="00CB6747">
              <w:rPr>
                <w:rFonts w:ascii="Times New Roman" w:eastAsia="Times New Roman" w:hAnsi="Times New Roman"/>
                <w:sz w:val="24"/>
                <w:szCs w:val="24"/>
                <w:highlight w:val="cyan"/>
              </w:rPr>
              <w:t xml:space="preserve"> </w:t>
            </w:r>
            <w:proofErr w:type="spellStart"/>
            <w:r w:rsidRPr="00CB6747">
              <w:rPr>
                <w:rFonts w:ascii="Times New Roman" w:eastAsia="Times New Roman" w:hAnsi="Times New Roman"/>
                <w:sz w:val="24"/>
                <w:szCs w:val="24"/>
                <w:highlight w:val="cyan"/>
              </w:rPr>
              <w:t>simbiozē</w:t>
            </w:r>
            <w:proofErr w:type="spellEnd"/>
            <w:r w:rsidRPr="00CB6747">
              <w:rPr>
                <w:rFonts w:ascii="Times New Roman" w:eastAsia="Times New Roman" w:hAnsi="Times New Roman"/>
                <w:sz w:val="24"/>
                <w:szCs w:val="24"/>
                <w:highlight w:val="cyan"/>
              </w:rPr>
              <w:t>”/</w:t>
            </w:r>
            <w:r w:rsidRPr="00CB6747">
              <w:rPr>
                <w:rFonts w:ascii="Times New Roman" w:eastAsia="Times New Roman" w:hAnsi="Times New Roman"/>
                <w:i/>
                <w:sz w:val="24"/>
                <w:szCs w:val="24"/>
                <w:highlight w:val="cyan"/>
              </w:rPr>
              <w:t>Cycle of paintings ”Competition in Symbiosis”</w:t>
            </w:r>
          </w:p>
        </w:tc>
      </w:tr>
      <w:tr w:rsidR="00DE3C97" w:rsidRPr="00CB6747" w14:paraId="1C1AAB9A" w14:textId="77777777" w:rsidTr="00DE3C97">
        <w:tc>
          <w:tcPr>
            <w:tcW w:w="8472" w:type="dxa"/>
            <w:vAlign w:val="center"/>
          </w:tcPr>
          <w:p w14:paraId="153FFFB7" w14:textId="64D76CDB" w:rsidR="00DE3C97" w:rsidRPr="00CB6747" w:rsidRDefault="00976CA4" w:rsidP="002550C5">
            <w:pPr>
              <w:pStyle w:val="BodyText"/>
              <w:rPr>
                <w:rFonts w:ascii="Times New Roman" w:hAnsi="Times New Roman"/>
                <w:sz w:val="24"/>
                <w:szCs w:val="24"/>
                <w:highlight w:val="cyan"/>
                <w:lang w:eastAsia="ru-RU"/>
              </w:rPr>
            </w:pPr>
            <w:proofErr w:type="spellStart"/>
            <w:r w:rsidRPr="00CB6747">
              <w:rPr>
                <w:rFonts w:ascii="Times New Roman" w:eastAsia="Times New Roman" w:hAnsi="Times New Roman"/>
                <w:sz w:val="24"/>
                <w:szCs w:val="24"/>
                <w:highlight w:val="cyan"/>
              </w:rPr>
              <w:t>Kultūras</w:t>
            </w:r>
            <w:proofErr w:type="spellEnd"/>
            <w:r w:rsidRPr="00CB6747">
              <w:rPr>
                <w:rFonts w:ascii="Times New Roman" w:eastAsia="Times New Roman" w:hAnsi="Times New Roman"/>
                <w:sz w:val="24"/>
                <w:szCs w:val="24"/>
                <w:highlight w:val="cyan"/>
              </w:rPr>
              <w:t xml:space="preserve"> </w:t>
            </w:r>
            <w:proofErr w:type="spellStart"/>
            <w:r w:rsidRPr="00CB6747">
              <w:rPr>
                <w:rFonts w:ascii="Times New Roman" w:eastAsia="Times New Roman" w:hAnsi="Times New Roman"/>
                <w:sz w:val="24"/>
                <w:szCs w:val="24"/>
                <w:highlight w:val="cyan"/>
              </w:rPr>
              <w:t>projekts</w:t>
            </w:r>
            <w:proofErr w:type="spellEnd"/>
            <w:r w:rsidRPr="00CB6747">
              <w:rPr>
                <w:rFonts w:ascii="Times New Roman" w:eastAsia="Times New Roman" w:hAnsi="Times New Roman"/>
                <w:sz w:val="24"/>
                <w:szCs w:val="24"/>
                <w:highlight w:val="cyan"/>
              </w:rPr>
              <w:t xml:space="preserve"> „</w:t>
            </w:r>
            <w:proofErr w:type="spellStart"/>
            <w:r w:rsidRPr="00CB6747">
              <w:rPr>
                <w:rFonts w:ascii="Times New Roman" w:eastAsia="Times New Roman" w:hAnsi="Times New Roman"/>
                <w:sz w:val="24"/>
                <w:szCs w:val="24"/>
                <w:highlight w:val="cyan"/>
              </w:rPr>
              <w:t>Brīvdabas</w:t>
            </w:r>
            <w:proofErr w:type="spellEnd"/>
            <w:r w:rsidRPr="00CB6747">
              <w:rPr>
                <w:rFonts w:ascii="Times New Roman" w:eastAsia="Times New Roman" w:hAnsi="Times New Roman"/>
                <w:sz w:val="24"/>
                <w:szCs w:val="24"/>
                <w:highlight w:val="cyan"/>
              </w:rPr>
              <w:t xml:space="preserve"> </w:t>
            </w:r>
            <w:proofErr w:type="spellStart"/>
            <w:r w:rsidRPr="00CB6747">
              <w:rPr>
                <w:rFonts w:ascii="Times New Roman" w:eastAsia="Times New Roman" w:hAnsi="Times New Roman"/>
                <w:sz w:val="24"/>
                <w:szCs w:val="24"/>
                <w:highlight w:val="cyan"/>
              </w:rPr>
              <w:t>pikniks</w:t>
            </w:r>
            <w:proofErr w:type="spellEnd"/>
            <w:r w:rsidRPr="00CB6747">
              <w:rPr>
                <w:rFonts w:ascii="Times New Roman" w:eastAsia="Times New Roman" w:hAnsi="Times New Roman"/>
                <w:sz w:val="24"/>
                <w:szCs w:val="24"/>
                <w:highlight w:val="cyan"/>
              </w:rPr>
              <w:t>”</w:t>
            </w:r>
            <w:r w:rsidRPr="00CB6747">
              <w:rPr>
                <w:rFonts w:ascii="Times New Roman" w:hAnsi="Times New Roman"/>
                <w:color w:val="2C363A"/>
                <w:sz w:val="24"/>
                <w:szCs w:val="24"/>
                <w:highlight w:val="cyan"/>
                <w:shd w:val="clear" w:color="auto" w:fill="FFFFFF"/>
              </w:rPr>
              <w:t>/</w:t>
            </w:r>
            <w:r w:rsidRPr="00CB6747">
              <w:rPr>
                <w:rFonts w:ascii="Times New Roman" w:hAnsi="Times New Roman"/>
                <w:i/>
                <w:color w:val="2C363A"/>
                <w:sz w:val="24"/>
                <w:szCs w:val="24"/>
                <w:highlight w:val="cyan"/>
                <w:shd w:val="clear" w:color="auto" w:fill="FFFFFF"/>
              </w:rPr>
              <w:t>Cultural project ”Open-Air Picnic"</w:t>
            </w:r>
          </w:p>
        </w:tc>
      </w:tr>
      <w:tr w:rsidR="00DE3C97" w:rsidRPr="00CB6747" w14:paraId="163AFF42" w14:textId="77777777" w:rsidTr="00DE3C97">
        <w:tc>
          <w:tcPr>
            <w:tcW w:w="8472" w:type="dxa"/>
            <w:vAlign w:val="center"/>
          </w:tcPr>
          <w:p w14:paraId="4635F5C8" w14:textId="76B310F0" w:rsidR="00DE3C97" w:rsidRPr="00CB6747" w:rsidRDefault="00976CA4" w:rsidP="002550C5">
            <w:pPr>
              <w:pStyle w:val="BodyText"/>
              <w:rPr>
                <w:rFonts w:ascii="Times New Roman" w:hAnsi="Times New Roman"/>
                <w:sz w:val="24"/>
                <w:szCs w:val="24"/>
                <w:highlight w:val="cyan"/>
                <w:lang w:val="lv-LV" w:eastAsia="ru-RU"/>
              </w:rPr>
            </w:pPr>
            <w:proofErr w:type="spellStart"/>
            <w:r w:rsidRPr="00CB6747">
              <w:rPr>
                <w:rFonts w:ascii="Times New Roman" w:eastAsia="Times New Roman" w:hAnsi="Times New Roman"/>
                <w:i/>
                <w:sz w:val="24"/>
                <w:szCs w:val="24"/>
                <w:highlight w:val="cyan"/>
              </w:rPr>
              <w:t>Zelta</w:t>
            </w:r>
            <w:proofErr w:type="spellEnd"/>
            <w:r w:rsidRPr="00CB6747">
              <w:rPr>
                <w:rFonts w:ascii="Times New Roman" w:eastAsia="Times New Roman" w:hAnsi="Times New Roman"/>
                <w:sz w:val="24"/>
                <w:szCs w:val="24"/>
                <w:highlight w:val="cyan"/>
              </w:rPr>
              <w:t xml:space="preserve"> </w:t>
            </w:r>
            <w:proofErr w:type="spellStart"/>
            <w:r w:rsidRPr="00CB6747">
              <w:rPr>
                <w:rFonts w:ascii="Times New Roman" w:eastAsia="Times New Roman" w:hAnsi="Times New Roman"/>
                <w:sz w:val="24"/>
                <w:szCs w:val="24"/>
                <w:highlight w:val="cyan"/>
              </w:rPr>
              <w:t>seja</w:t>
            </w:r>
            <w:proofErr w:type="spellEnd"/>
            <w:r w:rsidRPr="00CB6747">
              <w:rPr>
                <w:rFonts w:ascii="Times New Roman" w:eastAsia="Times New Roman" w:hAnsi="Times New Roman"/>
                <w:i/>
                <w:sz w:val="24"/>
                <w:szCs w:val="24"/>
                <w:highlight w:val="cyan"/>
              </w:rPr>
              <w:t xml:space="preserve">/Gold </w:t>
            </w:r>
            <w:r w:rsidRPr="00CB6747">
              <w:rPr>
                <w:rFonts w:ascii="Times New Roman" w:eastAsia="Times New Roman" w:hAnsi="Times New Roman"/>
                <w:sz w:val="24"/>
                <w:szCs w:val="24"/>
                <w:highlight w:val="cyan"/>
              </w:rPr>
              <w:t>face</w:t>
            </w:r>
          </w:p>
        </w:tc>
      </w:tr>
      <w:tr w:rsidR="00DE3C97" w:rsidRPr="00CB6747" w14:paraId="75C52ACE" w14:textId="77777777" w:rsidTr="00DE3C97">
        <w:tc>
          <w:tcPr>
            <w:tcW w:w="8472" w:type="dxa"/>
            <w:vAlign w:val="center"/>
          </w:tcPr>
          <w:p w14:paraId="705F5546" w14:textId="21D1EEEC" w:rsidR="00DE3C97" w:rsidRPr="00CB6747" w:rsidRDefault="00976CA4" w:rsidP="002550C5">
            <w:pPr>
              <w:pStyle w:val="BodyText"/>
              <w:rPr>
                <w:rFonts w:ascii="Times New Roman" w:hAnsi="Times New Roman"/>
                <w:sz w:val="24"/>
                <w:szCs w:val="24"/>
                <w:highlight w:val="cyan"/>
                <w:lang w:eastAsia="ru-RU"/>
              </w:rPr>
            </w:pPr>
            <w:proofErr w:type="spellStart"/>
            <w:r w:rsidRPr="00CB6747">
              <w:rPr>
                <w:rFonts w:ascii="Times New Roman" w:eastAsia="Times New Roman" w:hAnsi="Times New Roman"/>
                <w:sz w:val="24"/>
                <w:szCs w:val="24"/>
                <w:highlight w:val="cyan"/>
              </w:rPr>
              <w:lastRenderedPageBreak/>
              <w:t>Kultūras</w:t>
            </w:r>
            <w:proofErr w:type="spellEnd"/>
            <w:r w:rsidRPr="00CB6747">
              <w:rPr>
                <w:rFonts w:ascii="Times New Roman" w:eastAsia="Times New Roman" w:hAnsi="Times New Roman"/>
                <w:sz w:val="24"/>
                <w:szCs w:val="24"/>
                <w:highlight w:val="cyan"/>
              </w:rPr>
              <w:t xml:space="preserve"> </w:t>
            </w:r>
            <w:proofErr w:type="spellStart"/>
            <w:r w:rsidRPr="00CB6747">
              <w:rPr>
                <w:rFonts w:ascii="Times New Roman" w:eastAsia="Times New Roman" w:hAnsi="Times New Roman"/>
                <w:sz w:val="24"/>
                <w:szCs w:val="24"/>
                <w:highlight w:val="cyan"/>
              </w:rPr>
              <w:t>projekts</w:t>
            </w:r>
            <w:proofErr w:type="spellEnd"/>
            <w:r w:rsidRPr="00CB6747">
              <w:rPr>
                <w:rFonts w:ascii="Times New Roman" w:eastAsia="Times New Roman" w:hAnsi="Times New Roman"/>
                <w:sz w:val="24"/>
                <w:szCs w:val="24"/>
                <w:highlight w:val="cyan"/>
              </w:rPr>
              <w:t xml:space="preserve"> „Roberta </w:t>
            </w:r>
            <w:proofErr w:type="spellStart"/>
            <w:r w:rsidRPr="00CB6747">
              <w:rPr>
                <w:rFonts w:ascii="Times New Roman" w:eastAsia="Times New Roman" w:hAnsi="Times New Roman"/>
                <w:sz w:val="24"/>
                <w:szCs w:val="24"/>
                <w:highlight w:val="cyan"/>
              </w:rPr>
              <w:t>Mūka</w:t>
            </w:r>
            <w:proofErr w:type="spellEnd"/>
            <w:r w:rsidRPr="00CB6747">
              <w:rPr>
                <w:rFonts w:ascii="Times New Roman" w:eastAsia="Times New Roman" w:hAnsi="Times New Roman"/>
                <w:sz w:val="24"/>
                <w:szCs w:val="24"/>
                <w:highlight w:val="cyan"/>
              </w:rPr>
              <w:t xml:space="preserve"> gads”/</w:t>
            </w:r>
            <w:r w:rsidRPr="00CB6747">
              <w:rPr>
                <w:rFonts w:ascii="Times New Roman" w:eastAsia="Times New Roman" w:hAnsi="Times New Roman"/>
                <w:i/>
                <w:sz w:val="24"/>
                <w:szCs w:val="24"/>
                <w:highlight w:val="cyan"/>
              </w:rPr>
              <w:t xml:space="preserve">Culture project ”The Year of Roberts </w:t>
            </w:r>
            <w:proofErr w:type="spellStart"/>
            <w:r w:rsidRPr="00CB6747">
              <w:rPr>
                <w:rFonts w:ascii="Times New Roman" w:eastAsia="Times New Roman" w:hAnsi="Times New Roman"/>
                <w:i/>
                <w:sz w:val="24"/>
                <w:szCs w:val="24"/>
                <w:highlight w:val="cyan"/>
              </w:rPr>
              <w:t>Mūks</w:t>
            </w:r>
            <w:proofErr w:type="spellEnd"/>
            <w:r w:rsidRPr="00CB6747">
              <w:rPr>
                <w:rFonts w:ascii="Times New Roman" w:eastAsia="Times New Roman" w:hAnsi="Times New Roman"/>
                <w:i/>
                <w:sz w:val="24"/>
                <w:szCs w:val="24"/>
                <w:highlight w:val="cyan"/>
              </w:rPr>
              <w:t>”</w:t>
            </w:r>
          </w:p>
        </w:tc>
      </w:tr>
      <w:tr w:rsidR="00DE3C97" w:rsidRPr="00DE3C97" w14:paraId="425192A4" w14:textId="77777777" w:rsidTr="00DE3C97">
        <w:tc>
          <w:tcPr>
            <w:tcW w:w="8472" w:type="dxa"/>
            <w:vAlign w:val="center"/>
          </w:tcPr>
          <w:p w14:paraId="28082875" w14:textId="4EEE1D5B" w:rsidR="00DE3C97" w:rsidRPr="00DE3C97" w:rsidRDefault="00976CA4" w:rsidP="002550C5">
            <w:pPr>
              <w:pStyle w:val="BodyText"/>
              <w:rPr>
                <w:rFonts w:ascii="Times New Roman" w:hAnsi="Times New Roman"/>
                <w:sz w:val="24"/>
                <w:szCs w:val="24"/>
                <w:lang w:eastAsia="ru-RU"/>
              </w:rPr>
            </w:pPr>
            <w:proofErr w:type="spellStart"/>
            <w:r w:rsidRPr="00CB6747">
              <w:rPr>
                <w:rFonts w:ascii="Times New Roman" w:eastAsia="Times New Roman" w:hAnsi="Times New Roman"/>
                <w:sz w:val="24"/>
                <w:szCs w:val="24"/>
                <w:highlight w:val="cyan"/>
              </w:rPr>
              <w:t>Plūdi</w:t>
            </w:r>
            <w:proofErr w:type="spellEnd"/>
            <w:r w:rsidRPr="00CB6747">
              <w:rPr>
                <w:rFonts w:ascii="Times New Roman" w:eastAsia="Times New Roman" w:hAnsi="Times New Roman"/>
                <w:sz w:val="24"/>
                <w:szCs w:val="24"/>
                <w:highlight w:val="cyan"/>
              </w:rPr>
              <w:t xml:space="preserve"> 2023/</w:t>
            </w:r>
            <w:r w:rsidRPr="00CB6747">
              <w:rPr>
                <w:rFonts w:ascii="Times New Roman" w:eastAsia="Times New Roman" w:hAnsi="Times New Roman"/>
                <w:i/>
                <w:sz w:val="24"/>
                <w:szCs w:val="24"/>
                <w:highlight w:val="cyan"/>
              </w:rPr>
              <w:t>Flood 2023</w:t>
            </w:r>
          </w:p>
        </w:tc>
      </w:tr>
    </w:tbl>
    <w:p w14:paraId="7F047933" w14:textId="77777777" w:rsidR="00DE3C97" w:rsidRPr="00932ED0" w:rsidRDefault="00DE3C97" w:rsidP="00D727A4">
      <w:pPr>
        <w:jc w:val="both"/>
        <w:rPr>
          <w:rFonts w:ascii="Times New Roman" w:hAnsi="Times New Roman"/>
          <w:sz w:val="24"/>
          <w:szCs w:val="24"/>
        </w:rPr>
      </w:pPr>
    </w:p>
    <w:p w14:paraId="6A259803" w14:textId="77777777" w:rsidR="005E6301" w:rsidRPr="00932ED0" w:rsidRDefault="005E6301" w:rsidP="004307C2">
      <w:pPr>
        <w:jc w:val="both"/>
      </w:pPr>
    </w:p>
    <w:p w14:paraId="7815A8ED" w14:textId="77777777" w:rsidR="00617260" w:rsidRPr="00932ED0" w:rsidRDefault="00617260" w:rsidP="004307C2">
      <w:pPr>
        <w:jc w:val="both"/>
        <w:rPr>
          <w:rFonts w:ascii="Times New Roman" w:hAnsi="Times New Roman" w:cs="Times New Roman"/>
          <w:bCs/>
          <w:iCs/>
          <w:sz w:val="24"/>
          <w:szCs w:val="24"/>
        </w:rPr>
      </w:pPr>
      <w:r w:rsidRPr="00932ED0">
        <w:rPr>
          <w:rFonts w:ascii="Times New Roman" w:hAnsi="Times New Roman" w:cs="Times New Roman"/>
          <w:bCs/>
          <w:iCs/>
          <w:sz w:val="24"/>
          <w:szCs w:val="24"/>
        </w:rPr>
        <w:t>DU ir izstrādāta un tiek ievērota “Noslēguma darbu iesniegšanas kārtība plaģiātisma kontrolei Daugavpils Universitātē”</w:t>
      </w:r>
      <w:r w:rsidR="00F923DE" w:rsidRPr="00932ED0">
        <w:rPr>
          <w:rStyle w:val="FootnoteReference"/>
          <w:rFonts w:ascii="Times New Roman" w:hAnsi="Times New Roman"/>
          <w:bCs/>
          <w:iCs/>
          <w:sz w:val="24"/>
          <w:szCs w:val="24"/>
        </w:rPr>
        <w:footnoteReference w:id="3"/>
      </w:r>
      <w:r w:rsidRPr="00932ED0">
        <w:rPr>
          <w:rFonts w:ascii="Times New Roman" w:hAnsi="Times New Roman" w:cs="Times New Roman"/>
          <w:bCs/>
          <w:iCs/>
          <w:sz w:val="24"/>
          <w:szCs w:val="24"/>
        </w:rPr>
        <w:t>, kas paredz obligātu studiju noslēguma darbu elektronisko versiju iesniegšanu un glabāšanu DU Informatīvajā sistēmā un nodrošina iespēju salīdzināt studējošo noslēguma darbus ar iepriekšējos gados aizstāvēto darbu kopu.</w:t>
      </w:r>
    </w:p>
    <w:p w14:paraId="71FE71E3" w14:textId="77777777" w:rsidR="00617260" w:rsidRPr="00932ED0" w:rsidRDefault="00617260" w:rsidP="004307C2">
      <w:pPr>
        <w:jc w:val="both"/>
        <w:rPr>
          <w:rFonts w:ascii="Times New Roman" w:hAnsi="Times New Roman" w:cs="Times New Roman"/>
          <w:bCs/>
          <w:iCs/>
          <w:sz w:val="24"/>
          <w:szCs w:val="24"/>
        </w:rPr>
      </w:pPr>
    </w:p>
    <w:p w14:paraId="2D2622AD" w14:textId="6B89CBC7" w:rsidR="00DB0343" w:rsidRPr="00932ED0" w:rsidRDefault="00617260" w:rsidP="00BD74CC">
      <w:pPr>
        <w:jc w:val="both"/>
        <w:rPr>
          <w:rFonts w:ascii="Times New Roman" w:eastAsia="Times New Roman" w:hAnsi="Times New Roman" w:cs="Times New Roman"/>
          <w:bCs/>
          <w:iCs/>
          <w:spacing w:val="7"/>
          <w:sz w:val="24"/>
          <w:szCs w:val="24"/>
        </w:rPr>
      </w:pPr>
      <w:r w:rsidRPr="00932ED0">
        <w:rPr>
          <w:rFonts w:ascii="Times New Roman" w:hAnsi="Times New Roman" w:cs="Times New Roman"/>
          <w:bCs/>
          <w:iCs/>
          <w:sz w:val="24"/>
          <w:szCs w:val="24"/>
        </w:rPr>
        <w:t xml:space="preserve">Katru maģistra darbu </w:t>
      </w:r>
      <w:r w:rsidR="00556944" w:rsidRPr="00932ED0">
        <w:rPr>
          <w:rFonts w:ascii="Times New Roman" w:hAnsi="Times New Roman" w:cs="Times New Roman"/>
          <w:bCs/>
          <w:iCs/>
          <w:sz w:val="24"/>
          <w:szCs w:val="24"/>
        </w:rPr>
        <w:t xml:space="preserve">mākslā </w:t>
      </w:r>
      <w:r w:rsidR="00DB0343" w:rsidRPr="00932ED0">
        <w:rPr>
          <w:rFonts w:ascii="Times New Roman" w:hAnsi="Times New Roman" w:cs="Times New Roman"/>
          <w:bCs/>
          <w:iCs/>
          <w:sz w:val="24"/>
          <w:szCs w:val="24"/>
        </w:rPr>
        <w:t>vērtē viens recenzents, un šim nolūkam ir izstrādāta un Mākslu katedras sēdē apstiprināta recenzijas forma m</w:t>
      </w:r>
      <w:r w:rsidR="00BD74CC" w:rsidRPr="00932ED0">
        <w:rPr>
          <w:rFonts w:ascii="Times New Roman" w:hAnsi="Times New Roman" w:cs="Times New Roman"/>
          <w:bCs/>
          <w:iCs/>
          <w:sz w:val="24"/>
          <w:szCs w:val="24"/>
        </w:rPr>
        <w:t>aģistra darba mākslā vērtēšanai, kur g</w:t>
      </w:r>
      <w:r w:rsidR="00E16EB7" w:rsidRPr="00932ED0">
        <w:rPr>
          <w:rFonts w:ascii="Times New Roman" w:hAnsi="Times New Roman" w:cs="Times New Roman"/>
          <w:bCs/>
          <w:iCs/>
          <w:sz w:val="24"/>
          <w:szCs w:val="24"/>
        </w:rPr>
        <w:t xml:space="preserve">alvenie kritēriji ir </w:t>
      </w:r>
      <w:r w:rsidR="00E16EB7" w:rsidRPr="00932ED0">
        <w:rPr>
          <w:rFonts w:ascii="Times New Roman" w:eastAsia="Times New Roman" w:hAnsi="Times New Roman" w:cs="Times New Roman"/>
          <w:bCs/>
          <w:iCs/>
          <w:spacing w:val="2"/>
          <w:sz w:val="24"/>
          <w:szCs w:val="24"/>
        </w:rPr>
        <w:t xml:space="preserve">izvēlētās tēmas aktualitātes un novitātes pamatojums, </w:t>
      </w:r>
      <w:r w:rsidR="00E16EB7" w:rsidRPr="00932ED0">
        <w:rPr>
          <w:rFonts w:ascii="Times New Roman" w:hAnsi="Times New Roman" w:cs="Times New Roman"/>
          <w:bCs/>
          <w:iCs/>
          <w:spacing w:val="5"/>
          <w:sz w:val="24"/>
          <w:szCs w:val="24"/>
        </w:rPr>
        <w:t>zin</w:t>
      </w:r>
      <w:r w:rsidR="00E16EB7" w:rsidRPr="00932ED0">
        <w:rPr>
          <w:rFonts w:ascii="Times New Roman" w:eastAsia="Times New Roman" w:hAnsi="Times New Roman" w:cs="Times New Roman"/>
          <w:bCs/>
          <w:iCs/>
          <w:spacing w:val="5"/>
          <w:sz w:val="24"/>
          <w:szCs w:val="24"/>
        </w:rPr>
        <w:t xml:space="preserve">ātnisko kategoriju vērtējums, </w:t>
      </w:r>
      <w:r w:rsidR="00E16EB7" w:rsidRPr="00932ED0">
        <w:rPr>
          <w:rFonts w:ascii="Times New Roman" w:hAnsi="Times New Roman" w:cs="Times New Roman"/>
          <w:bCs/>
          <w:iCs/>
          <w:spacing w:val="5"/>
          <w:sz w:val="24"/>
          <w:szCs w:val="24"/>
        </w:rPr>
        <w:t>teor</w:t>
      </w:r>
      <w:r w:rsidR="00E16EB7" w:rsidRPr="00932ED0">
        <w:rPr>
          <w:rFonts w:ascii="Times New Roman" w:eastAsia="Times New Roman" w:hAnsi="Times New Roman" w:cs="Times New Roman"/>
          <w:bCs/>
          <w:iCs/>
          <w:spacing w:val="5"/>
          <w:sz w:val="24"/>
          <w:szCs w:val="24"/>
        </w:rPr>
        <w:t>ētiskās daļas analīze</w:t>
      </w:r>
      <w:r w:rsidR="00E16EB7" w:rsidRPr="00932ED0">
        <w:rPr>
          <w:rFonts w:ascii="Times New Roman" w:hAnsi="Times New Roman" w:cs="Times New Roman"/>
          <w:spacing w:val="5"/>
          <w:sz w:val="24"/>
          <w:szCs w:val="24"/>
        </w:rPr>
        <w:t>, praktiskās daļas apraksts un analīze</w:t>
      </w:r>
      <w:r w:rsidR="00BD74CC" w:rsidRPr="00932ED0">
        <w:rPr>
          <w:rFonts w:ascii="Times New Roman" w:eastAsia="Times New Roman" w:hAnsi="Times New Roman" w:cs="Times New Roman"/>
          <w:bCs/>
          <w:spacing w:val="3"/>
          <w:sz w:val="24"/>
          <w:szCs w:val="24"/>
        </w:rPr>
        <w:t>, darba secinājumu kvalitāte</w:t>
      </w:r>
      <w:r w:rsidR="00E16EB7" w:rsidRPr="00932ED0">
        <w:rPr>
          <w:rFonts w:ascii="Times New Roman" w:eastAsia="Times New Roman" w:hAnsi="Times New Roman" w:cs="Times New Roman"/>
          <w:bCs/>
          <w:spacing w:val="3"/>
          <w:sz w:val="24"/>
          <w:szCs w:val="24"/>
        </w:rPr>
        <w:t xml:space="preserve">, </w:t>
      </w:r>
      <w:r w:rsidR="00E16EB7" w:rsidRPr="00932ED0">
        <w:rPr>
          <w:rFonts w:ascii="Times New Roman" w:hAnsi="Times New Roman" w:cs="Times New Roman"/>
          <w:spacing w:val="7"/>
          <w:sz w:val="24"/>
          <w:szCs w:val="24"/>
        </w:rPr>
        <w:t xml:space="preserve">darba valodas zinātniskums, </w:t>
      </w:r>
      <w:r w:rsidR="00E16EB7" w:rsidRPr="00932ED0">
        <w:rPr>
          <w:rFonts w:ascii="Times New Roman" w:hAnsi="Times New Roman" w:cs="Times New Roman"/>
          <w:spacing w:val="3"/>
          <w:sz w:val="24"/>
          <w:szCs w:val="24"/>
        </w:rPr>
        <w:t xml:space="preserve">darba aprobācijas apraksts, </w:t>
      </w:r>
      <w:r w:rsidR="00E16EB7" w:rsidRPr="00932ED0">
        <w:rPr>
          <w:rFonts w:ascii="Times New Roman" w:eastAsia="Times New Roman" w:hAnsi="Times New Roman" w:cs="Times New Roman"/>
          <w:iCs/>
          <w:spacing w:val="2"/>
          <w:sz w:val="24"/>
          <w:szCs w:val="24"/>
        </w:rPr>
        <w:t>darba noformējums</w:t>
      </w:r>
      <w:r w:rsidR="00BD74CC" w:rsidRPr="00932ED0">
        <w:rPr>
          <w:rFonts w:ascii="Times New Roman" w:hAnsi="Times New Roman" w:cs="Times New Roman"/>
          <w:bCs/>
          <w:iCs/>
          <w:spacing w:val="7"/>
          <w:sz w:val="24"/>
          <w:szCs w:val="24"/>
        </w:rPr>
        <w:t>, m</w:t>
      </w:r>
      <w:r w:rsidR="00E16EB7" w:rsidRPr="00932ED0">
        <w:rPr>
          <w:rFonts w:ascii="Times New Roman" w:eastAsia="Times New Roman" w:hAnsi="Times New Roman" w:cs="Times New Roman"/>
          <w:bCs/>
          <w:iCs/>
          <w:spacing w:val="7"/>
          <w:sz w:val="24"/>
          <w:szCs w:val="24"/>
        </w:rPr>
        <w:t>aģistra darba (teorētiskās un praktiskās daļas) vērtējums</w:t>
      </w:r>
      <w:r w:rsidR="00BD74CC" w:rsidRPr="00932ED0">
        <w:rPr>
          <w:rFonts w:ascii="Times New Roman" w:eastAsia="Times New Roman" w:hAnsi="Times New Roman" w:cs="Times New Roman"/>
          <w:bCs/>
          <w:iCs/>
          <w:spacing w:val="7"/>
          <w:sz w:val="24"/>
          <w:szCs w:val="24"/>
        </w:rPr>
        <w:t>.</w:t>
      </w:r>
    </w:p>
    <w:p w14:paraId="760BD24A" w14:textId="03AB63D1" w:rsidR="00007054" w:rsidRPr="00932ED0" w:rsidRDefault="004865BD" w:rsidP="000E4E6F">
      <w:pPr>
        <w:pStyle w:val="Punkts"/>
        <w:tabs>
          <w:tab w:val="num" w:pos="1800"/>
        </w:tabs>
        <w:rPr>
          <w:rFonts w:ascii="Times New Roman" w:hAnsi="Times New Roman" w:cs="Times New Roman"/>
          <w:bCs/>
          <w:iCs/>
          <w:sz w:val="24"/>
          <w:szCs w:val="24"/>
          <w:lang w:val="lv-LV"/>
        </w:rPr>
      </w:pPr>
      <w:r w:rsidRPr="00932ED0">
        <w:rPr>
          <w:rFonts w:ascii="Times New Roman" w:hAnsi="Times New Roman" w:cs="Times New Roman"/>
          <w:bCs/>
          <w:iCs/>
          <w:spacing w:val="7"/>
          <w:sz w:val="24"/>
          <w:szCs w:val="24"/>
          <w:lang w:val="lv-LV"/>
        </w:rPr>
        <w:t xml:space="preserve">PMSP „Māksla” </w:t>
      </w:r>
      <w:r w:rsidRPr="00932ED0">
        <w:rPr>
          <w:rFonts w:ascii="Times New Roman" w:hAnsi="Times New Roman" w:cs="Times New Roman"/>
          <w:sz w:val="24"/>
          <w:szCs w:val="24"/>
          <w:lang w:val="lv-LV"/>
        </w:rPr>
        <w:t xml:space="preserve">maģistra darba </w:t>
      </w:r>
      <w:r w:rsidR="000E4E6F" w:rsidRPr="00932ED0">
        <w:rPr>
          <w:rFonts w:ascii="Times New Roman" w:hAnsi="Times New Roman" w:cs="Times New Roman"/>
          <w:sz w:val="24"/>
          <w:szCs w:val="24"/>
          <w:lang w:val="lv-LV"/>
        </w:rPr>
        <w:t>praktiskā</w:t>
      </w:r>
      <w:r w:rsidRPr="00932ED0">
        <w:rPr>
          <w:rFonts w:ascii="Times New Roman" w:hAnsi="Times New Roman" w:cs="Times New Roman"/>
          <w:sz w:val="24"/>
          <w:szCs w:val="24"/>
          <w:lang w:val="lv-LV"/>
        </w:rPr>
        <w:t xml:space="preserve"> un </w:t>
      </w:r>
      <w:r w:rsidR="000E4E6F" w:rsidRPr="00932ED0">
        <w:rPr>
          <w:rFonts w:ascii="Times New Roman" w:hAnsi="Times New Roman" w:cs="Times New Roman"/>
          <w:sz w:val="24"/>
          <w:szCs w:val="24"/>
          <w:lang w:val="lv-LV"/>
        </w:rPr>
        <w:t xml:space="preserve">teorētiskā </w:t>
      </w:r>
      <w:r w:rsidRPr="00932ED0">
        <w:rPr>
          <w:rFonts w:ascii="Times New Roman" w:hAnsi="Times New Roman" w:cs="Times New Roman"/>
          <w:sz w:val="24"/>
          <w:szCs w:val="24"/>
          <w:lang w:val="lv-LV"/>
        </w:rPr>
        <w:t>daļa Valsts pārbaudījumu komisijas (</w:t>
      </w:r>
      <w:r w:rsidR="007A6A61" w:rsidRPr="00932ED0">
        <w:rPr>
          <w:rFonts w:ascii="Times New Roman" w:hAnsi="Times New Roman" w:cs="Times New Roman"/>
          <w:sz w:val="24"/>
          <w:szCs w:val="24"/>
          <w:lang w:val="lv-LV"/>
        </w:rPr>
        <w:t xml:space="preserve">turpmāk </w:t>
      </w:r>
      <w:r w:rsidRPr="00932ED0">
        <w:rPr>
          <w:rFonts w:ascii="Times New Roman" w:hAnsi="Times New Roman" w:cs="Times New Roman"/>
          <w:sz w:val="24"/>
          <w:szCs w:val="24"/>
          <w:lang w:val="lv-LV"/>
        </w:rPr>
        <w:t xml:space="preserve">VPK) slēgtā sēdē tiek vērtēta atsevišķi, </w:t>
      </w:r>
      <w:r w:rsidR="000E4E6F" w:rsidRPr="00932ED0">
        <w:rPr>
          <w:rFonts w:ascii="Times New Roman" w:hAnsi="Times New Roman" w:cs="Times New Roman"/>
          <w:sz w:val="24"/>
          <w:szCs w:val="24"/>
          <w:lang w:val="lv-LV"/>
        </w:rPr>
        <w:t xml:space="preserve">liekot </w:t>
      </w:r>
      <w:r w:rsidRPr="00932ED0">
        <w:rPr>
          <w:rFonts w:ascii="Times New Roman" w:hAnsi="Times New Roman" w:cs="Times New Roman"/>
          <w:sz w:val="24"/>
          <w:szCs w:val="24"/>
          <w:lang w:val="lv-LV"/>
        </w:rPr>
        <w:t>atzīmi pa</w:t>
      </w:r>
      <w:r w:rsidR="003961DE" w:rsidRPr="00932ED0">
        <w:rPr>
          <w:rFonts w:ascii="Times New Roman" w:hAnsi="Times New Roman" w:cs="Times New Roman"/>
          <w:sz w:val="24"/>
          <w:szCs w:val="24"/>
          <w:lang w:val="lv-LV"/>
        </w:rPr>
        <w:t>r k</w:t>
      </w:r>
      <w:r w:rsidR="000E4E6F" w:rsidRPr="00932ED0">
        <w:rPr>
          <w:rFonts w:ascii="Times New Roman" w:hAnsi="Times New Roman" w:cs="Times New Roman"/>
          <w:sz w:val="24"/>
          <w:szCs w:val="24"/>
          <w:lang w:val="lv-LV"/>
        </w:rPr>
        <w:t>atru no tām 10 ballu sistēmā.</w:t>
      </w:r>
      <w:r w:rsidR="003961DE" w:rsidRPr="00932ED0">
        <w:rPr>
          <w:rFonts w:ascii="Times New Roman" w:hAnsi="Times New Roman" w:cs="Times New Roman"/>
          <w:bCs/>
          <w:iCs/>
          <w:sz w:val="24"/>
          <w:szCs w:val="24"/>
          <w:lang w:val="lv-LV"/>
        </w:rPr>
        <w:t xml:space="preserve"> </w:t>
      </w:r>
      <w:r w:rsidR="00007054" w:rsidRPr="00932ED0">
        <w:rPr>
          <w:rFonts w:ascii="Times New Roman" w:hAnsi="Times New Roman"/>
          <w:sz w:val="24"/>
          <w:szCs w:val="24"/>
          <w:lang w:val="lv-LV"/>
        </w:rPr>
        <w:t xml:space="preserve">VPK sēde notiek divās kārtās, kurās studējošais uzstājas ar prezentācijām, vispirms aizstāvot savu mākslinieciski radošo maģistra darba daļu (maģistra darba praktiskā daļa), pēc tam </w:t>
      </w:r>
      <w:r w:rsidR="00007054" w:rsidRPr="00932ED0">
        <w:rPr>
          <w:rFonts w:ascii="Times New Roman" w:hAnsi="Times New Roman" w:cs="Times New Roman"/>
          <w:bCs/>
          <w:iCs/>
          <w:sz w:val="24"/>
          <w:szCs w:val="24"/>
          <w:lang w:val="lv-LV"/>
        </w:rPr>
        <w:t xml:space="preserve">– </w:t>
      </w:r>
      <w:r w:rsidR="00007054" w:rsidRPr="00932ED0">
        <w:rPr>
          <w:rFonts w:ascii="Times New Roman" w:hAnsi="Times New Roman"/>
          <w:sz w:val="24"/>
          <w:szCs w:val="24"/>
          <w:lang w:val="lv-LV"/>
        </w:rPr>
        <w:t xml:space="preserve">teorētisko pētījumu (maģistra darba teorētiskā daļa). </w:t>
      </w:r>
      <w:r w:rsidR="00245EFC" w:rsidRPr="00932ED0">
        <w:rPr>
          <w:rFonts w:ascii="Times New Roman" w:hAnsi="Times New Roman"/>
          <w:sz w:val="24"/>
          <w:szCs w:val="24"/>
          <w:lang w:val="lv-LV"/>
        </w:rPr>
        <w:t>Iegūtā</w:t>
      </w:r>
      <w:r w:rsidR="000E4E6F" w:rsidRPr="00932ED0">
        <w:rPr>
          <w:rFonts w:ascii="Times New Roman" w:hAnsi="Times New Roman"/>
          <w:sz w:val="24"/>
          <w:szCs w:val="24"/>
          <w:lang w:val="lv-LV"/>
        </w:rPr>
        <w:t>s divas atzīmes netiek summētas</w:t>
      </w:r>
      <w:r w:rsidR="00007054" w:rsidRPr="00932ED0">
        <w:rPr>
          <w:rFonts w:ascii="Times New Roman" w:hAnsi="Times New Roman"/>
          <w:sz w:val="24"/>
          <w:szCs w:val="24"/>
          <w:lang w:val="lv-LV"/>
        </w:rPr>
        <w:t xml:space="preserve"> kopā. </w:t>
      </w:r>
    </w:p>
    <w:p w14:paraId="363FF686" w14:textId="27B1DB74" w:rsidR="000E4E6F" w:rsidRPr="00932ED0" w:rsidRDefault="000E4E6F" w:rsidP="007A6A61">
      <w:pPr>
        <w:pStyle w:val="Punkts"/>
        <w:tabs>
          <w:tab w:val="num" w:pos="1800"/>
        </w:tabs>
        <w:rPr>
          <w:rFonts w:ascii="Times New Roman" w:hAnsi="Times New Roman" w:cs="Times New Roman"/>
          <w:sz w:val="24"/>
          <w:szCs w:val="24"/>
          <w:lang w:val="lv-LV"/>
        </w:rPr>
      </w:pPr>
      <w:r w:rsidRPr="00932ED0">
        <w:rPr>
          <w:rFonts w:ascii="Times New Roman" w:hAnsi="Times New Roman" w:cs="Times New Roman"/>
          <w:sz w:val="24"/>
          <w:szCs w:val="24"/>
          <w:lang w:val="lv-LV"/>
        </w:rPr>
        <w:t>Maģistra d</w:t>
      </w:r>
      <w:r w:rsidRPr="00932ED0">
        <w:rPr>
          <w:rFonts w:ascii="Times New Roman" w:hAnsi="Times New Roman" w:cs="Times New Roman"/>
          <w:sz w:val="24"/>
          <w:szCs w:val="24"/>
          <w:lang w:val="sv-SE"/>
        </w:rPr>
        <w:t xml:space="preserve">arba praktiskās </w:t>
      </w:r>
      <w:r w:rsidRPr="00932ED0">
        <w:rPr>
          <w:rFonts w:ascii="Times New Roman" w:hAnsi="Times New Roman" w:cs="Times New Roman"/>
          <w:spacing w:val="-1"/>
          <w:sz w:val="24"/>
          <w:szCs w:val="24"/>
          <w:lang w:val="lv-LV"/>
        </w:rPr>
        <w:t xml:space="preserve">daļas vērtēšanas kritēriji obligātās izvēles </w:t>
      </w:r>
      <w:r w:rsidRPr="00932ED0">
        <w:rPr>
          <w:rFonts w:ascii="Times New Roman" w:hAnsi="Times New Roman" w:cs="Times New Roman"/>
          <w:spacing w:val="-1"/>
          <w:sz w:val="24"/>
          <w:szCs w:val="24"/>
          <w:lang w:val="sv-SE"/>
        </w:rPr>
        <w:t xml:space="preserve">mākslas specializācijās studējošajiem </w:t>
      </w:r>
      <w:r w:rsidRPr="00932ED0">
        <w:rPr>
          <w:rFonts w:ascii="Times New Roman" w:hAnsi="Times New Roman" w:cs="Times New Roman"/>
          <w:sz w:val="24"/>
          <w:szCs w:val="24"/>
          <w:lang w:val="sv-SE"/>
        </w:rPr>
        <w:t>(</w:t>
      </w:r>
      <w:r w:rsidRPr="00932ED0">
        <w:rPr>
          <w:rFonts w:ascii="Times New Roman" w:hAnsi="Times New Roman" w:cs="Times New Roman"/>
          <w:i/>
          <w:sz w:val="24"/>
          <w:szCs w:val="24"/>
          <w:lang w:val="sv-SE"/>
        </w:rPr>
        <w:t>Dizains, Grafika, Glezniecība, Keramika, Tekstilmāksla, Zīmēšana</w:t>
      </w:r>
      <w:r w:rsidRPr="00932ED0">
        <w:rPr>
          <w:rFonts w:ascii="Times New Roman" w:hAnsi="Times New Roman" w:cs="Times New Roman"/>
          <w:sz w:val="24"/>
          <w:szCs w:val="24"/>
          <w:lang w:val="sv-SE"/>
        </w:rPr>
        <w:t>)</w:t>
      </w:r>
      <w:r w:rsidRPr="00932ED0">
        <w:rPr>
          <w:rFonts w:ascii="Times New Roman" w:hAnsi="Times New Roman" w:cs="Times New Roman"/>
          <w:spacing w:val="-1"/>
          <w:sz w:val="24"/>
          <w:szCs w:val="24"/>
          <w:lang w:val="sv-SE"/>
        </w:rPr>
        <w:t xml:space="preserve"> ir koncepcijas oriģinalitāte; </w:t>
      </w:r>
      <w:r w:rsidRPr="00932ED0">
        <w:rPr>
          <w:rFonts w:ascii="Times New Roman" w:hAnsi="Times New Roman" w:cs="Times New Roman"/>
          <w:sz w:val="24"/>
          <w:szCs w:val="24"/>
          <w:lang w:val="sv-SE"/>
        </w:rPr>
        <w:t>mākslinieciskā kvalitāte (kompozicionālā, koloristiskā un stilistiskā);</w:t>
      </w:r>
      <w:r w:rsidR="00486E9D" w:rsidRPr="00932ED0">
        <w:rPr>
          <w:rFonts w:ascii="Times New Roman" w:hAnsi="Times New Roman" w:cs="Times New Roman"/>
          <w:sz w:val="24"/>
          <w:szCs w:val="24"/>
          <w:lang w:val="sv-SE"/>
        </w:rPr>
        <w:t xml:space="preserve"> </w:t>
      </w:r>
      <w:r w:rsidRPr="00932ED0">
        <w:rPr>
          <w:rFonts w:ascii="Times New Roman" w:hAnsi="Times New Roman" w:cs="Times New Roman"/>
          <w:spacing w:val="-1"/>
          <w:sz w:val="24"/>
          <w:szCs w:val="24"/>
          <w:lang w:val="sv-SE"/>
        </w:rPr>
        <w:t xml:space="preserve">tehniskā kvalitāte; darba sarežģītības pakāpe, apjoms un funkcionalitāte; kreativitāte; </w:t>
      </w:r>
      <w:r w:rsidRPr="00932ED0">
        <w:rPr>
          <w:rFonts w:ascii="Times New Roman" w:hAnsi="Times New Roman" w:cs="Times New Roman"/>
          <w:sz w:val="24"/>
          <w:szCs w:val="24"/>
          <w:lang w:val="sv-SE"/>
        </w:rPr>
        <w:t xml:space="preserve">atbildes uz recenzenta un VPK uzdotajiem jautājumiem. Savukārt </w:t>
      </w:r>
      <w:r w:rsidRPr="00932ED0">
        <w:rPr>
          <w:rFonts w:ascii="Times New Roman" w:hAnsi="Times New Roman" w:cs="Times New Roman"/>
          <w:spacing w:val="-1"/>
          <w:sz w:val="24"/>
          <w:szCs w:val="24"/>
          <w:lang w:val="lv-LV"/>
        </w:rPr>
        <w:t xml:space="preserve">obligātās izvēles </w:t>
      </w:r>
      <w:r w:rsidRPr="00932ED0">
        <w:rPr>
          <w:rFonts w:ascii="Times New Roman" w:hAnsi="Times New Roman" w:cs="Times New Roman"/>
          <w:spacing w:val="-1"/>
          <w:sz w:val="24"/>
          <w:szCs w:val="24"/>
          <w:lang w:val="sv-SE"/>
        </w:rPr>
        <w:t xml:space="preserve">specializācijā </w:t>
      </w:r>
      <w:r w:rsidRPr="00932ED0">
        <w:rPr>
          <w:rFonts w:ascii="Times New Roman" w:hAnsi="Times New Roman" w:cs="Times New Roman"/>
          <w:i/>
          <w:spacing w:val="-1"/>
          <w:sz w:val="24"/>
          <w:szCs w:val="24"/>
          <w:lang w:val="sv-SE"/>
        </w:rPr>
        <w:t xml:space="preserve">Kultūras menedžments </w:t>
      </w:r>
      <w:r w:rsidRPr="00932ED0">
        <w:rPr>
          <w:rFonts w:ascii="Times New Roman" w:hAnsi="Times New Roman" w:cs="Times New Roman"/>
          <w:spacing w:val="-1"/>
          <w:sz w:val="24"/>
          <w:szCs w:val="24"/>
          <w:lang w:val="sv-SE"/>
        </w:rPr>
        <w:t>studējošo maģistra darba praktisko daļu vērtē pēc šādiem parametriem: kultūras projekta koncepcijas oriģinalitāte</w:t>
      </w:r>
      <w:r w:rsidRPr="00932ED0">
        <w:rPr>
          <w:rFonts w:ascii="Times New Roman" w:hAnsi="Times New Roman" w:cs="Times New Roman"/>
          <w:spacing w:val="-1"/>
          <w:sz w:val="24"/>
          <w:szCs w:val="24"/>
          <w:lang w:val="lv-LV"/>
        </w:rPr>
        <w:t xml:space="preserve">; </w:t>
      </w:r>
      <w:r w:rsidRPr="00932ED0">
        <w:rPr>
          <w:rFonts w:ascii="Times New Roman" w:hAnsi="Times New Roman" w:cs="Times New Roman"/>
          <w:spacing w:val="-1"/>
          <w:sz w:val="24"/>
          <w:szCs w:val="24"/>
          <w:lang w:val="sv-SE"/>
        </w:rPr>
        <w:t xml:space="preserve">kultūras projekta novitāte un nozīmība kultūras telpā; finansiālā nodrošinājuma menedžments; publicitāte; projekta mērogs un perspektīva; </w:t>
      </w:r>
      <w:r w:rsidRPr="00932ED0">
        <w:rPr>
          <w:rFonts w:ascii="Times New Roman" w:hAnsi="Times New Roman" w:cs="Times New Roman"/>
          <w:sz w:val="24"/>
          <w:szCs w:val="24"/>
          <w:lang w:val="sv-SE"/>
        </w:rPr>
        <w:t>atbildes uz recenzenta un VPK uzdotajiem jautājumiem.</w:t>
      </w:r>
    </w:p>
    <w:p w14:paraId="7B919FAB" w14:textId="3A9CE555" w:rsidR="004865BD" w:rsidRPr="00932ED0" w:rsidRDefault="004865BD" w:rsidP="007A6A61">
      <w:pPr>
        <w:pStyle w:val="Punkts"/>
        <w:tabs>
          <w:tab w:val="num" w:pos="1800"/>
        </w:tabs>
        <w:rPr>
          <w:rFonts w:ascii="Times New Roman" w:hAnsi="Times New Roman" w:cs="Times New Roman"/>
          <w:sz w:val="24"/>
          <w:szCs w:val="24"/>
          <w:lang w:val="sv-SE"/>
        </w:rPr>
      </w:pPr>
      <w:r w:rsidRPr="00932ED0">
        <w:rPr>
          <w:rFonts w:ascii="Times New Roman" w:hAnsi="Times New Roman" w:cs="Times New Roman"/>
          <w:sz w:val="24"/>
          <w:szCs w:val="24"/>
          <w:lang w:val="lv-LV"/>
        </w:rPr>
        <w:t>Teorētiskās daļas vērtēšanas kri</w:t>
      </w:r>
      <w:r w:rsidR="00486E9D" w:rsidRPr="00932ED0">
        <w:rPr>
          <w:rFonts w:ascii="Times New Roman" w:hAnsi="Times New Roman" w:cs="Times New Roman"/>
          <w:sz w:val="24"/>
          <w:szCs w:val="24"/>
          <w:lang w:val="lv-LV"/>
        </w:rPr>
        <w:t xml:space="preserve">tēriji visās obligātās izvēles </w:t>
      </w:r>
      <w:proofErr w:type="spellStart"/>
      <w:r w:rsidRPr="00932ED0">
        <w:rPr>
          <w:rFonts w:ascii="Times New Roman" w:hAnsi="Times New Roman" w:cs="Times New Roman"/>
          <w:sz w:val="24"/>
          <w:szCs w:val="24"/>
          <w:lang w:val="lv-LV"/>
        </w:rPr>
        <w:t>specializācijās</w:t>
      </w:r>
      <w:proofErr w:type="spellEnd"/>
      <w:r w:rsidR="00350E1E">
        <w:rPr>
          <w:rFonts w:ascii="Times New Roman" w:hAnsi="Times New Roman" w:cs="Times New Roman"/>
          <w:sz w:val="24"/>
          <w:szCs w:val="24"/>
          <w:lang w:val="lv-LV"/>
        </w:rPr>
        <w:t>/moduļos</w:t>
      </w:r>
      <w:r w:rsidRPr="00932ED0">
        <w:rPr>
          <w:rFonts w:ascii="Times New Roman" w:hAnsi="Times New Roman" w:cs="Times New Roman"/>
          <w:sz w:val="24"/>
          <w:szCs w:val="24"/>
          <w:lang w:val="lv-LV"/>
        </w:rPr>
        <w:t xml:space="preserve"> studējošajiem ir darba satura atbilstība nosaukumam, mērķim un uzdevumiem; darba struktūra, tā noformējuma atbilstība prasībām un latviešu valodas kultūras normām (gramatika,</w:t>
      </w:r>
      <w:r w:rsidR="001C5F16" w:rsidRPr="00932ED0">
        <w:rPr>
          <w:rFonts w:ascii="Times New Roman" w:hAnsi="Times New Roman" w:cs="Times New Roman"/>
          <w:sz w:val="24"/>
          <w:szCs w:val="24"/>
          <w:lang w:val="lv-LV"/>
        </w:rPr>
        <w:t xml:space="preserve"> interpunkcija, pareizrakstība); </w:t>
      </w:r>
      <w:r w:rsidRPr="00932ED0">
        <w:rPr>
          <w:rFonts w:ascii="Times New Roman" w:hAnsi="Times New Roman" w:cs="Times New Roman"/>
          <w:sz w:val="24"/>
          <w:szCs w:val="24"/>
          <w:lang w:val="lv-LV"/>
        </w:rPr>
        <w:t>darba aktualitāte un novit</w:t>
      </w:r>
      <w:r w:rsidR="001C5F16" w:rsidRPr="00932ED0">
        <w:rPr>
          <w:rFonts w:ascii="Times New Roman" w:hAnsi="Times New Roman" w:cs="Times New Roman"/>
          <w:sz w:val="24"/>
          <w:szCs w:val="24"/>
          <w:lang w:val="lv-LV"/>
        </w:rPr>
        <w:t xml:space="preserve">āte; </w:t>
      </w:r>
      <w:r w:rsidRPr="00932ED0">
        <w:rPr>
          <w:rFonts w:ascii="Times New Roman" w:hAnsi="Times New Roman" w:cs="Times New Roman"/>
          <w:sz w:val="24"/>
          <w:szCs w:val="24"/>
          <w:lang w:val="lv-LV"/>
        </w:rPr>
        <w:t>izklāsta zinātnis</w:t>
      </w:r>
      <w:r w:rsidR="001C5F16" w:rsidRPr="00932ED0">
        <w:rPr>
          <w:rFonts w:ascii="Times New Roman" w:hAnsi="Times New Roman" w:cs="Times New Roman"/>
          <w:sz w:val="24"/>
          <w:szCs w:val="24"/>
          <w:lang w:val="lv-LV"/>
        </w:rPr>
        <w:t xml:space="preserve">kums, plānveidība un loģiskums; </w:t>
      </w:r>
      <w:r w:rsidRPr="00932ED0">
        <w:rPr>
          <w:rFonts w:ascii="Times New Roman" w:hAnsi="Times New Roman" w:cs="Times New Roman"/>
          <w:sz w:val="24"/>
          <w:szCs w:val="24"/>
          <w:lang w:val="lv-LV"/>
        </w:rPr>
        <w:t xml:space="preserve">prasme prezentēt, </w:t>
      </w:r>
      <w:r w:rsidRPr="00932ED0">
        <w:rPr>
          <w:rFonts w:ascii="Times New Roman" w:hAnsi="Times New Roman" w:cs="Times New Roman"/>
          <w:sz w:val="24"/>
          <w:szCs w:val="24"/>
          <w:lang w:val="sv-SE"/>
        </w:rPr>
        <w:t>brīvi orientēties pētāmajā tematikā,</w:t>
      </w:r>
      <w:r w:rsidR="001C5F16" w:rsidRPr="00932ED0">
        <w:rPr>
          <w:rFonts w:ascii="Times New Roman" w:hAnsi="Times New Roman" w:cs="Times New Roman"/>
          <w:sz w:val="24"/>
          <w:szCs w:val="24"/>
          <w:lang w:val="lv-LV"/>
        </w:rPr>
        <w:t xml:space="preserve"> argumentēt un secināt; </w:t>
      </w:r>
      <w:r w:rsidRPr="00932ED0">
        <w:rPr>
          <w:rFonts w:ascii="Times New Roman" w:hAnsi="Times New Roman" w:cs="Times New Roman"/>
          <w:sz w:val="24"/>
          <w:szCs w:val="24"/>
          <w:lang w:val="sv-SE"/>
        </w:rPr>
        <w:t xml:space="preserve">prasme precīzi un kodolīgi atbildēt uz </w:t>
      </w:r>
      <w:r w:rsidR="007A6A61" w:rsidRPr="00932ED0">
        <w:rPr>
          <w:rFonts w:ascii="Times New Roman" w:hAnsi="Times New Roman" w:cs="Times New Roman"/>
          <w:sz w:val="24"/>
          <w:szCs w:val="24"/>
          <w:lang w:val="sv-SE"/>
        </w:rPr>
        <w:t xml:space="preserve">recenzenta un VPK </w:t>
      </w:r>
      <w:r w:rsidRPr="00932ED0">
        <w:rPr>
          <w:rFonts w:ascii="Times New Roman" w:hAnsi="Times New Roman" w:cs="Times New Roman"/>
          <w:sz w:val="24"/>
          <w:szCs w:val="24"/>
          <w:lang w:val="sv-SE"/>
        </w:rPr>
        <w:t>uzdotajiem jautājumiem.</w:t>
      </w:r>
      <w:r w:rsidR="001C5F16" w:rsidRPr="00932ED0">
        <w:rPr>
          <w:rFonts w:ascii="Times New Roman" w:hAnsi="Times New Roman" w:cs="Times New Roman"/>
          <w:sz w:val="24"/>
          <w:szCs w:val="24"/>
          <w:lang w:val="sv-SE"/>
        </w:rPr>
        <w:t xml:space="preserve"> </w:t>
      </w:r>
    </w:p>
    <w:p w14:paraId="1AC80FC1" w14:textId="77777777" w:rsidR="00617260" w:rsidRPr="00932ED0" w:rsidRDefault="00617260" w:rsidP="004307C2">
      <w:pPr>
        <w:jc w:val="both"/>
        <w:rPr>
          <w:rFonts w:ascii="Times New Roman" w:hAnsi="Times New Roman" w:cs="Times New Roman"/>
          <w:bCs/>
          <w:iCs/>
          <w:sz w:val="24"/>
          <w:szCs w:val="24"/>
        </w:rPr>
      </w:pPr>
    </w:p>
    <w:p w14:paraId="08113057" w14:textId="3F602B29" w:rsidR="00617260" w:rsidRPr="00932ED0" w:rsidRDefault="00617260" w:rsidP="009B5DA8">
      <w:pPr>
        <w:jc w:val="both"/>
        <w:rPr>
          <w:rFonts w:ascii="Times New Roman" w:hAnsi="Times New Roman" w:cs="Times New Roman"/>
          <w:bCs/>
          <w:iCs/>
          <w:sz w:val="24"/>
          <w:szCs w:val="24"/>
        </w:rPr>
      </w:pPr>
      <w:r w:rsidRPr="00932ED0">
        <w:rPr>
          <w:rFonts w:ascii="Times New Roman" w:hAnsi="Times New Roman" w:cs="Times New Roman"/>
          <w:bCs/>
          <w:iCs/>
          <w:sz w:val="24"/>
          <w:szCs w:val="24"/>
        </w:rPr>
        <w:t xml:space="preserve">Vērtēšana </w:t>
      </w:r>
      <w:r w:rsidR="009B5DA8" w:rsidRPr="00932ED0">
        <w:rPr>
          <w:rFonts w:ascii="Times New Roman" w:hAnsi="Times New Roman" w:cs="Times New Roman"/>
          <w:bCs/>
          <w:iCs/>
          <w:sz w:val="24"/>
          <w:szCs w:val="24"/>
        </w:rPr>
        <w:t xml:space="preserve">PMSP „Māksla” </w:t>
      </w:r>
      <w:r w:rsidRPr="00932ED0">
        <w:rPr>
          <w:rFonts w:ascii="Times New Roman" w:hAnsi="Times New Roman" w:cs="Times New Roman"/>
          <w:bCs/>
          <w:iCs/>
          <w:sz w:val="24"/>
          <w:szCs w:val="24"/>
        </w:rPr>
        <w:t>ti</w:t>
      </w:r>
      <w:r w:rsidR="009B5DA8" w:rsidRPr="00932ED0">
        <w:rPr>
          <w:rFonts w:ascii="Times New Roman" w:hAnsi="Times New Roman" w:cs="Times New Roman"/>
          <w:bCs/>
          <w:iCs/>
          <w:sz w:val="24"/>
          <w:szCs w:val="24"/>
        </w:rPr>
        <w:t xml:space="preserve">ek veikta, balstoties uz noteiktiem </w:t>
      </w:r>
      <w:r w:rsidRPr="00932ED0">
        <w:rPr>
          <w:rFonts w:ascii="Times New Roman" w:hAnsi="Times New Roman" w:cs="Times New Roman"/>
          <w:bCs/>
          <w:iCs/>
          <w:sz w:val="24"/>
          <w:szCs w:val="24"/>
        </w:rPr>
        <w:t>principiem:</w:t>
      </w:r>
    </w:p>
    <w:p w14:paraId="16782930" w14:textId="77777777" w:rsidR="00617260" w:rsidRPr="00932ED0" w:rsidRDefault="00617260" w:rsidP="009B5DA8">
      <w:pPr>
        <w:pStyle w:val="ListParagraph"/>
        <w:numPr>
          <w:ilvl w:val="0"/>
          <w:numId w:val="41"/>
        </w:numPr>
        <w:jc w:val="both"/>
        <w:rPr>
          <w:rFonts w:ascii="Times New Roman" w:hAnsi="Times New Roman" w:cs="Times New Roman"/>
          <w:bCs/>
          <w:iCs/>
          <w:sz w:val="24"/>
          <w:szCs w:val="24"/>
        </w:rPr>
      </w:pPr>
      <w:r w:rsidRPr="00932ED0">
        <w:rPr>
          <w:rFonts w:ascii="Times New Roman" w:hAnsi="Times New Roman" w:cs="Times New Roman"/>
          <w:bCs/>
          <w:iCs/>
          <w:sz w:val="24"/>
          <w:szCs w:val="24"/>
        </w:rPr>
        <w:t>vērtēšanas kritēriji ir skaidri un saprotami, ir iepriekš publiskoti un pieejami,</w:t>
      </w:r>
    </w:p>
    <w:p w14:paraId="1AD0D707" w14:textId="77777777" w:rsidR="00617260" w:rsidRPr="00932ED0" w:rsidRDefault="00617260" w:rsidP="009B5DA8">
      <w:pPr>
        <w:pStyle w:val="ListParagraph"/>
        <w:numPr>
          <w:ilvl w:val="0"/>
          <w:numId w:val="41"/>
        </w:numPr>
        <w:jc w:val="both"/>
        <w:rPr>
          <w:rFonts w:ascii="Times New Roman" w:hAnsi="Times New Roman" w:cs="Times New Roman"/>
          <w:bCs/>
          <w:iCs/>
          <w:sz w:val="24"/>
          <w:szCs w:val="24"/>
        </w:rPr>
      </w:pPr>
      <w:r w:rsidRPr="00932ED0">
        <w:rPr>
          <w:rFonts w:ascii="Times New Roman" w:hAnsi="Times New Roman" w:cs="Times New Roman"/>
          <w:bCs/>
          <w:iCs/>
          <w:sz w:val="24"/>
          <w:szCs w:val="24"/>
        </w:rPr>
        <w:t>vērtētāji pārzina pārbaudes un eksaminācijas metodes,</w:t>
      </w:r>
    </w:p>
    <w:p w14:paraId="58D5F10C" w14:textId="3A0ABF54" w:rsidR="00617260" w:rsidRPr="00932ED0" w:rsidRDefault="00617260" w:rsidP="009B5DA8">
      <w:pPr>
        <w:pStyle w:val="ListParagraph"/>
        <w:numPr>
          <w:ilvl w:val="0"/>
          <w:numId w:val="41"/>
        </w:numPr>
        <w:jc w:val="both"/>
        <w:rPr>
          <w:rFonts w:ascii="Times New Roman" w:hAnsi="Times New Roman" w:cs="Times New Roman"/>
          <w:bCs/>
          <w:iCs/>
          <w:sz w:val="24"/>
          <w:szCs w:val="24"/>
        </w:rPr>
      </w:pPr>
      <w:r w:rsidRPr="00932ED0">
        <w:rPr>
          <w:rFonts w:ascii="Times New Roman" w:hAnsi="Times New Roman" w:cs="Times New Roman"/>
          <w:bCs/>
          <w:iCs/>
          <w:sz w:val="24"/>
          <w:szCs w:val="24"/>
        </w:rPr>
        <w:lastRenderedPageBreak/>
        <w:t xml:space="preserve">vērtēšana sniedz studējošajiem iespēju parādīt, kādā mērā tie ir sasnieguši sagaidāmos mācīšanās rezultātus; </w:t>
      </w:r>
      <w:r w:rsidR="00B03F29" w:rsidRPr="00932ED0">
        <w:rPr>
          <w:rFonts w:ascii="Times New Roman" w:hAnsi="Times New Roman" w:cs="Times New Roman"/>
          <w:bCs/>
          <w:iCs/>
          <w:sz w:val="24"/>
          <w:szCs w:val="24"/>
        </w:rPr>
        <w:t xml:space="preserve"> </w:t>
      </w:r>
    </w:p>
    <w:p w14:paraId="228D3A78" w14:textId="77777777" w:rsidR="00617260" w:rsidRPr="00932ED0" w:rsidRDefault="00617260" w:rsidP="009B5DA8">
      <w:pPr>
        <w:pStyle w:val="ListParagraph"/>
        <w:numPr>
          <w:ilvl w:val="0"/>
          <w:numId w:val="41"/>
        </w:numPr>
        <w:jc w:val="both"/>
        <w:rPr>
          <w:rFonts w:ascii="Times New Roman" w:hAnsi="Times New Roman" w:cs="Times New Roman"/>
          <w:bCs/>
          <w:iCs/>
          <w:sz w:val="24"/>
          <w:szCs w:val="24"/>
        </w:rPr>
      </w:pPr>
      <w:r w:rsidRPr="00932ED0">
        <w:rPr>
          <w:rFonts w:ascii="Times New Roman" w:hAnsi="Times New Roman" w:cs="Times New Roman"/>
          <w:bCs/>
          <w:iCs/>
          <w:sz w:val="24"/>
          <w:szCs w:val="24"/>
        </w:rPr>
        <w:t>studējošie saņem atgriezenisko saiti, kura, ja nepieciešams, sniedz padomus saistībā ar mācīšanās procesu,</w:t>
      </w:r>
    </w:p>
    <w:p w14:paraId="1F08D0A8" w14:textId="77777777" w:rsidR="00617260" w:rsidRPr="00932ED0" w:rsidRDefault="00617260" w:rsidP="009B5DA8">
      <w:pPr>
        <w:pStyle w:val="ListParagraph"/>
        <w:numPr>
          <w:ilvl w:val="0"/>
          <w:numId w:val="41"/>
        </w:numPr>
        <w:jc w:val="both"/>
        <w:rPr>
          <w:rFonts w:ascii="Times New Roman" w:hAnsi="Times New Roman" w:cs="Times New Roman"/>
          <w:bCs/>
          <w:iCs/>
          <w:sz w:val="24"/>
          <w:szCs w:val="24"/>
        </w:rPr>
      </w:pPr>
      <w:r w:rsidRPr="00932ED0">
        <w:rPr>
          <w:rFonts w:ascii="Times New Roman" w:hAnsi="Times New Roman" w:cs="Times New Roman"/>
          <w:bCs/>
          <w:iCs/>
          <w:sz w:val="24"/>
          <w:szCs w:val="24"/>
        </w:rPr>
        <w:t>vērtēšana ir konsekventa, taisnīga, piemērota visiem studējošiem un tiek īstenota saskaņā ar likumdošanu un apstiprinātām procedūrām,</w:t>
      </w:r>
    </w:p>
    <w:p w14:paraId="30398650" w14:textId="77777777" w:rsidR="00617260" w:rsidRPr="00932ED0" w:rsidRDefault="00617260" w:rsidP="009B5DA8">
      <w:pPr>
        <w:pStyle w:val="ListParagraph"/>
        <w:numPr>
          <w:ilvl w:val="0"/>
          <w:numId w:val="41"/>
        </w:numPr>
        <w:jc w:val="both"/>
        <w:rPr>
          <w:rFonts w:ascii="Times New Roman" w:hAnsi="Times New Roman" w:cs="Times New Roman"/>
          <w:bCs/>
          <w:iCs/>
          <w:sz w:val="24"/>
          <w:szCs w:val="24"/>
        </w:rPr>
      </w:pPr>
      <w:r w:rsidRPr="00932ED0">
        <w:rPr>
          <w:rFonts w:ascii="Times New Roman" w:hAnsi="Times New Roman" w:cs="Times New Roman"/>
          <w:bCs/>
          <w:iCs/>
          <w:sz w:val="24"/>
          <w:szCs w:val="24"/>
        </w:rPr>
        <w:t>darbojas procedūra studējošo apelāciju izskatīšanai.</w:t>
      </w:r>
    </w:p>
    <w:p w14:paraId="42D4000A" w14:textId="77777777" w:rsidR="008B4BB2" w:rsidRPr="00932ED0" w:rsidRDefault="008B4BB2" w:rsidP="008B4BB2">
      <w:pPr>
        <w:tabs>
          <w:tab w:val="left" w:pos="567"/>
        </w:tabs>
        <w:rPr>
          <w:rFonts w:ascii="Times New Roman" w:hAnsi="Times New Roman"/>
          <w:sz w:val="24"/>
          <w:szCs w:val="24"/>
        </w:rPr>
      </w:pPr>
    </w:p>
    <w:p w14:paraId="70063B20" w14:textId="134350BB" w:rsidR="00617260" w:rsidRPr="00932ED0" w:rsidRDefault="00483B86" w:rsidP="004307C2">
      <w:pPr>
        <w:jc w:val="both"/>
        <w:rPr>
          <w:rFonts w:ascii="Times New Roman" w:hAnsi="Times New Roman" w:cs="Times New Roman"/>
          <w:b/>
          <w:sz w:val="24"/>
          <w:szCs w:val="24"/>
        </w:rPr>
      </w:pPr>
      <w:r w:rsidRPr="00932ED0">
        <w:rPr>
          <w:rFonts w:ascii="Times New Roman" w:hAnsi="Times New Roman" w:cs="Times New Roman"/>
          <w:b/>
          <w:sz w:val="24"/>
          <w:szCs w:val="24"/>
        </w:rPr>
        <w:t>3</w:t>
      </w:r>
      <w:r w:rsidR="00617260" w:rsidRPr="00932ED0">
        <w:rPr>
          <w:rFonts w:ascii="Times New Roman" w:hAnsi="Times New Roman" w:cs="Times New Roman"/>
          <w:b/>
          <w:sz w:val="24"/>
          <w:szCs w:val="24"/>
        </w:rPr>
        <w:t>.3. Studiju programmas resursi un nodrošinājums</w:t>
      </w:r>
    </w:p>
    <w:p w14:paraId="3A172925" w14:textId="77777777" w:rsidR="00617260" w:rsidRPr="00932ED0" w:rsidRDefault="00617260" w:rsidP="004307C2">
      <w:pPr>
        <w:jc w:val="both"/>
        <w:rPr>
          <w:rFonts w:ascii="Times New Roman" w:hAnsi="Times New Roman" w:cs="Times New Roman"/>
          <w:b/>
          <w:i/>
          <w:sz w:val="24"/>
          <w:szCs w:val="24"/>
        </w:rPr>
      </w:pPr>
    </w:p>
    <w:p w14:paraId="25924749" w14:textId="06BA8DA6" w:rsidR="00617260" w:rsidRPr="00932ED0" w:rsidRDefault="00483B86"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 xml:space="preserve">.3.1.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77C582FF" w14:textId="77777777" w:rsidR="00617260" w:rsidRPr="00932ED0" w:rsidRDefault="00617260" w:rsidP="004307C2">
      <w:pPr>
        <w:jc w:val="both"/>
        <w:rPr>
          <w:rFonts w:ascii="Times New Roman" w:hAnsi="Times New Roman" w:cs="Times New Roman"/>
          <w:sz w:val="24"/>
          <w:szCs w:val="24"/>
        </w:rPr>
      </w:pPr>
    </w:p>
    <w:p w14:paraId="5D912006" w14:textId="1EB5AD9A" w:rsidR="00743C05" w:rsidRPr="00932ED0" w:rsidRDefault="00486E9D" w:rsidP="00325C8B">
      <w:pPr>
        <w:pStyle w:val="NormalWeb"/>
        <w:spacing w:before="0" w:beforeAutospacing="0" w:after="0" w:afterAutospacing="0"/>
        <w:jc w:val="both"/>
      </w:pPr>
      <w:r w:rsidRPr="00932ED0">
        <w:t>PMSP “Māksla</w:t>
      </w:r>
      <w:r w:rsidR="00617260" w:rsidRPr="00932ED0">
        <w:t xml:space="preserve">” studiju programmas </w:t>
      </w:r>
      <w:proofErr w:type="spellStart"/>
      <w:r w:rsidR="00617260" w:rsidRPr="00932ED0">
        <w:t>īstenošana</w:t>
      </w:r>
      <w:proofErr w:type="spellEnd"/>
      <w:r w:rsidR="00617260" w:rsidRPr="00932ED0">
        <w:t xml:space="preserve"> noris</w:t>
      </w:r>
      <w:r w:rsidR="00D56F5F" w:rsidRPr="00932ED0">
        <w:t>,</w:t>
      </w:r>
      <w:r w:rsidR="00617260" w:rsidRPr="00932ED0">
        <w:t xml:space="preserve"> gan izmantojot DU koplietošanas infrastruktūru (detalizētāku informāciju skat. 2.3.2. un 2.3.3. sadaļu), gan </w:t>
      </w:r>
      <w:r w:rsidR="00D56F5F" w:rsidRPr="00932ED0">
        <w:t xml:space="preserve">obligātās izvēles specializācijas studiju kursu specifikai </w:t>
      </w:r>
      <w:r w:rsidR="00617260" w:rsidRPr="00932ED0">
        <w:t xml:space="preserve">atbilstošās </w:t>
      </w:r>
      <w:r w:rsidR="00D56F5F" w:rsidRPr="00932ED0">
        <w:t>darbnīca</w:t>
      </w:r>
      <w:r w:rsidR="00743C05" w:rsidRPr="00932ED0">
        <w:t xml:space="preserve">s ar </w:t>
      </w:r>
    </w:p>
    <w:p w14:paraId="6B35EDF5" w14:textId="3EB33C18" w:rsidR="00D56F5F" w:rsidRPr="00932ED0" w:rsidRDefault="00617260" w:rsidP="00325C8B">
      <w:pPr>
        <w:pStyle w:val="NormalWeb"/>
        <w:spacing w:before="0" w:beforeAutospacing="0" w:after="0" w:afterAutospacing="0"/>
        <w:jc w:val="both"/>
        <w:rPr>
          <w:bCs/>
        </w:rPr>
      </w:pPr>
      <w:r w:rsidRPr="00932ED0">
        <w:t xml:space="preserve">tajās pieejamo </w:t>
      </w:r>
      <w:r w:rsidR="00743C05" w:rsidRPr="00932ED0">
        <w:rPr>
          <w:bCs/>
        </w:rPr>
        <w:t>materiāli tehnisko bā</w:t>
      </w:r>
      <w:r w:rsidR="00D56F5F" w:rsidRPr="00932ED0">
        <w:rPr>
          <w:bCs/>
        </w:rPr>
        <w:t xml:space="preserve">zi. </w:t>
      </w:r>
    </w:p>
    <w:p w14:paraId="666F5F2F" w14:textId="77777777" w:rsidR="00C02FB8" w:rsidRPr="00932ED0" w:rsidRDefault="00C02FB8" w:rsidP="00325C8B">
      <w:pPr>
        <w:pStyle w:val="NormalWeb"/>
        <w:spacing w:before="0" w:beforeAutospacing="0" w:after="0" w:afterAutospacing="0"/>
        <w:jc w:val="both"/>
        <w:rPr>
          <w:bCs/>
          <w:iCs/>
        </w:rPr>
      </w:pPr>
    </w:p>
    <w:p w14:paraId="6F3F7BC7" w14:textId="5D276F21" w:rsidR="00617260" w:rsidRPr="00932ED0" w:rsidRDefault="00C02FB8" w:rsidP="00325C8B">
      <w:pPr>
        <w:pStyle w:val="NormalWeb"/>
        <w:spacing w:before="0" w:beforeAutospacing="0" w:after="0" w:afterAutospacing="0"/>
        <w:jc w:val="both"/>
        <w:rPr>
          <w:i/>
          <w:shd w:val="clear" w:color="auto" w:fill="FFFFFF"/>
        </w:rPr>
      </w:pPr>
      <w:r w:rsidRPr="00932ED0">
        <w:rPr>
          <w:bCs/>
          <w:iCs/>
        </w:rPr>
        <w:t>Pārskata perioda laikā (2017.</w:t>
      </w:r>
      <w:r w:rsidRPr="00932ED0">
        <w:t xml:space="preserve"> </w:t>
      </w:r>
      <w:r w:rsidRPr="00932ED0">
        <w:rPr>
          <w:bCs/>
          <w:iCs/>
        </w:rPr>
        <w:t xml:space="preserve">– 2019. g.) ERAF projekta </w:t>
      </w:r>
      <w:r w:rsidRPr="00932ED0">
        <w:rPr>
          <w:shd w:val="clear" w:color="auto" w:fill="FFFFFF"/>
        </w:rPr>
        <w:t>„</w:t>
      </w:r>
      <w:r w:rsidR="00D56F5F" w:rsidRPr="00932ED0">
        <w:rPr>
          <w:shd w:val="clear" w:color="auto" w:fill="FFFFFF"/>
        </w:rPr>
        <w:t xml:space="preserve">STEM, veselības aprūpes un mākslu studiju programmu modernizēšana Daugavpils </w:t>
      </w:r>
      <w:r w:rsidR="00D56F5F" w:rsidRPr="00932ED0">
        <w:rPr>
          <w:shd w:val="clear" w:color="auto" w:fill="FFFFFF" w:themeFill="background1"/>
        </w:rPr>
        <w:t>Universitātē</w:t>
      </w:r>
      <w:r w:rsidRPr="00932ED0">
        <w:rPr>
          <w:shd w:val="clear" w:color="auto" w:fill="FFFFFF" w:themeFill="background1"/>
        </w:rPr>
        <w:t>”</w:t>
      </w:r>
      <w:r w:rsidRPr="00932ED0">
        <w:rPr>
          <w:i/>
          <w:shd w:val="clear" w:color="auto" w:fill="FFFFFF" w:themeFill="background1"/>
        </w:rPr>
        <w:t xml:space="preserve"> </w:t>
      </w:r>
      <w:r w:rsidRPr="00932ED0">
        <w:rPr>
          <w:shd w:val="clear" w:color="auto" w:fill="FFFFFF" w:themeFill="background1"/>
        </w:rPr>
        <w:t>ietvaros ir papildināta</w:t>
      </w:r>
      <w:r w:rsidR="00D56F5F" w:rsidRPr="00932ED0">
        <w:rPr>
          <w:shd w:val="clear" w:color="auto" w:fill="FFFFFF" w:themeFill="background1"/>
        </w:rPr>
        <w:t xml:space="preserve"> studiju programmu, t.sk., PMSP </w:t>
      </w:r>
      <w:r w:rsidRPr="00932ED0">
        <w:rPr>
          <w:shd w:val="clear" w:color="auto" w:fill="FFFFFF" w:themeFill="background1"/>
        </w:rPr>
        <w:t>„</w:t>
      </w:r>
      <w:r w:rsidR="00D56F5F" w:rsidRPr="00932ED0">
        <w:rPr>
          <w:shd w:val="clear" w:color="auto" w:fill="FFFFFF" w:themeFill="background1"/>
        </w:rPr>
        <w:t>Māksla</w:t>
      </w:r>
      <w:r w:rsidRPr="00932ED0">
        <w:rPr>
          <w:shd w:val="clear" w:color="auto" w:fill="FFFFFF" w:themeFill="background1"/>
        </w:rPr>
        <w:t>”</w:t>
      </w:r>
      <w:r w:rsidR="00D56F5F" w:rsidRPr="00932ED0">
        <w:rPr>
          <w:b/>
          <w:shd w:val="clear" w:color="auto" w:fill="FFFFFF" w:themeFill="background1"/>
        </w:rPr>
        <w:t xml:space="preserve"> </w:t>
      </w:r>
      <w:r w:rsidR="00D56F5F" w:rsidRPr="00932ED0">
        <w:rPr>
          <w:shd w:val="clear" w:color="auto" w:fill="FFFFFF" w:themeFill="background1"/>
        </w:rPr>
        <w:t>materiāltehniski-informatīvā bāze, iegādājoties aparatūru, laboratoriju materiālus, inventāru un instrument</w:t>
      </w:r>
      <w:r w:rsidR="002C1937" w:rsidRPr="00932ED0">
        <w:rPr>
          <w:shd w:val="clear" w:color="auto" w:fill="FFFFFF" w:themeFill="background1"/>
        </w:rPr>
        <w:t>us, kā arī papildinot DU bibliotēkas</w:t>
      </w:r>
      <w:r w:rsidR="00D56F5F" w:rsidRPr="00932ED0">
        <w:rPr>
          <w:shd w:val="clear" w:color="auto" w:fill="FFFFFF" w:themeFill="background1"/>
        </w:rPr>
        <w:t xml:space="preserve"> krājumus un attīstot infor</w:t>
      </w:r>
      <w:r w:rsidR="002C1937" w:rsidRPr="00932ED0">
        <w:rPr>
          <w:shd w:val="clear" w:color="auto" w:fill="FFFFFF" w:themeFill="background1"/>
        </w:rPr>
        <w:t xml:space="preserve">mācijas tehnoloģiju aprīkojumu. </w:t>
      </w:r>
      <w:r w:rsidR="00D56F5F" w:rsidRPr="00932ED0">
        <w:rPr>
          <w:shd w:val="clear" w:color="auto" w:fill="FFFFFF"/>
        </w:rPr>
        <w:t xml:space="preserve">PMSP </w:t>
      </w:r>
      <w:r w:rsidR="002C1937" w:rsidRPr="00932ED0">
        <w:rPr>
          <w:shd w:val="clear" w:color="auto" w:fill="FFFFFF"/>
        </w:rPr>
        <w:t>„</w:t>
      </w:r>
      <w:r w:rsidR="00D56F5F" w:rsidRPr="00932ED0">
        <w:rPr>
          <w:shd w:val="clear" w:color="auto" w:fill="FFFFFF"/>
        </w:rPr>
        <w:t>Māksla</w:t>
      </w:r>
      <w:r w:rsidR="002C1937" w:rsidRPr="00932ED0">
        <w:rPr>
          <w:shd w:val="clear" w:color="auto" w:fill="FFFFFF"/>
        </w:rPr>
        <w:t>”</w:t>
      </w:r>
      <w:r w:rsidR="00D56F5F" w:rsidRPr="00932ED0">
        <w:rPr>
          <w:i/>
          <w:shd w:val="clear" w:color="auto" w:fill="FFFFFF"/>
        </w:rPr>
        <w:t xml:space="preserve"> </w:t>
      </w:r>
      <w:r w:rsidR="00D56F5F" w:rsidRPr="00932ED0">
        <w:rPr>
          <w:shd w:val="clear" w:color="auto" w:fill="FFFFFF"/>
        </w:rPr>
        <w:t>studējošie studiju procesā var izmantot</w:t>
      </w:r>
      <w:r w:rsidR="002C1937" w:rsidRPr="00932ED0">
        <w:t xml:space="preserve"> </w:t>
      </w:r>
      <w:proofErr w:type="spellStart"/>
      <w:r w:rsidR="00D56F5F" w:rsidRPr="00932ED0">
        <w:rPr>
          <w:shd w:val="clear" w:color="auto" w:fill="FFFFFF"/>
        </w:rPr>
        <w:t>termopreses</w:t>
      </w:r>
      <w:proofErr w:type="spellEnd"/>
      <w:r w:rsidR="00D56F5F" w:rsidRPr="00932ED0">
        <w:rPr>
          <w:shd w:val="clear" w:color="auto" w:fill="FFFFFF"/>
        </w:rPr>
        <w:t> un sublimācijas printeri</w:t>
      </w:r>
      <w:r w:rsidR="00D56F5F" w:rsidRPr="00932ED0">
        <w:t>, p</w:t>
      </w:r>
      <w:r w:rsidR="00D56F5F" w:rsidRPr="00932ED0">
        <w:rPr>
          <w:shd w:val="clear" w:color="auto" w:fill="FFFFFF"/>
        </w:rPr>
        <w:t>oligrāfijas profesionālo aprīkojumu, aprīkojumu dizaina darbu pēcapstrādei un iekārtas datu saglabāšanai un apstrādei.</w:t>
      </w:r>
      <w:r w:rsidR="00617260" w:rsidRPr="00932ED0">
        <w:rPr>
          <w:i/>
        </w:rPr>
        <w:t xml:space="preserve"> </w:t>
      </w:r>
    </w:p>
    <w:p w14:paraId="717C66F8" w14:textId="77777777" w:rsidR="00617260" w:rsidRPr="00932ED0" w:rsidRDefault="00617260" w:rsidP="004307C2">
      <w:pPr>
        <w:pStyle w:val="NormalWeb"/>
        <w:spacing w:before="0" w:beforeAutospacing="0" w:after="0" w:afterAutospacing="0"/>
        <w:jc w:val="both"/>
        <w:rPr>
          <w:i/>
        </w:rPr>
      </w:pPr>
    </w:p>
    <w:p w14:paraId="61365D10" w14:textId="0172357B" w:rsidR="00617260" w:rsidRPr="00932ED0" w:rsidRDefault="00617260" w:rsidP="007C1DD5">
      <w:pPr>
        <w:pStyle w:val="NormalWeb"/>
        <w:spacing w:before="0" w:beforeAutospacing="0" w:after="0" w:afterAutospacing="0"/>
        <w:jc w:val="both"/>
      </w:pPr>
      <w:r w:rsidRPr="00932ED0">
        <w:t>Pēc studiju kursu docētāja priekšlikuma, atsevišķu studiju kursu realizācijai vai gadījumos, kad studējošie</w:t>
      </w:r>
      <w:r w:rsidR="002C1937" w:rsidRPr="00932ED0">
        <w:t xml:space="preserve"> izvēlas specifiskas </w:t>
      </w:r>
      <w:r w:rsidRPr="00932ED0">
        <w:t>maģistra darbu tēmas, studiju programmas direk</w:t>
      </w:r>
      <w:r w:rsidR="002C1937" w:rsidRPr="00932ED0">
        <w:t xml:space="preserve">tors var vienoties par specifiska </w:t>
      </w:r>
      <w:r w:rsidRPr="00932ED0">
        <w:t xml:space="preserve">aprīkojuma izmantošanas iespējām </w:t>
      </w:r>
    </w:p>
    <w:p w14:paraId="0DD7FF98" w14:textId="0BBE672C" w:rsidR="00CF1F69" w:rsidRPr="00932ED0" w:rsidRDefault="002C1937" w:rsidP="007C1DD5">
      <w:pPr>
        <w:pStyle w:val="Heading2"/>
        <w:shd w:val="clear" w:color="auto" w:fill="FFFFFF"/>
        <w:spacing w:before="0" w:after="375"/>
        <w:jc w:val="both"/>
        <w:textAlignment w:val="baseline"/>
        <w:rPr>
          <w:rFonts w:ascii="Times New Roman" w:hAnsi="Times New Roman" w:cs="Times New Roman"/>
          <w:b w:val="0"/>
          <w:color w:val="auto"/>
          <w:sz w:val="24"/>
          <w:szCs w:val="24"/>
        </w:rPr>
      </w:pPr>
      <w:r w:rsidRPr="00932ED0">
        <w:rPr>
          <w:rFonts w:ascii="Times New Roman" w:hAnsi="Times New Roman" w:cs="Times New Roman"/>
          <w:b w:val="0"/>
          <w:color w:val="auto"/>
          <w:sz w:val="24"/>
          <w:szCs w:val="24"/>
        </w:rPr>
        <w:t xml:space="preserve">ar citām institūcijām, piemēram, </w:t>
      </w:r>
      <w:r w:rsidR="00CF1F69" w:rsidRPr="00932ED0">
        <w:rPr>
          <w:rFonts w:ascii="Times New Roman" w:hAnsi="Times New Roman" w:cs="Times New Roman"/>
          <w:b w:val="0"/>
          <w:color w:val="auto"/>
          <w:sz w:val="24"/>
          <w:szCs w:val="24"/>
        </w:rPr>
        <w:t xml:space="preserve">tāda vienošanās </w:t>
      </w:r>
      <w:r w:rsidR="007C1DD5" w:rsidRPr="00932ED0">
        <w:rPr>
          <w:rFonts w:ascii="Times New Roman" w:hAnsi="Times New Roman" w:cs="Times New Roman"/>
          <w:b w:val="0"/>
          <w:color w:val="auto"/>
          <w:sz w:val="24"/>
          <w:szCs w:val="24"/>
        </w:rPr>
        <w:t xml:space="preserve">jau kopš 2012. gada </w:t>
      </w:r>
      <w:r w:rsidR="00CF1F69" w:rsidRPr="00932ED0">
        <w:rPr>
          <w:rFonts w:ascii="Times New Roman" w:hAnsi="Times New Roman" w:cs="Times New Roman"/>
          <w:b w:val="0"/>
          <w:color w:val="auto"/>
          <w:sz w:val="24"/>
          <w:szCs w:val="24"/>
        </w:rPr>
        <w:t xml:space="preserve">DU PMSP „Māksla” pastāv ar biedrību „Grafikas kamera” </w:t>
      </w:r>
      <w:r w:rsidR="007C1DD5" w:rsidRPr="00932ED0">
        <w:rPr>
          <w:rFonts w:ascii="Times New Roman" w:hAnsi="Times New Roman" w:cs="Times New Roman"/>
          <w:b w:val="0"/>
          <w:color w:val="auto"/>
          <w:sz w:val="24"/>
          <w:szCs w:val="24"/>
        </w:rPr>
        <w:t xml:space="preserve">(atrodas Latvijas Mākslinieku savienības mākslinieku mājā, Rīgā) </w:t>
      </w:r>
      <w:r w:rsidR="00CF1F69" w:rsidRPr="00932ED0">
        <w:rPr>
          <w:rFonts w:ascii="Times New Roman" w:hAnsi="Times New Roman" w:cs="Times New Roman"/>
          <w:b w:val="0"/>
          <w:color w:val="auto"/>
          <w:sz w:val="24"/>
          <w:szCs w:val="24"/>
        </w:rPr>
        <w:t xml:space="preserve">par litogrāfijas darbnīcas izmantošanu </w:t>
      </w:r>
      <w:r w:rsidR="007C1DD5" w:rsidRPr="00932ED0">
        <w:rPr>
          <w:rFonts w:ascii="Times New Roman" w:hAnsi="Times New Roman" w:cs="Times New Roman"/>
          <w:b w:val="0"/>
          <w:color w:val="auto"/>
          <w:sz w:val="24"/>
          <w:szCs w:val="24"/>
        </w:rPr>
        <w:t xml:space="preserve">litogrāfijas tehnikas apguvei </w:t>
      </w:r>
      <w:r w:rsidR="00CF1F69" w:rsidRPr="00932ED0">
        <w:rPr>
          <w:rFonts w:ascii="Times New Roman" w:hAnsi="Times New Roman" w:cs="Times New Roman"/>
          <w:b w:val="0"/>
          <w:color w:val="auto"/>
          <w:sz w:val="24"/>
          <w:szCs w:val="24"/>
        </w:rPr>
        <w:t xml:space="preserve">specializācijā </w:t>
      </w:r>
      <w:r w:rsidR="00CF1F69" w:rsidRPr="00932ED0">
        <w:rPr>
          <w:rFonts w:ascii="Times New Roman" w:hAnsi="Times New Roman" w:cs="Times New Roman"/>
          <w:b w:val="0"/>
          <w:i/>
          <w:color w:val="auto"/>
          <w:sz w:val="24"/>
          <w:szCs w:val="24"/>
        </w:rPr>
        <w:t>Grafika</w:t>
      </w:r>
      <w:r w:rsidR="00CF1F69" w:rsidRPr="00932ED0">
        <w:rPr>
          <w:rFonts w:ascii="Times New Roman" w:hAnsi="Times New Roman" w:cs="Times New Roman"/>
          <w:b w:val="0"/>
          <w:color w:val="auto"/>
          <w:sz w:val="24"/>
          <w:szCs w:val="24"/>
        </w:rPr>
        <w:t xml:space="preserve"> studējošajiem</w:t>
      </w:r>
      <w:r w:rsidR="00790599" w:rsidRPr="00932ED0">
        <w:rPr>
          <w:rFonts w:ascii="Times New Roman" w:hAnsi="Times New Roman" w:cs="Times New Roman"/>
          <w:b w:val="0"/>
          <w:color w:val="auto"/>
          <w:sz w:val="24"/>
          <w:szCs w:val="24"/>
        </w:rPr>
        <w:t xml:space="preserve"> (</w:t>
      </w:r>
      <w:r w:rsidR="00790599" w:rsidRPr="00932ED0">
        <w:rPr>
          <w:rFonts w:ascii="Times New Roman" w:hAnsi="Times New Roman" w:cs="Times New Roman"/>
          <w:b w:val="0"/>
          <w:i/>
          <w:color w:val="auto"/>
          <w:sz w:val="24"/>
          <w:szCs w:val="24"/>
        </w:rPr>
        <w:t>Grafikas kamera.</w:t>
      </w:r>
      <w:r w:rsidR="00790599" w:rsidRPr="00932ED0">
        <w:rPr>
          <w:rFonts w:ascii="Times New Roman" w:hAnsi="Times New Roman" w:cs="Times New Roman"/>
          <w:b w:val="0"/>
          <w:color w:val="auto"/>
          <w:sz w:val="24"/>
          <w:szCs w:val="24"/>
        </w:rPr>
        <w:t xml:space="preserve"> Pieejams: </w:t>
      </w:r>
      <w:r w:rsidR="00875C04" w:rsidRPr="00932ED0">
        <w:rPr>
          <w:rFonts w:ascii="Times New Roman" w:hAnsi="Times New Roman" w:cs="Times New Roman"/>
          <w:b w:val="0"/>
          <w:color w:val="auto"/>
          <w:sz w:val="24"/>
          <w:szCs w:val="24"/>
        </w:rPr>
        <w:t>https://litografstudio.tumblr.com/parmums</w:t>
      </w:r>
      <w:r w:rsidR="00790599" w:rsidRPr="00932ED0">
        <w:rPr>
          <w:rFonts w:ascii="Times New Roman" w:hAnsi="Times New Roman" w:cs="Times New Roman"/>
          <w:b w:val="0"/>
          <w:color w:val="auto"/>
          <w:sz w:val="24"/>
          <w:szCs w:val="24"/>
        </w:rPr>
        <w:t>).</w:t>
      </w:r>
    </w:p>
    <w:p w14:paraId="15583224" w14:textId="77777777" w:rsidR="007E6976" w:rsidRPr="00932ED0" w:rsidRDefault="00875C04" w:rsidP="00875C04">
      <w:pPr>
        <w:pStyle w:val="ListParagraph"/>
        <w:ind w:left="0"/>
        <w:jc w:val="both"/>
        <w:rPr>
          <w:rFonts w:ascii="Times New Roman" w:hAnsi="Times New Roman" w:cs="Times New Roman"/>
          <w:sz w:val="24"/>
          <w:szCs w:val="24"/>
        </w:rPr>
      </w:pPr>
      <w:r w:rsidRPr="00932ED0">
        <w:rPr>
          <w:rFonts w:ascii="Times New Roman" w:hAnsi="Times New Roman" w:cs="Times New Roman"/>
          <w:sz w:val="24"/>
          <w:szCs w:val="24"/>
        </w:rPr>
        <w:t xml:space="preserve">DU bibliotēka regulāri paplašina un atjauno profesionālās un zinātniskās literatūras klāstu, t.sk., </w:t>
      </w:r>
      <w:r w:rsidR="007E6976" w:rsidRPr="00932ED0">
        <w:rPr>
          <w:rFonts w:ascii="Times New Roman" w:hAnsi="Times New Roman" w:cs="Times New Roman"/>
          <w:sz w:val="24"/>
          <w:szCs w:val="24"/>
        </w:rPr>
        <w:t xml:space="preserve">pasaules mākslā, </w:t>
      </w:r>
      <w:r w:rsidRPr="00932ED0">
        <w:rPr>
          <w:rFonts w:ascii="Times New Roman" w:hAnsi="Times New Roman" w:cs="Times New Roman"/>
          <w:sz w:val="24"/>
          <w:szCs w:val="24"/>
        </w:rPr>
        <w:t xml:space="preserve">kultūras </w:t>
      </w:r>
      <w:r w:rsidR="007E6976" w:rsidRPr="00932ED0">
        <w:rPr>
          <w:rFonts w:ascii="Times New Roman" w:hAnsi="Times New Roman" w:cs="Times New Roman"/>
          <w:sz w:val="24"/>
          <w:szCs w:val="24"/>
        </w:rPr>
        <w:t xml:space="preserve">menedžmentā, </w:t>
      </w:r>
      <w:r w:rsidRPr="00932ED0">
        <w:rPr>
          <w:rFonts w:ascii="Times New Roman" w:hAnsi="Times New Roman" w:cs="Times New Roman"/>
          <w:sz w:val="24"/>
          <w:szCs w:val="24"/>
        </w:rPr>
        <w:t>latviešu un svešvalodās (</w:t>
      </w:r>
      <w:r w:rsidR="007E6976" w:rsidRPr="00932ED0">
        <w:rPr>
          <w:rStyle w:val="markedcontent"/>
          <w:rFonts w:ascii="Times New Roman" w:hAnsi="Times New Roman" w:cs="Times New Roman"/>
          <w:sz w:val="24"/>
          <w:szCs w:val="24"/>
        </w:rPr>
        <w:t>angļu, vācu, krievu valodā</w:t>
      </w:r>
      <w:r w:rsidRPr="00932ED0">
        <w:rPr>
          <w:rStyle w:val="markedcontent"/>
          <w:rFonts w:ascii="Times New Roman" w:hAnsi="Times New Roman" w:cs="Times New Roman"/>
          <w:sz w:val="24"/>
          <w:szCs w:val="24"/>
        </w:rPr>
        <w:t>s</w:t>
      </w:r>
      <w:r w:rsidRPr="00932ED0">
        <w:rPr>
          <w:rFonts w:ascii="Times New Roman" w:hAnsi="Times New Roman" w:cs="Times New Roman"/>
          <w:sz w:val="24"/>
          <w:szCs w:val="24"/>
        </w:rPr>
        <w:t>), e-grāmatu un jaunu datu bāzu iegā</w:t>
      </w:r>
      <w:r w:rsidR="007E6976" w:rsidRPr="00932ED0">
        <w:rPr>
          <w:rFonts w:ascii="Times New Roman" w:hAnsi="Times New Roman" w:cs="Times New Roman"/>
          <w:sz w:val="24"/>
          <w:szCs w:val="24"/>
        </w:rPr>
        <w:t>di (</w:t>
      </w:r>
      <w:r w:rsidRPr="00932ED0">
        <w:rPr>
          <w:rFonts w:ascii="Times New Roman" w:hAnsi="Times New Roman" w:cs="Times New Roman"/>
          <w:sz w:val="24"/>
          <w:szCs w:val="24"/>
        </w:rPr>
        <w:t xml:space="preserve">pašlaik tiek abonētas </w:t>
      </w:r>
      <w:proofErr w:type="spellStart"/>
      <w:r w:rsidRPr="00932ED0">
        <w:rPr>
          <w:rFonts w:ascii="Times New Roman" w:hAnsi="Times New Roman" w:cs="Times New Roman"/>
          <w:i/>
          <w:sz w:val="24"/>
          <w:szCs w:val="24"/>
          <w:shd w:val="clear" w:color="auto" w:fill="FFFFFF"/>
        </w:rPr>
        <w:t>Science</w:t>
      </w:r>
      <w:proofErr w:type="spellEnd"/>
      <w:r w:rsidRPr="00932ED0">
        <w:rPr>
          <w:rFonts w:ascii="Times New Roman" w:hAnsi="Times New Roman" w:cs="Times New Roman"/>
          <w:i/>
          <w:sz w:val="24"/>
          <w:szCs w:val="24"/>
          <w:shd w:val="clear" w:color="auto" w:fill="FFFFFF"/>
        </w:rPr>
        <w:t xml:space="preserve"> </w:t>
      </w:r>
      <w:proofErr w:type="spellStart"/>
      <w:r w:rsidRPr="00932ED0">
        <w:rPr>
          <w:rFonts w:ascii="Times New Roman" w:hAnsi="Times New Roman" w:cs="Times New Roman"/>
          <w:i/>
          <w:sz w:val="24"/>
          <w:szCs w:val="24"/>
          <w:shd w:val="clear" w:color="auto" w:fill="FFFFFF"/>
        </w:rPr>
        <w:t>Direct</w:t>
      </w:r>
      <w:proofErr w:type="spellEnd"/>
      <w:r w:rsidRPr="00932ED0">
        <w:rPr>
          <w:rFonts w:ascii="Times New Roman" w:hAnsi="Times New Roman" w:cs="Times New Roman"/>
          <w:i/>
          <w:sz w:val="24"/>
          <w:szCs w:val="24"/>
          <w:shd w:val="clear" w:color="auto" w:fill="FFFFFF"/>
        </w:rPr>
        <w:t xml:space="preserve">, </w:t>
      </w:r>
      <w:proofErr w:type="spellStart"/>
      <w:r w:rsidRPr="00932ED0">
        <w:rPr>
          <w:rFonts w:ascii="Times New Roman" w:hAnsi="Times New Roman" w:cs="Times New Roman"/>
          <w:i/>
          <w:sz w:val="24"/>
          <w:szCs w:val="24"/>
          <w:shd w:val="clear" w:color="auto" w:fill="FFFFFF"/>
        </w:rPr>
        <w:t>Scopus</w:t>
      </w:r>
      <w:proofErr w:type="spellEnd"/>
      <w:r w:rsidRPr="00932ED0">
        <w:rPr>
          <w:rFonts w:ascii="Times New Roman" w:hAnsi="Times New Roman" w:cs="Times New Roman"/>
          <w:i/>
          <w:sz w:val="24"/>
          <w:szCs w:val="24"/>
          <w:shd w:val="clear" w:color="auto" w:fill="FFFFFF"/>
        </w:rPr>
        <w:t xml:space="preserve">, Web </w:t>
      </w:r>
      <w:proofErr w:type="spellStart"/>
      <w:r w:rsidRPr="00932ED0">
        <w:rPr>
          <w:rFonts w:ascii="Times New Roman" w:hAnsi="Times New Roman" w:cs="Times New Roman"/>
          <w:i/>
          <w:sz w:val="24"/>
          <w:szCs w:val="24"/>
          <w:shd w:val="clear" w:color="auto" w:fill="FFFFFF"/>
        </w:rPr>
        <w:t>of</w:t>
      </w:r>
      <w:proofErr w:type="spellEnd"/>
      <w:r w:rsidRPr="00932ED0">
        <w:rPr>
          <w:rFonts w:ascii="Times New Roman" w:hAnsi="Times New Roman" w:cs="Times New Roman"/>
          <w:i/>
          <w:sz w:val="24"/>
          <w:szCs w:val="24"/>
          <w:shd w:val="clear" w:color="auto" w:fill="FFFFFF"/>
        </w:rPr>
        <w:t xml:space="preserve"> </w:t>
      </w:r>
      <w:proofErr w:type="spellStart"/>
      <w:r w:rsidRPr="00932ED0">
        <w:rPr>
          <w:rFonts w:ascii="Times New Roman" w:hAnsi="Times New Roman" w:cs="Times New Roman"/>
          <w:i/>
          <w:sz w:val="24"/>
          <w:szCs w:val="24"/>
          <w:shd w:val="clear" w:color="auto" w:fill="FFFFFF"/>
        </w:rPr>
        <w:t>Science</w:t>
      </w:r>
      <w:proofErr w:type="spellEnd"/>
      <w:r w:rsidRPr="00932ED0">
        <w:rPr>
          <w:rFonts w:ascii="Times New Roman" w:hAnsi="Times New Roman" w:cs="Times New Roman"/>
          <w:i/>
          <w:sz w:val="24"/>
          <w:szCs w:val="24"/>
          <w:shd w:val="clear" w:color="auto" w:fill="FFFFFF"/>
        </w:rPr>
        <w:t>, Letonika</w:t>
      </w:r>
      <w:r w:rsidRPr="00932ED0">
        <w:rPr>
          <w:rFonts w:ascii="Times New Roman" w:hAnsi="Times New Roman" w:cs="Times New Roman"/>
          <w:sz w:val="24"/>
          <w:szCs w:val="24"/>
          <w:shd w:val="clear" w:color="auto" w:fill="FFFFFF"/>
        </w:rPr>
        <w:t xml:space="preserve"> u.c. </w:t>
      </w:r>
      <w:r w:rsidRPr="00932ED0">
        <w:rPr>
          <w:rFonts w:ascii="Times New Roman" w:hAnsi="Times New Roman" w:cs="Times New Roman"/>
          <w:i/>
          <w:sz w:val="24"/>
          <w:szCs w:val="24"/>
          <w:shd w:val="clear" w:color="auto" w:fill="FFFFFF"/>
        </w:rPr>
        <w:t>(https://du.lv/par-mums/struktura/biblioteka/datubazes/abonetas-datubazes/).</w:t>
      </w:r>
      <w:r w:rsidRPr="00932ED0">
        <w:rPr>
          <w:rFonts w:ascii="Times New Roman" w:hAnsi="Times New Roman" w:cs="Times New Roman"/>
          <w:sz w:val="24"/>
          <w:szCs w:val="24"/>
          <w:shd w:val="clear" w:color="auto" w:fill="FFFFFF"/>
        </w:rPr>
        <w:t xml:space="preserve"> </w:t>
      </w:r>
      <w:r w:rsidRPr="00932ED0">
        <w:rPr>
          <w:rFonts w:ascii="Times New Roman" w:hAnsi="Times New Roman" w:cs="Times New Roman"/>
          <w:sz w:val="24"/>
          <w:szCs w:val="24"/>
        </w:rPr>
        <w:t xml:space="preserve">Akadēmiskais personāls un studējošie tiek sistemātiski informēti par DU bibliotēkas piedāvājumu un novitātēm. </w:t>
      </w:r>
    </w:p>
    <w:p w14:paraId="39FA2C97" w14:textId="77777777" w:rsidR="00C07C9A" w:rsidRPr="00932ED0" w:rsidRDefault="00C07C9A" w:rsidP="00875C04">
      <w:pPr>
        <w:pStyle w:val="ListParagraph"/>
        <w:ind w:left="0"/>
        <w:jc w:val="both"/>
        <w:rPr>
          <w:rFonts w:ascii="Times New Roman" w:hAnsi="Times New Roman" w:cs="Times New Roman"/>
          <w:sz w:val="24"/>
          <w:szCs w:val="24"/>
        </w:rPr>
      </w:pPr>
    </w:p>
    <w:p w14:paraId="629B5006" w14:textId="47909C36" w:rsidR="00875C04" w:rsidRPr="00932ED0" w:rsidRDefault="007E6976" w:rsidP="00875C04">
      <w:pPr>
        <w:pStyle w:val="ListParagraph"/>
        <w:ind w:left="0"/>
        <w:jc w:val="both"/>
        <w:rPr>
          <w:rFonts w:ascii="Times New Roman" w:hAnsi="Times New Roman" w:cs="Times New Roman"/>
          <w:sz w:val="24"/>
          <w:szCs w:val="24"/>
        </w:rPr>
      </w:pPr>
      <w:r w:rsidRPr="00932ED0">
        <w:rPr>
          <w:rFonts w:ascii="Times New Roman" w:hAnsi="Times New Roman" w:cs="Times New Roman"/>
          <w:sz w:val="24"/>
          <w:szCs w:val="24"/>
        </w:rPr>
        <w:t>Arī M</w:t>
      </w:r>
      <w:r w:rsidR="00875C04" w:rsidRPr="00932ED0">
        <w:rPr>
          <w:rFonts w:ascii="Times New Roman" w:hAnsi="Times New Roman" w:cs="Times New Roman"/>
          <w:sz w:val="24"/>
          <w:szCs w:val="24"/>
        </w:rPr>
        <w:t xml:space="preserve">ākslu katedras sēdēs akadēmiskais personāls regulāri izskata jautājumu par </w:t>
      </w:r>
      <w:r w:rsidR="00432F96" w:rsidRPr="00932ED0">
        <w:rPr>
          <w:rFonts w:ascii="Times New Roman" w:hAnsi="Times New Roman" w:cs="Times New Roman"/>
          <w:bCs/>
          <w:sz w:val="24"/>
          <w:szCs w:val="24"/>
        </w:rPr>
        <w:t xml:space="preserve">studiju kursos izmantojamo informācijas avotu </w:t>
      </w:r>
      <w:r w:rsidR="00153A50" w:rsidRPr="00932ED0">
        <w:rPr>
          <w:rFonts w:ascii="Times New Roman" w:hAnsi="Times New Roman" w:cs="Times New Roman"/>
          <w:sz w:val="24"/>
          <w:szCs w:val="24"/>
        </w:rPr>
        <w:t xml:space="preserve">aktualizēšanu, piemēram </w:t>
      </w:r>
      <w:r w:rsidR="00875C04" w:rsidRPr="00932ED0">
        <w:rPr>
          <w:rFonts w:ascii="Times New Roman" w:hAnsi="Times New Roman" w:cs="Times New Roman"/>
          <w:sz w:val="24"/>
          <w:szCs w:val="24"/>
        </w:rPr>
        <w:t>jaunāk</w:t>
      </w:r>
      <w:r w:rsidR="00153A50" w:rsidRPr="00932ED0">
        <w:rPr>
          <w:rFonts w:ascii="Times New Roman" w:hAnsi="Times New Roman" w:cs="Times New Roman"/>
          <w:sz w:val="24"/>
          <w:szCs w:val="24"/>
        </w:rPr>
        <w:t>ā literatūra mākslā/kultūras menedžmentā</w:t>
      </w:r>
      <w:r w:rsidR="00875C04" w:rsidRPr="00932ED0">
        <w:rPr>
          <w:rFonts w:ascii="Times New Roman" w:hAnsi="Times New Roman" w:cs="Times New Roman"/>
          <w:sz w:val="24"/>
          <w:szCs w:val="24"/>
        </w:rPr>
        <w:t xml:space="preserve"> </w:t>
      </w:r>
      <w:r w:rsidR="0074232C" w:rsidRPr="00932ED0">
        <w:rPr>
          <w:rFonts w:ascii="Times New Roman" w:hAnsi="Times New Roman" w:cs="Times New Roman"/>
          <w:sz w:val="24"/>
          <w:szCs w:val="24"/>
        </w:rPr>
        <w:t xml:space="preserve">2018. gadā </w:t>
      </w:r>
      <w:r w:rsidR="00153A50" w:rsidRPr="00932ED0">
        <w:rPr>
          <w:rFonts w:ascii="Times New Roman" w:hAnsi="Times New Roman" w:cs="Times New Roman"/>
          <w:sz w:val="24"/>
          <w:szCs w:val="24"/>
        </w:rPr>
        <w:t xml:space="preserve">ir </w:t>
      </w:r>
      <w:r w:rsidR="00875C04" w:rsidRPr="00932ED0">
        <w:rPr>
          <w:rFonts w:ascii="Times New Roman" w:hAnsi="Times New Roman" w:cs="Times New Roman"/>
          <w:sz w:val="24"/>
          <w:szCs w:val="24"/>
        </w:rPr>
        <w:t xml:space="preserve">iegādāta </w:t>
      </w:r>
      <w:r w:rsidR="00153A50" w:rsidRPr="00932ED0">
        <w:rPr>
          <w:rFonts w:ascii="Times New Roman" w:hAnsi="Times New Roman" w:cs="Times New Roman"/>
          <w:sz w:val="24"/>
          <w:szCs w:val="24"/>
        </w:rPr>
        <w:t xml:space="preserve">arī </w:t>
      </w:r>
      <w:r w:rsidR="00875C04" w:rsidRPr="00932ED0">
        <w:rPr>
          <w:rFonts w:ascii="Times New Roman" w:hAnsi="Times New Roman" w:cs="Times New Roman"/>
          <w:sz w:val="24"/>
          <w:szCs w:val="24"/>
        </w:rPr>
        <w:t xml:space="preserve">par </w:t>
      </w:r>
      <w:r w:rsidR="00153A50" w:rsidRPr="00932ED0">
        <w:rPr>
          <w:rFonts w:ascii="Times New Roman" w:hAnsi="Times New Roman" w:cs="Times New Roman"/>
          <w:sz w:val="24"/>
          <w:szCs w:val="24"/>
        </w:rPr>
        <w:t xml:space="preserve">struktūrvienībai </w:t>
      </w:r>
      <w:r w:rsidR="00875C04" w:rsidRPr="00932ED0">
        <w:rPr>
          <w:rFonts w:ascii="Times New Roman" w:hAnsi="Times New Roman" w:cs="Times New Roman"/>
          <w:sz w:val="24"/>
          <w:szCs w:val="24"/>
        </w:rPr>
        <w:lastRenderedPageBreak/>
        <w:t xml:space="preserve">piešķirtajiem zinātnes attīstības līdzekļiem, </w:t>
      </w:r>
      <w:r w:rsidR="0074232C" w:rsidRPr="00932ED0">
        <w:rPr>
          <w:rFonts w:ascii="Times New Roman" w:hAnsi="Times New Roman" w:cs="Times New Roman"/>
          <w:sz w:val="24"/>
          <w:szCs w:val="24"/>
        </w:rPr>
        <w:t xml:space="preserve">bet </w:t>
      </w:r>
      <w:r w:rsidR="00875C04" w:rsidRPr="00932ED0">
        <w:rPr>
          <w:rFonts w:ascii="Times New Roman" w:hAnsi="Times New Roman" w:cs="Times New Roman"/>
          <w:sz w:val="24"/>
          <w:szCs w:val="24"/>
        </w:rPr>
        <w:t xml:space="preserve">2019. gadā </w:t>
      </w:r>
      <w:r w:rsidR="0074232C" w:rsidRPr="00932ED0">
        <w:rPr>
          <w:rFonts w:ascii="Times New Roman" w:hAnsi="Times New Roman" w:cs="Times New Roman"/>
          <w:bCs/>
          <w:iCs/>
          <w:sz w:val="24"/>
          <w:szCs w:val="24"/>
        </w:rPr>
        <w:t xml:space="preserve">– </w:t>
      </w:r>
      <w:r w:rsidR="00153A50" w:rsidRPr="00932ED0">
        <w:rPr>
          <w:rFonts w:ascii="Times New Roman" w:hAnsi="Times New Roman" w:cs="Times New Roman"/>
          <w:sz w:val="24"/>
          <w:szCs w:val="24"/>
        </w:rPr>
        <w:t xml:space="preserve">DU </w:t>
      </w:r>
      <w:r w:rsidR="0074232C" w:rsidRPr="00932ED0">
        <w:rPr>
          <w:rFonts w:ascii="Times New Roman" w:hAnsi="Times New Roman" w:cs="Times New Roman"/>
          <w:sz w:val="24"/>
          <w:szCs w:val="24"/>
        </w:rPr>
        <w:t>iekšējā</w:t>
      </w:r>
      <w:r w:rsidR="00153A50" w:rsidRPr="00932ED0">
        <w:rPr>
          <w:rFonts w:ascii="Times New Roman" w:hAnsi="Times New Roman" w:cs="Times New Roman"/>
          <w:sz w:val="24"/>
          <w:szCs w:val="24"/>
        </w:rPr>
        <w:t xml:space="preserve"> pētniecības</w:t>
      </w:r>
      <w:r w:rsidR="00153A50" w:rsidRPr="00932ED0">
        <w:t xml:space="preserve"> </w:t>
      </w:r>
      <w:r w:rsidR="00875C04" w:rsidRPr="00932ED0">
        <w:rPr>
          <w:rFonts w:ascii="Times New Roman" w:hAnsi="Times New Roman" w:cs="Times New Roman"/>
          <w:sz w:val="24"/>
          <w:szCs w:val="24"/>
        </w:rPr>
        <w:t xml:space="preserve">projekta </w:t>
      </w:r>
      <w:r w:rsidR="00875C04" w:rsidRPr="00932ED0">
        <w:rPr>
          <w:rFonts w:ascii="Times New Roman" w:hAnsi="Times New Roman" w:cs="Times New Roman"/>
          <w:i/>
          <w:sz w:val="24"/>
          <w:szCs w:val="24"/>
        </w:rPr>
        <w:t>„</w:t>
      </w:r>
      <w:proofErr w:type="spellStart"/>
      <w:r w:rsidR="00875C04" w:rsidRPr="00932ED0">
        <w:rPr>
          <w:rFonts w:ascii="Times New Roman" w:hAnsi="Times New Roman" w:cs="Times New Roman"/>
          <w:i/>
          <w:sz w:val="24"/>
          <w:szCs w:val="24"/>
        </w:rPr>
        <w:t>Representation</w:t>
      </w:r>
      <w:proofErr w:type="spellEnd"/>
      <w:r w:rsidR="00875C04" w:rsidRPr="00932ED0">
        <w:rPr>
          <w:rFonts w:ascii="Times New Roman" w:hAnsi="Times New Roman" w:cs="Times New Roman"/>
          <w:i/>
          <w:sz w:val="24"/>
          <w:szCs w:val="24"/>
        </w:rPr>
        <w:t xml:space="preserve"> </w:t>
      </w:r>
      <w:proofErr w:type="spellStart"/>
      <w:r w:rsidR="00875C04" w:rsidRPr="00932ED0">
        <w:rPr>
          <w:rFonts w:ascii="Times New Roman" w:hAnsi="Times New Roman" w:cs="Times New Roman"/>
          <w:i/>
          <w:sz w:val="24"/>
          <w:szCs w:val="24"/>
        </w:rPr>
        <w:t>of</w:t>
      </w:r>
      <w:proofErr w:type="spellEnd"/>
      <w:r w:rsidR="00875C04" w:rsidRPr="00932ED0">
        <w:rPr>
          <w:rFonts w:ascii="Times New Roman" w:hAnsi="Times New Roman" w:cs="Times New Roman"/>
          <w:i/>
          <w:sz w:val="24"/>
          <w:szCs w:val="24"/>
        </w:rPr>
        <w:t xml:space="preserve"> </w:t>
      </w:r>
      <w:proofErr w:type="spellStart"/>
      <w:r w:rsidR="00875C04" w:rsidRPr="00932ED0">
        <w:rPr>
          <w:rFonts w:ascii="Times New Roman" w:hAnsi="Times New Roman" w:cs="Times New Roman"/>
          <w:i/>
          <w:sz w:val="24"/>
          <w:szCs w:val="24"/>
        </w:rPr>
        <w:t>ethnicity</w:t>
      </w:r>
      <w:proofErr w:type="spellEnd"/>
      <w:r w:rsidR="00875C04" w:rsidRPr="00932ED0">
        <w:rPr>
          <w:rFonts w:ascii="Times New Roman" w:hAnsi="Times New Roman" w:cs="Times New Roman"/>
          <w:i/>
          <w:sz w:val="24"/>
          <w:szCs w:val="24"/>
        </w:rPr>
        <w:t xml:space="preserve"> </w:t>
      </w:r>
      <w:proofErr w:type="spellStart"/>
      <w:r w:rsidR="00875C04" w:rsidRPr="00932ED0">
        <w:rPr>
          <w:rFonts w:ascii="Times New Roman" w:hAnsi="Times New Roman" w:cs="Times New Roman"/>
          <w:i/>
          <w:sz w:val="24"/>
          <w:szCs w:val="24"/>
        </w:rPr>
        <w:t>in</w:t>
      </w:r>
      <w:proofErr w:type="spellEnd"/>
      <w:r w:rsidR="00875C04" w:rsidRPr="00932ED0">
        <w:rPr>
          <w:rFonts w:ascii="Times New Roman" w:hAnsi="Times New Roman" w:cs="Times New Roman"/>
          <w:i/>
          <w:sz w:val="24"/>
          <w:szCs w:val="24"/>
        </w:rPr>
        <w:t xml:space="preserve"> Latgale </w:t>
      </w:r>
      <w:proofErr w:type="spellStart"/>
      <w:r w:rsidR="00875C04" w:rsidRPr="00932ED0">
        <w:rPr>
          <w:rFonts w:ascii="Times New Roman" w:hAnsi="Times New Roman" w:cs="Times New Roman"/>
          <w:i/>
          <w:sz w:val="24"/>
          <w:szCs w:val="24"/>
        </w:rPr>
        <w:t>traditional</w:t>
      </w:r>
      <w:proofErr w:type="spellEnd"/>
      <w:r w:rsidR="00875C04" w:rsidRPr="00932ED0">
        <w:rPr>
          <w:rFonts w:ascii="Times New Roman" w:hAnsi="Times New Roman" w:cs="Times New Roman"/>
          <w:i/>
          <w:sz w:val="24"/>
          <w:szCs w:val="24"/>
        </w:rPr>
        <w:t xml:space="preserve"> art </w:t>
      </w:r>
      <w:proofErr w:type="spellStart"/>
      <w:r w:rsidR="00875C04" w:rsidRPr="00932ED0">
        <w:rPr>
          <w:rFonts w:ascii="Times New Roman" w:hAnsi="Times New Roman" w:cs="Times New Roman"/>
          <w:i/>
          <w:sz w:val="24"/>
          <w:szCs w:val="24"/>
        </w:rPr>
        <w:t>in</w:t>
      </w:r>
      <w:proofErr w:type="spellEnd"/>
      <w:r w:rsidR="00875C04" w:rsidRPr="00932ED0">
        <w:rPr>
          <w:rFonts w:ascii="Times New Roman" w:hAnsi="Times New Roman" w:cs="Times New Roman"/>
          <w:i/>
          <w:sz w:val="24"/>
          <w:szCs w:val="24"/>
        </w:rPr>
        <w:t xml:space="preserve"> </w:t>
      </w:r>
      <w:proofErr w:type="spellStart"/>
      <w:r w:rsidR="00875C04" w:rsidRPr="00932ED0">
        <w:rPr>
          <w:rFonts w:ascii="Times New Roman" w:hAnsi="Times New Roman" w:cs="Times New Roman"/>
          <w:i/>
          <w:sz w:val="24"/>
          <w:szCs w:val="24"/>
        </w:rPr>
        <w:t>the</w:t>
      </w:r>
      <w:proofErr w:type="spellEnd"/>
      <w:r w:rsidR="00875C04" w:rsidRPr="00932ED0">
        <w:rPr>
          <w:rFonts w:ascii="Times New Roman" w:hAnsi="Times New Roman" w:cs="Times New Roman"/>
          <w:i/>
          <w:sz w:val="24"/>
          <w:szCs w:val="24"/>
        </w:rPr>
        <w:t xml:space="preserve"> 20th </w:t>
      </w:r>
      <w:proofErr w:type="spellStart"/>
      <w:r w:rsidR="00875C04" w:rsidRPr="00932ED0">
        <w:rPr>
          <w:rFonts w:ascii="Times New Roman" w:hAnsi="Times New Roman" w:cs="Times New Roman"/>
          <w:i/>
          <w:sz w:val="24"/>
          <w:szCs w:val="24"/>
        </w:rPr>
        <w:t>century</w:t>
      </w:r>
      <w:proofErr w:type="spellEnd"/>
      <w:r w:rsidR="00875C04" w:rsidRPr="00932ED0">
        <w:rPr>
          <w:rFonts w:ascii="Times New Roman" w:hAnsi="Times New Roman" w:cs="Times New Roman"/>
          <w:i/>
          <w:sz w:val="24"/>
          <w:szCs w:val="24"/>
        </w:rPr>
        <w:t xml:space="preserve">: </w:t>
      </w:r>
      <w:proofErr w:type="spellStart"/>
      <w:r w:rsidR="00875C04" w:rsidRPr="00932ED0">
        <w:rPr>
          <w:rFonts w:ascii="Times New Roman" w:hAnsi="Times New Roman" w:cs="Times New Roman"/>
          <w:i/>
          <w:sz w:val="24"/>
          <w:szCs w:val="24"/>
        </w:rPr>
        <w:t>Belorussian</w:t>
      </w:r>
      <w:proofErr w:type="spellEnd"/>
      <w:r w:rsidR="00875C04" w:rsidRPr="00932ED0">
        <w:rPr>
          <w:rFonts w:ascii="Times New Roman" w:hAnsi="Times New Roman" w:cs="Times New Roman"/>
          <w:i/>
          <w:sz w:val="24"/>
          <w:szCs w:val="24"/>
        </w:rPr>
        <w:t xml:space="preserve"> </w:t>
      </w:r>
      <w:proofErr w:type="spellStart"/>
      <w:r w:rsidR="00875C04" w:rsidRPr="00932ED0">
        <w:rPr>
          <w:rFonts w:ascii="Times New Roman" w:hAnsi="Times New Roman" w:cs="Times New Roman"/>
          <w:i/>
          <w:sz w:val="24"/>
          <w:szCs w:val="24"/>
        </w:rPr>
        <w:t>adorned</w:t>
      </w:r>
      <w:proofErr w:type="spellEnd"/>
      <w:r w:rsidR="00875C04" w:rsidRPr="00932ED0">
        <w:rPr>
          <w:rFonts w:ascii="Times New Roman" w:hAnsi="Times New Roman" w:cs="Times New Roman"/>
          <w:i/>
          <w:sz w:val="24"/>
          <w:szCs w:val="24"/>
        </w:rPr>
        <w:t xml:space="preserve"> </w:t>
      </w:r>
      <w:proofErr w:type="spellStart"/>
      <w:r w:rsidR="00875C04" w:rsidRPr="00932ED0">
        <w:rPr>
          <w:rFonts w:ascii="Times New Roman" w:hAnsi="Times New Roman" w:cs="Times New Roman"/>
          <w:i/>
          <w:sz w:val="24"/>
          <w:szCs w:val="24"/>
        </w:rPr>
        <w:t>towels</w:t>
      </w:r>
      <w:proofErr w:type="spellEnd"/>
      <w:r w:rsidR="00875C04" w:rsidRPr="00932ED0">
        <w:rPr>
          <w:rFonts w:ascii="Times New Roman" w:hAnsi="Times New Roman" w:cs="Times New Roman"/>
          <w:i/>
          <w:sz w:val="24"/>
          <w:szCs w:val="24"/>
        </w:rPr>
        <w:t xml:space="preserve">” </w:t>
      </w:r>
      <w:r w:rsidR="00875C04" w:rsidRPr="00932ED0">
        <w:rPr>
          <w:rFonts w:ascii="Times New Roman" w:hAnsi="Times New Roman" w:cs="Times New Roman"/>
          <w:sz w:val="24"/>
          <w:szCs w:val="24"/>
        </w:rPr>
        <w:t>ietvaros (</w:t>
      </w:r>
      <w:r w:rsidR="0074232C" w:rsidRPr="00932ED0">
        <w:rPr>
          <w:rFonts w:ascii="Times New Roman" w:hAnsi="Times New Roman" w:cs="Times New Roman"/>
          <w:sz w:val="24"/>
          <w:szCs w:val="24"/>
        </w:rPr>
        <w:t xml:space="preserve">vadītāja </w:t>
      </w:r>
      <w:r w:rsidR="0074232C" w:rsidRPr="00932ED0">
        <w:rPr>
          <w:rFonts w:ascii="Times New Roman" w:hAnsi="Times New Roman" w:cs="Times New Roman"/>
          <w:bCs/>
          <w:iCs/>
          <w:sz w:val="24"/>
          <w:szCs w:val="24"/>
        </w:rPr>
        <w:t xml:space="preserve">– </w:t>
      </w:r>
      <w:r w:rsidR="0074232C" w:rsidRPr="00932ED0">
        <w:rPr>
          <w:rFonts w:ascii="Times New Roman" w:hAnsi="Times New Roman" w:cs="Times New Roman"/>
          <w:sz w:val="24"/>
          <w:szCs w:val="24"/>
        </w:rPr>
        <w:t>PMSP „Māksla” direktore</w:t>
      </w:r>
      <w:r w:rsidR="00875C04" w:rsidRPr="00932ED0">
        <w:rPr>
          <w:rFonts w:ascii="Times New Roman" w:hAnsi="Times New Roman" w:cs="Times New Roman"/>
          <w:sz w:val="24"/>
          <w:szCs w:val="24"/>
        </w:rPr>
        <w:t xml:space="preserve">). </w:t>
      </w:r>
      <w:r w:rsidR="0074232C" w:rsidRPr="00932ED0">
        <w:rPr>
          <w:rFonts w:ascii="Times New Roman" w:hAnsi="Times New Roman" w:cs="Times New Roman"/>
          <w:sz w:val="24"/>
          <w:szCs w:val="24"/>
        </w:rPr>
        <w:t xml:space="preserve">Šī </w:t>
      </w:r>
      <w:r w:rsidR="00875C04" w:rsidRPr="00932ED0">
        <w:rPr>
          <w:rFonts w:ascii="Times New Roman" w:hAnsi="Times New Roman" w:cs="Times New Roman"/>
          <w:sz w:val="24"/>
          <w:szCs w:val="24"/>
        </w:rPr>
        <w:t xml:space="preserve">literatūra akadēmiskajam personālam un studējošajiem pieejama DU bibliotēkā. </w:t>
      </w:r>
    </w:p>
    <w:p w14:paraId="6251439A" w14:textId="7B59D14A" w:rsidR="00875C04" w:rsidRPr="00932ED0" w:rsidRDefault="00875C04" w:rsidP="00875C04">
      <w:r w:rsidRPr="00932ED0">
        <w:t xml:space="preserve"> </w:t>
      </w:r>
    </w:p>
    <w:p w14:paraId="0C8FBE46" w14:textId="485D4A43" w:rsidR="00617260" w:rsidRPr="00932ED0" w:rsidRDefault="00617260" w:rsidP="004307C2">
      <w:pPr>
        <w:jc w:val="both"/>
        <w:rPr>
          <w:rFonts w:ascii="Times New Roman" w:hAnsi="Times New Roman" w:cs="Times New Roman"/>
          <w:sz w:val="24"/>
          <w:szCs w:val="24"/>
        </w:rPr>
      </w:pPr>
      <w:r w:rsidRPr="00932ED0">
        <w:rPr>
          <w:rFonts w:ascii="Times New Roman" w:eastAsia="Times New Roman" w:hAnsi="Times New Roman" w:cs="Times New Roman"/>
          <w:sz w:val="24"/>
          <w:szCs w:val="24"/>
          <w:lang w:eastAsia="en-GB"/>
        </w:rPr>
        <w:t>Studiju</w:t>
      </w:r>
      <w:r w:rsidR="00A651B7" w:rsidRPr="00932ED0">
        <w:rPr>
          <w:rFonts w:ascii="Times New Roman" w:eastAsia="Times New Roman" w:hAnsi="Times New Roman" w:cs="Times New Roman"/>
          <w:sz w:val="24"/>
          <w:szCs w:val="24"/>
          <w:lang w:eastAsia="en-GB"/>
        </w:rPr>
        <w:t xml:space="preserve"> virziena “Mākslas</w:t>
      </w:r>
      <w:r w:rsidR="00C02FB8" w:rsidRPr="00932ED0">
        <w:rPr>
          <w:rFonts w:ascii="Times New Roman" w:eastAsia="Times New Roman" w:hAnsi="Times New Roman" w:cs="Times New Roman"/>
          <w:sz w:val="24"/>
          <w:szCs w:val="24"/>
          <w:lang w:eastAsia="en-GB"/>
        </w:rPr>
        <w:t xml:space="preserve">” </w:t>
      </w:r>
      <w:proofErr w:type="spellStart"/>
      <w:r w:rsidR="00C02FB8" w:rsidRPr="00932ED0">
        <w:rPr>
          <w:rFonts w:ascii="Times New Roman" w:eastAsia="Times New Roman" w:hAnsi="Times New Roman" w:cs="Times New Roman"/>
          <w:sz w:val="24"/>
          <w:szCs w:val="24"/>
          <w:lang w:eastAsia="en-GB"/>
        </w:rPr>
        <w:t>nodrošinājums</w:t>
      </w:r>
      <w:proofErr w:type="spellEnd"/>
      <w:r w:rsidR="00C02FB8" w:rsidRPr="00932ED0">
        <w:rPr>
          <w:rFonts w:ascii="Times New Roman" w:eastAsia="Times New Roman" w:hAnsi="Times New Roman" w:cs="Times New Roman"/>
          <w:sz w:val="24"/>
          <w:szCs w:val="24"/>
          <w:lang w:eastAsia="en-GB"/>
        </w:rPr>
        <w:t xml:space="preserve">, t.sk. </w:t>
      </w:r>
      <w:proofErr w:type="spellStart"/>
      <w:r w:rsidRPr="00932ED0">
        <w:rPr>
          <w:rFonts w:ascii="Times New Roman" w:eastAsia="Times New Roman" w:hAnsi="Times New Roman" w:cs="Times New Roman"/>
          <w:sz w:val="24"/>
          <w:szCs w:val="24"/>
          <w:lang w:eastAsia="en-GB"/>
        </w:rPr>
        <w:t>infrastruktūra</w:t>
      </w:r>
      <w:proofErr w:type="spellEnd"/>
      <w:r w:rsidRPr="00932ED0">
        <w:rPr>
          <w:rFonts w:ascii="Times New Roman" w:eastAsia="Times New Roman" w:hAnsi="Times New Roman" w:cs="Times New Roman"/>
          <w:sz w:val="24"/>
          <w:szCs w:val="24"/>
          <w:lang w:eastAsia="en-GB"/>
        </w:rPr>
        <w:t xml:space="preserve"> un </w:t>
      </w:r>
      <w:proofErr w:type="spellStart"/>
      <w:r w:rsidRPr="00932ED0">
        <w:rPr>
          <w:rFonts w:ascii="Times New Roman" w:eastAsia="Times New Roman" w:hAnsi="Times New Roman" w:cs="Times New Roman"/>
          <w:sz w:val="24"/>
          <w:szCs w:val="24"/>
          <w:lang w:eastAsia="en-GB"/>
        </w:rPr>
        <w:t>aprīkojums</w:t>
      </w:r>
      <w:proofErr w:type="spellEnd"/>
      <w:r w:rsidRPr="00932ED0">
        <w:rPr>
          <w:rFonts w:ascii="Times New Roman" w:eastAsia="Times New Roman" w:hAnsi="Times New Roman" w:cs="Times New Roman"/>
          <w:sz w:val="24"/>
          <w:szCs w:val="24"/>
          <w:lang w:eastAsia="en-GB"/>
        </w:rPr>
        <w:t xml:space="preserve">, </w:t>
      </w:r>
      <w:proofErr w:type="spellStart"/>
      <w:r w:rsidRPr="00932ED0">
        <w:rPr>
          <w:rFonts w:ascii="Times New Roman" w:eastAsia="Times New Roman" w:hAnsi="Times New Roman" w:cs="Times New Roman"/>
          <w:sz w:val="24"/>
          <w:szCs w:val="24"/>
          <w:lang w:eastAsia="en-GB"/>
        </w:rPr>
        <w:t>garante</w:t>
      </w:r>
      <w:proofErr w:type="spellEnd"/>
      <w:r w:rsidRPr="00932ED0">
        <w:rPr>
          <w:rFonts w:ascii="Times New Roman" w:eastAsia="Times New Roman" w:hAnsi="Times New Roman" w:cs="Times New Roman"/>
          <w:sz w:val="24"/>
          <w:szCs w:val="24"/>
          <w:lang w:eastAsia="en-GB"/>
        </w:rPr>
        <w:t xml:space="preserve">̄ visiem studiju virzienā studējošajiem kvalitatīvu studiju vidi (t.sk. studējošajiem ar īpašām vajadzībām) virzienā ietilpstošo studiju programmu kvalitatīvai īstenošanai un studiju rezultātu sasniegšanai. </w:t>
      </w:r>
      <w:r w:rsidRPr="00932ED0">
        <w:rPr>
          <w:rFonts w:ascii="Times New Roman" w:hAnsi="Times New Roman" w:cs="Times New Roman"/>
          <w:sz w:val="24"/>
          <w:szCs w:val="24"/>
        </w:rPr>
        <w:t xml:space="preserve">Studējošajiem un docētājiem pastāvīgi ir pieejams Internets un lokālā DU tīkla Interneta pieslēgums, e-studiju vide </w:t>
      </w:r>
      <w:r w:rsidRPr="00932ED0">
        <w:rPr>
          <w:rFonts w:ascii="Times New Roman" w:hAnsi="Times New Roman" w:cs="Times New Roman"/>
          <w:i/>
          <w:sz w:val="24"/>
          <w:szCs w:val="24"/>
        </w:rPr>
        <w:t>Moodle,</w:t>
      </w:r>
      <w:r w:rsidRPr="00932ED0">
        <w:rPr>
          <w:rFonts w:ascii="Times New Roman" w:hAnsi="Times New Roman" w:cs="Times New Roman"/>
          <w:sz w:val="24"/>
          <w:szCs w:val="24"/>
        </w:rPr>
        <w:t xml:space="preserve"> kā </w:t>
      </w:r>
      <w:r w:rsidR="00A651B7" w:rsidRPr="00932ED0">
        <w:rPr>
          <w:rFonts w:ascii="Times New Roman" w:hAnsi="Times New Roman" w:cs="Times New Roman"/>
          <w:sz w:val="24"/>
          <w:szCs w:val="24"/>
        </w:rPr>
        <w:t xml:space="preserve">arī iespēja izmantot e-pastu, tiešsaistes platformu, piemēram, </w:t>
      </w:r>
      <w:r w:rsidR="00A651B7" w:rsidRPr="00932ED0">
        <w:rPr>
          <w:rFonts w:ascii="Times New Roman" w:hAnsi="Times New Roman" w:cs="Times New Roman"/>
          <w:i/>
          <w:sz w:val="24"/>
          <w:szCs w:val="24"/>
        </w:rPr>
        <w:t>ZOOM.</w:t>
      </w:r>
    </w:p>
    <w:p w14:paraId="01834166" w14:textId="77777777" w:rsidR="00617260" w:rsidRPr="00932ED0" w:rsidRDefault="00617260" w:rsidP="004307C2">
      <w:pPr>
        <w:jc w:val="both"/>
        <w:rPr>
          <w:rFonts w:ascii="Times New Roman" w:hAnsi="Times New Roman" w:cs="Times New Roman"/>
          <w:i/>
          <w:sz w:val="24"/>
          <w:szCs w:val="24"/>
        </w:rPr>
      </w:pPr>
    </w:p>
    <w:p w14:paraId="32FDD9BA" w14:textId="77777777" w:rsidR="00617260" w:rsidRPr="00932ED0" w:rsidRDefault="00617260" w:rsidP="004307C2">
      <w:pPr>
        <w:jc w:val="both"/>
        <w:rPr>
          <w:rFonts w:ascii="Times New Roman" w:hAnsi="Times New Roman" w:cs="Times New Roman"/>
          <w:sz w:val="24"/>
          <w:szCs w:val="24"/>
        </w:rPr>
      </w:pPr>
    </w:p>
    <w:p w14:paraId="4F967605" w14:textId="0B23FB79" w:rsidR="00617260" w:rsidRPr="00932ED0" w:rsidRDefault="00483B86"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3</w:t>
      </w:r>
      <w:r w:rsidR="00617260" w:rsidRPr="00932ED0">
        <w:rPr>
          <w:rFonts w:ascii="Times New Roman" w:hAnsi="Times New Roman" w:cs="Times New Roman"/>
          <w:b/>
          <w:bCs/>
          <w:sz w:val="24"/>
          <w:szCs w:val="24"/>
        </w:rPr>
        <w:t xml:space="preserve">.3.2. Studiju un zinātnes bāzes, tajā skaitā resursu, kuri tiek nodrošināti sadarbības ietvaros ar citām zinātniskajām institūcijām un augstākās izglītības iestādēm, novērtējums (attiecināms uz doktora studiju programmām) (ja attiecināms). </w:t>
      </w:r>
    </w:p>
    <w:p w14:paraId="5A3A7DE9" w14:textId="77777777" w:rsidR="00617260" w:rsidRPr="00932ED0" w:rsidRDefault="00617260" w:rsidP="004307C2">
      <w:pPr>
        <w:jc w:val="both"/>
        <w:rPr>
          <w:rFonts w:ascii="Times New Roman" w:hAnsi="Times New Roman" w:cs="Times New Roman"/>
          <w:sz w:val="24"/>
          <w:szCs w:val="24"/>
        </w:rPr>
      </w:pPr>
    </w:p>
    <w:p w14:paraId="10FD3EF2" w14:textId="7D06FA4A" w:rsidR="00617260" w:rsidRPr="00932ED0" w:rsidRDefault="00CB7061" w:rsidP="004307C2">
      <w:pPr>
        <w:jc w:val="both"/>
        <w:rPr>
          <w:rFonts w:ascii="Times New Roman" w:hAnsi="Times New Roman" w:cs="Times New Roman"/>
          <w:sz w:val="24"/>
          <w:szCs w:val="24"/>
        </w:rPr>
      </w:pPr>
      <w:r w:rsidRPr="00932ED0">
        <w:rPr>
          <w:rFonts w:ascii="Times New Roman" w:hAnsi="Times New Roman" w:cs="Times New Roman"/>
          <w:sz w:val="24"/>
          <w:szCs w:val="24"/>
        </w:rPr>
        <w:t>Nav</w:t>
      </w:r>
    </w:p>
    <w:p w14:paraId="5E648196" w14:textId="77777777" w:rsidR="00617260" w:rsidRPr="00932ED0" w:rsidRDefault="00617260" w:rsidP="004307C2">
      <w:pPr>
        <w:jc w:val="both"/>
        <w:rPr>
          <w:rFonts w:ascii="Times New Roman" w:hAnsi="Times New Roman" w:cs="Times New Roman"/>
          <w:sz w:val="24"/>
          <w:szCs w:val="24"/>
        </w:rPr>
      </w:pPr>
    </w:p>
    <w:p w14:paraId="70B7EFFF" w14:textId="5B7F0ABD" w:rsidR="00F16F43" w:rsidRPr="00932ED0" w:rsidRDefault="00617260"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4.3.3.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14E90F4C" w14:textId="77777777" w:rsidR="000116CE" w:rsidRPr="00932ED0" w:rsidRDefault="000116CE" w:rsidP="004307C2">
      <w:pPr>
        <w:jc w:val="both"/>
        <w:rPr>
          <w:rFonts w:ascii="Times New Roman" w:hAnsi="Times New Roman" w:cs="Times New Roman"/>
          <w:b/>
          <w:bCs/>
          <w:sz w:val="24"/>
          <w:szCs w:val="24"/>
        </w:rPr>
      </w:pPr>
    </w:p>
    <w:p w14:paraId="4BFC9D57" w14:textId="5D492469" w:rsidR="000116CE" w:rsidRPr="00932ED0" w:rsidRDefault="000116CE" w:rsidP="004307C2">
      <w:pPr>
        <w:jc w:val="both"/>
        <w:rPr>
          <w:rFonts w:ascii="Times New Roman" w:hAnsi="Times New Roman" w:cs="Times New Roman"/>
          <w:bCs/>
          <w:sz w:val="24"/>
          <w:szCs w:val="24"/>
        </w:rPr>
      </w:pPr>
      <w:r w:rsidRPr="00932ED0">
        <w:rPr>
          <w:rFonts w:ascii="Times New Roman" w:hAnsi="Times New Roman" w:cs="Times New Roman"/>
          <w:bCs/>
          <w:sz w:val="24"/>
          <w:szCs w:val="24"/>
        </w:rPr>
        <w:t xml:space="preserve">PMSP „Māksla” finansējuma avots ir valsts budžeta finansējums studijām (dotācija) un studiju maksa. Izmaksu aprēķins vienam studējošajam studiju virziena programmās veikts DU Finanšu un uzskaites daļā, iekļaujot </w:t>
      </w:r>
      <w:r w:rsidR="00606FC2" w:rsidRPr="00932ED0">
        <w:rPr>
          <w:rFonts w:ascii="Times New Roman" w:hAnsi="Times New Roman" w:cs="Times New Roman"/>
          <w:bCs/>
          <w:sz w:val="24"/>
          <w:szCs w:val="24"/>
        </w:rPr>
        <w:t xml:space="preserve">darba </w:t>
      </w:r>
      <w:r w:rsidRPr="00932ED0">
        <w:rPr>
          <w:rFonts w:ascii="Times New Roman" w:hAnsi="Times New Roman" w:cs="Times New Roman"/>
          <w:bCs/>
          <w:sz w:val="24"/>
          <w:szCs w:val="24"/>
        </w:rPr>
        <w:t>alg</w:t>
      </w:r>
      <w:r w:rsidR="00606FC2" w:rsidRPr="00932ED0">
        <w:rPr>
          <w:rFonts w:ascii="Times New Roman" w:hAnsi="Times New Roman" w:cs="Times New Roman"/>
          <w:bCs/>
          <w:sz w:val="24"/>
          <w:szCs w:val="24"/>
        </w:rPr>
        <w:t>as fondu un darba devēju VSAOI, komandējumu, materiālu, energoresursu un inventāra izmaksas, grāmatu, iekārtu iegādes un investīciju izmaksas, kā arī izmaksas studentu sociālajam nodrošinājumam. Izmaksu aprēķins uz vienu studējošo PMSP „Māksla” (pi</w:t>
      </w:r>
      <w:r w:rsidR="006C7EBE" w:rsidRPr="00932ED0">
        <w:rPr>
          <w:rFonts w:ascii="Times New Roman" w:hAnsi="Times New Roman" w:cs="Times New Roman"/>
          <w:bCs/>
          <w:sz w:val="24"/>
          <w:szCs w:val="24"/>
        </w:rPr>
        <w:t xml:space="preserve">lna laika studijas, 1 gads 6 mēneši, </w:t>
      </w:r>
      <w:r w:rsidR="00606FC2" w:rsidRPr="00932ED0">
        <w:rPr>
          <w:rFonts w:ascii="Times New Roman" w:hAnsi="Times New Roman" w:cs="Times New Roman"/>
          <w:bCs/>
          <w:sz w:val="24"/>
          <w:szCs w:val="24"/>
        </w:rPr>
        <w:t>60 KP) un informācija par finansējuma procentuālo sadalījumu skat.</w:t>
      </w:r>
      <w:r w:rsidR="00201D9F" w:rsidRPr="00932ED0">
        <w:rPr>
          <w:rFonts w:ascii="Times New Roman" w:hAnsi="Times New Roman" w:cs="Times New Roman"/>
          <w:bCs/>
          <w:sz w:val="24"/>
          <w:szCs w:val="24"/>
        </w:rPr>
        <w:t xml:space="preserve"> </w:t>
      </w:r>
      <w:r w:rsidR="00201D9F" w:rsidRPr="00932ED0">
        <w:rPr>
          <w:rFonts w:ascii="Times New Roman" w:hAnsi="Times New Roman" w:cs="Times New Roman"/>
          <w:bCs/>
          <w:i/>
          <w:sz w:val="24"/>
          <w:szCs w:val="24"/>
        </w:rPr>
        <w:t>Citi pielikumi</w:t>
      </w:r>
      <w:r w:rsidR="00606FC2" w:rsidRPr="00932ED0">
        <w:rPr>
          <w:rFonts w:ascii="Times New Roman" w:hAnsi="Times New Roman" w:cs="Times New Roman"/>
          <w:bCs/>
          <w:sz w:val="24"/>
          <w:szCs w:val="24"/>
        </w:rPr>
        <w:t xml:space="preserve">. </w:t>
      </w:r>
    </w:p>
    <w:p w14:paraId="3EBC1596" w14:textId="77777777" w:rsidR="00F16F43" w:rsidRPr="00932ED0" w:rsidRDefault="00F16F43" w:rsidP="000116CE">
      <w:pPr>
        <w:jc w:val="both"/>
        <w:rPr>
          <w:rFonts w:ascii="Arial" w:hAnsi="Arial" w:cs="Arial"/>
          <w:sz w:val="20"/>
          <w:szCs w:val="20"/>
          <w:shd w:val="clear" w:color="auto" w:fill="EEEEEE"/>
        </w:rPr>
      </w:pPr>
    </w:p>
    <w:p w14:paraId="723759E8" w14:textId="7C9B1D4B" w:rsidR="00617260" w:rsidRPr="00932ED0" w:rsidRDefault="00617260" w:rsidP="004307C2">
      <w:pPr>
        <w:jc w:val="both"/>
        <w:rPr>
          <w:rFonts w:ascii="Times New Roman" w:hAnsi="Times New Roman" w:cs="Times New Roman"/>
          <w:b/>
          <w:sz w:val="24"/>
          <w:szCs w:val="24"/>
        </w:rPr>
      </w:pPr>
      <w:r w:rsidRPr="00556156">
        <w:rPr>
          <w:rFonts w:ascii="Times New Roman" w:hAnsi="Times New Roman" w:cs="Times New Roman"/>
          <w:b/>
          <w:sz w:val="24"/>
          <w:szCs w:val="24"/>
        </w:rPr>
        <w:t xml:space="preserve">4.4. Mācībspēki </w:t>
      </w:r>
    </w:p>
    <w:p w14:paraId="50810600" w14:textId="77777777" w:rsidR="00617260" w:rsidRPr="00932ED0" w:rsidRDefault="00617260" w:rsidP="004307C2">
      <w:pPr>
        <w:jc w:val="both"/>
        <w:rPr>
          <w:rFonts w:ascii="Times New Roman" w:hAnsi="Times New Roman" w:cs="Times New Roman"/>
          <w:sz w:val="24"/>
          <w:szCs w:val="24"/>
        </w:rPr>
      </w:pPr>
    </w:p>
    <w:p w14:paraId="00D01D6C" w14:textId="77777777" w:rsidR="00617260" w:rsidRPr="00932ED0" w:rsidRDefault="00617260"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 xml:space="preserve">4.4.1. Studiju programmas īstenošanā iesaistīto mācībspēku (akadēmiskā personāla, viesprofesoru, asociēto viesprofesoru, viesdocentu, vieslektoru un viesasistentu) kvalifikācijas atbilstības studiju programmas īstenošanas nosacījumiem un normatīvo aktu prasībām novērtējums. Sniegt informāciju par to, kā mācībspēku kvalifikācija palīdz sasniegt studiju rezultātus. </w:t>
      </w:r>
    </w:p>
    <w:p w14:paraId="4B056F88" w14:textId="77777777" w:rsidR="00617260" w:rsidRPr="00932ED0" w:rsidRDefault="00617260" w:rsidP="004307C2">
      <w:pPr>
        <w:jc w:val="both"/>
        <w:rPr>
          <w:rFonts w:ascii="Times New Roman" w:hAnsi="Times New Roman" w:cs="Times New Roman"/>
          <w:sz w:val="24"/>
          <w:szCs w:val="24"/>
        </w:rPr>
      </w:pPr>
    </w:p>
    <w:p w14:paraId="2A949032" w14:textId="4689792C" w:rsidR="00617260" w:rsidRPr="00932ED0" w:rsidRDefault="00B00039" w:rsidP="004307C2">
      <w:pPr>
        <w:jc w:val="both"/>
        <w:rPr>
          <w:rFonts w:ascii="Times New Roman" w:hAnsi="Times New Roman" w:cs="Times New Roman"/>
          <w:sz w:val="24"/>
          <w:szCs w:val="24"/>
        </w:rPr>
      </w:pPr>
      <w:r w:rsidRPr="00932ED0">
        <w:rPr>
          <w:rFonts w:ascii="Times New Roman" w:hAnsi="Times New Roman" w:cs="Times New Roman"/>
          <w:sz w:val="24"/>
          <w:szCs w:val="24"/>
        </w:rPr>
        <w:t>PMSP “Māksla” iesaistīto</w:t>
      </w:r>
      <w:r w:rsidR="00617260" w:rsidRPr="00932ED0">
        <w:rPr>
          <w:rFonts w:ascii="Times New Roman" w:hAnsi="Times New Roman" w:cs="Times New Roman"/>
          <w:sz w:val="24"/>
          <w:szCs w:val="24"/>
        </w:rPr>
        <w:t xml:space="preserve"> mācībspēku kvalifikācija pilnībā atbilst programmas īstenošanas nosacījumiem, programmas saturam un normatīvo aktu prasībā</w:t>
      </w:r>
      <w:r w:rsidRPr="00932ED0">
        <w:rPr>
          <w:rFonts w:ascii="Times New Roman" w:hAnsi="Times New Roman" w:cs="Times New Roman"/>
          <w:sz w:val="24"/>
          <w:szCs w:val="24"/>
        </w:rPr>
        <w:t xml:space="preserve">m. </w:t>
      </w:r>
      <w:r w:rsidR="00617260" w:rsidRPr="00932ED0">
        <w:rPr>
          <w:rFonts w:ascii="Times New Roman" w:hAnsi="Times New Roman" w:cs="Times New Roman"/>
          <w:sz w:val="24"/>
          <w:szCs w:val="24"/>
        </w:rPr>
        <w:t>Studiju programmas īstenošanā nodarbinātā akadēmiskā personāla valsts valodas zināšanas atbilst noteikumiem par valsts valodas zināšanu apjomu un valsts valodas prasmes pārbaudes kārtību profesionālo un amata pienākumu veikšanai, resp., t</w:t>
      </w:r>
      <w:r w:rsidR="006500EC" w:rsidRPr="00932ED0">
        <w:rPr>
          <w:rFonts w:ascii="Times New Roman" w:hAnsi="Times New Roman" w:cs="Times New Roman"/>
          <w:sz w:val="24"/>
          <w:szCs w:val="24"/>
        </w:rPr>
        <w:t xml:space="preserve">ās ļauj jebkuru </w:t>
      </w:r>
      <w:r w:rsidR="006500EC" w:rsidRPr="00932ED0">
        <w:rPr>
          <w:rFonts w:ascii="Times New Roman" w:hAnsi="Times New Roman" w:cs="Times New Roman"/>
          <w:sz w:val="24"/>
          <w:szCs w:val="24"/>
        </w:rPr>
        <w:lastRenderedPageBreak/>
        <w:t>programmas studiju</w:t>
      </w:r>
      <w:r w:rsidR="00617260" w:rsidRPr="00932ED0">
        <w:rPr>
          <w:rFonts w:ascii="Times New Roman" w:hAnsi="Times New Roman" w:cs="Times New Roman"/>
          <w:sz w:val="24"/>
          <w:szCs w:val="24"/>
        </w:rPr>
        <w:t xml:space="preserve"> kursu pilnvērtīgi docēt valsts valodā. </w:t>
      </w:r>
    </w:p>
    <w:p w14:paraId="206CA0AA" w14:textId="77777777" w:rsidR="00617260" w:rsidRPr="00932ED0" w:rsidRDefault="00617260" w:rsidP="004307C2">
      <w:pPr>
        <w:jc w:val="both"/>
        <w:rPr>
          <w:rFonts w:ascii="Times New Roman" w:hAnsi="Times New Roman" w:cs="Times New Roman"/>
          <w:sz w:val="24"/>
          <w:szCs w:val="24"/>
        </w:rPr>
      </w:pPr>
    </w:p>
    <w:p w14:paraId="025C4CB7" w14:textId="6546FA12" w:rsidR="00617260" w:rsidRPr="00932ED0" w:rsidRDefault="00617260" w:rsidP="004307C2">
      <w:pPr>
        <w:jc w:val="both"/>
        <w:rPr>
          <w:rFonts w:ascii="Times New Roman" w:hAnsi="Times New Roman" w:cs="Times New Roman"/>
          <w:sz w:val="24"/>
          <w:szCs w:val="24"/>
        </w:rPr>
      </w:pPr>
      <w:r w:rsidRPr="00932ED0">
        <w:rPr>
          <w:rFonts w:ascii="Times New Roman" w:hAnsi="Times New Roman" w:cs="Times New Roman"/>
          <w:sz w:val="24"/>
          <w:szCs w:val="24"/>
        </w:rPr>
        <w:t>Uz akreditācijas</w:t>
      </w:r>
      <w:r w:rsidR="0015423A" w:rsidRPr="00932ED0">
        <w:rPr>
          <w:rFonts w:ascii="Times New Roman" w:hAnsi="Times New Roman" w:cs="Times New Roman"/>
          <w:sz w:val="24"/>
          <w:szCs w:val="24"/>
        </w:rPr>
        <w:t xml:space="preserve"> ziņojuma sagatavošanas brīdi, PMSP „Māksla</w:t>
      </w:r>
      <w:r w:rsidRPr="00932ED0">
        <w:rPr>
          <w:rFonts w:ascii="Times New Roman" w:hAnsi="Times New Roman" w:cs="Times New Roman"/>
          <w:sz w:val="24"/>
          <w:szCs w:val="24"/>
        </w:rPr>
        <w:t>” real</w:t>
      </w:r>
      <w:r w:rsidR="0015423A" w:rsidRPr="00932ED0">
        <w:rPr>
          <w:rFonts w:ascii="Times New Roman" w:hAnsi="Times New Roman" w:cs="Times New Roman"/>
          <w:sz w:val="24"/>
          <w:szCs w:val="24"/>
        </w:rPr>
        <w:t xml:space="preserve">izācijā kopumā ir iesaistīti 15 </w:t>
      </w:r>
      <w:r w:rsidRPr="00932ED0">
        <w:rPr>
          <w:rFonts w:ascii="Times New Roman" w:hAnsi="Times New Roman" w:cs="Times New Roman"/>
          <w:sz w:val="24"/>
          <w:szCs w:val="24"/>
        </w:rPr>
        <w:t xml:space="preserve">docētāji (skat. </w:t>
      </w:r>
      <w:r w:rsidR="00586A0C">
        <w:rPr>
          <w:rFonts w:ascii="Times New Roman" w:hAnsi="Times New Roman" w:cs="Times New Roman"/>
          <w:sz w:val="24"/>
          <w:szCs w:val="24"/>
        </w:rPr>
        <w:t>4.4.1.</w:t>
      </w:r>
      <w:r w:rsidR="00F76714" w:rsidRPr="00932ED0">
        <w:rPr>
          <w:rFonts w:ascii="Times New Roman" w:hAnsi="Times New Roman" w:cs="Times New Roman"/>
          <w:sz w:val="24"/>
          <w:szCs w:val="24"/>
        </w:rPr>
        <w:t>1.</w:t>
      </w:r>
      <w:r w:rsidRPr="00932ED0">
        <w:rPr>
          <w:rFonts w:ascii="Times New Roman" w:hAnsi="Times New Roman" w:cs="Times New Roman"/>
          <w:sz w:val="24"/>
          <w:szCs w:val="24"/>
        </w:rPr>
        <w:t xml:space="preserve"> tabulu)</w:t>
      </w:r>
      <w:r w:rsidR="0015423A" w:rsidRPr="00932ED0">
        <w:rPr>
          <w:rFonts w:ascii="Times New Roman" w:hAnsi="Times New Roman" w:cs="Times New Roman"/>
          <w:sz w:val="24"/>
          <w:szCs w:val="24"/>
        </w:rPr>
        <w:t>, no kuriem septiņiem</w:t>
      </w:r>
      <w:r w:rsidRPr="00932ED0">
        <w:rPr>
          <w:rFonts w:ascii="Times New Roman" w:hAnsi="Times New Roman" w:cs="Times New Roman"/>
          <w:sz w:val="24"/>
          <w:szCs w:val="24"/>
        </w:rPr>
        <w:t xml:space="preserve"> pamatievēlēšana</w:t>
      </w:r>
      <w:r w:rsidR="0015423A" w:rsidRPr="00932ED0">
        <w:rPr>
          <w:rFonts w:ascii="Times New Roman" w:hAnsi="Times New Roman" w:cs="Times New Roman"/>
          <w:sz w:val="24"/>
          <w:szCs w:val="24"/>
        </w:rPr>
        <w:t xml:space="preserve">s vieta ir DU, savukārt astoņi ir </w:t>
      </w:r>
      <w:proofErr w:type="spellStart"/>
      <w:r w:rsidR="0015423A" w:rsidRPr="00932ED0">
        <w:rPr>
          <w:rFonts w:ascii="Times New Roman" w:hAnsi="Times New Roman" w:cs="Times New Roman"/>
          <w:sz w:val="24"/>
          <w:szCs w:val="24"/>
        </w:rPr>
        <w:t>viesdocētāji</w:t>
      </w:r>
      <w:proofErr w:type="spellEnd"/>
      <w:r w:rsidR="0015423A" w:rsidRPr="00932ED0">
        <w:rPr>
          <w:rFonts w:ascii="Times New Roman" w:hAnsi="Times New Roman" w:cs="Times New Roman"/>
          <w:sz w:val="24"/>
          <w:szCs w:val="24"/>
        </w:rPr>
        <w:t>. 26.7</w:t>
      </w:r>
      <w:r w:rsidRPr="00932ED0">
        <w:rPr>
          <w:rFonts w:ascii="Times New Roman" w:hAnsi="Times New Roman" w:cs="Times New Roman"/>
          <w:sz w:val="24"/>
          <w:szCs w:val="24"/>
        </w:rPr>
        <w:t xml:space="preserve"> % no kopējā docētāju skaita studiju programmā ir doktora zinātniskais grāds.</w:t>
      </w:r>
    </w:p>
    <w:p w14:paraId="17CA6726" w14:textId="77777777" w:rsidR="006960CD" w:rsidRPr="00932ED0" w:rsidRDefault="006960CD" w:rsidP="006960CD">
      <w:pPr>
        <w:jc w:val="both"/>
        <w:rPr>
          <w:rFonts w:ascii="Times New Roman" w:hAnsi="Times New Roman" w:cs="Times New Roman"/>
          <w:sz w:val="24"/>
          <w:szCs w:val="24"/>
        </w:rPr>
      </w:pPr>
    </w:p>
    <w:p w14:paraId="4AE3CC89" w14:textId="30E92192" w:rsidR="006960CD" w:rsidRPr="00932ED0" w:rsidRDefault="00586A0C" w:rsidP="00F76714">
      <w:pPr>
        <w:jc w:val="right"/>
        <w:rPr>
          <w:rFonts w:ascii="Times New Roman" w:hAnsi="Times New Roman" w:cs="Times New Roman"/>
          <w:bCs/>
          <w:i/>
          <w:iCs/>
          <w:sz w:val="24"/>
          <w:szCs w:val="24"/>
        </w:rPr>
      </w:pPr>
      <w:r>
        <w:rPr>
          <w:rFonts w:ascii="Times New Roman" w:hAnsi="Times New Roman" w:cs="Times New Roman"/>
          <w:i/>
          <w:iCs/>
          <w:sz w:val="24"/>
          <w:szCs w:val="24"/>
        </w:rPr>
        <w:t>4.4.1.</w:t>
      </w:r>
      <w:r w:rsidR="006960CD" w:rsidRPr="00932ED0">
        <w:rPr>
          <w:rFonts w:ascii="Times New Roman" w:hAnsi="Times New Roman" w:cs="Times New Roman"/>
          <w:i/>
          <w:iCs/>
          <w:sz w:val="24"/>
          <w:szCs w:val="24"/>
        </w:rPr>
        <w:t xml:space="preserve">1. tabula. </w:t>
      </w:r>
      <w:r w:rsidR="006960CD" w:rsidRPr="00932ED0">
        <w:rPr>
          <w:rFonts w:ascii="Times New Roman" w:hAnsi="Times New Roman" w:cs="Times New Roman"/>
          <w:bCs/>
          <w:i/>
          <w:iCs/>
          <w:sz w:val="24"/>
          <w:szCs w:val="24"/>
        </w:rPr>
        <w:t>PMSP “Māksla” iesaistītais akadēmiskais personāls</w:t>
      </w:r>
    </w:p>
    <w:tbl>
      <w:tblPr>
        <w:tblStyle w:val="TableGrid"/>
        <w:tblW w:w="0" w:type="auto"/>
        <w:tblLook w:val="04A0" w:firstRow="1" w:lastRow="0" w:firstColumn="1" w:lastColumn="0" w:noHBand="0" w:noVBand="1"/>
      </w:tblPr>
      <w:tblGrid>
        <w:gridCol w:w="1629"/>
        <w:gridCol w:w="1520"/>
        <w:gridCol w:w="1644"/>
        <w:gridCol w:w="1976"/>
        <w:gridCol w:w="1753"/>
      </w:tblGrid>
      <w:tr w:rsidR="00932ED0" w:rsidRPr="00932ED0" w14:paraId="20A7578E" w14:textId="77777777" w:rsidTr="00F73CB6">
        <w:tc>
          <w:tcPr>
            <w:tcW w:w="1947" w:type="dxa"/>
            <w:vAlign w:val="center"/>
          </w:tcPr>
          <w:p w14:paraId="202A724C" w14:textId="77777777" w:rsidR="006960CD" w:rsidRPr="00932ED0" w:rsidRDefault="006960CD" w:rsidP="00F73CB6">
            <w:pPr>
              <w:jc w:val="center"/>
              <w:rPr>
                <w:rFonts w:ascii="Times New Roman" w:hAnsi="Times New Roman" w:cs="Times New Roman"/>
                <w:b/>
                <w:bCs/>
                <w:sz w:val="24"/>
                <w:szCs w:val="24"/>
              </w:rPr>
            </w:pPr>
            <w:r w:rsidRPr="00932ED0">
              <w:rPr>
                <w:rFonts w:ascii="Times New Roman" w:hAnsi="Times New Roman" w:cs="Times New Roman"/>
                <w:b/>
                <w:bCs/>
                <w:sz w:val="24"/>
                <w:szCs w:val="24"/>
              </w:rPr>
              <w:t>Amats</w:t>
            </w:r>
          </w:p>
        </w:tc>
        <w:tc>
          <w:tcPr>
            <w:tcW w:w="1947" w:type="dxa"/>
            <w:vAlign w:val="center"/>
          </w:tcPr>
          <w:p w14:paraId="176F8EE0" w14:textId="77777777" w:rsidR="006960CD" w:rsidRPr="00932ED0" w:rsidRDefault="006960CD" w:rsidP="00F73CB6">
            <w:pPr>
              <w:jc w:val="center"/>
              <w:rPr>
                <w:rFonts w:ascii="Times New Roman" w:hAnsi="Times New Roman" w:cs="Times New Roman"/>
                <w:b/>
                <w:bCs/>
                <w:sz w:val="24"/>
                <w:szCs w:val="24"/>
              </w:rPr>
            </w:pPr>
            <w:r w:rsidRPr="00932ED0">
              <w:rPr>
                <w:rFonts w:ascii="Times New Roman" w:hAnsi="Times New Roman" w:cs="Times New Roman"/>
                <w:b/>
                <w:bCs/>
                <w:sz w:val="24"/>
                <w:szCs w:val="24"/>
              </w:rPr>
              <w:t>Skaits</w:t>
            </w:r>
          </w:p>
        </w:tc>
        <w:tc>
          <w:tcPr>
            <w:tcW w:w="1947" w:type="dxa"/>
            <w:vAlign w:val="center"/>
          </w:tcPr>
          <w:p w14:paraId="2DC8E2DF" w14:textId="77777777" w:rsidR="006960CD" w:rsidRPr="00932ED0" w:rsidRDefault="006960CD" w:rsidP="00F73CB6">
            <w:pPr>
              <w:jc w:val="center"/>
              <w:rPr>
                <w:rFonts w:ascii="Times New Roman" w:hAnsi="Times New Roman" w:cs="Times New Roman"/>
                <w:b/>
                <w:bCs/>
                <w:i/>
                <w:iCs/>
                <w:sz w:val="24"/>
                <w:szCs w:val="24"/>
              </w:rPr>
            </w:pPr>
            <w:r w:rsidRPr="00932ED0">
              <w:rPr>
                <w:rFonts w:ascii="Times New Roman" w:hAnsi="Times New Roman" w:cs="Times New Roman"/>
                <w:b/>
                <w:bCs/>
                <w:i/>
                <w:iCs/>
                <w:sz w:val="24"/>
                <w:szCs w:val="24"/>
              </w:rPr>
              <w:t>% no kopskaita</w:t>
            </w:r>
          </w:p>
        </w:tc>
        <w:tc>
          <w:tcPr>
            <w:tcW w:w="1976" w:type="dxa"/>
            <w:vAlign w:val="center"/>
          </w:tcPr>
          <w:p w14:paraId="0EB44108" w14:textId="77777777" w:rsidR="006960CD" w:rsidRPr="00932ED0" w:rsidRDefault="006960CD" w:rsidP="00F73CB6">
            <w:pPr>
              <w:jc w:val="center"/>
              <w:rPr>
                <w:rFonts w:ascii="Times New Roman" w:hAnsi="Times New Roman" w:cs="Times New Roman"/>
                <w:b/>
                <w:bCs/>
                <w:i/>
                <w:iCs/>
                <w:sz w:val="24"/>
                <w:szCs w:val="24"/>
              </w:rPr>
            </w:pPr>
            <w:proofErr w:type="spellStart"/>
            <w:r w:rsidRPr="00932ED0">
              <w:rPr>
                <w:rFonts w:ascii="Times New Roman" w:hAnsi="Times New Roman" w:cs="Times New Roman"/>
                <w:b/>
                <w:bCs/>
                <w:i/>
                <w:iCs/>
                <w:sz w:val="24"/>
                <w:szCs w:val="24"/>
              </w:rPr>
              <w:t>Pamatievēlēšanas</w:t>
            </w:r>
            <w:proofErr w:type="spellEnd"/>
            <w:r w:rsidRPr="00932ED0">
              <w:rPr>
                <w:rFonts w:ascii="Times New Roman" w:hAnsi="Times New Roman" w:cs="Times New Roman"/>
                <w:b/>
                <w:bCs/>
                <w:i/>
                <w:iCs/>
                <w:sz w:val="24"/>
                <w:szCs w:val="24"/>
              </w:rPr>
              <w:t xml:space="preserve"> vieta DU</w:t>
            </w:r>
          </w:p>
        </w:tc>
        <w:tc>
          <w:tcPr>
            <w:tcW w:w="1948" w:type="dxa"/>
            <w:vAlign w:val="center"/>
          </w:tcPr>
          <w:p w14:paraId="342F9657" w14:textId="77777777" w:rsidR="006960CD" w:rsidRPr="00932ED0" w:rsidRDefault="006960CD" w:rsidP="00F73CB6">
            <w:pPr>
              <w:jc w:val="center"/>
              <w:rPr>
                <w:rFonts w:ascii="Times New Roman" w:hAnsi="Times New Roman" w:cs="Times New Roman"/>
                <w:b/>
                <w:bCs/>
                <w:i/>
                <w:iCs/>
                <w:sz w:val="24"/>
                <w:szCs w:val="24"/>
              </w:rPr>
            </w:pPr>
            <w:proofErr w:type="spellStart"/>
            <w:r w:rsidRPr="00932ED0">
              <w:rPr>
                <w:rFonts w:ascii="Times New Roman" w:hAnsi="Times New Roman" w:cs="Times New Roman"/>
                <w:b/>
                <w:bCs/>
                <w:i/>
                <w:iCs/>
                <w:sz w:val="24"/>
                <w:szCs w:val="24"/>
              </w:rPr>
              <w:t>Viesdocētājs</w:t>
            </w:r>
            <w:proofErr w:type="spellEnd"/>
          </w:p>
        </w:tc>
      </w:tr>
      <w:tr w:rsidR="00932ED0" w:rsidRPr="00932ED0" w14:paraId="5CDF17FD" w14:textId="77777777" w:rsidTr="00F73CB6">
        <w:tc>
          <w:tcPr>
            <w:tcW w:w="1947" w:type="dxa"/>
            <w:shd w:val="clear" w:color="auto" w:fill="auto"/>
          </w:tcPr>
          <w:p w14:paraId="4ED6B528" w14:textId="77777777" w:rsidR="006960CD" w:rsidRPr="00932ED0" w:rsidRDefault="006960CD" w:rsidP="00F73CB6">
            <w:pPr>
              <w:jc w:val="both"/>
              <w:rPr>
                <w:rFonts w:ascii="Times New Roman" w:hAnsi="Times New Roman" w:cs="Times New Roman"/>
                <w:i/>
                <w:iCs/>
                <w:sz w:val="24"/>
                <w:szCs w:val="24"/>
              </w:rPr>
            </w:pPr>
            <w:r w:rsidRPr="00932ED0">
              <w:rPr>
                <w:rFonts w:ascii="Times New Roman" w:hAnsi="Times New Roman" w:cs="Times New Roman"/>
                <w:sz w:val="24"/>
                <w:szCs w:val="24"/>
              </w:rPr>
              <w:t>Profesors</w:t>
            </w:r>
          </w:p>
        </w:tc>
        <w:tc>
          <w:tcPr>
            <w:tcW w:w="1947" w:type="dxa"/>
            <w:shd w:val="clear" w:color="auto" w:fill="auto"/>
          </w:tcPr>
          <w:p w14:paraId="1DF09FD1" w14:textId="77777777" w:rsidR="006960CD" w:rsidRPr="00932ED0" w:rsidRDefault="006960CD"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 1</w:t>
            </w:r>
          </w:p>
        </w:tc>
        <w:tc>
          <w:tcPr>
            <w:tcW w:w="1947" w:type="dxa"/>
            <w:shd w:val="clear" w:color="auto" w:fill="auto"/>
          </w:tcPr>
          <w:p w14:paraId="332FD810" w14:textId="73DC7541" w:rsidR="006960CD" w:rsidRPr="00932ED0" w:rsidRDefault="002458B6"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6.7</w:t>
            </w:r>
            <w:r w:rsidR="006960CD" w:rsidRPr="00932ED0">
              <w:rPr>
                <w:rFonts w:ascii="Times New Roman" w:hAnsi="Times New Roman" w:cs="Times New Roman"/>
                <w:sz w:val="24"/>
                <w:szCs w:val="24"/>
              </w:rPr>
              <w:t> </w:t>
            </w:r>
          </w:p>
        </w:tc>
        <w:tc>
          <w:tcPr>
            <w:tcW w:w="1976" w:type="dxa"/>
            <w:shd w:val="clear" w:color="auto" w:fill="auto"/>
          </w:tcPr>
          <w:p w14:paraId="4D80AE0F" w14:textId="77777777" w:rsidR="006960CD" w:rsidRPr="00932ED0" w:rsidRDefault="006960CD"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 -</w:t>
            </w:r>
          </w:p>
        </w:tc>
        <w:tc>
          <w:tcPr>
            <w:tcW w:w="1948" w:type="dxa"/>
            <w:shd w:val="clear" w:color="auto" w:fill="auto"/>
          </w:tcPr>
          <w:p w14:paraId="5CA263E4" w14:textId="77777777" w:rsidR="006960CD" w:rsidRPr="00932ED0" w:rsidRDefault="006960CD"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 1</w:t>
            </w:r>
          </w:p>
        </w:tc>
      </w:tr>
      <w:tr w:rsidR="00932ED0" w:rsidRPr="00932ED0" w14:paraId="2DDB9689" w14:textId="77777777" w:rsidTr="00F73CB6">
        <w:tc>
          <w:tcPr>
            <w:tcW w:w="1947" w:type="dxa"/>
            <w:shd w:val="clear" w:color="auto" w:fill="auto"/>
          </w:tcPr>
          <w:p w14:paraId="75A82FE8" w14:textId="77777777" w:rsidR="006960CD" w:rsidRPr="00932ED0" w:rsidRDefault="006960CD" w:rsidP="00F73CB6">
            <w:pPr>
              <w:jc w:val="both"/>
              <w:rPr>
                <w:rFonts w:ascii="Times New Roman" w:hAnsi="Times New Roman" w:cs="Times New Roman"/>
                <w:i/>
                <w:iCs/>
                <w:sz w:val="24"/>
                <w:szCs w:val="24"/>
              </w:rPr>
            </w:pPr>
            <w:r w:rsidRPr="00932ED0">
              <w:rPr>
                <w:rFonts w:ascii="Times New Roman" w:hAnsi="Times New Roman" w:cs="Times New Roman"/>
                <w:sz w:val="24"/>
                <w:szCs w:val="24"/>
              </w:rPr>
              <w:t>Asoc. prof.</w:t>
            </w:r>
          </w:p>
        </w:tc>
        <w:tc>
          <w:tcPr>
            <w:tcW w:w="1947" w:type="dxa"/>
            <w:shd w:val="clear" w:color="auto" w:fill="auto"/>
          </w:tcPr>
          <w:p w14:paraId="5042BFCE" w14:textId="77777777" w:rsidR="006960CD" w:rsidRPr="00932ED0" w:rsidRDefault="006960CD"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 1</w:t>
            </w:r>
          </w:p>
        </w:tc>
        <w:tc>
          <w:tcPr>
            <w:tcW w:w="1947" w:type="dxa"/>
            <w:shd w:val="clear" w:color="auto" w:fill="auto"/>
          </w:tcPr>
          <w:p w14:paraId="2BC52AAA" w14:textId="4C9DD5E4" w:rsidR="006960CD" w:rsidRPr="00932ED0" w:rsidRDefault="002458B6"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6.7</w:t>
            </w:r>
            <w:r w:rsidR="006960CD" w:rsidRPr="00932ED0">
              <w:rPr>
                <w:rFonts w:ascii="Times New Roman" w:hAnsi="Times New Roman" w:cs="Times New Roman"/>
                <w:sz w:val="24"/>
                <w:szCs w:val="24"/>
              </w:rPr>
              <w:t> </w:t>
            </w:r>
          </w:p>
        </w:tc>
        <w:tc>
          <w:tcPr>
            <w:tcW w:w="1976" w:type="dxa"/>
            <w:shd w:val="clear" w:color="auto" w:fill="auto"/>
          </w:tcPr>
          <w:p w14:paraId="460273A7" w14:textId="77777777" w:rsidR="006960CD" w:rsidRPr="00932ED0" w:rsidRDefault="006960CD"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 xml:space="preserve"> 1 </w:t>
            </w:r>
          </w:p>
        </w:tc>
        <w:tc>
          <w:tcPr>
            <w:tcW w:w="1948" w:type="dxa"/>
            <w:shd w:val="clear" w:color="auto" w:fill="auto"/>
          </w:tcPr>
          <w:p w14:paraId="671BBAD6" w14:textId="77777777" w:rsidR="006960CD" w:rsidRPr="00932ED0" w:rsidRDefault="006960CD"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 -</w:t>
            </w:r>
          </w:p>
        </w:tc>
      </w:tr>
      <w:tr w:rsidR="00932ED0" w:rsidRPr="00932ED0" w14:paraId="7EFB9910" w14:textId="77777777" w:rsidTr="00F73CB6">
        <w:tc>
          <w:tcPr>
            <w:tcW w:w="1947" w:type="dxa"/>
            <w:shd w:val="clear" w:color="auto" w:fill="auto"/>
          </w:tcPr>
          <w:p w14:paraId="5C2AC3BC" w14:textId="77777777" w:rsidR="006960CD" w:rsidRPr="00932ED0" w:rsidRDefault="006960CD" w:rsidP="00F73CB6">
            <w:pPr>
              <w:jc w:val="both"/>
              <w:rPr>
                <w:rFonts w:ascii="Times New Roman" w:hAnsi="Times New Roman" w:cs="Times New Roman"/>
                <w:i/>
                <w:iCs/>
                <w:sz w:val="24"/>
                <w:szCs w:val="24"/>
              </w:rPr>
            </w:pPr>
            <w:r w:rsidRPr="00932ED0">
              <w:rPr>
                <w:rFonts w:ascii="Times New Roman" w:hAnsi="Times New Roman" w:cs="Times New Roman"/>
                <w:sz w:val="24"/>
                <w:szCs w:val="24"/>
              </w:rPr>
              <w:t>Docents</w:t>
            </w:r>
          </w:p>
        </w:tc>
        <w:tc>
          <w:tcPr>
            <w:tcW w:w="1947" w:type="dxa"/>
            <w:shd w:val="clear" w:color="auto" w:fill="auto"/>
          </w:tcPr>
          <w:p w14:paraId="6FA3E573" w14:textId="77777777" w:rsidR="006960CD" w:rsidRPr="00932ED0" w:rsidRDefault="006960CD"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 5</w:t>
            </w:r>
          </w:p>
        </w:tc>
        <w:tc>
          <w:tcPr>
            <w:tcW w:w="1947" w:type="dxa"/>
            <w:shd w:val="clear" w:color="auto" w:fill="auto"/>
          </w:tcPr>
          <w:p w14:paraId="7DA66B07" w14:textId="6B8B4495" w:rsidR="006960CD" w:rsidRPr="00932ED0" w:rsidRDefault="006960CD"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 </w:t>
            </w:r>
            <w:r w:rsidR="002458B6" w:rsidRPr="00932ED0">
              <w:rPr>
                <w:rFonts w:ascii="Times New Roman" w:hAnsi="Times New Roman" w:cs="Times New Roman"/>
                <w:sz w:val="24"/>
                <w:szCs w:val="24"/>
              </w:rPr>
              <w:t>33.3</w:t>
            </w:r>
          </w:p>
        </w:tc>
        <w:tc>
          <w:tcPr>
            <w:tcW w:w="1976" w:type="dxa"/>
            <w:shd w:val="clear" w:color="auto" w:fill="auto"/>
          </w:tcPr>
          <w:p w14:paraId="7464EE4A" w14:textId="77777777" w:rsidR="006960CD" w:rsidRPr="00932ED0" w:rsidRDefault="006960CD"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 2</w:t>
            </w:r>
          </w:p>
        </w:tc>
        <w:tc>
          <w:tcPr>
            <w:tcW w:w="1948" w:type="dxa"/>
            <w:shd w:val="clear" w:color="auto" w:fill="auto"/>
          </w:tcPr>
          <w:p w14:paraId="5F168BBC" w14:textId="77777777" w:rsidR="006960CD" w:rsidRPr="00932ED0" w:rsidRDefault="006960CD" w:rsidP="00F73CB6">
            <w:pPr>
              <w:jc w:val="center"/>
              <w:rPr>
                <w:rFonts w:ascii="Times New Roman" w:hAnsi="Times New Roman" w:cs="Times New Roman"/>
                <w:i/>
                <w:iCs/>
                <w:sz w:val="24"/>
                <w:szCs w:val="24"/>
              </w:rPr>
            </w:pPr>
            <w:r w:rsidRPr="00932ED0">
              <w:rPr>
                <w:rFonts w:ascii="Times New Roman" w:hAnsi="Times New Roman" w:cs="Times New Roman"/>
                <w:sz w:val="24"/>
                <w:szCs w:val="24"/>
              </w:rPr>
              <w:t> 3</w:t>
            </w:r>
          </w:p>
        </w:tc>
      </w:tr>
      <w:tr w:rsidR="00932ED0" w:rsidRPr="00932ED0" w14:paraId="614E21BF" w14:textId="77777777" w:rsidTr="00F73CB6">
        <w:tc>
          <w:tcPr>
            <w:tcW w:w="1947" w:type="dxa"/>
            <w:shd w:val="clear" w:color="auto" w:fill="auto"/>
          </w:tcPr>
          <w:p w14:paraId="152BFEFD" w14:textId="77777777" w:rsidR="006960CD" w:rsidRPr="00932ED0" w:rsidRDefault="006960CD" w:rsidP="00F73CB6">
            <w:pPr>
              <w:jc w:val="both"/>
              <w:rPr>
                <w:rFonts w:ascii="Times New Roman" w:hAnsi="Times New Roman" w:cs="Times New Roman"/>
                <w:sz w:val="24"/>
                <w:szCs w:val="24"/>
              </w:rPr>
            </w:pPr>
            <w:r w:rsidRPr="00932ED0">
              <w:rPr>
                <w:rFonts w:ascii="Times New Roman" w:hAnsi="Times New Roman" w:cs="Times New Roman"/>
                <w:sz w:val="24"/>
                <w:szCs w:val="24"/>
              </w:rPr>
              <w:t>Lektors</w:t>
            </w:r>
          </w:p>
        </w:tc>
        <w:tc>
          <w:tcPr>
            <w:tcW w:w="1947" w:type="dxa"/>
            <w:shd w:val="clear" w:color="auto" w:fill="auto"/>
          </w:tcPr>
          <w:p w14:paraId="53E1F345" w14:textId="71892339" w:rsidR="006960CD" w:rsidRPr="00932ED0" w:rsidRDefault="006960CD" w:rsidP="00F73CB6">
            <w:pPr>
              <w:jc w:val="center"/>
              <w:rPr>
                <w:rFonts w:ascii="Times New Roman" w:hAnsi="Times New Roman" w:cs="Times New Roman"/>
                <w:sz w:val="24"/>
                <w:szCs w:val="24"/>
              </w:rPr>
            </w:pPr>
            <w:r w:rsidRPr="00932ED0">
              <w:rPr>
                <w:rFonts w:ascii="Times New Roman" w:hAnsi="Times New Roman" w:cs="Times New Roman"/>
                <w:sz w:val="24"/>
                <w:szCs w:val="24"/>
              </w:rPr>
              <w:t xml:space="preserve"> </w:t>
            </w:r>
            <w:r w:rsidR="002458B6" w:rsidRPr="00932ED0">
              <w:rPr>
                <w:rFonts w:ascii="Times New Roman" w:hAnsi="Times New Roman" w:cs="Times New Roman"/>
                <w:sz w:val="24"/>
                <w:szCs w:val="24"/>
              </w:rPr>
              <w:t>7</w:t>
            </w:r>
          </w:p>
        </w:tc>
        <w:tc>
          <w:tcPr>
            <w:tcW w:w="1947" w:type="dxa"/>
            <w:shd w:val="clear" w:color="auto" w:fill="auto"/>
          </w:tcPr>
          <w:p w14:paraId="1E3E8339" w14:textId="48A782B1" w:rsidR="006960CD" w:rsidRPr="00932ED0" w:rsidRDefault="00784360" w:rsidP="002458B6">
            <w:pPr>
              <w:rPr>
                <w:rFonts w:ascii="Times New Roman" w:hAnsi="Times New Roman" w:cs="Times New Roman"/>
                <w:sz w:val="24"/>
                <w:szCs w:val="24"/>
              </w:rPr>
            </w:pPr>
            <w:r w:rsidRPr="00932ED0">
              <w:rPr>
                <w:rFonts w:ascii="Times New Roman" w:hAnsi="Times New Roman" w:cs="Times New Roman"/>
                <w:sz w:val="24"/>
                <w:szCs w:val="24"/>
              </w:rPr>
              <w:t xml:space="preserve">         46.7</w:t>
            </w:r>
          </w:p>
        </w:tc>
        <w:tc>
          <w:tcPr>
            <w:tcW w:w="1976" w:type="dxa"/>
            <w:shd w:val="clear" w:color="auto" w:fill="auto"/>
          </w:tcPr>
          <w:p w14:paraId="5F3CDD6C" w14:textId="1D82424B" w:rsidR="006960CD" w:rsidRPr="00932ED0" w:rsidRDefault="006960CD" w:rsidP="00F73CB6">
            <w:pPr>
              <w:jc w:val="center"/>
              <w:rPr>
                <w:rFonts w:ascii="Times New Roman" w:hAnsi="Times New Roman" w:cs="Times New Roman"/>
                <w:sz w:val="24"/>
                <w:szCs w:val="24"/>
              </w:rPr>
            </w:pPr>
            <w:r w:rsidRPr="00932ED0">
              <w:rPr>
                <w:rFonts w:ascii="Times New Roman" w:hAnsi="Times New Roman" w:cs="Times New Roman"/>
                <w:sz w:val="24"/>
                <w:szCs w:val="24"/>
              </w:rPr>
              <w:t xml:space="preserve"> </w:t>
            </w:r>
            <w:r w:rsidR="002458B6" w:rsidRPr="00932ED0">
              <w:rPr>
                <w:rFonts w:ascii="Times New Roman" w:hAnsi="Times New Roman" w:cs="Times New Roman"/>
                <w:sz w:val="24"/>
                <w:szCs w:val="24"/>
              </w:rPr>
              <w:t>4</w:t>
            </w:r>
          </w:p>
        </w:tc>
        <w:tc>
          <w:tcPr>
            <w:tcW w:w="1948" w:type="dxa"/>
            <w:shd w:val="clear" w:color="auto" w:fill="auto"/>
          </w:tcPr>
          <w:p w14:paraId="3D076F85" w14:textId="77777777" w:rsidR="006960CD" w:rsidRPr="00932ED0" w:rsidRDefault="006960CD" w:rsidP="00F73CB6">
            <w:pPr>
              <w:jc w:val="center"/>
              <w:rPr>
                <w:rFonts w:ascii="Times New Roman" w:hAnsi="Times New Roman" w:cs="Times New Roman"/>
                <w:sz w:val="24"/>
                <w:szCs w:val="24"/>
              </w:rPr>
            </w:pPr>
            <w:r w:rsidRPr="00932ED0">
              <w:rPr>
                <w:rFonts w:ascii="Times New Roman" w:hAnsi="Times New Roman" w:cs="Times New Roman"/>
                <w:sz w:val="24"/>
                <w:szCs w:val="24"/>
              </w:rPr>
              <w:t>3</w:t>
            </w:r>
          </w:p>
        </w:tc>
      </w:tr>
      <w:tr w:rsidR="00932ED0" w:rsidRPr="00932ED0" w14:paraId="6D6E3CE4" w14:textId="77777777" w:rsidTr="00F73CB6">
        <w:tc>
          <w:tcPr>
            <w:tcW w:w="1947" w:type="dxa"/>
            <w:shd w:val="clear" w:color="auto" w:fill="auto"/>
          </w:tcPr>
          <w:p w14:paraId="0D7193D3" w14:textId="77777777" w:rsidR="006960CD" w:rsidRPr="00932ED0" w:rsidRDefault="006960CD" w:rsidP="00F73CB6">
            <w:pPr>
              <w:jc w:val="both"/>
              <w:rPr>
                <w:rFonts w:ascii="Times New Roman" w:hAnsi="Times New Roman" w:cs="Times New Roman"/>
                <w:sz w:val="24"/>
                <w:szCs w:val="24"/>
              </w:rPr>
            </w:pPr>
            <w:r w:rsidRPr="00932ED0">
              <w:rPr>
                <w:rFonts w:ascii="Times New Roman" w:hAnsi="Times New Roman" w:cs="Times New Roman"/>
                <w:sz w:val="24"/>
                <w:szCs w:val="24"/>
              </w:rPr>
              <w:t>Asistents</w:t>
            </w:r>
          </w:p>
        </w:tc>
        <w:tc>
          <w:tcPr>
            <w:tcW w:w="1947" w:type="dxa"/>
            <w:shd w:val="clear" w:color="auto" w:fill="auto"/>
          </w:tcPr>
          <w:p w14:paraId="5940CDA8" w14:textId="77777777" w:rsidR="006960CD" w:rsidRPr="00932ED0" w:rsidRDefault="006960CD" w:rsidP="00F73CB6">
            <w:pPr>
              <w:jc w:val="center"/>
              <w:rPr>
                <w:rFonts w:ascii="Times New Roman" w:hAnsi="Times New Roman" w:cs="Times New Roman"/>
                <w:sz w:val="24"/>
                <w:szCs w:val="24"/>
              </w:rPr>
            </w:pPr>
            <w:r w:rsidRPr="00932ED0">
              <w:rPr>
                <w:rFonts w:ascii="Times New Roman" w:hAnsi="Times New Roman" w:cs="Times New Roman"/>
                <w:sz w:val="24"/>
                <w:szCs w:val="24"/>
              </w:rPr>
              <w:t>1</w:t>
            </w:r>
          </w:p>
        </w:tc>
        <w:tc>
          <w:tcPr>
            <w:tcW w:w="1947" w:type="dxa"/>
            <w:shd w:val="clear" w:color="auto" w:fill="auto"/>
          </w:tcPr>
          <w:p w14:paraId="261E953A" w14:textId="2B8D7BA6" w:rsidR="006960CD" w:rsidRPr="00932ED0" w:rsidRDefault="002458B6" w:rsidP="00F73CB6">
            <w:pPr>
              <w:jc w:val="center"/>
              <w:rPr>
                <w:rFonts w:ascii="Times New Roman" w:hAnsi="Times New Roman" w:cs="Times New Roman"/>
                <w:sz w:val="24"/>
                <w:szCs w:val="24"/>
              </w:rPr>
            </w:pPr>
            <w:r w:rsidRPr="00932ED0">
              <w:rPr>
                <w:rFonts w:ascii="Times New Roman" w:hAnsi="Times New Roman" w:cs="Times New Roman"/>
                <w:sz w:val="24"/>
                <w:szCs w:val="24"/>
              </w:rPr>
              <w:t>6.7</w:t>
            </w:r>
          </w:p>
        </w:tc>
        <w:tc>
          <w:tcPr>
            <w:tcW w:w="1976" w:type="dxa"/>
            <w:shd w:val="clear" w:color="auto" w:fill="auto"/>
          </w:tcPr>
          <w:p w14:paraId="7E4F9AD2" w14:textId="77777777" w:rsidR="006960CD" w:rsidRPr="00932ED0" w:rsidRDefault="006960CD" w:rsidP="00F73CB6">
            <w:pPr>
              <w:jc w:val="center"/>
              <w:rPr>
                <w:rFonts w:ascii="Times New Roman" w:hAnsi="Times New Roman" w:cs="Times New Roman"/>
                <w:sz w:val="24"/>
                <w:szCs w:val="24"/>
              </w:rPr>
            </w:pPr>
            <w:r w:rsidRPr="00932ED0">
              <w:rPr>
                <w:rFonts w:ascii="Times New Roman" w:hAnsi="Times New Roman" w:cs="Times New Roman"/>
                <w:sz w:val="24"/>
                <w:szCs w:val="24"/>
              </w:rPr>
              <w:t>-</w:t>
            </w:r>
          </w:p>
        </w:tc>
        <w:tc>
          <w:tcPr>
            <w:tcW w:w="1948" w:type="dxa"/>
            <w:shd w:val="clear" w:color="auto" w:fill="auto"/>
          </w:tcPr>
          <w:p w14:paraId="4EF378CD" w14:textId="77777777" w:rsidR="006960CD" w:rsidRPr="00932ED0" w:rsidRDefault="006960CD" w:rsidP="00F73CB6">
            <w:pPr>
              <w:jc w:val="center"/>
              <w:rPr>
                <w:rFonts w:ascii="Times New Roman" w:hAnsi="Times New Roman" w:cs="Times New Roman"/>
                <w:sz w:val="24"/>
                <w:szCs w:val="24"/>
              </w:rPr>
            </w:pPr>
            <w:r w:rsidRPr="00932ED0">
              <w:rPr>
                <w:rFonts w:ascii="Times New Roman" w:hAnsi="Times New Roman" w:cs="Times New Roman"/>
                <w:sz w:val="24"/>
                <w:szCs w:val="24"/>
              </w:rPr>
              <w:t>1</w:t>
            </w:r>
          </w:p>
        </w:tc>
      </w:tr>
      <w:tr w:rsidR="006960CD" w:rsidRPr="00932ED0" w14:paraId="62E1FF19" w14:textId="77777777" w:rsidTr="00F73CB6">
        <w:tc>
          <w:tcPr>
            <w:tcW w:w="1947" w:type="dxa"/>
            <w:shd w:val="clear" w:color="auto" w:fill="auto"/>
          </w:tcPr>
          <w:p w14:paraId="3922F0AA" w14:textId="77777777" w:rsidR="006960CD" w:rsidRPr="00932ED0" w:rsidRDefault="006960CD" w:rsidP="00F73CB6">
            <w:pPr>
              <w:jc w:val="both"/>
              <w:rPr>
                <w:rFonts w:ascii="Times New Roman" w:hAnsi="Times New Roman" w:cs="Times New Roman"/>
                <w:b/>
                <w:bCs/>
                <w:sz w:val="24"/>
                <w:szCs w:val="24"/>
              </w:rPr>
            </w:pPr>
            <w:r w:rsidRPr="00932ED0">
              <w:rPr>
                <w:rFonts w:ascii="Times New Roman" w:hAnsi="Times New Roman" w:cs="Times New Roman"/>
                <w:b/>
                <w:bCs/>
                <w:sz w:val="24"/>
                <w:szCs w:val="24"/>
              </w:rPr>
              <w:t>Kopā</w:t>
            </w:r>
          </w:p>
        </w:tc>
        <w:tc>
          <w:tcPr>
            <w:tcW w:w="1947" w:type="dxa"/>
            <w:shd w:val="clear" w:color="auto" w:fill="auto"/>
          </w:tcPr>
          <w:p w14:paraId="0C776AB9" w14:textId="2600BCE2" w:rsidR="006960CD" w:rsidRPr="00932ED0" w:rsidRDefault="002458B6" w:rsidP="00F73CB6">
            <w:pPr>
              <w:jc w:val="center"/>
              <w:rPr>
                <w:rFonts w:ascii="Times New Roman" w:hAnsi="Times New Roman" w:cs="Times New Roman"/>
                <w:b/>
                <w:bCs/>
                <w:sz w:val="24"/>
                <w:szCs w:val="24"/>
              </w:rPr>
            </w:pPr>
            <w:r w:rsidRPr="00932ED0">
              <w:rPr>
                <w:rFonts w:ascii="Times New Roman" w:hAnsi="Times New Roman" w:cs="Times New Roman"/>
                <w:b/>
                <w:bCs/>
                <w:sz w:val="24"/>
                <w:szCs w:val="24"/>
              </w:rPr>
              <w:t> 15</w:t>
            </w:r>
          </w:p>
        </w:tc>
        <w:tc>
          <w:tcPr>
            <w:tcW w:w="1947" w:type="dxa"/>
            <w:shd w:val="clear" w:color="auto" w:fill="auto"/>
          </w:tcPr>
          <w:p w14:paraId="5C460130" w14:textId="77777777" w:rsidR="006960CD" w:rsidRPr="00932ED0" w:rsidRDefault="006960CD" w:rsidP="00F73CB6">
            <w:pPr>
              <w:jc w:val="center"/>
              <w:rPr>
                <w:rFonts w:ascii="Times New Roman" w:hAnsi="Times New Roman" w:cs="Times New Roman"/>
                <w:b/>
                <w:bCs/>
                <w:sz w:val="24"/>
                <w:szCs w:val="24"/>
              </w:rPr>
            </w:pPr>
            <w:r w:rsidRPr="00932ED0">
              <w:rPr>
                <w:rFonts w:ascii="Times New Roman" w:hAnsi="Times New Roman" w:cs="Times New Roman"/>
                <w:b/>
                <w:bCs/>
                <w:sz w:val="24"/>
                <w:szCs w:val="24"/>
              </w:rPr>
              <w:t> 100</w:t>
            </w:r>
          </w:p>
        </w:tc>
        <w:tc>
          <w:tcPr>
            <w:tcW w:w="1976" w:type="dxa"/>
            <w:shd w:val="clear" w:color="auto" w:fill="auto"/>
          </w:tcPr>
          <w:p w14:paraId="04A8814E" w14:textId="1AF6C0C2" w:rsidR="006960CD" w:rsidRPr="00932ED0" w:rsidRDefault="006960CD" w:rsidP="00F73CB6">
            <w:pPr>
              <w:jc w:val="center"/>
              <w:rPr>
                <w:rFonts w:ascii="Times New Roman" w:hAnsi="Times New Roman" w:cs="Times New Roman"/>
                <w:b/>
                <w:bCs/>
                <w:sz w:val="24"/>
                <w:szCs w:val="24"/>
              </w:rPr>
            </w:pPr>
            <w:r w:rsidRPr="00932ED0">
              <w:rPr>
                <w:rFonts w:ascii="Times New Roman" w:hAnsi="Times New Roman" w:cs="Times New Roman"/>
                <w:b/>
                <w:bCs/>
                <w:sz w:val="24"/>
                <w:szCs w:val="24"/>
              </w:rPr>
              <w:t> </w:t>
            </w:r>
            <w:r w:rsidR="002458B6" w:rsidRPr="00932ED0">
              <w:rPr>
                <w:rFonts w:ascii="Times New Roman" w:hAnsi="Times New Roman" w:cs="Times New Roman"/>
                <w:b/>
                <w:bCs/>
                <w:sz w:val="24"/>
                <w:szCs w:val="24"/>
              </w:rPr>
              <w:t>7</w:t>
            </w:r>
          </w:p>
        </w:tc>
        <w:tc>
          <w:tcPr>
            <w:tcW w:w="1948" w:type="dxa"/>
            <w:shd w:val="clear" w:color="auto" w:fill="auto"/>
          </w:tcPr>
          <w:p w14:paraId="4F755245" w14:textId="77777777" w:rsidR="006960CD" w:rsidRPr="00932ED0" w:rsidRDefault="006960CD" w:rsidP="00F73CB6">
            <w:pPr>
              <w:jc w:val="center"/>
              <w:rPr>
                <w:rFonts w:ascii="Times New Roman" w:hAnsi="Times New Roman" w:cs="Times New Roman"/>
                <w:b/>
                <w:bCs/>
                <w:sz w:val="24"/>
                <w:szCs w:val="24"/>
              </w:rPr>
            </w:pPr>
            <w:r w:rsidRPr="00932ED0">
              <w:rPr>
                <w:rFonts w:ascii="Times New Roman" w:hAnsi="Times New Roman" w:cs="Times New Roman"/>
                <w:b/>
                <w:bCs/>
                <w:sz w:val="24"/>
                <w:szCs w:val="24"/>
              </w:rPr>
              <w:t> 8</w:t>
            </w:r>
          </w:p>
        </w:tc>
      </w:tr>
    </w:tbl>
    <w:p w14:paraId="083D40BC" w14:textId="77777777" w:rsidR="00586A0C" w:rsidRDefault="00586A0C" w:rsidP="004307C2">
      <w:pPr>
        <w:jc w:val="both"/>
        <w:rPr>
          <w:rFonts w:ascii="Times New Roman" w:hAnsi="Times New Roman" w:cs="Times New Roman"/>
          <w:i/>
          <w:iCs/>
          <w:sz w:val="24"/>
          <w:szCs w:val="24"/>
        </w:rPr>
      </w:pPr>
    </w:p>
    <w:p w14:paraId="5DFC9696" w14:textId="72383DD0" w:rsidR="00636492" w:rsidRDefault="00586A0C" w:rsidP="004307C2">
      <w:pPr>
        <w:jc w:val="both"/>
        <w:rPr>
          <w:rFonts w:ascii="Times New Roman" w:hAnsi="Times New Roman" w:cs="Times New Roman"/>
          <w:sz w:val="24"/>
          <w:szCs w:val="24"/>
          <w:highlight w:val="cyan"/>
        </w:rPr>
      </w:pPr>
      <w:r w:rsidRPr="00586A0C">
        <w:rPr>
          <w:rFonts w:ascii="Times New Roman" w:hAnsi="Times New Roman" w:cs="Times New Roman"/>
          <w:sz w:val="24"/>
          <w:szCs w:val="24"/>
          <w:highlight w:val="cyan"/>
          <w:lang w:val="fr-FR"/>
        </w:rPr>
        <w:t>2023</w:t>
      </w:r>
      <w:proofErr w:type="gramStart"/>
      <w:r w:rsidRPr="00586A0C">
        <w:rPr>
          <w:rFonts w:ascii="Times New Roman" w:hAnsi="Times New Roman" w:cs="Times New Roman"/>
          <w:sz w:val="24"/>
          <w:szCs w:val="24"/>
          <w:highlight w:val="cyan"/>
          <w:lang w:val="fr-FR"/>
        </w:rPr>
        <w:t>./</w:t>
      </w:r>
      <w:proofErr w:type="gramEnd"/>
      <w:r w:rsidRPr="00586A0C">
        <w:rPr>
          <w:rFonts w:ascii="Times New Roman" w:hAnsi="Times New Roman" w:cs="Times New Roman"/>
          <w:sz w:val="24"/>
          <w:szCs w:val="24"/>
          <w:highlight w:val="cyan"/>
          <w:lang w:val="fr-FR"/>
        </w:rPr>
        <w:t xml:space="preserve">2024. </w:t>
      </w:r>
      <w:proofErr w:type="spellStart"/>
      <w:proofErr w:type="gramStart"/>
      <w:r w:rsidRPr="00586A0C">
        <w:rPr>
          <w:rFonts w:ascii="Times New Roman" w:hAnsi="Times New Roman" w:cs="Times New Roman"/>
          <w:sz w:val="24"/>
          <w:szCs w:val="24"/>
          <w:highlight w:val="cyan"/>
          <w:lang w:val="fr-FR"/>
        </w:rPr>
        <w:t>studiju</w:t>
      </w:r>
      <w:proofErr w:type="spellEnd"/>
      <w:proofErr w:type="gramEnd"/>
      <w:r w:rsidRPr="00586A0C">
        <w:rPr>
          <w:rFonts w:ascii="Times New Roman" w:hAnsi="Times New Roman" w:cs="Times New Roman"/>
          <w:sz w:val="24"/>
          <w:szCs w:val="24"/>
          <w:highlight w:val="cyan"/>
          <w:lang w:val="fr-FR"/>
        </w:rPr>
        <w:t xml:space="preserve"> </w:t>
      </w:r>
      <w:proofErr w:type="spellStart"/>
      <w:r w:rsidRPr="00586A0C">
        <w:rPr>
          <w:rFonts w:ascii="Times New Roman" w:hAnsi="Times New Roman" w:cs="Times New Roman"/>
          <w:sz w:val="24"/>
          <w:szCs w:val="24"/>
          <w:highlight w:val="cyan"/>
          <w:lang w:val="fr-FR"/>
        </w:rPr>
        <w:t>gadā</w:t>
      </w:r>
      <w:proofErr w:type="spellEnd"/>
      <w:r w:rsidRPr="00586A0C">
        <w:rPr>
          <w:rFonts w:ascii="Times New Roman" w:hAnsi="Times New Roman" w:cs="Times New Roman"/>
          <w:sz w:val="24"/>
          <w:szCs w:val="24"/>
          <w:highlight w:val="cyan"/>
        </w:rPr>
        <w:t xml:space="preserve"> PMSP „Māksla” realizācijā kopumā ir iesaistīti 15 docētāji (skat. </w:t>
      </w:r>
      <w:r>
        <w:rPr>
          <w:rFonts w:ascii="Times New Roman" w:hAnsi="Times New Roman" w:cs="Times New Roman"/>
          <w:sz w:val="24"/>
          <w:szCs w:val="24"/>
          <w:highlight w:val="cyan"/>
        </w:rPr>
        <w:t>4.4.</w:t>
      </w:r>
      <w:r w:rsidRPr="00586A0C">
        <w:rPr>
          <w:rFonts w:ascii="Times New Roman" w:hAnsi="Times New Roman" w:cs="Times New Roman"/>
          <w:sz w:val="24"/>
          <w:szCs w:val="24"/>
          <w:highlight w:val="cyan"/>
        </w:rPr>
        <w:t>1.</w:t>
      </w:r>
      <w:r>
        <w:rPr>
          <w:rFonts w:ascii="Times New Roman" w:hAnsi="Times New Roman" w:cs="Times New Roman"/>
          <w:sz w:val="24"/>
          <w:szCs w:val="24"/>
          <w:highlight w:val="cyan"/>
        </w:rPr>
        <w:t>2.</w:t>
      </w:r>
      <w:r w:rsidRPr="00586A0C">
        <w:rPr>
          <w:rFonts w:ascii="Times New Roman" w:hAnsi="Times New Roman" w:cs="Times New Roman"/>
          <w:sz w:val="24"/>
          <w:szCs w:val="24"/>
          <w:highlight w:val="cyan"/>
        </w:rPr>
        <w:t xml:space="preserve"> tabulu)</w:t>
      </w:r>
      <w:r>
        <w:rPr>
          <w:rFonts w:ascii="Times New Roman" w:hAnsi="Times New Roman" w:cs="Times New Roman"/>
          <w:sz w:val="24"/>
          <w:szCs w:val="24"/>
          <w:highlight w:val="cyan"/>
        </w:rPr>
        <w:t>, no kuriem</w:t>
      </w:r>
      <w:r w:rsidR="0090331D" w:rsidRPr="0090331D">
        <w:rPr>
          <w:rFonts w:ascii="Times New Roman" w:hAnsi="Times New Roman" w:cs="Times New Roman"/>
          <w:sz w:val="24"/>
          <w:szCs w:val="24"/>
          <w:highlight w:val="cyan"/>
        </w:rPr>
        <w:t xml:space="preserve"> pieciem </w:t>
      </w:r>
      <w:proofErr w:type="spellStart"/>
      <w:r w:rsidRPr="00586A0C">
        <w:rPr>
          <w:rFonts w:ascii="Times New Roman" w:hAnsi="Times New Roman" w:cs="Times New Roman"/>
          <w:sz w:val="24"/>
          <w:szCs w:val="24"/>
          <w:highlight w:val="cyan"/>
        </w:rPr>
        <w:t>pamatievēlēšana</w:t>
      </w:r>
      <w:r w:rsidR="005E4322">
        <w:rPr>
          <w:rFonts w:ascii="Times New Roman" w:hAnsi="Times New Roman" w:cs="Times New Roman"/>
          <w:sz w:val="24"/>
          <w:szCs w:val="24"/>
          <w:highlight w:val="cyan"/>
        </w:rPr>
        <w:t>s</w:t>
      </w:r>
      <w:proofErr w:type="spellEnd"/>
      <w:r w:rsidR="005E4322">
        <w:rPr>
          <w:rFonts w:ascii="Times New Roman" w:hAnsi="Times New Roman" w:cs="Times New Roman"/>
          <w:sz w:val="24"/>
          <w:szCs w:val="24"/>
          <w:highlight w:val="cyan"/>
        </w:rPr>
        <w:t xml:space="preserve"> vieta ir DU, savukārt </w:t>
      </w:r>
      <w:r w:rsidR="0090331D" w:rsidRPr="0090331D">
        <w:rPr>
          <w:rFonts w:ascii="Times New Roman" w:hAnsi="Times New Roman" w:cs="Times New Roman"/>
          <w:sz w:val="24"/>
          <w:szCs w:val="24"/>
          <w:highlight w:val="cyan"/>
        </w:rPr>
        <w:t>10</w:t>
      </w:r>
      <w:r w:rsidR="001F08ED" w:rsidRPr="0090331D">
        <w:rPr>
          <w:rFonts w:ascii="Times New Roman" w:hAnsi="Times New Roman" w:cs="Times New Roman"/>
          <w:sz w:val="24"/>
          <w:szCs w:val="24"/>
          <w:highlight w:val="cyan"/>
        </w:rPr>
        <w:t xml:space="preserve"> </w:t>
      </w:r>
      <w:r w:rsidR="001F08ED">
        <w:rPr>
          <w:rFonts w:ascii="Times New Roman" w:hAnsi="Times New Roman" w:cs="Times New Roman"/>
          <w:sz w:val="24"/>
          <w:szCs w:val="24"/>
          <w:highlight w:val="cyan"/>
        </w:rPr>
        <w:t xml:space="preserve">ir </w:t>
      </w:r>
      <w:proofErr w:type="spellStart"/>
      <w:r w:rsidR="001F08ED">
        <w:rPr>
          <w:rFonts w:ascii="Times New Roman" w:hAnsi="Times New Roman" w:cs="Times New Roman"/>
          <w:sz w:val="24"/>
          <w:szCs w:val="24"/>
          <w:highlight w:val="cyan"/>
        </w:rPr>
        <w:t>viesdocētāji</w:t>
      </w:r>
      <w:proofErr w:type="spellEnd"/>
      <w:r w:rsidR="001F08ED">
        <w:rPr>
          <w:rFonts w:ascii="Times New Roman" w:hAnsi="Times New Roman" w:cs="Times New Roman"/>
          <w:sz w:val="24"/>
          <w:szCs w:val="24"/>
          <w:highlight w:val="cyan"/>
        </w:rPr>
        <w:t xml:space="preserve">. </w:t>
      </w:r>
    </w:p>
    <w:p w14:paraId="667F4CA7" w14:textId="77777777" w:rsidR="00636492" w:rsidRDefault="00636492" w:rsidP="004307C2">
      <w:pPr>
        <w:jc w:val="both"/>
        <w:rPr>
          <w:rFonts w:ascii="Times New Roman" w:hAnsi="Times New Roman" w:cs="Times New Roman"/>
          <w:sz w:val="24"/>
          <w:szCs w:val="24"/>
          <w:highlight w:val="cyan"/>
        </w:rPr>
      </w:pPr>
    </w:p>
    <w:p w14:paraId="63553D83" w14:textId="3E29D93A" w:rsidR="00586A0C" w:rsidRDefault="001F08ED" w:rsidP="004307C2">
      <w:pPr>
        <w:jc w:val="both"/>
        <w:rPr>
          <w:rFonts w:ascii="Times New Roman" w:hAnsi="Times New Roman" w:cs="Times New Roman"/>
          <w:sz w:val="24"/>
          <w:szCs w:val="24"/>
        </w:rPr>
      </w:pPr>
      <w:r>
        <w:rPr>
          <w:rFonts w:ascii="Times New Roman" w:hAnsi="Times New Roman" w:cs="Times New Roman"/>
          <w:sz w:val="24"/>
          <w:szCs w:val="24"/>
          <w:highlight w:val="cyan"/>
        </w:rPr>
        <w:t>33</w:t>
      </w:r>
      <w:r w:rsidR="00586A0C" w:rsidRPr="00586A0C">
        <w:rPr>
          <w:rFonts w:ascii="Times New Roman" w:hAnsi="Times New Roman" w:cs="Times New Roman"/>
          <w:sz w:val="24"/>
          <w:szCs w:val="24"/>
          <w:highlight w:val="cyan"/>
        </w:rPr>
        <w:t xml:space="preserve"> % no kopējā docētāju skaita studiju programmā ir doktora zinātniskais grāds.</w:t>
      </w:r>
    </w:p>
    <w:p w14:paraId="6753785C" w14:textId="77777777" w:rsidR="00586A0C" w:rsidRDefault="00586A0C" w:rsidP="004307C2">
      <w:pPr>
        <w:jc w:val="both"/>
        <w:rPr>
          <w:rFonts w:ascii="Times New Roman" w:hAnsi="Times New Roman" w:cs="Times New Roman"/>
          <w:sz w:val="24"/>
          <w:szCs w:val="24"/>
        </w:rPr>
      </w:pPr>
    </w:p>
    <w:p w14:paraId="32E70F69" w14:textId="3384567E" w:rsidR="00586A0C" w:rsidRPr="0090331D" w:rsidRDefault="00586A0C" w:rsidP="00586A0C">
      <w:pPr>
        <w:jc w:val="right"/>
        <w:rPr>
          <w:rFonts w:ascii="Times New Roman" w:hAnsi="Times New Roman" w:cs="Times New Roman"/>
          <w:bCs/>
          <w:i/>
          <w:iCs/>
          <w:sz w:val="24"/>
          <w:szCs w:val="24"/>
          <w:highlight w:val="cyan"/>
        </w:rPr>
      </w:pPr>
      <w:r w:rsidRPr="0090331D">
        <w:rPr>
          <w:rFonts w:ascii="Times New Roman" w:hAnsi="Times New Roman" w:cs="Times New Roman"/>
          <w:i/>
          <w:iCs/>
          <w:sz w:val="24"/>
          <w:szCs w:val="24"/>
          <w:highlight w:val="cyan"/>
        </w:rPr>
        <w:t xml:space="preserve">4.4.1.2. tabula. </w:t>
      </w:r>
      <w:r w:rsidRPr="0090331D">
        <w:rPr>
          <w:rFonts w:ascii="Times New Roman" w:hAnsi="Times New Roman" w:cs="Times New Roman"/>
          <w:bCs/>
          <w:i/>
          <w:iCs/>
          <w:sz w:val="24"/>
          <w:szCs w:val="24"/>
          <w:highlight w:val="cyan"/>
        </w:rPr>
        <w:t>PMSP “Māksla” iesaistītais akadēmiskais personāls</w:t>
      </w:r>
    </w:p>
    <w:p w14:paraId="42A79AB6" w14:textId="77777777" w:rsidR="00586A0C" w:rsidRPr="0090331D" w:rsidRDefault="00586A0C" w:rsidP="004307C2">
      <w:pPr>
        <w:jc w:val="both"/>
        <w:rPr>
          <w:rFonts w:ascii="Times New Roman" w:hAnsi="Times New Roman" w:cs="Times New Roman"/>
          <w:sz w:val="24"/>
          <w:szCs w:val="24"/>
          <w:highlight w:val="cyan"/>
        </w:rPr>
      </w:pPr>
    </w:p>
    <w:tbl>
      <w:tblPr>
        <w:tblStyle w:val="TableGrid"/>
        <w:tblW w:w="0" w:type="auto"/>
        <w:tblLook w:val="04A0" w:firstRow="1" w:lastRow="0" w:firstColumn="1" w:lastColumn="0" w:noHBand="0" w:noVBand="1"/>
      </w:tblPr>
      <w:tblGrid>
        <w:gridCol w:w="1629"/>
        <w:gridCol w:w="1520"/>
        <w:gridCol w:w="1644"/>
        <w:gridCol w:w="1976"/>
        <w:gridCol w:w="1753"/>
      </w:tblGrid>
      <w:tr w:rsidR="00586A0C" w:rsidRPr="0090331D" w14:paraId="53126955" w14:textId="77777777" w:rsidTr="002550C5">
        <w:tc>
          <w:tcPr>
            <w:tcW w:w="1947" w:type="dxa"/>
            <w:vAlign w:val="center"/>
          </w:tcPr>
          <w:p w14:paraId="472ED0B9" w14:textId="77777777" w:rsidR="00586A0C" w:rsidRPr="0090331D" w:rsidRDefault="00586A0C" w:rsidP="002550C5">
            <w:pPr>
              <w:jc w:val="center"/>
              <w:rPr>
                <w:rFonts w:ascii="Times New Roman" w:hAnsi="Times New Roman" w:cs="Times New Roman"/>
                <w:b/>
                <w:bCs/>
                <w:sz w:val="24"/>
                <w:szCs w:val="24"/>
                <w:highlight w:val="cyan"/>
              </w:rPr>
            </w:pPr>
            <w:r w:rsidRPr="0090331D">
              <w:rPr>
                <w:rFonts w:ascii="Times New Roman" w:hAnsi="Times New Roman" w:cs="Times New Roman"/>
                <w:b/>
                <w:bCs/>
                <w:sz w:val="24"/>
                <w:szCs w:val="24"/>
                <w:highlight w:val="cyan"/>
              </w:rPr>
              <w:t>Amats</w:t>
            </w:r>
          </w:p>
        </w:tc>
        <w:tc>
          <w:tcPr>
            <w:tcW w:w="1947" w:type="dxa"/>
            <w:vAlign w:val="center"/>
          </w:tcPr>
          <w:p w14:paraId="6A0A11BC" w14:textId="77777777" w:rsidR="00586A0C" w:rsidRPr="0090331D" w:rsidRDefault="00586A0C" w:rsidP="002550C5">
            <w:pPr>
              <w:jc w:val="center"/>
              <w:rPr>
                <w:rFonts w:ascii="Times New Roman" w:hAnsi="Times New Roman" w:cs="Times New Roman"/>
                <w:b/>
                <w:bCs/>
                <w:sz w:val="24"/>
                <w:szCs w:val="24"/>
                <w:highlight w:val="cyan"/>
              </w:rPr>
            </w:pPr>
            <w:r w:rsidRPr="0090331D">
              <w:rPr>
                <w:rFonts w:ascii="Times New Roman" w:hAnsi="Times New Roman" w:cs="Times New Roman"/>
                <w:b/>
                <w:bCs/>
                <w:sz w:val="24"/>
                <w:szCs w:val="24"/>
                <w:highlight w:val="cyan"/>
              </w:rPr>
              <w:t>Skaits</w:t>
            </w:r>
          </w:p>
        </w:tc>
        <w:tc>
          <w:tcPr>
            <w:tcW w:w="1947" w:type="dxa"/>
            <w:vAlign w:val="center"/>
          </w:tcPr>
          <w:p w14:paraId="1F5752E8" w14:textId="77777777" w:rsidR="00586A0C" w:rsidRPr="0090331D" w:rsidRDefault="00586A0C" w:rsidP="002550C5">
            <w:pPr>
              <w:jc w:val="center"/>
              <w:rPr>
                <w:rFonts w:ascii="Times New Roman" w:hAnsi="Times New Roman" w:cs="Times New Roman"/>
                <w:b/>
                <w:bCs/>
                <w:i/>
                <w:iCs/>
                <w:sz w:val="24"/>
                <w:szCs w:val="24"/>
                <w:highlight w:val="cyan"/>
              </w:rPr>
            </w:pPr>
            <w:r w:rsidRPr="0090331D">
              <w:rPr>
                <w:rFonts w:ascii="Times New Roman" w:hAnsi="Times New Roman" w:cs="Times New Roman"/>
                <w:b/>
                <w:bCs/>
                <w:i/>
                <w:iCs/>
                <w:sz w:val="24"/>
                <w:szCs w:val="24"/>
                <w:highlight w:val="cyan"/>
              </w:rPr>
              <w:t>% no kopskaita</w:t>
            </w:r>
          </w:p>
        </w:tc>
        <w:tc>
          <w:tcPr>
            <w:tcW w:w="1976" w:type="dxa"/>
            <w:vAlign w:val="center"/>
          </w:tcPr>
          <w:p w14:paraId="7414608D" w14:textId="77777777" w:rsidR="00586A0C" w:rsidRPr="0090331D" w:rsidRDefault="00586A0C" w:rsidP="002550C5">
            <w:pPr>
              <w:jc w:val="center"/>
              <w:rPr>
                <w:rFonts w:ascii="Times New Roman" w:hAnsi="Times New Roman" w:cs="Times New Roman"/>
                <w:b/>
                <w:bCs/>
                <w:i/>
                <w:iCs/>
                <w:sz w:val="24"/>
                <w:szCs w:val="24"/>
                <w:highlight w:val="cyan"/>
              </w:rPr>
            </w:pPr>
            <w:proofErr w:type="spellStart"/>
            <w:r w:rsidRPr="0090331D">
              <w:rPr>
                <w:rFonts w:ascii="Times New Roman" w:hAnsi="Times New Roman" w:cs="Times New Roman"/>
                <w:b/>
                <w:bCs/>
                <w:i/>
                <w:iCs/>
                <w:sz w:val="24"/>
                <w:szCs w:val="24"/>
                <w:highlight w:val="cyan"/>
              </w:rPr>
              <w:t>Pamatievēlēšanas</w:t>
            </w:r>
            <w:proofErr w:type="spellEnd"/>
            <w:r w:rsidRPr="0090331D">
              <w:rPr>
                <w:rFonts w:ascii="Times New Roman" w:hAnsi="Times New Roman" w:cs="Times New Roman"/>
                <w:b/>
                <w:bCs/>
                <w:i/>
                <w:iCs/>
                <w:sz w:val="24"/>
                <w:szCs w:val="24"/>
                <w:highlight w:val="cyan"/>
              </w:rPr>
              <w:t xml:space="preserve"> vieta DU</w:t>
            </w:r>
          </w:p>
        </w:tc>
        <w:tc>
          <w:tcPr>
            <w:tcW w:w="1948" w:type="dxa"/>
            <w:vAlign w:val="center"/>
          </w:tcPr>
          <w:p w14:paraId="4CC8EBFF" w14:textId="77777777" w:rsidR="00586A0C" w:rsidRPr="0090331D" w:rsidRDefault="00586A0C" w:rsidP="002550C5">
            <w:pPr>
              <w:jc w:val="center"/>
              <w:rPr>
                <w:rFonts w:ascii="Times New Roman" w:hAnsi="Times New Roman" w:cs="Times New Roman"/>
                <w:b/>
                <w:bCs/>
                <w:i/>
                <w:iCs/>
                <w:sz w:val="24"/>
                <w:szCs w:val="24"/>
                <w:highlight w:val="cyan"/>
              </w:rPr>
            </w:pPr>
            <w:proofErr w:type="spellStart"/>
            <w:r w:rsidRPr="0090331D">
              <w:rPr>
                <w:rFonts w:ascii="Times New Roman" w:hAnsi="Times New Roman" w:cs="Times New Roman"/>
                <w:b/>
                <w:bCs/>
                <w:i/>
                <w:iCs/>
                <w:sz w:val="24"/>
                <w:szCs w:val="24"/>
                <w:highlight w:val="cyan"/>
              </w:rPr>
              <w:t>Viesdocētājs</w:t>
            </w:r>
            <w:proofErr w:type="spellEnd"/>
          </w:p>
        </w:tc>
      </w:tr>
      <w:tr w:rsidR="00586A0C" w:rsidRPr="0090331D" w14:paraId="78EF7E7E" w14:textId="77777777" w:rsidTr="002550C5">
        <w:tc>
          <w:tcPr>
            <w:tcW w:w="1947" w:type="dxa"/>
            <w:shd w:val="clear" w:color="auto" w:fill="auto"/>
          </w:tcPr>
          <w:p w14:paraId="045FB79A" w14:textId="77777777" w:rsidR="00586A0C" w:rsidRPr="0090331D" w:rsidRDefault="00586A0C" w:rsidP="002550C5">
            <w:pPr>
              <w:jc w:val="both"/>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Profesors</w:t>
            </w:r>
          </w:p>
        </w:tc>
        <w:tc>
          <w:tcPr>
            <w:tcW w:w="1947" w:type="dxa"/>
            <w:shd w:val="clear" w:color="auto" w:fill="auto"/>
          </w:tcPr>
          <w:p w14:paraId="67133AA0" w14:textId="03069F0B" w:rsidR="00586A0C" w:rsidRPr="0090331D" w:rsidRDefault="00636492" w:rsidP="002550C5">
            <w:pPr>
              <w:jc w:val="center"/>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 2</w:t>
            </w:r>
          </w:p>
        </w:tc>
        <w:tc>
          <w:tcPr>
            <w:tcW w:w="1947" w:type="dxa"/>
            <w:shd w:val="clear" w:color="auto" w:fill="auto"/>
          </w:tcPr>
          <w:p w14:paraId="67BD085B" w14:textId="017972D2" w:rsidR="00586A0C" w:rsidRPr="0090331D" w:rsidRDefault="00636492" w:rsidP="00E27F76">
            <w:pPr>
              <w:jc w:val="center"/>
              <w:rPr>
                <w:rFonts w:ascii="Times New Roman" w:hAnsi="Times New Roman" w:cs="Times New Roman"/>
                <w:iCs/>
                <w:sz w:val="24"/>
                <w:szCs w:val="24"/>
                <w:highlight w:val="cyan"/>
              </w:rPr>
            </w:pPr>
            <w:r w:rsidRPr="0090331D">
              <w:rPr>
                <w:rFonts w:ascii="Times New Roman" w:hAnsi="Times New Roman" w:cs="Times New Roman"/>
                <w:iCs/>
                <w:sz w:val="24"/>
                <w:szCs w:val="24"/>
                <w:highlight w:val="cyan"/>
              </w:rPr>
              <w:t>13.3</w:t>
            </w:r>
          </w:p>
        </w:tc>
        <w:tc>
          <w:tcPr>
            <w:tcW w:w="1976" w:type="dxa"/>
            <w:shd w:val="clear" w:color="auto" w:fill="auto"/>
          </w:tcPr>
          <w:p w14:paraId="59F66B0A" w14:textId="77777777" w:rsidR="00586A0C" w:rsidRPr="0090331D" w:rsidRDefault="00586A0C" w:rsidP="002550C5">
            <w:pPr>
              <w:jc w:val="center"/>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 -</w:t>
            </w:r>
          </w:p>
        </w:tc>
        <w:tc>
          <w:tcPr>
            <w:tcW w:w="1948" w:type="dxa"/>
            <w:shd w:val="clear" w:color="auto" w:fill="auto"/>
          </w:tcPr>
          <w:p w14:paraId="5D75529F" w14:textId="4F666FEA" w:rsidR="00586A0C" w:rsidRPr="0090331D" w:rsidRDefault="00636492" w:rsidP="002550C5">
            <w:pPr>
              <w:jc w:val="center"/>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 2</w:t>
            </w:r>
          </w:p>
        </w:tc>
      </w:tr>
      <w:tr w:rsidR="00586A0C" w:rsidRPr="0090331D" w14:paraId="0CA86704" w14:textId="77777777" w:rsidTr="002550C5">
        <w:tc>
          <w:tcPr>
            <w:tcW w:w="1947" w:type="dxa"/>
            <w:shd w:val="clear" w:color="auto" w:fill="auto"/>
          </w:tcPr>
          <w:p w14:paraId="16D494B9" w14:textId="77777777" w:rsidR="00586A0C" w:rsidRPr="0090331D" w:rsidRDefault="00586A0C" w:rsidP="002550C5">
            <w:pPr>
              <w:jc w:val="both"/>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Asoc. prof.</w:t>
            </w:r>
          </w:p>
        </w:tc>
        <w:tc>
          <w:tcPr>
            <w:tcW w:w="1947" w:type="dxa"/>
            <w:shd w:val="clear" w:color="auto" w:fill="auto"/>
          </w:tcPr>
          <w:p w14:paraId="745A34E0" w14:textId="56C8ADB4" w:rsidR="00586A0C" w:rsidRPr="0090331D" w:rsidRDefault="001E15ED" w:rsidP="002550C5">
            <w:pPr>
              <w:jc w:val="center"/>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 2</w:t>
            </w:r>
          </w:p>
        </w:tc>
        <w:tc>
          <w:tcPr>
            <w:tcW w:w="1947" w:type="dxa"/>
            <w:shd w:val="clear" w:color="auto" w:fill="auto"/>
          </w:tcPr>
          <w:p w14:paraId="43AB7401" w14:textId="2B368BF3" w:rsidR="00586A0C" w:rsidRPr="0090331D" w:rsidRDefault="00636492" w:rsidP="00E27F76">
            <w:pPr>
              <w:jc w:val="center"/>
              <w:rPr>
                <w:rFonts w:ascii="Times New Roman" w:hAnsi="Times New Roman" w:cs="Times New Roman"/>
                <w:iCs/>
                <w:sz w:val="24"/>
                <w:szCs w:val="24"/>
                <w:highlight w:val="cyan"/>
              </w:rPr>
            </w:pPr>
            <w:r w:rsidRPr="0090331D">
              <w:rPr>
                <w:rFonts w:ascii="Times New Roman" w:hAnsi="Times New Roman" w:cs="Times New Roman"/>
                <w:iCs/>
                <w:sz w:val="24"/>
                <w:szCs w:val="24"/>
                <w:highlight w:val="cyan"/>
              </w:rPr>
              <w:t>13.3</w:t>
            </w:r>
          </w:p>
        </w:tc>
        <w:tc>
          <w:tcPr>
            <w:tcW w:w="1976" w:type="dxa"/>
            <w:shd w:val="clear" w:color="auto" w:fill="auto"/>
          </w:tcPr>
          <w:p w14:paraId="238E234E" w14:textId="62B8FFBB" w:rsidR="00586A0C" w:rsidRPr="0090331D" w:rsidRDefault="00636492" w:rsidP="002550C5">
            <w:pPr>
              <w:jc w:val="center"/>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 2</w:t>
            </w:r>
            <w:r w:rsidR="00586A0C" w:rsidRPr="0090331D">
              <w:rPr>
                <w:rFonts w:ascii="Times New Roman" w:hAnsi="Times New Roman" w:cs="Times New Roman"/>
                <w:sz w:val="24"/>
                <w:szCs w:val="24"/>
                <w:highlight w:val="cyan"/>
              </w:rPr>
              <w:t xml:space="preserve"> </w:t>
            </w:r>
          </w:p>
        </w:tc>
        <w:tc>
          <w:tcPr>
            <w:tcW w:w="1948" w:type="dxa"/>
            <w:shd w:val="clear" w:color="auto" w:fill="auto"/>
          </w:tcPr>
          <w:p w14:paraId="1EED321E" w14:textId="77777777" w:rsidR="00586A0C" w:rsidRPr="0090331D" w:rsidRDefault="00586A0C" w:rsidP="002550C5">
            <w:pPr>
              <w:jc w:val="center"/>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 -</w:t>
            </w:r>
          </w:p>
        </w:tc>
      </w:tr>
      <w:tr w:rsidR="00586A0C" w:rsidRPr="0090331D" w14:paraId="76B4A38D" w14:textId="77777777" w:rsidTr="002550C5">
        <w:tc>
          <w:tcPr>
            <w:tcW w:w="1947" w:type="dxa"/>
            <w:shd w:val="clear" w:color="auto" w:fill="auto"/>
          </w:tcPr>
          <w:p w14:paraId="3384CE2F" w14:textId="77777777" w:rsidR="00586A0C" w:rsidRPr="0090331D" w:rsidRDefault="00586A0C" w:rsidP="002550C5">
            <w:pPr>
              <w:jc w:val="both"/>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Docents</w:t>
            </w:r>
          </w:p>
        </w:tc>
        <w:tc>
          <w:tcPr>
            <w:tcW w:w="1947" w:type="dxa"/>
            <w:shd w:val="clear" w:color="auto" w:fill="auto"/>
          </w:tcPr>
          <w:p w14:paraId="08E6B0BA" w14:textId="73B923B6" w:rsidR="00586A0C" w:rsidRPr="0090331D" w:rsidRDefault="00636492" w:rsidP="002550C5">
            <w:pPr>
              <w:jc w:val="center"/>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 5</w:t>
            </w:r>
          </w:p>
        </w:tc>
        <w:tc>
          <w:tcPr>
            <w:tcW w:w="1947" w:type="dxa"/>
            <w:shd w:val="clear" w:color="auto" w:fill="auto"/>
          </w:tcPr>
          <w:p w14:paraId="15168645" w14:textId="7FDADF5C" w:rsidR="00586A0C" w:rsidRPr="0090331D" w:rsidRDefault="00636492" w:rsidP="00E27F76">
            <w:pPr>
              <w:jc w:val="center"/>
              <w:rPr>
                <w:rFonts w:ascii="Times New Roman" w:hAnsi="Times New Roman" w:cs="Times New Roman"/>
                <w:iCs/>
                <w:sz w:val="24"/>
                <w:szCs w:val="24"/>
                <w:highlight w:val="cyan"/>
              </w:rPr>
            </w:pPr>
            <w:r w:rsidRPr="0090331D">
              <w:rPr>
                <w:rFonts w:ascii="Times New Roman" w:hAnsi="Times New Roman" w:cs="Times New Roman"/>
                <w:sz w:val="24"/>
                <w:szCs w:val="24"/>
                <w:highlight w:val="cyan"/>
              </w:rPr>
              <w:t>33.3</w:t>
            </w:r>
          </w:p>
        </w:tc>
        <w:tc>
          <w:tcPr>
            <w:tcW w:w="1976" w:type="dxa"/>
            <w:shd w:val="clear" w:color="auto" w:fill="auto"/>
          </w:tcPr>
          <w:p w14:paraId="1C29CF79" w14:textId="2B3D372D" w:rsidR="00586A0C" w:rsidRPr="0090331D" w:rsidRDefault="00586A0C" w:rsidP="002550C5">
            <w:pPr>
              <w:jc w:val="center"/>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 3</w:t>
            </w:r>
          </w:p>
        </w:tc>
        <w:tc>
          <w:tcPr>
            <w:tcW w:w="1948" w:type="dxa"/>
            <w:shd w:val="clear" w:color="auto" w:fill="auto"/>
          </w:tcPr>
          <w:p w14:paraId="0B091699" w14:textId="7CC20192" w:rsidR="00586A0C" w:rsidRPr="0090331D" w:rsidRDefault="00636492" w:rsidP="002550C5">
            <w:pPr>
              <w:jc w:val="center"/>
              <w:rPr>
                <w:rFonts w:ascii="Times New Roman" w:hAnsi="Times New Roman" w:cs="Times New Roman"/>
                <w:i/>
                <w:iCs/>
                <w:sz w:val="24"/>
                <w:szCs w:val="24"/>
                <w:highlight w:val="cyan"/>
              </w:rPr>
            </w:pPr>
            <w:r w:rsidRPr="0090331D">
              <w:rPr>
                <w:rFonts w:ascii="Times New Roman" w:hAnsi="Times New Roman" w:cs="Times New Roman"/>
                <w:sz w:val="24"/>
                <w:szCs w:val="24"/>
                <w:highlight w:val="cyan"/>
              </w:rPr>
              <w:t> 2</w:t>
            </w:r>
          </w:p>
        </w:tc>
      </w:tr>
      <w:tr w:rsidR="00586A0C" w:rsidRPr="0090331D" w14:paraId="019C78B8" w14:textId="77777777" w:rsidTr="002550C5">
        <w:tc>
          <w:tcPr>
            <w:tcW w:w="1947" w:type="dxa"/>
            <w:shd w:val="clear" w:color="auto" w:fill="auto"/>
          </w:tcPr>
          <w:p w14:paraId="0AF34C5D" w14:textId="77777777" w:rsidR="00586A0C" w:rsidRPr="0090331D" w:rsidRDefault="00586A0C" w:rsidP="002550C5">
            <w:pPr>
              <w:jc w:val="both"/>
              <w:rPr>
                <w:rFonts w:ascii="Times New Roman" w:hAnsi="Times New Roman" w:cs="Times New Roman"/>
                <w:sz w:val="24"/>
                <w:szCs w:val="24"/>
                <w:highlight w:val="cyan"/>
              </w:rPr>
            </w:pPr>
            <w:r w:rsidRPr="0090331D">
              <w:rPr>
                <w:rFonts w:ascii="Times New Roman" w:hAnsi="Times New Roman" w:cs="Times New Roman"/>
                <w:sz w:val="24"/>
                <w:szCs w:val="24"/>
                <w:highlight w:val="cyan"/>
              </w:rPr>
              <w:t>Lektors</w:t>
            </w:r>
          </w:p>
        </w:tc>
        <w:tc>
          <w:tcPr>
            <w:tcW w:w="1947" w:type="dxa"/>
            <w:shd w:val="clear" w:color="auto" w:fill="auto"/>
          </w:tcPr>
          <w:p w14:paraId="32C5543E" w14:textId="7F6513C3" w:rsidR="00586A0C" w:rsidRPr="0090331D" w:rsidRDefault="00636492" w:rsidP="002550C5">
            <w:pPr>
              <w:jc w:val="center"/>
              <w:rPr>
                <w:rFonts w:ascii="Times New Roman" w:hAnsi="Times New Roman" w:cs="Times New Roman"/>
                <w:sz w:val="24"/>
                <w:szCs w:val="24"/>
                <w:highlight w:val="cyan"/>
              </w:rPr>
            </w:pPr>
            <w:r w:rsidRPr="0090331D">
              <w:rPr>
                <w:rFonts w:ascii="Times New Roman" w:hAnsi="Times New Roman" w:cs="Times New Roman"/>
                <w:sz w:val="24"/>
                <w:szCs w:val="24"/>
                <w:highlight w:val="cyan"/>
              </w:rPr>
              <w:t xml:space="preserve"> 4</w:t>
            </w:r>
          </w:p>
        </w:tc>
        <w:tc>
          <w:tcPr>
            <w:tcW w:w="1947" w:type="dxa"/>
            <w:shd w:val="clear" w:color="auto" w:fill="auto"/>
          </w:tcPr>
          <w:p w14:paraId="573D9ACD" w14:textId="38360262" w:rsidR="00586A0C" w:rsidRPr="0090331D" w:rsidRDefault="0090331D" w:rsidP="00E27F76">
            <w:pPr>
              <w:jc w:val="center"/>
              <w:rPr>
                <w:rFonts w:ascii="Times New Roman" w:hAnsi="Times New Roman" w:cs="Times New Roman"/>
                <w:sz w:val="24"/>
                <w:szCs w:val="24"/>
                <w:highlight w:val="cyan"/>
              </w:rPr>
            </w:pPr>
            <w:r w:rsidRPr="0090331D">
              <w:rPr>
                <w:rFonts w:ascii="Times New Roman" w:hAnsi="Times New Roman" w:cs="Times New Roman"/>
                <w:sz w:val="24"/>
                <w:szCs w:val="24"/>
                <w:highlight w:val="cyan"/>
              </w:rPr>
              <w:t>26.8</w:t>
            </w:r>
          </w:p>
        </w:tc>
        <w:tc>
          <w:tcPr>
            <w:tcW w:w="1976" w:type="dxa"/>
            <w:shd w:val="clear" w:color="auto" w:fill="auto"/>
          </w:tcPr>
          <w:p w14:paraId="716880DD" w14:textId="708BAD6F" w:rsidR="00586A0C" w:rsidRPr="0090331D" w:rsidRDefault="00636492" w:rsidP="002550C5">
            <w:pPr>
              <w:jc w:val="center"/>
              <w:rPr>
                <w:rFonts w:ascii="Times New Roman" w:hAnsi="Times New Roman" w:cs="Times New Roman"/>
                <w:sz w:val="24"/>
                <w:szCs w:val="24"/>
                <w:highlight w:val="cyan"/>
              </w:rPr>
            </w:pPr>
            <w:r w:rsidRPr="0090331D">
              <w:rPr>
                <w:rFonts w:ascii="Times New Roman" w:hAnsi="Times New Roman" w:cs="Times New Roman"/>
                <w:sz w:val="24"/>
                <w:szCs w:val="24"/>
                <w:highlight w:val="cyan"/>
              </w:rPr>
              <w:t xml:space="preserve"> -</w:t>
            </w:r>
          </w:p>
        </w:tc>
        <w:tc>
          <w:tcPr>
            <w:tcW w:w="1948" w:type="dxa"/>
            <w:shd w:val="clear" w:color="auto" w:fill="auto"/>
          </w:tcPr>
          <w:p w14:paraId="512488AF" w14:textId="65EB0EB0" w:rsidR="00586A0C" w:rsidRPr="0090331D" w:rsidRDefault="00636492" w:rsidP="002550C5">
            <w:pPr>
              <w:jc w:val="center"/>
              <w:rPr>
                <w:rFonts w:ascii="Times New Roman" w:hAnsi="Times New Roman" w:cs="Times New Roman"/>
                <w:sz w:val="24"/>
                <w:szCs w:val="24"/>
                <w:highlight w:val="cyan"/>
              </w:rPr>
            </w:pPr>
            <w:r w:rsidRPr="0090331D">
              <w:rPr>
                <w:rFonts w:ascii="Times New Roman" w:hAnsi="Times New Roman" w:cs="Times New Roman"/>
                <w:sz w:val="24"/>
                <w:szCs w:val="24"/>
                <w:highlight w:val="cyan"/>
              </w:rPr>
              <w:t>4</w:t>
            </w:r>
          </w:p>
        </w:tc>
      </w:tr>
      <w:tr w:rsidR="00586A0C" w:rsidRPr="0090331D" w14:paraId="3EBCBF77" w14:textId="77777777" w:rsidTr="002550C5">
        <w:tc>
          <w:tcPr>
            <w:tcW w:w="1947" w:type="dxa"/>
            <w:shd w:val="clear" w:color="auto" w:fill="auto"/>
          </w:tcPr>
          <w:p w14:paraId="6ACFE7D5" w14:textId="77777777" w:rsidR="00586A0C" w:rsidRPr="0090331D" w:rsidRDefault="00586A0C" w:rsidP="002550C5">
            <w:pPr>
              <w:jc w:val="both"/>
              <w:rPr>
                <w:rFonts w:ascii="Times New Roman" w:hAnsi="Times New Roman" w:cs="Times New Roman"/>
                <w:sz w:val="24"/>
                <w:szCs w:val="24"/>
                <w:highlight w:val="cyan"/>
              </w:rPr>
            </w:pPr>
            <w:r w:rsidRPr="0090331D">
              <w:rPr>
                <w:rFonts w:ascii="Times New Roman" w:hAnsi="Times New Roman" w:cs="Times New Roman"/>
                <w:sz w:val="24"/>
                <w:szCs w:val="24"/>
                <w:highlight w:val="cyan"/>
              </w:rPr>
              <w:t>Asistents</w:t>
            </w:r>
          </w:p>
        </w:tc>
        <w:tc>
          <w:tcPr>
            <w:tcW w:w="1947" w:type="dxa"/>
            <w:shd w:val="clear" w:color="auto" w:fill="auto"/>
          </w:tcPr>
          <w:p w14:paraId="44FDD10A" w14:textId="4F08D155" w:rsidR="00586A0C" w:rsidRPr="0090331D" w:rsidRDefault="00636492" w:rsidP="002550C5">
            <w:pPr>
              <w:jc w:val="center"/>
              <w:rPr>
                <w:rFonts w:ascii="Times New Roman" w:hAnsi="Times New Roman" w:cs="Times New Roman"/>
                <w:sz w:val="24"/>
                <w:szCs w:val="24"/>
                <w:highlight w:val="cyan"/>
              </w:rPr>
            </w:pPr>
            <w:r w:rsidRPr="0090331D">
              <w:rPr>
                <w:rFonts w:ascii="Times New Roman" w:hAnsi="Times New Roman" w:cs="Times New Roman"/>
                <w:sz w:val="24"/>
                <w:szCs w:val="24"/>
                <w:highlight w:val="cyan"/>
              </w:rPr>
              <w:t>2</w:t>
            </w:r>
          </w:p>
        </w:tc>
        <w:tc>
          <w:tcPr>
            <w:tcW w:w="1947" w:type="dxa"/>
            <w:shd w:val="clear" w:color="auto" w:fill="auto"/>
          </w:tcPr>
          <w:p w14:paraId="584938FC" w14:textId="66A3C2D1" w:rsidR="00586A0C" w:rsidRPr="0090331D" w:rsidRDefault="00636492" w:rsidP="00E27F76">
            <w:pPr>
              <w:jc w:val="center"/>
              <w:rPr>
                <w:rFonts w:ascii="Times New Roman" w:hAnsi="Times New Roman" w:cs="Times New Roman"/>
                <w:sz w:val="24"/>
                <w:szCs w:val="24"/>
                <w:highlight w:val="cyan"/>
              </w:rPr>
            </w:pPr>
            <w:r w:rsidRPr="0090331D">
              <w:rPr>
                <w:rFonts w:ascii="Times New Roman" w:hAnsi="Times New Roman" w:cs="Times New Roman"/>
                <w:sz w:val="24"/>
                <w:szCs w:val="24"/>
                <w:highlight w:val="cyan"/>
              </w:rPr>
              <w:t>13.3</w:t>
            </w:r>
          </w:p>
        </w:tc>
        <w:tc>
          <w:tcPr>
            <w:tcW w:w="1976" w:type="dxa"/>
            <w:shd w:val="clear" w:color="auto" w:fill="auto"/>
          </w:tcPr>
          <w:p w14:paraId="0C1BF8E9" w14:textId="77777777" w:rsidR="00586A0C" w:rsidRPr="0090331D" w:rsidRDefault="00586A0C" w:rsidP="002550C5">
            <w:pPr>
              <w:jc w:val="center"/>
              <w:rPr>
                <w:rFonts w:ascii="Times New Roman" w:hAnsi="Times New Roman" w:cs="Times New Roman"/>
                <w:sz w:val="24"/>
                <w:szCs w:val="24"/>
                <w:highlight w:val="cyan"/>
              </w:rPr>
            </w:pPr>
            <w:r w:rsidRPr="0090331D">
              <w:rPr>
                <w:rFonts w:ascii="Times New Roman" w:hAnsi="Times New Roman" w:cs="Times New Roman"/>
                <w:sz w:val="24"/>
                <w:szCs w:val="24"/>
                <w:highlight w:val="cyan"/>
              </w:rPr>
              <w:t>-</w:t>
            </w:r>
          </w:p>
        </w:tc>
        <w:tc>
          <w:tcPr>
            <w:tcW w:w="1948" w:type="dxa"/>
            <w:shd w:val="clear" w:color="auto" w:fill="auto"/>
          </w:tcPr>
          <w:p w14:paraId="2828C28F" w14:textId="69540FBE" w:rsidR="00586A0C" w:rsidRPr="0090331D" w:rsidRDefault="00636492" w:rsidP="002550C5">
            <w:pPr>
              <w:jc w:val="center"/>
              <w:rPr>
                <w:rFonts w:ascii="Times New Roman" w:hAnsi="Times New Roman" w:cs="Times New Roman"/>
                <w:sz w:val="24"/>
                <w:szCs w:val="24"/>
                <w:highlight w:val="cyan"/>
              </w:rPr>
            </w:pPr>
            <w:r w:rsidRPr="0090331D">
              <w:rPr>
                <w:rFonts w:ascii="Times New Roman" w:hAnsi="Times New Roman" w:cs="Times New Roman"/>
                <w:sz w:val="24"/>
                <w:szCs w:val="24"/>
                <w:highlight w:val="cyan"/>
              </w:rPr>
              <w:t>2</w:t>
            </w:r>
          </w:p>
        </w:tc>
      </w:tr>
      <w:tr w:rsidR="00586A0C" w:rsidRPr="00932ED0" w14:paraId="6824D02F" w14:textId="77777777" w:rsidTr="002550C5">
        <w:tc>
          <w:tcPr>
            <w:tcW w:w="1947" w:type="dxa"/>
            <w:shd w:val="clear" w:color="auto" w:fill="auto"/>
          </w:tcPr>
          <w:p w14:paraId="6A0A1810" w14:textId="77777777" w:rsidR="00586A0C" w:rsidRPr="0090331D" w:rsidRDefault="00586A0C" w:rsidP="002550C5">
            <w:pPr>
              <w:jc w:val="both"/>
              <w:rPr>
                <w:rFonts w:ascii="Times New Roman" w:hAnsi="Times New Roman" w:cs="Times New Roman"/>
                <w:b/>
                <w:bCs/>
                <w:sz w:val="24"/>
                <w:szCs w:val="24"/>
                <w:highlight w:val="cyan"/>
              </w:rPr>
            </w:pPr>
            <w:r w:rsidRPr="0090331D">
              <w:rPr>
                <w:rFonts w:ascii="Times New Roman" w:hAnsi="Times New Roman" w:cs="Times New Roman"/>
                <w:b/>
                <w:bCs/>
                <w:sz w:val="24"/>
                <w:szCs w:val="24"/>
                <w:highlight w:val="cyan"/>
              </w:rPr>
              <w:t>Kopā</w:t>
            </w:r>
          </w:p>
        </w:tc>
        <w:tc>
          <w:tcPr>
            <w:tcW w:w="1947" w:type="dxa"/>
            <w:shd w:val="clear" w:color="auto" w:fill="auto"/>
          </w:tcPr>
          <w:p w14:paraId="204A03DE" w14:textId="77777777" w:rsidR="00586A0C" w:rsidRPr="0090331D" w:rsidRDefault="00586A0C" w:rsidP="002550C5">
            <w:pPr>
              <w:jc w:val="center"/>
              <w:rPr>
                <w:rFonts w:ascii="Times New Roman" w:hAnsi="Times New Roman" w:cs="Times New Roman"/>
                <w:b/>
                <w:bCs/>
                <w:sz w:val="24"/>
                <w:szCs w:val="24"/>
                <w:highlight w:val="cyan"/>
              </w:rPr>
            </w:pPr>
            <w:r w:rsidRPr="0090331D">
              <w:rPr>
                <w:rFonts w:ascii="Times New Roman" w:hAnsi="Times New Roman" w:cs="Times New Roman"/>
                <w:b/>
                <w:bCs/>
                <w:sz w:val="24"/>
                <w:szCs w:val="24"/>
                <w:highlight w:val="cyan"/>
              </w:rPr>
              <w:t> 15</w:t>
            </w:r>
          </w:p>
        </w:tc>
        <w:tc>
          <w:tcPr>
            <w:tcW w:w="1947" w:type="dxa"/>
            <w:shd w:val="clear" w:color="auto" w:fill="auto"/>
          </w:tcPr>
          <w:p w14:paraId="52831E42" w14:textId="77777777" w:rsidR="00586A0C" w:rsidRPr="0090331D" w:rsidRDefault="00586A0C" w:rsidP="002550C5">
            <w:pPr>
              <w:jc w:val="center"/>
              <w:rPr>
                <w:rFonts w:ascii="Times New Roman" w:hAnsi="Times New Roman" w:cs="Times New Roman"/>
                <w:b/>
                <w:bCs/>
                <w:sz w:val="24"/>
                <w:szCs w:val="24"/>
                <w:highlight w:val="cyan"/>
              </w:rPr>
            </w:pPr>
            <w:r w:rsidRPr="0090331D">
              <w:rPr>
                <w:rFonts w:ascii="Times New Roman" w:hAnsi="Times New Roman" w:cs="Times New Roman"/>
                <w:b/>
                <w:bCs/>
                <w:sz w:val="24"/>
                <w:szCs w:val="24"/>
                <w:highlight w:val="cyan"/>
              </w:rPr>
              <w:t> 100</w:t>
            </w:r>
          </w:p>
        </w:tc>
        <w:tc>
          <w:tcPr>
            <w:tcW w:w="1976" w:type="dxa"/>
            <w:shd w:val="clear" w:color="auto" w:fill="auto"/>
          </w:tcPr>
          <w:p w14:paraId="0B2CB62D" w14:textId="7FAADF6F" w:rsidR="00586A0C" w:rsidRPr="0090331D" w:rsidRDefault="00636492" w:rsidP="002550C5">
            <w:pPr>
              <w:jc w:val="center"/>
              <w:rPr>
                <w:rFonts w:ascii="Times New Roman" w:hAnsi="Times New Roman" w:cs="Times New Roman"/>
                <w:b/>
                <w:bCs/>
                <w:sz w:val="24"/>
                <w:szCs w:val="24"/>
                <w:highlight w:val="cyan"/>
              </w:rPr>
            </w:pPr>
            <w:r w:rsidRPr="0090331D">
              <w:rPr>
                <w:rFonts w:ascii="Times New Roman" w:hAnsi="Times New Roman" w:cs="Times New Roman"/>
                <w:b/>
                <w:bCs/>
                <w:sz w:val="24"/>
                <w:szCs w:val="24"/>
                <w:highlight w:val="cyan"/>
              </w:rPr>
              <w:t> 5</w:t>
            </w:r>
          </w:p>
        </w:tc>
        <w:tc>
          <w:tcPr>
            <w:tcW w:w="1948" w:type="dxa"/>
            <w:shd w:val="clear" w:color="auto" w:fill="auto"/>
          </w:tcPr>
          <w:p w14:paraId="4D559AEA" w14:textId="421D84B9" w:rsidR="00586A0C" w:rsidRPr="00932ED0" w:rsidRDefault="00636492" w:rsidP="002550C5">
            <w:pPr>
              <w:jc w:val="center"/>
              <w:rPr>
                <w:rFonts w:ascii="Times New Roman" w:hAnsi="Times New Roman" w:cs="Times New Roman"/>
                <w:b/>
                <w:bCs/>
                <w:sz w:val="24"/>
                <w:szCs w:val="24"/>
              </w:rPr>
            </w:pPr>
            <w:r w:rsidRPr="0090331D">
              <w:rPr>
                <w:rFonts w:ascii="Times New Roman" w:hAnsi="Times New Roman" w:cs="Times New Roman"/>
                <w:b/>
                <w:bCs/>
                <w:sz w:val="24"/>
                <w:szCs w:val="24"/>
                <w:highlight w:val="cyan"/>
              </w:rPr>
              <w:t> 10</w:t>
            </w:r>
          </w:p>
        </w:tc>
      </w:tr>
    </w:tbl>
    <w:p w14:paraId="0F478E67" w14:textId="77777777" w:rsidR="00586A0C" w:rsidRDefault="00586A0C" w:rsidP="004307C2">
      <w:pPr>
        <w:jc w:val="both"/>
        <w:rPr>
          <w:rFonts w:ascii="Times New Roman" w:hAnsi="Times New Roman" w:cs="Times New Roman"/>
          <w:sz w:val="24"/>
          <w:szCs w:val="24"/>
        </w:rPr>
      </w:pPr>
    </w:p>
    <w:p w14:paraId="5825B270" w14:textId="77777777" w:rsidR="00586A0C" w:rsidRDefault="00586A0C" w:rsidP="004307C2">
      <w:pPr>
        <w:jc w:val="both"/>
        <w:rPr>
          <w:rFonts w:ascii="Times New Roman" w:hAnsi="Times New Roman" w:cs="Times New Roman"/>
          <w:sz w:val="24"/>
          <w:szCs w:val="24"/>
        </w:rPr>
      </w:pPr>
    </w:p>
    <w:p w14:paraId="3D53ACA4" w14:textId="374936CC" w:rsidR="00617260" w:rsidRPr="00932ED0" w:rsidRDefault="00617260" w:rsidP="004307C2">
      <w:pPr>
        <w:jc w:val="both"/>
        <w:rPr>
          <w:rFonts w:ascii="Times New Roman" w:hAnsi="Times New Roman" w:cs="Times New Roman"/>
          <w:sz w:val="24"/>
          <w:szCs w:val="24"/>
        </w:rPr>
      </w:pPr>
      <w:r w:rsidRPr="00932ED0">
        <w:rPr>
          <w:rFonts w:ascii="Times New Roman" w:hAnsi="Times New Roman" w:cs="Times New Roman"/>
          <w:sz w:val="24"/>
          <w:szCs w:val="24"/>
        </w:rPr>
        <w:t>Kā liecina apkopotie dati, DU mācībspēki un viesdocētāji mērķtiecīgi un regulāri iesaistās dažādās profesionālās pilnveide</w:t>
      </w:r>
      <w:r w:rsidR="00C01E17" w:rsidRPr="00932ED0">
        <w:rPr>
          <w:rFonts w:ascii="Times New Roman" w:hAnsi="Times New Roman" w:cs="Times New Roman"/>
          <w:sz w:val="24"/>
          <w:szCs w:val="24"/>
        </w:rPr>
        <w:t>s aktivitātēs viņu zinātniski pētnieciskajām</w:t>
      </w:r>
      <w:proofErr w:type="gramStart"/>
      <w:r w:rsidRPr="00932ED0">
        <w:rPr>
          <w:rFonts w:ascii="Times New Roman" w:hAnsi="Times New Roman" w:cs="Times New Roman"/>
          <w:sz w:val="24"/>
          <w:szCs w:val="24"/>
        </w:rPr>
        <w:t xml:space="preserve"> </w:t>
      </w:r>
      <w:r w:rsidR="00586A0C">
        <w:rPr>
          <w:rFonts w:ascii="Times New Roman" w:hAnsi="Times New Roman" w:cs="Times New Roman"/>
          <w:sz w:val="24"/>
          <w:szCs w:val="24"/>
        </w:rPr>
        <w:t xml:space="preserve"> </w:t>
      </w:r>
      <w:proofErr w:type="gramEnd"/>
      <w:r w:rsidRPr="00932ED0">
        <w:rPr>
          <w:rFonts w:ascii="Times New Roman" w:hAnsi="Times New Roman" w:cs="Times New Roman"/>
          <w:sz w:val="24"/>
          <w:szCs w:val="24"/>
        </w:rPr>
        <w:t xml:space="preserve">interesēm </w:t>
      </w:r>
      <w:r w:rsidR="00C01E17" w:rsidRPr="00932ED0">
        <w:rPr>
          <w:rFonts w:ascii="Times New Roman" w:hAnsi="Times New Roman" w:cs="Times New Roman"/>
          <w:sz w:val="24"/>
          <w:szCs w:val="24"/>
        </w:rPr>
        <w:t>vai mākslinieciskās jaunrades medijam un specifikai</w:t>
      </w:r>
      <w:r w:rsidR="00353FB8" w:rsidRPr="00932ED0">
        <w:rPr>
          <w:rFonts w:ascii="Times New Roman" w:hAnsi="Times New Roman" w:cs="Times New Roman"/>
          <w:sz w:val="24"/>
          <w:szCs w:val="24"/>
        </w:rPr>
        <w:t xml:space="preserve"> </w:t>
      </w:r>
      <w:r w:rsidR="00C01E17" w:rsidRPr="00932ED0">
        <w:rPr>
          <w:rFonts w:ascii="Times New Roman" w:hAnsi="Times New Roman" w:cs="Times New Roman"/>
          <w:sz w:val="24"/>
          <w:szCs w:val="24"/>
        </w:rPr>
        <w:t>atbilstoš</w:t>
      </w:r>
      <w:r w:rsidR="00353FB8" w:rsidRPr="00932ED0">
        <w:rPr>
          <w:rFonts w:ascii="Times New Roman" w:hAnsi="Times New Roman" w:cs="Times New Roman"/>
          <w:sz w:val="24"/>
          <w:szCs w:val="24"/>
        </w:rPr>
        <w:t xml:space="preserve">ās jomās. </w:t>
      </w:r>
      <w:r w:rsidRPr="00932ED0">
        <w:rPr>
          <w:rFonts w:ascii="Times New Roman" w:hAnsi="Times New Roman" w:cs="Times New Roman"/>
          <w:sz w:val="24"/>
          <w:szCs w:val="24"/>
        </w:rPr>
        <w:t xml:space="preserve">Šāda veida aktivitātes veicina </w:t>
      </w:r>
      <w:r w:rsidR="00C01E17" w:rsidRPr="00932ED0">
        <w:rPr>
          <w:rFonts w:ascii="Times New Roman" w:hAnsi="Times New Roman" w:cs="Times New Roman"/>
          <w:sz w:val="24"/>
          <w:szCs w:val="24"/>
        </w:rPr>
        <w:t xml:space="preserve">vispusīgu izpratni par nozares aktualitātēm, kā arī </w:t>
      </w:r>
      <w:r w:rsidR="00FA56F9" w:rsidRPr="00932ED0">
        <w:rPr>
          <w:rFonts w:ascii="Times New Roman" w:hAnsi="Times New Roman" w:cs="Times New Roman"/>
          <w:sz w:val="24"/>
          <w:szCs w:val="24"/>
        </w:rPr>
        <w:t>nodrošina studiju procesā</w:t>
      </w:r>
      <w:r w:rsidRPr="00932ED0">
        <w:rPr>
          <w:rFonts w:ascii="Times New Roman" w:hAnsi="Times New Roman" w:cs="Times New Roman"/>
          <w:sz w:val="24"/>
          <w:szCs w:val="24"/>
        </w:rPr>
        <w:t xml:space="preserve"> teorijas un prakses vienotību. </w:t>
      </w:r>
    </w:p>
    <w:p w14:paraId="4E12DD5A" w14:textId="77777777" w:rsidR="00617260" w:rsidRPr="00932ED0" w:rsidRDefault="00617260" w:rsidP="004307C2">
      <w:pPr>
        <w:jc w:val="both"/>
        <w:rPr>
          <w:rFonts w:ascii="Times New Roman" w:hAnsi="Times New Roman" w:cs="Times New Roman"/>
          <w:sz w:val="24"/>
          <w:szCs w:val="24"/>
        </w:rPr>
      </w:pPr>
    </w:p>
    <w:p w14:paraId="21426490" w14:textId="0C43C9E0" w:rsidR="00A01133" w:rsidRPr="00932ED0" w:rsidRDefault="00617260" w:rsidP="00A01133">
      <w:pPr>
        <w:pStyle w:val="BodyTextIndent"/>
        <w:ind w:right="0" w:firstLine="0"/>
        <w:rPr>
          <w:i/>
          <w:sz w:val="24"/>
          <w:szCs w:val="24"/>
          <w:lang w:val="lv-LV"/>
        </w:rPr>
      </w:pPr>
      <w:r w:rsidRPr="00932ED0">
        <w:rPr>
          <w:sz w:val="24"/>
          <w:szCs w:val="24"/>
          <w:lang w:val="lv-LV"/>
        </w:rPr>
        <w:t>Programmā iesaistītā akadēm</w:t>
      </w:r>
      <w:r w:rsidR="00EF6498" w:rsidRPr="00932ED0">
        <w:rPr>
          <w:sz w:val="24"/>
          <w:szCs w:val="24"/>
          <w:lang w:val="lv-LV"/>
        </w:rPr>
        <w:t>iskā personāla pētnieciskā darbība ir orientēta</w:t>
      </w:r>
      <w:r w:rsidRPr="00932ED0">
        <w:rPr>
          <w:sz w:val="24"/>
          <w:szCs w:val="24"/>
          <w:lang w:val="lv-LV"/>
        </w:rPr>
        <w:t xml:space="preserve"> uz studiju programmas sekmīgu īstenošanu un </w:t>
      </w:r>
      <w:r w:rsidR="00EF6498" w:rsidRPr="00932ED0">
        <w:rPr>
          <w:sz w:val="24"/>
          <w:szCs w:val="24"/>
          <w:lang w:val="lv-LV"/>
        </w:rPr>
        <w:t>vairumā gadījumu saistīta</w:t>
      </w:r>
      <w:r w:rsidRPr="00932ED0">
        <w:rPr>
          <w:sz w:val="24"/>
          <w:szCs w:val="24"/>
          <w:lang w:val="lv-LV"/>
        </w:rPr>
        <w:t xml:space="preserve"> ar docētāju specializāciju </w:t>
      </w:r>
      <w:r w:rsidR="00EF6498" w:rsidRPr="00932ED0">
        <w:rPr>
          <w:sz w:val="24"/>
          <w:szCs w:val="24"/>
          <w:lang w:val="lv-LV"/>
        </w:rPr>
        <w:t xml:space="preserve">programmas ietvaros. Docētāji </w:t>
      </w:r>
      <w:r w:rsidRPr="00932ED0">
        <w:rPr>
          <w:sz w:val="24"/>
          <w:szCs w:val="24"/>
          <w:lang w:val="lv-LV"/>
        </w:rPr>
        <w:t xml:space="preserve">gatavo zinātniskus rakstus, piedalās </w:t>
      </w:r>
      <w:r w:rsidR="00EF6498" w:rsidRPr="00932ED0">
        <w:rPr>
          <w:sz w:val="24"/>
          <w:szCs w:val="24"/>
          <w:lang w:val="lv-LV"/>
        </w:rPr>
        <w:t xml:space="preserve">starptautiskās </w:t>
      </w:r>
      <w:r w:rsidR="00617453" w:rsidRPr="00932ED0">
        <w:rPr>
          <w:sz w:val="24"/>
          <w:szCs w:val="24"/>
          <w:lang w:val="lv-LV"/>
        </w:rPr>
        <w:t xml:space="preserve">konferencēs, </w:t>
      </w:r>
      <w:r w:rsidRPr="00932ED0">
        <w:rPr>
          <w:sz w:val="24"/>
          <w:szCs w:val="24"/>
          <w:lang w:val="lv-LV"/>
        </w:rPr>
        <w:t xml:space="preserve">semināros, </w:t>
      </w:r>
      <w:r w:rsidR="00617453" w:rsidRPr="00932ED0">
        <w:rPr>
          <w:sz w:val="24"/>
          <w:szCs w:val="24"/>
          <w:lang w:val="lv-LV"/>
        </w:rPr>
        <w:t xml:space="preserve">dažādos zinātniskos pasākumos, </w:t>
      </w:r>
      <w:r w:rsidR="00D44345" w:rsidRPr="00932ED0">
        <w:rPr>
          <w:sz w:val="24"/>
          <w:szCs w:val="24"/>
          <w:lang w:val="lv-LV"/>
        </w:rPr>
        <w:t xml:space="preserve">pētījumu </w:t>
      </w:r>
      <w:r w:rsidR="00617453" w:rsidRPr="00932ED0">
        <w:rPr>
          <w:sz w:val="24"/>
          <w:szCs w:val="24"/>
          <w:lang w:val="lv-LV"/>
        </w:rPr>
        <w:t xml:space="preserve">projektos </w:t>
      </w:r>
      <w:r w:rsidR="00D44345" w:rsidRPr="00932ED0">
        <w:rPr>
          <w:sz w:val="24"/>
          <w:szCs w:val="24"/>
          <w:lang w:val="lv-LV"/>
        </w:rPr>
        <w:t>u.</w:t>
      </w:r>
      <w:r w:rsidR="00617453" w:rsidRPr="00932ED0">
        <w:rPr>
          <w:sz w:val="24"/>
          <w:szCs w:val="24"/>
          <w:lang w:val="lv-LV"/>
        </w:rPr>
        <w:t>c. aktivitātēs, kā arī izstādēs</w:t>
      </w:r>
      <w:r w:rsidR="003269D0" w:rsidRPr="00932ED0">
        <w:rPr>
          <w:sz w:val="24"/>
          <w:szCs w:val="24"/>
          <w:lang w:val="lv-LV"/>
        </w:rPr>
        <w:t xml:space="preserve">, plenēros, radošās </w:t>
      </w:r>
      <w:r w:rsidR="00617453" w:rsidRPr="00932ED0">
        <w:rPr>
          <w:sz w:val="24"/>
          <w:szCs w:val="24"/>
          <w:lang w:val="lv-LV"/>
        </w:rPr>
        <w:t>darbnīcās, meistarklasēs</w:t>
      </w:r>
      <w:r w:rsidR="00D44345" w:rsidRPr="00932ED0">
        <w:rPr>
          <w:sz w:val="24"/>
          <w:szCs w:val="24"/>
          <w:lang w:val="lv-LV"/>
        </w:rPr>
        <w:t>, mākslinieciskās jaunrades projektos</w:t>
      </w:r>
      <w:r w:rsidR="003269D0" w:rsidRPr="00932ED0">
        <w:rPr>
          <w:sz w:val="24"/>
          <w:szCs w:val="24"/>
          <w:lang w:val="lv-LV"/>
        </w:rPr>
        <w:t xml:space="preserve"> u.c. </w:t>
      </w:r>
      <w:r w:rsidR="00A01133" w:rsidRPr="00932ED0">
        <w:rPr>
          <w:sz w:val="24"/>
          <w:szCs w:val="24"/>
          <w:lang w:val="lv-LV"/>
        </w:rPr>
        <w:t>Mācībspēki pilnveido k</w:t>
      </w:r>
      <w:r w:rsidR="00D44345" w:rsidRPr="00932ED0">
        <w:rPr>
          <w:sz w:val="24"/>
          <w:szCs w:val="24"/>
          <w:lang w:val="lv-LV"/>
        </w:rPr>
        <w:t>v</w:t>
      </w:r>
      <w:r w:rsidR="00A01133" w:rsidRPr="00932ED0">
        <w:rPr>
          <w:sz w:val="24"/>
          <w:szCs w:val="24"/>
          <w:lang w:val="lv-LV"/>
        </w:rPr>
        <w:t xml:space="preserve">alifikāciju kursos, </w:t>
      </w:r>
      <w:r w:rsidR="00A01133" w:rsidRPr="00932ED0">
        <w:rPr>
          <w:i/>
          <w:sz w:val="24"/>
          <w:szCs w:val="24"/>
          <w:lang w:val="lv-LV"/>
        </w:rPr>
        <w:t>ERASMUS+</w:t>
      </w:r>
      <w:r w:rsidR="00A01133" w:rsidRPr="00932ED0">
        <w:rPr>
          <w:sz w:val="24"/>
          <w:szCs w:val="24"/>
          <w:lang w:val="lv-LV"/>
        </w:rPr>
        <w:t xml:space="preserve"> programmas mobilitātē, </w:t>
      </w:r>
      <w:r w:rsidR="00671A6D" w:rsidRPr="00932ED0">
        <w:rPr>
          <w:sz w:val="24"/>
          <w:szCs w:val="24"/>
          <w:lang w:val="lv-LV"/>
        </w:rPr>
        <w:t>ir eksperti reģiona</w:t>
      </w:r>
      <w:r w:rsidR="00FA56F9" w:rsidRPr="00932ED0">
        <w:rPr>
          <w:sz w:val="24"/>
          <w:szCs w:val="24"/>
          <w:lang w:val="lv-LV"/>
        </w:rPr>
        <w:t xml:space="preserve"> un valsts</w:t>
      </w:r>
      <w:r w:rsidR="00671A6D" w:rsidRPr="00932ED0">
        <w:rPr>
          <w:sz w:val="24"/>
          <w:szCs w:val="24"/>
          <w:lang w:val="lv-LV"/>
        </w:rPr>
        <w:t xml:space="preserve"> vidusskolēnu zinātniski pētniecisko darbu </w:t>
      </w:r>
      <w:r w:rsidR="00FA56F9" w:rsidRPr="00932ED0">
        <w:rPr>
          <w:sz w:val="24"/>
          <w:szCs w:val="24"/>
          <w:lang w:val="lv-LV"/>
        </w:rPr>
        <w:t>vērtēšanas komisijās,</w:t>
      </w:r>
      <w:r w:rsidR="00FA56F9" w:rsidRPr="00932ED0">
        <w:rPr>
          <w:szCs w:val="24"/>
          <w:lang w:val="lv-LV"/>
        </w:rPr>
        <w:t xml:space="preserve"> </w:t>
      </w:r>
      <w:r w:rsidR="00A01133" w:rsidRPr="00932ED0">
        <w:rPr>
          <w:sz w:val="24"/>
          <w:szCs w:val="24"/>
          <w:lang w:val="lv-LV"/>
        </w:rPr>
        <w:t xml:space="preserve">darbojas kā </w:t>
      </w:r>
      <w:r w:rsidR="00FA56F9" w:rsidRPr="00932ED0">
        <w:rPr>
          <w:sz w:val="24"/>
          <w:szCs w:val="24"/>
          <w:lang w:val="lv-LV"/>
        </w:rPr>
        <w:t xml:space="preserve">nacionālu un </w:t>
      </w:r>
      <w:r w:rsidR="00FA56F9" w:rsidRPr="00932ED0">
        <w:rPr>
          <w:sz w:val="24"/>
          <w:szCs w:val="24"/>
          <w:lang w:val="lv-LV"/>
        </w:rPr>
        <w:lastRenderedPageBreak/>
        <w:t>starptautisku</w:t>
      </w:r>
      <w:r w:rsidR="00A01133" w:rsidRPr="00932ED0">
        <w:rPr>
          <w:i/>
          <w:sz w:val="24"/>
          <w:szCs w:val="24"/>
          <w:lang w:val="lv-LV"/>
        </w:rPr>
        <w:t xml:space="preserve"> </w:t>
      </w:r>
      <w:r w:rsidR="00A01133" w:rsidRPr="00932ED0">
        <w:rPr>
          <w:sz w:val="24"/>
          <w:szCs w:val="24"/>
          <w:lang w:val="lv-LV"/>
        </w:rPr>
        <w:t>izstāžu kuratori</w:t>
      </w:r>
      <w:r w:rsidR="00671A6D" w:rsidRPr="00932ED0">
        <w:rPr>
          <w:sz w:val="24"/>
          <w:szCs w:val="24"/>
          <w:lang w:val="lv-LV"/>
        </w:rPr>
        <w:t>, organizē meistarklases, skolēnu radošās nometnes</w:t>
      </w:r>
      <w:r w:rsidR="00FA56F9" w:rsidRPr="00932ED0">
        <w:rPr>
          <w:sz w:val="24"/>
          <w:szCs w:val="24"/>
          <w:lang w:val="lv-LV"/>
        </w:rPr>
        <w:t xml:space="preserve"> </w:t>
      </w:r>
      <w:r w:rsidR="00CB7D20" w:rsidRPr="00932ED0">
        <w:rPr>
          <w:sz w:val="24"/>
          <w:szCs w:val="24"/>
          <w:lang w:val="lv-LV"/>
        </w:rPr>
        <w:t>(</w:t>
      </w:r>
      <w:r w:rsidR="00FA56F9" w:rsidRPr="00932ED0">
        <w:rPr>
          <w:sz w:val="24"/>
          <w:szCs w:val="24"/>
          <w:lang w:val="lv-LV"/>
        </w:rPr>
        <w:t>PMSP „Māksla” mācībspēku CV skat. pielikumā</w:t>
      </w:r>
      <w:r w:rsidR="00FA56F9" w:rsidRPr="00932ED0">
        <w:rPr>
          <w:i/>
          <w:iCs/>
          <w:sz w:val="24"/>
          <w:szCs w:val="24"/>
          <w:lang w:val="lv-LV"/>
        </w:rPr>
        <w:t xml:space="preserve"> </w:t>
      </w:r>
      <w:r w:rsidR="00FA56F9" w:rsidRPr="00932ED0">
        <w:rPr>
          <w:i/>
          <w:sz w:val="24"/>
          <w:szCs w:val="24"/>
          <w:lang w:val="lv-LV"/>
        </w:rPr>
        <w:t>2.3.7_Mācībspēku C</w:t>
      </w:r>
      <w:r w:rsidR="00CB7D20" w:rsidRPr="00932ED0">
        <w:rPr>
          <w:i/>
          <w:sz w:val="24"/>
          <w:szCs w:val="24"/>
          <w:lang w:val="lv-LV"/>
        </w:rPr>
        <w:t>V).</w:t>
      </w:r>
      <w:r w:rsidR="00FA56F9" w:rsidRPr="00932ED0">
        <w:rPr>
          <w:i/>
          <w:sz w:val="24"/>
          <w:szCs w:val="24"/>
          <w:lang w:val="lv-LV"/>
        </w:rPr>
        <w:t xml:space="preserve"> </w:t>
      </w:r>
    </w:p>
    <w:p w14:paraId="44C2B45D" w14:textId="7A7675D3" w:rsidR="00617260" w:rsidRPr="00932ED0" w:rsidRDefault="00617260" w:rsidP="004307C2">
      <w:pPr>
        <w:jc w:val="both"/>
        <w:rPr>
          <w:rFonts w:ascii="Times New Roman" w:hAnsi="Times New Roman" w:cs="Times New Roman"/>
          <w:sz w:val="24"/>
          <w:szCs w:val="24"/>
        </w:rPr>
      </w:pPr>
    </w:p>
    <w:p w14:paraId="7719F20B" w14:textId="424AB4AB" w:rsidR="00617260" w:rsidRPr="00932ED0" w:rsidRDefault="00617260" w:rsidP="004307C2">
      <w:pPr>
        <w:jc w:val="both"/>
        <w:rPr>
          <w:rFonts w:ascii="Times New Roman" w:hAnsi="Times New Roman" w:cs="Times New Roman"/>
          <w:sz w:val="24"/>
          <w:szCs w:val="24"/>
        </w:rPr>
      </w:pPr>
      <w:r w:rsidRPr="00932ED0">
        <w:rPr>
          <w:rFonts w:ascii="Times New Roman" w:hAnsi="Times New Roman" w:cs="Times New Roman"/>
          <w:sz w:val="24"/>
          <w:szCs w:val="24"/>
        </w:rPr>
        <w:t xml:space="preserve">Akadēmiskā personāla </w:t>
      </w:r>
      <w:r w:rsidR="00766302" w:rsidRPr="00932ED0">
        <w:rPr>
          <w:rFonts w:ascii="Times New Roman" w:hAnsi="Times New Roman" w:cs="Times New Roman"/>
          <w:sz w:val="24"/>
          <w:szCs w:val="24"/>
        </w:rPr>
        <w:t xml:space="preserve">zinātniskās, </w:t>
      </w:r>
      <w:r w:rsidR="003269D0" w:rsidRPr="00932ED0">
        <w:rPr>
          <w:rFonts w:ascii="Times New Roman" w:hAnsi="Times New Roman" w:cs="Times New Roman"/>
          <w:sz w:val="24"/>
          <w:szCs w:val="24"/>
        </w:rPr>
        <w:t xml:space="preserve">mākslinieciskās jaunrades aktivitātes </w:t>
      </w:r>
      <w:r w:rsidR="00766302" w:rsidRPr="00932ED0">
        <w:rPr>
          <w:rFonts w:ascii="Times New Roman" w:hAnsi="Times New Roman" w:cs="Times New Roman"/>
          <w:sz w:val="24"/>
          <w:szCs w:val="24"/>
        </w:rPr>
        <w:t xml:space="preserve">un izstāžu kuratora darbība </w:t>
      </w:r>
      <w:r w:rsidR="003269D0" w:rsidRPr="00932ED0">
        <w:rPr>
          <w:rFonts w:ascii="Times New Roman" w:hAnsi="Times New Roman" w:cs="Times New Roman"/>
          <w:sz w:val="24"/>
          <w:szCs w:val="24"/>
        </w:rPr>
        <w:t xml:space="preserve">ir nozīmīgs ieguldījums </w:t>
      </w:r>
      <w:r w:rsidRPr="00932ED0">
        <w:rPr>
          <w:rFonts w:ascii="Times New Roman" w:hAnsi="Times New Roman" w:cs="Times New Roman"/>
          <w:sz w:val="24"/>
          <w:szCs w:val="24"/>
        </w:rPr>
        <w:t>studij</w:t>
      </w:r>
      <w:r w:rsidR="003269D0" w:rsidRPr="00932ED0">
        <w:rPr>
          <w:rFonts w:ascii="Times New Roman" w:hAnsi="Times New Roman" w:cs="Times New Roman"/>
          <w:sz w:val="24"/>
          <w:szCs w:val="24"/>
        </w:rPr>
        <w:t>u programmas attīst</w:t>
      </w:r>
      <w:r w:rsidR="00766302" w:rsidRPr="00932ED0">
        <w:rPr>
          <w:rFonts w:ascii="Times New Roman" w:hAnsi="Times New Roman" w:cs="Times New Roman"/>
          <w:sz w:val="24"/>
          <w:szCs w:val="24"/>
        </w:rPr>
        <w:t xml:space="preserve">ībā un popularizēšanā, </w:t>
      </w:r>
      <w:r w:rsidR="003269D0" w:rsidRPr="00932ED0">
        <w:rPr>
          <w:rFonts w:ascii="Times New Roman" w:hAnsi="Times New Roman" w:cs="Times New Roman"/>
          <w:sz w:val="24"/>
          <w:szCs w:val="24"/>
        </w:rPr>
        <w:t xml:space="preserve">tās </w:t>
      </w:r>
      <w:r w:rsidRPr="00932ED0">
        <w:rPr>
          <w:rFonts w:ascii="Times New Roman" w:hAnsi="Times New Roman" w:cs="Times New Roman"/>
          <w:sz w:val="24"/>
          <w:szCs w:val="24"/>
        </w:rPr>
        <w:t xml:space="preserve">satura </w:t>
      </w:r>
      <w:r w:rsidR="003269D0" w:rsidRPr="00932ED0">
        <w:rPr>
          <w:rFonts w:ascii="Times New Roman" w:hAnsi="Times New Roman" w:cs="Times New Roman"/>
          <w:sz w:val="24"/>
          <w:szCs w:val="24"/>
        </w:rPr>
        <w:t xml:space="preserve">pilnveidošanā un aktualizācijā, kvalitatīvāku </w:t>
      </w:r>
      <w:r w:rsidR="00C03CD9" w:rsidRPr="00932ED0">
        <w:rPr>
          <w:rFonts w:ascii="Times New Roman" w:hAnsi="Times New Roman" w:cs="Times New Roman"/>
          <w:sz w:val="24"/>
          <w:szCs w:val="24"/>
        </w:rPr>
        <w:t xml:space="preserve">rezultātu sasniegšanā. Pētījumi aptver mākslas jomas </w:t>
      </w:r>
      <w:r w:rsidRPr="00932ED0">
        <w:rPr>
          <w:rFonts w:ascii="Times New Roman" w:hAnsi="Times New Roman" w:cs="Times New Roman"/>
          <w:sz w:val="24"/>
          <w:szCs w:val="24"/>
        </w:rPr>
        <w:t>teorētiskos aspek</w:t>
      </w:r>
      <w:r w:rsidR="00C03CD9" w:rsidRPr="00932ED0">
        <w:rPr>
          <w:rFonts w:ascii="Times New Roman" w:hAnsi="Times New Roman" w:cs="Times New Roman"/>
          <w:sz w:val="24"/>
          <w:szCs w:val="24"/>
        </w:rPr>
        <w:t xml:space="preserve">tus, akcentē </w:t>
      </w:r>
      <w:r w:rsidRPr="00932ED0">
        <w:rPr>
          <w:rFonts w:ascii="Times New Roman" w:hAnsi="Times New Roman" w:cs="Times New Roman"/>
          <w:sz w:val="24"/>
          <w:szCs w:val="24"/>
        </w:rPr>
        <w:t>novitāte</w:t>
      </w:r>
      <w:r w:rsidR="00C03CD9" w:rsidRPr="00932ED0">
        <w:rPr>
          <w:rFonts w:ascii="Times New Roman" w:hAnsi="Times New Roman" w:cs="Times New Roman"/>
          <w:sz w:val="24"/>
          <w:szCs w:val="24"/>
        </w:rPr>
        <w:t xml:space="preserve">s un tendences, kas tiek </w:t>
      </w:r>
      <w:r w:rsidR="00456988" w:rsidRPr="00932ED0">
        <w:rPr>
          <w:rFonts w:ascii="Times New Roman" w:hAnsi="Times New Roman" w:cs="Times New Roman"/>
          <w:sz w:val="24"/>
          <w:szCs w:val="24"/>
        </w:rPr>
        <w:t>ieviestas</w:t>
      </w:r>
      <w:r w:rsidR="00C03CD9" w:rsidRPr="00932ED0">
        <w:rPr>
          <w:rFonts w:ascii="Times New Roman" w:hAnsi="Times New Roman" w:cs="Times New Roman"/>
          <w:sz w:val="24"/>
          <w:szCs w:val="24"/>
        </w:rPr>
        <w:t xml:space="preserve"> studiju kursu docēšanā, savukārt radošā darbība </w:t>
      </w:r>
      <w:r w:rsidR="00456988" w:rsidRPr="00932ED0">
        <w:rPr>
          <w:rFonts w:ascii="Times New Roman" w:hAnsi="Times New Roman" w:cs="Times New Roman"/>
          <w:sz w:val="24"/>
          <w:szCs w:val="24"/>
        </w:rPr>
        <w:t>apliecina docētāju māksliniecisko potenciālu un profesionalitāti,</w:t>
      </w:r>
      <w:r w:rsidRPr="00932ED0">
        <w:rPr>
          <w:rFonts w:ascii="Times New Roman" w:hAnsi="Times New Roman" w:cs="Times New Roman"/>
          <w:sz w:val="24"/>
          <w:szCs w:val="24"/>
        </w:rPr>
        <w:t xml:space="preserve"> uzlabojot arī studiju procesa kvalitāti. Pastāvī</w:t>
      </w:r>
      <w:r w:rsidR="00456988" w:rsidRPr="00932ED0">
        <w:rPr>
          <w:rFonts w:ascii="Times New Roman" w:hAnsi="Times New Roman" w:cs="Times New Roman"/>
          <w:sz w:val="24"/>
          <w:szCs w:val="24"/>
        </w:rPr>
        <w:t xml:space="preserve">gi tiek stimulēta studējošo </w:t>
      </w:r>
      <w:r w:rsidRPr="00932ED0">
        <w:rPr>
          <w:rFonts w:ascii="Times New Roman" w:hAnsi="Times New Roman" w:cs="Times New Roman"/>
          <w:sz w:val="24"/>
          <w:szCs w:val="24"/>
        </w:rPr>
        <w:t xml:space="preserve">dalība </w:t>
      </w:r>
      <w:r w:rsidR="00456988" w:rsidRPr="00932ED0">
        <w:rPr>
          <w:rFonts w:ascii="Times New Roman" w:hAnsi="Times New Roman" w:cs="Times New Roman"/>
          <w:sz w:val="24"/>
          <w:szCs w:val="24"/>
        </w:rPr>
        <w:t xml:space="preserve">DU starptautiskajās zinātniskajās konferencēs, </w:t>
      </w:r>
      <w:r w:rsidR="008D1B3D" w:rsidRPr="00932ED0">
        <w:rPr>
          <w:rFonts w:ascii="Times New Roman" w:hAnsi="Times New Roman" w:cs="Times New Roman"/>
          <w:sz w:val="24"/>
          <w:szCs w:val="24"/>
        </w:rPr>
        <w:t xml:space="preserve">zinātnes komunikācijas pasākumos, radošo darbu </w:t>
      </w:r>
      <w:r w:rsidR="00456988" w:rsidRPr="00932ED0">
        <w:rPr>
          <w:rFonts w:ascii="Times New Roman" w:hAnsi="Times New Roman" w:cs="Times New Roman"/>
          <w:sz w:val="24"/>
          <w:szCs w:val="24"/>
        </w:rPr>
        <w:t xml:space="preserve">izstādēs, konkursos, meistarklasēs, projektos. </w:t>
      </w:r>
    </w:p>
    <w:p w14:paraId="396779B8" w14:textId="77777777" w:rsidR="00617260" w:rsidRPr="00932ED0" w:rsidRDefault="00617260" w:rsidP="004307C2">
      <w:pPr>
        <w:jc w:val="both"/>
        <w:rPr>
          <w:rFonts w:ascii="Times New Roman" w:hAnsi="Times New Roman" w:cs="Times New Roman"/>
          <w:i/>
          <w:sz w:val="24"/>
          <w:szCs w:val="24"/>
        </w:rPr>
      </w:pPr>
    </w:p>
    <w:p w14:paraId="51B56D12" w14:textId="77777777" w:rsidR="00617260" w:rsidRPr="00932ED0" w:rsidRDefault="00617260"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 xml:space="preserve">4.4.2. Mācībspēku sastāva izmaiņu analīze un novērtējums par pārskata periodu, to ietekme uz studiju kvalitāti. </w:t>
      </w:r>
    </w:p>
    <w:p w14:paraId="13A2EEBC" w14:textId="77777777" w:rsidR="00D55120" w:rsidRPr="00932ED0" w:rsidRDefault="00D55120" w:rsidP="00D67694">
      <w:pPr>
        <w:jc w:val="both"/>
        <w:rPr>
          <w:rFonts w:ascii="Times New Roman" w:hAnsi="Times New Roman" w:cs="Times New Roman"/>
          <w:sz w:val="24"/>
          <w:szCs w:val="24"/>
        </w:rPr>
      </w:pPr>
    </w:p>
    <w:p w14:paraId="1055C82A" w14:textId="77777777" w:rsidR="00D67694" w:rsidRPr="00932ED0" w:rsidRDefault="00D67694" w:rsidP="00D67694">
      <w:pPr>
        <w:jc w:val="both"/>
        <w:rPr>
          <w:rFonts w:ascii="Times New Roman" w:hAnsi="Times New Roman" w:cs="Times New Roman"/>
          <w:sz w:val="24"/>
          <w:szCs w:val="24"/>
        </w:rPr>
      </w:pPr>
      <w:r w:rsidRPr="00932ED0">
        <w:rPr>
          <w:rFonts w:ascii="Times New Roman" w:hAnsi="Times New Roman" w:cs="Times New Roman"/>
          <w:sz w:val="24"/>
          <w:szCs w:val="24"/>
        </w:rPr>
        <w:t xml:space="preserve">PMSP „Māksla” pārskata periodā ir notikušas izmaņas studiju programmas mācībspēku sastāvā: </w:t>
      </w:r>
    </w:p>
    <w:p w14:paraId="45EC9E7E" w14:textId="77777777" w:rsidR="00D67694" w:rsidRPr="00932ED0" w:rsidRDefault="00D67694" w:rsidP="00D67694">
      <w:pPr>
        <w:pStyle w:val="ListParagraph"/>
        <w:numPr>
          <w:ilvl w:val="0"/>
          <w:numId w:val="44"/>
        </w:numPr>
        <w:jc w:val="both"/>
        <w:rPr>
          <w:rFonts w:ascii="Times New Roman" w:hAnsi="Times New Roman" w:cs="Times New Roman"/>
          <w:sz w:val="24"/>
          <w:szCs w:val="24"/>
        </w:rPr>
      </w:pPr>
      <w:r w:rsidRPr="00932ED0">
        <w:rPr>
          <w:rFonts w:ascii="Times New Roman" w:hAnsi="Times New Roman" w:cs="Times New Roman"/>
          <w:sz w:val="24"/>
          <w:szCs w:val="24"/>
        </w:rPr>
        <w:t xml:space="preserve">2018./2019. studiju gadā </w:t>
      </w:r>
      <w:r w:rsidRPr="00932ED0">
        <w:rPr>
          <w:rFonts w:ascii="Times New Roman" w:hAnsi="Times New Roman" w:cs="Times New Roman"/>
          <w:bCs/>
          <w:iCs/>
          <w:sz w:val="24"/>
          <w:szCs w:val="24"/>
        </w:rPr>
        <w:t xml:space="preserve">– </w:t>
      </w:r>
      <w:r w:rsidRPr="00932ED0">
        <w:rPr>
          <w:rFonts w:ascii="Times New Roman" w:hAnsi="Times New Roman" w:cs="Times New Roman"/>
          <w:sz w:val="24"/>
          <w:szCs w:val="24"/>
        </w:rPr>
        <w:t xml:space="preserve">studiju kursā </w:t>
      </w:r>
      <w:r w:rsidRPr="00932ED0">
        <w:rPr>
          <w:rFonts w:ascii="Times New Roman" w:hAnsi="Times New Roman" w:cs="Times New Roman"/>
          <w:i/>
          <w:sz w:val="24"/>
          <w:szCs w:val="24"/>
        </w:rPr>
        <w:t>Mūsdienu mākslas teorijas analīze</w:t>
      </w:r>
      <w:r w:rsidRPr="00932ED0">
        <w:rPr>
          <w:rFonts w:ascii="Times New Roman" w:hAnsi="Times New Roman" w:cs="Times New Roman"/>
          <w:sz w:val="24"/>
          <w:szCs w:val="24"/>
        </w:rPr>
        <w:t>;</w:t>
      </w:r>
    </w:p>
    <w:p w14:paraId="21891A32" w14:textId="617582AC" w:rsidR="00D67694" w:rsidRPr="00932ED0" w:rsidRDefault="00D67694" w:rsidP="00D67694">
      <w:pPr>
        <w:pStyle w:val="ListParagraph"/>
        <w:numPr>
          <w:ilvl w:val="0"/>
          <w:numId w:val="44"/>
        </w:numPr>
        <w:spacing w:before="240"/>
        <w:jc w:val="both"/>
        <w:rPr>
          <w:rFonts w:ascii="Times New Roman" w:hAnsi="Times New Roman" w:cs="Times New Roman"/>
          <w:sz w:val="24"/>
          <w:szCs w:val="24"/>
        </w:rPr>
      </w:pPr>
      <w:r w:rsidRPr="00932ED0">
        <w:rPr>
          <w:rFonts w:ascii="Times New Roman" w:hAnsi="Times New Roman" w:cs="Times New Roman"/>
          <w:sz w:val="24"/>
          <w:szCs w:val="24"/>
        </w:rPr>
        <w:t xml:space="preserve">2019./2020. studiju gadā </w:t>
      </w:r>
      <w:r w:rsidRPr="00932ED0">
        <w:rPr>
          <w:rFonts w:ascii="Times New Roman" w:hAnsi="Times New Roman" w:cs="Times New Roman"/>
          <w:bCs/>
          <w:iCs/>
          <w:sz w:val="24"/>
          <w:szCs w:val="24"/>
        </w:rPr>
        <w:t xml:space="preserve">– </w:t>
      </w:r>
      <w:r w:rsidRPr="00932ED0">
        <w:rPr>
          <w:rFonts w:ascii="Times New Roman" w:hAnsi="Times New Roman" w:cs="Times New Roman"/>
          <w:sz w:val="24"/>
          <w:szCs w:val="24"/>
        </w:rPr>
        <w:t xml:space="preserve">studiju kursos </w:t>
      </w:r>
      <w:r w:rsidRPr="00932ED0">
        <w:rPr>
          <w:rFonts w:ascii="Times New Roman" w:hAnsi="Times New Roman" w:cs="Times New Roman"/>
          <w:i/>
          <w:sz w:val="24"/>
          <w:szCs w:val="24"/>
        </w:rPr>
        <w:t>Mūsdienu mākslas teorijas analīze,</w:t>
      </w:r>
      <w:r w:rsidRPr="00932ED0">
        <w:rPr>
          <w:rFonts w:ascii="Times New Roman" w:hAnsi="Times New Roman" w:cs="Times New Roman"/>
          <w:sz w:val="24"/>
          <w:szCs w:val="24"/>
        </w:rPr>
        <w:t xml:space="preserve"> </w:t>
      </w:r>
      <w:r w:rsidRPr="00932ED0">
        <w:rPr>
          <w:rFonts w:ascii="Times New Roman" w:hAnsi="Times New Roman" w:cs="Times New Roman"/>
          <w:i/>
          <w:sz w:val="24"/>
          <w:szCs w:val="24"/>
        </w:rPr>
        <w:t>Mākslas psiholoģiskās problēmas</w:t>
      </w:r>
      <w:r w:rsidRPr="00932ED0">
        <w:rPr>
          <w:rFonts w:ascii="Times New Roman" w:hAnsi="Times New Roman" w:cs="Times New Roman"/>
          <w:sz w:val="24"/>
          <w:szCs w:val="24"/>
        </w:rPr>
        <w:t>,</w:t>
      </w:r>
      <w:r w:rsidRPr="00932ED0">
        <w:rPr>
          <w:rFonts w:ascii="Times New Roman" w:hAnsi="Times New Roman" w:cs="Times New Roman"/>
          <w:i/>
          <w:sz w:val="24"/>
          <w:szCs w:val="24"/>
        </w:rPr>
        <w:t xml:space="preserve"> Keramika (Keramika I, Keramika II, Keramika </w:t>
      </w:r>
      <w:r w:rsidR="00F03095" w:rsidRPr="00932ED0">
        <w:rPr>
          <w:rFonts w:ascii="Times New Roman" w:hAnsi="Times New Roman" w:cs="Times New Roman"/>
          <w:i/>
          <w:sz w:val="24"/>
          <w:szCs w:val="24"/>
        </w:rPr>
        <w:t>III</w:t>
      </w:r>
      <w:r w:rsidRPr="00932ED0">
        <w:rPr>
          <w:rFonts w:ascii="Times New Roman" w:hAnsi="Times New Roman" w:cs="Times New Roman"/>
          <w:i/>
          <w:sz w:val="24"/>
          <w:szCs w:val="24"/>
        </w:rPr>
        <w:t>);</w:t>
      </w:r>
    </w:p>
    <w:p w14:paraId="23BEC283" w14:textId="293E14A4" w:rsidR="00D67694" w:rsidRPr="00C95CE9" w:rsidRDefault="00D67694" w:rsidP="00D67694">
      <w:pPr>
        <w:pStyle w:val="ListParagraph"/>
        <w:numPr>
          <w:ilvl w:val="0"/>
          <w:numId w:val="44"/>
        </w:numPr>
        <w:spacing w:before="240"/>
        <w:jc w:val="both"/>
        <w:rPr>
          <w:rFonts w:ascii="Times New Roman" w:hAnsi="Times New Roman" w:cs="Times New Roman"/>
          <w:sz w:val="24"/>
          <w:szCs w:val="24"/>
        </w:rPr>
      </w:pPr>
      <w:r w:rsidRPr="00932ED0">
        <w:rPr>
          <w:rFonts w:ascii="Times New Roman" w:hAnsi="Times New Roman" w:cs="Times New Roman"/>
          <w:sz w:val="24"/>
          <w:szCs w:val="24"/>
        </w:rPr>
        <w:t xml:space="preserve">2021./2022. studiju gadā </w:t>
      </w:r>
      <w:r w:rsidRPr="00932ED0">
        <w:rPr>
          <w:rFonts w:ascii="Times New Roman" w:hAnsi="Times New Roman" w:cs="Times New Roman"/>
          <w:bCs/>
          <w:iCs/>
          <w:sz w:val="24"/>
          <w:szCs w:val="24"/>
        </w:rPr>
        <w:t xml:space="preserve">– </w:t>
      </w:r>
      <w:r w:rsidRPr="00932ED0">
        <w:rPr>
          <w:rFonts w:ascii="Times New Roman" w:hAnsi="Times New Roman" w:cs="Times New Roman"/>
          <w:sz w:val="24"/>
          <w:szCs w:val="24"/>
        </w:rPr>
        <w:t xml:space="preserve">studiju kursos </w:t>
      </w:r>
      <w:r w:rsidRPr="00932ED0">
        <w:rPr>
          <w:rFonts w:ascii="Times New Roman" w:hAnsi="Times New Roman" w:cs="Times New Roman"/>
          <w:i/>
          <w:sz w:val="24"/>
          <w:szCs w:val="24"/>
        </w:rPr>
        <w:t>Keramika (Keramika I, Keramika II, Keramika III), Profesionālā prakse II</w:t>
      </w:r>
      <w:r w:rsidRPr="00932ED0">
        <w:rPr>
          <w:rFonts w:cs="Times New Roman"/>
          <w:sz w:val="18"/>
          <w:szCs w:val="18"/>
        </w:rPr>
        <w:t xml:space="preserve">, </w:t>
      </w:r>
      <w:r w:rsidRPr="00932ED0">
        <w:rPr>
          <w:rFonts w:ascii="Times New Roman" w:hAnsi="Times New Roman" w:cs="Times New Roman"/>
          <w:i/>
          <w:sz w:val="24"/>
          <w:szCs w:val="24"/>
        </w:rPr>
        <w:t>Lietišķais stils un dizains</w:t>
      </w:r>
      <w:r w:rsidR="00C95CE9">
        <w:rPr>
          <w:rFonts w:cs="Times New Roman"/>
          <w:sz w:val="18"/>
          <w:szCs w:val="18"/>
        </w:rPr>
        <w:t>;</w:t>
      </w:r>
    </w:p>
    <w:p w14:paraId="4E37E015" w14:textId="479073E0" w:rsidR="00C95CE9" w:rsidRPr="00C95CE9" w:rsidRDefault="00C95CE9" w:rsidP="00C95CE9">
      <w:pPr>
        <w:pStyle w:val="ListParagraph"/>
        <w:numPr>
          <w:ilvl w:val="0"/>
          <w:numId w:val="44"/>
        </w:numPr>
        <w:spacing w:before="240"/>
        <w:jc w:val="both"/>
        <w:rPr>
          <w:rFonts w:ascii="Times New Roman" w:hAnsi="Times New Roman" w:cs="Times New Roman"/>
          <w:sz w:val="24"/>
          <w:szCs w:val="24"/>
          <w:highlight w:val="cyan"/>
        </w:rPr>
      </w:pPr>
      <w:r w:rsidRPr="00C95CE9">
        <w:rPr>
          <w:rFonts w:ascii="Times New Roman" w:hAnsi="Times New Roman" w:cs="Times New Roman"/>
          <w:sz w:val="24"/>
          <w:szCs w:val="24"/>
          <w:highlight w:val="cyan"/>
        </w:rPr>
        <w:t xml:space="preserve">2023./2024. studiju gadā </w:t>
      </w:r>
      <w:r w:rsidRPr="00C95CE9">
        <w:rPr>
          <w:rFonts w:ascii="Times New Roman" w:hAnsi="Times New Roman" w:cs="Times New Roman"/>
          <w:bCs/>
          <w:iCs/>
          <w:sz w:val="24"/>
          <w:szCs w:val="24"/>
          <w:highlight w:val="cyan"/>
        </w:rPr>
        <w:t xml:space="preserve">– </w:t>
      </w:r>
      <w:r w:rsidRPr="00C95CE9">
        <w:rPr>
          <w:rFonts w:ascii="Times New Roman" w:hAnsi="Times New Roman" w:cs="Times New Roman"/>
          <w:sz w:val="24"/>
          <w:szCs w:val="24"/>
          <w:highlight w:val="cyan"/>
        </w:rPr>
        <w:t xml:space="preserve">studiju kursos </w:t>
      </w:r>
      <w:r w:rsidRPr="00C95CE9">
        <w:rPr>
          <w:rFonts w:ascii="Times New Roman" w:hAnsi="Times New Roman" w:cs="Times New Roman"/>
          <w:i/>
          <w:sz w:val="24"/>
          <w:szCs w:val="24"/>
          <w:highlight w:val="cyan"/>
        </w:rPr>
        <w:t xml:space="preserve">Mūsdienu mākslas teorijas analīze, </w:t>
      </w:r>
      <w:r w:rsidR="000C3460">
        <w:rPr>
          <w:rFonts w:ascii="Times New Roman" w:hAnsi="Times New Roman" w:cs="Times New Roman"/>
          <w:i/>
          <w:sz w:val="24"/>
          <w:szCs w:val="24"/>
          <w:highlight w:val="cyan"/>
        </w:rPr>
        <w:t>Mākslas filos</w:t>
      </w:r>
      <w:r w:rsidR="00C80237">
        <w:rPr>
          <w:rFonts w:ascii="Times New Roman" w:hAnsi="Times New Roman" w:cs="Times New Roman"/>
          <w:i/>
          <w:sz w:val="24"/>
          <w:szCs w:val="24"/>
          <w:highlight w:val="cyan"/>
        </w:rPr>
        <w:t xml:space="preserve">ofija, Vadības pamati, </w:t>
      </w:r>
      <w:r w:rsidR="00C80237" w:rsidRPr="00C80237">
        <w:rPr>
          <w:rFonts w:ascii="Times New Roman" w:hAnsi="Times New Roman" w:cs="Times New Roman"/>
          <w:i/>
          <w:highlight w:val="cyan"/>
        </w:rPr>
        <w:t>Profesionālā prakse II</w:t>
      </w:r>
      <w:r w:rsidR="002550C5">
        <w:rPr>
          <w:rFonts w:ascii="Times New Roman" w:hAnsi="Times New Roman" w:cs="Times New Roman"/>
          <w:sz w:val="24"/>
          <w:szCs w:val="24"/>
          <w:highlight w:val="cyan"/>
        </w:rPr>
        <w:t xml:space="preserve">, </w:t>
      </w:r>
      <w:r w:rsidR="00703D46">
        <w:rPr>
          <w:rFonts w:ascii="Times New Roman" w:hAnsi="Times New Roman" w:cs="Times New Roman"/>
          <w:i/>
          <w:sz w:val="24"/>
          <w:szCs w:val="24"/>
          <w:highlight w:val="cyan"/>
        </w:rPr>
        <w:t xml:space="preserve">Glezniecība (Glezniecība I, Glezniecība II, Glezniecība III). </w:t>
      </w:r>
    </w:p>
    <w:p w14:paraId="0807E1AD" w14:textId="1365E956" w:rsidR="000714FC" w:rsidRPr="000714FC" w:rsidRDefault="00B8495E" w:rsidP="000714FC">
      <w:pPr>
        <w:spacing w:before="240"/>
        <w:jc w:val="both"/>
        <w:rPr>
          <w:rFonts w:ascii="Times New Roman" w:hAnsi="Times New Roman" w:cs="Times New Roman"/>
          <w:i/>
          <w:sz w:val="24"/>
          <w:szCs w:val="24"/>
          <w:highlight w:val="cyan"/>
        </w:rPr>
      </w:pPr>
      <w:r w:rsidRPr="00932ED0">
        <w:rPr>
          <w:rFonts w:ascii="Times New Roman" w:hAnsi="Times New Roman" w:cs="Times New Roman"/>
          <w:sz w:val="24"/>
          <w:szCs w:val="24"/>
        </w:rPr>
        <w:t xml:space="preserve">Izmaiņas mācībspēku sastāvā studiju programmā ir loģiskas un pamatotas, un nemaina studiju programmas satura kvalitāti un studiju rezultātus. Galvenokārt tās saistītas ar docētāju darba attiecību pārtraukšanu ar augstskolu subjektīvu iemeslu dēļ. </w:t>
      </w:r>
      <w:r w:rsidR="00CA5AD8" w:rsidRPr="00932ED0">
        <w:rPr>
          <w:rFonts w:ascii="Times New Roman" w:hAnsi="Times New Roman" w:cs="Times New Roman"/>
          <w:sz w:val="24"/>
          <w:szCs w:val="24"/>
        </w:rPr>
        <w:t xml:space="preserve">2018./2019. </w:t>
      </w:r>
      <w:r w:rsidR="003B5AE4" w:rsidRPr="00932ED0">
        <w:rPr>
          <w:rFonts w:ascii="Times New Roman" w:hAnsi="Times New Roman" w:cs="Times New Roman"/>
          <w:sz w:val="24"/>
          <w:szCs w:val="24"/>
        </w:rPr>
        <w:t xml:space="preserve">un 2019./2020. studiju gadā </w:t>
      </w:r>
      <w:r w:rsidR="00CA5AD8" w:rsidRPr="00932ED0">
        <w:rPr>
          <w:rFonts w:ascii="Times New Roman" w:hAnsi="Times New Roman" w:cs="Times New Roman"/>
          <w:sz w:val="24"/>
          <w:szCs w:val="24"/>
        </w:rPr>
        <w:t xml:space="preserve">studiju kursa </w:t>
      </w:r>
      <w:r w:rsidR="00CA5AD8" w:rsidRPr="00932ED0">
        <w:rPr>
          <w:rFonts w:ascii="Times New Roman" w:hAnsi="Times New Roman" w:cs="Times New Roman"/>
          <w:i/>
          <w:sz w:val="24"/>
          <w:szCs w:val="24"/>
        </w:rPr>
        <w:t xml:space="preserve">Mūsdienu mākslas teorijas analīze </w:t>
      </w:r>
      <w:r w:rsidR="003B5AE4" w:rsidRPr="00932ED0">
        <w:rPr>
          <w:rFonts w:ascii="Times New Roman" w:hAnsi="Times New Roman" w:cs="Times New Roman"/>
          <w:sz w:val="24"/>
          <w:szCs w:val="24"/>
        </w:rPr>
        <w:t>docētāji</w:t>
      </w:r>
      <w:r w:rsidRPr="00932ED0">
        <w:rPr>
          <w:rFonts w:ascii="Times New Roman" w:hAnsi="Times New Roman" w:cs="Times New Roman"/>
          <w:sz w:val="24"/>
          <w:szCs w:val="24"/>
        </w:rPr>
        <w:t xml:space="preserve"> pārtrauca darba attiecības </w:t>
      </w:r>
      <w:r w:rsidR="000658D8" w:rsidRPr="00932ED0">
        <w:rPr>
          <w:rFonts w:ascii="Times New Roman" w:hAnsi="Times New Roman" w:cs="Times New Roman"/>
          <w:sz w:val="24"/>
          <w:szCs w:val="24"/>
        </w:rPr>
        <w:t>ar DU pēc savas iniciatīvas, līdz ar to viņu</w:t>
      </w:r>
      <w:r w:rsidR="003B5AE4" w:rsidRPr="00932ED0">
        <w:rPr>
          <w:rFonts w:ascii="Times New Roman" w:hAnsi="Times New Roman" w:cs="Times New Roman"/>
          <w:sz w:val="24"/>
          <w:szCs w:val="24"/>
        </w:rPr>
        <w:t>s</w:t>
      </w:r>
      <w:r w:rsidR="000658D8" w:rsidRPr="00932ED0">
        <w:rPr>
          <w:rFonts w:ascii="Times New Roman" w:hAnsi="Times New Roman" w:cs="Times New Roman"/>
          <w:sz w:val="24"/>
          <w:szCs w:val="24"/>
        </w:rPr>
        <w:t xml:space="preserve"> </w:t>
      </w:r>
      <w:r w:rsidR="003B5AE4" w:rsidRPr="00932ED0">
        <w:rPr>
          <w:rFonts w:ascii="Times New Roman" w:hAnsi="Times New Roman" w:cs="Times New Roman"/>
          <w:sz w:val="24"/>
          <w:szCs w:val="24"/>
        </w:rPr>
        <w:t xml:space="preserve">minētā </w:t>
      </w:r>
      <w:r w:rsidR="000658D8" w:rsidRPr="00932ED0">
        <w:rPr>
          <w:rFonts w:ascii="Times New Roman" w:hAnsi="Times New Roman" w:cs="Times New Roman"/>
          <w:sz w:val="24"/>
          <w:szCs w:val="24"/>
        </w:rPr>
        <w:t xml:space="preserve">kursa docēšanā nomainīja </w:t>
      </w:r>
      <w:r w:rsidR="003B5AE4" w:rsidRPr="00932ED0">
        <w:rPr>
          <w:rFonts w:ascii="Times New Roman" w:hAnsi="Times New Roman" w:cs="Times New Roman"/>
          <w:sz w:val="24"/>
          <w:szCs w:val="24"/>
        </w:rPr>
        <w:t>citi</w:t>
      </w:r>
      <w:r w:rsidR="00B172A9" w:rsidRPr="00932ED0">
        <w:rPr>
          <w:rFonts w:ascii="Times New Roman" w:hAnsi="Times New Roman" w:cs="Times New Roman"/>
          <w:sz w:val="24"/>
          <w:szCs w:val="24"/>
        </w:rPr>
        <w:t xml:space="preserve"> DU mācībspēki.</w:t>
      </w:r>
      <w:r w:rsidR="000658D8" w:rsidRPr="00932ED0">
        <w:rPr>
          <w:rFonts w:ascii="Times New Roman" w:hAnsi="Times New Roman" w:cs="Times New Roman"/>
          <w:sz w:val="24"/>
          <w:szCs w:val="24"/>
        </w:rPr>
        <w:t xml:space="preserve"> </w:t>
      </w:r>
      <w:r w:rsidR="003B5AE4" w:rsidRPr="00932ED0">
        <w:rPr>
          <w:rFonts w:ascii="Times New Roman" w:hAnsi="Times New Roman" w:cs="Times New Roman"/>
          <w:sz w:val="24"/>
          <w:szCs w:val="24"/>
        </w:rPr>
        <w:t xml:space="preserve">2019./2020. studiju gadā </w:t>
      </w:r>
      <w:r w:rsidR="003B5AE4" w:rsidRPr="00932ED0">
        <w:rPr>
          <w:rFonts w:ascii="Times New Roman" w:hAnsi="Times New Roman" w:cs="Times New Roman"/>
          <w:bCs/>
          <w:iCs/>
          <w:sz w:val="24"/>
          <w:szCs w:val="24"/>
        </w:rPr>
        <w:t xml:space="preserve">docētāji mainījās arī </w:t>
      </w:r>
      <w:r w:rsidR="003B5AE4" w:rsidRPr="00932ED0">
        <w:rPr>
          <w:rFonts w:ascii="Times New Roman" w:hAnsi="Times New Roman" w:cs="Times New Roman"/>
          <w:sz w:val="24"/>
          <w:szCs w:val="24"/>
        </w:rPr>
        <w:t xml:space="preserve">studiju kursos </w:t>
      </w:r>
      <w:r w:rsidR="003B5AE4" w:rsidRPr="00932ED0">
        <w:rPr>
          <w:rFonts w:ascii="Times New Roman" w:hAnsi="Times New Roman" w:cs="Times New Roman"/>
          <w:i/>
          <w:sz w:val="24"/>
          <w:szCs w:val="24"/>
        </w:rPr>
        <w:t xml:space="preserve">Mākslas psiholoģiskās problēmas </w:t>
      </w:r>
      <w:r w:rsidR="003B5AE4" w:rsidRPr="00932ED0">
        <w:rPr>
          <w:rFonts w:ascii="Times New Roman" w:hAnsi="Times New Roman" w:cs="Times New Roman"/>
          <w:sz w:val="24"/>
          <w:szCs w:val="24"/>
        </w:rPr>
        <w:t xml:space="preserve">un </w:t>
      </w:r>
      <w:r w:rsidR="00256BF3" w:rsidRPr="00932ED0">
        <w:rPr>
          <w:rFonts w:ascii="Times New Roman" w:hAnsi="Times New Roman" w:cs="Times New Roman"/>
          <w:sz w:val="24"/>
          <w:szCs w:val="24"/>
        </w:rPr>
        <w:t xml:space="preserve">modulī </w:t>
      </w:r>
      <w:r w:rsidR="00F03095" w:rsidRPr="00932ED0">
        <w:rPr>
          <w:rFonts w:ascii="Times New Roman" w:hAnsi="Times New Roman" w:cs="Times New Roman"/>
          <w:i/>
          <w:sz w:val="24"/>
          <w:szCs w:val="24"/>
        </w:rPr>
        <w:t xml:space="preserve">Keramika (Keramika I, Keramika II, Keramika III), </w:t>
      </w:r>
      <w:r w:rsidR="003B5AE4" w:rsidRPr="00932ED0">
        <w:rPr>
          <w:rFonts w:ascii="Times New Roman" w:hAnsi="Times New Roman" w:cs="Times New Roman"/>
          <w:sz w:val="24"/>
          <w:szCs w:val="24"/>
        </w:rPr>
        <w:t xml:space="preserve">kas bija viņu iniciēts </w:t>
      </w:r>
      <w:r w:rsidR="00256BF3" w:rsidRPr="00932ED0">
        <w:rPr>
          <w:rFonts w:ascii="Times New Roman" w:hAnsi="Times New Roman" w:cs="Times New Roman"/>
          <w:sz w:val="24"/>
          <w:szCs w:val="24"/>
        </w:rPr>
        <w:t xml:space="preserve">subjektīvs </w:t>
      </w:r>
      <w:r w:rsidR="003B5AE4" w:rsidRPr="00932ED0">
        <w:rPr>
          <w:rFonts w:ascii="Times New Roman" w:hAnsi="Times New Roman" w:cs="Times New Roman"/>
          <w:sz w:val="24"/>
          <w:szCs w:val="24"/>
        </w:rPr>
        <w:t>lēmums.</w:t>
      </w:r>
      <w:r w:rsidR="00F03095" w:rsidRPr="00932ED0">
        <w:rPr>
          <w:rFonts w:ascii="Times New Roman" w:hAnsi="Times New Roman" w:cs="Times New Roman"/>
          <w:sz w:val="24"/>
          <w:szCs w:val="24"/>
        </w:rPr>
        <w:t xml:space="preserve"> Studiju procesu šajos studiju kursos veiksmīgi nodrošināja </w:t>
      </w:r>
      <w:r w:rsidR="006E1868" w:rsidRPr="00932ED0">
        <w:rPr>
          <w:rFonts w:ascii="Times New Roman" w:hAnsi="Times New Roman" w:cs="Times New Roman"/>
          <w:sz w:val="24"/>
          <w:szCs w:val="24"/>
        </w:rPr>
        <w:t>DU docētājs</w:t>
      </w:r>
      <w:r w:rsidR="00F03095" w:rsidRPr="00932ED0">
        <w:rPr>
          <w:rFonts w:ascii="Times New Roman" w:hAnsi="Times New Roman" w:cs="Times New Roman"/>
          <w:sz w:val="24"/>
          <w:szCs w:val="24"/>
        </w:rPr>
        <w:t xml:space="preserve"> un </w:t>
      </w:r>
      <w:proofErr w:type="spellStart"/>
      <w:r w:rsidR="006E1868" w:rsidRPr="00932ED0">
        <w:rPr>
          <w:rFonts w:ascii="Times New Roman" w:hAnsi="Times New Roman" w:cs="Times New Roman"/>
          <w:sz w:val="24"/>
          <w:szCs w:val="24"/>
        </w:rPr>
        <w:t>viesdocētājs</w:t>
      </w:r>
      <w:proofErr w:type="spellEnd"/>
      <w:r w:rsidR="006E1868" w:rsidRPr="00932ED0">
        <w:rPr>
          <w:rFonts w:ascii="Times New Roman" w:hAnsi="Times New Roman" w:cs="Times New Roman"/>
          <w:sz w:val="24"/>
          <w:szCs w:val="24"/>
        </w:rPr>
        <w:t xml:space="preserve"> </w:t>
      </w:r>
      <w:r w:rsidR="00D11088" w:rsidRPr="00932ED0">
        <w:rPr>
          <w:rFonts w:ascii="Times New Roman" w:hAnsi="Times New Roman" w:cs="Times New Roman"/>
          <w:sz w:val="24"/>
          <w:szCs w:val="24"/>
        </w:rPr>
        <w:t>(</w:t>
      </w:r>
      <w:proofErr w:type="spellStart"/>
      <w:r w:rsidR="00D11088" w:rsidRPr="00932ED0">
        <w:rPr>
          <w:rFonts w:ascii="Times New Roman" w:hAnsi="Times New Roman" w:cs="Times New Roman"/>
          <w:sz w:val="24"/>
          <w:szCs w:val="24"/>
        </w:rPr>
        <w:t>Mg.art</w:t>
      </w:r>
      <w:proofErr w:type="spellEnd"/>
      <w:r w:rsidR="00D11088" w:rsidRPr="00932ED0">
        <w:rPr>
          <w:rFonts w:ascii="Times New Roman" w:hAnsi="Times New Roman" w:cs="Times New Roman"/>
          <w:sz w:val="24"/>
          <w:szCs w:val="24"/>
        </w:rPr>
        <w:t>., keramiķa amata meistars</w:t>
      </w:r>
      <w:r w:rsidR="006A127E" w:rsidRPr="00932ED0">
        <w:rPr>
          <w:rFonts w:ascii="Times New Roman" w:hAnsi="Times New Roman" w:cs="Times New Roman"/>
          <w:sz w:val="24"/>
          <w:szCs w:val="24"/>
        </w:rPr>
        <w:t xml:space="preserve">). </w:t>
      </w:r>
      <w:r w:rsidR="00D11088" w:rsidRPr="00932ED0">
        <w:rPr>
          <w:rFonts w:ascii="Times New Roman" w:hAnsi="Times New Roman" w:cs="Times New Roman"/>
          <w:sz w:val="24"/>
          <w:szCs w:val="24"/>
        </w:rPr>
        <w:t xml:space="preserve">2021./2022. studiju gadā </w:t>
      </w:r>
      <w:r w:rsidR="00256BF3" w:rsidRPr="00932ED0">
        <w:rPr>
          <w:rFonts w:ascii="Times New Roman" w:hAnsi="Times New Roman" w:cs="Times New Roman"/>
          <w:bCs/>
          <w:iCs/>
          <w:sz w:val="24"/>
          <w:szCs w:val="24"/>
        </w:rPr>
        <w:t>izmaiņas programmas mācībspēku</w:t>
      </w:r>
      <w:r w:rsidR="00D11088" w:rsidRPr="00932ED0">
        <w:rPr>
          <w:rFonts w:ascii="Times New Roman" w:hAnsi="Times New Roman" w:cs="Times New Roman"/>
          <w:bCs/>
          <w:iCs/>
          <w:sz w:val="24"/>
          <w:szCs w:val="24"/>
        </w:rPr>
        <w:t xml:space="preserve"> sastāvā notika </w:t>
      </w:r>
      <w:r w:rsidR="00256BF3" w:rsidRPr="00932ED0">
        <w:rPr>
          <w:rFonts w:ascii="Times New Roman" w:hAnsi="Times New Roman" w:cs="Times New Roman"/>
          <w:sz w:val="24"/>
          <w:szCs w:val="24"/>
        </w:rPr>
        <w:t>studiju modulī</w:t>
      </w:r>
      <w:r w:rsidR="00D11088" w:rsidRPr="00932ED0">
        <w:rPr>
          <w:rFonts w:ascii="Times New Roman" w:hAnsi="Times New Roman" w:cs="Times New Roman"/>
          <w:sz w:val="24"/>
          <w:szCs w:val="24"/>
        </w:rPr>
        <w:t xml:space="preserve"> </w:t>
      </w:r>
      <w:r w:rsidR="00D11088" w:rsidRPr="00932ED0">
        <w:rPr>
          <w:rFonts w:ascii="Times New Roman" w:hAnsi="Times New Roman" w:cs="Times New Roman"/>
          <w:i/>
          <w:sz w:val="24"/>
          <w:szCs w:val="24"/>
        </w:rPr>
        <w:t>Keramika (Keramika I, Keramika II, Keramika III),</w:t>
      </w:r>
      <w:r w:rsidR="005325E6" w:rsidRPr="00932ED0">
        <w:rPr>
          <w:rFonts w:ascii="Times New Roman" w:hAnsi="Times New Roman" w:cs="Times New Roman"/>
          <w:sz w:val="24"/>
          <w:szCs w:val="24"/>
        </w:rPr>
        <w:t xml:space="preserve"> </w:t>
      </w:r>
      <w:r w:rsidR="00256BF3" w:rsidRPr="00932ED0">
        <w:rPr>
          <w:rFonts w:ascii="Times New Roman" w:hAnsi="Times New Roman" w:cs="Times New Roman"/>
          <w:sz w:val="24"/>
          <w:szCs w:val="24"/>
        </w:rPr>
        <w:t xml:space="preserve">studiju kursos </w:t>
      </w:r>
      <w:r w:rsidR="00EC6E84" w:rsidRPr="00932ED0">
        <w:rPr>
          <w:rFonts w:ascii="Times New Roman" w:hAnsi="Times New Roman" w:cs="Times New Roman"/>
          <w:i/>
          <w:sz w:val="24"/>
          <w:szCs w:val="24"/>
        </w:rPr>
        <w:t>Profesionālā prakse II</w:t>
      </w:r>
      <w:r w:rsidR="00EC6E84" w:rsidRPr="00932ED0">
        <w:rPr>
          <w:rFonts w:cs="Times New Roman"/>
          <w:sz w:val="18"/>
          <w:szCs w:val="18"/>
        </w:rPr>
        <w:t xml:space="preserve">, </w:t>
      </w:r>
      <w:r w:rsidR="00EC6E84" w:rsidRPr="00932ED0">
        <w:rPr>
          <w:rFonts w:ascii="Times New Roman" w:hAnsi="Times New Roman" w:cs="Times New Roman"/>
          <w:i/>
          <w:sz w:val="24"/>
          <w:szCs w:val="24"/>
        </w:rPr>
        <w:t>Lietišķais stils un dizains</w:t>
      </w:r>
      <w:r w:rsidR="00EC6E84" w:rsidRPr="00932ED0">
        <w:rPr>
          <w:rFonts w:cs="Times New Roman"/>
          <w:sz w:val="18"/>
          <w:szCs w:val="18"/>
        </w:rPr>
        <w:t xml:space="preserve">, </w:t>
      </w:r>
      <w:r w:rsidR="005325E6" w:rsidRPr="00932ED0">
        <w:rPr>
          <w:rFonts w:ascii="Times New Roman" w:hAnsi="Times New Roman" w:cs="Times New Roman"/>
          <w:sz w:val="24"/>
          <w:szCs w:val="24"/>
        </w:rPr>
        <w:t>ko noteica</w:t>
      </w:r>
      <w:r w:rsidR="00D55120" w:rsidRPr="00932ED0">
        <w:rPr>
          <w:rFonts w:ascii="Times New Roman" w:hAnsi="Times New Roman" w:cs="Times New Roman"/>
          <w:i/>
          <w:sz w:val="24"/>
          <w:szCs w:val="24"/>
        </w:rPr>
        <w:t xml:space="preserve"> </w:t>
      </w:r>
      <w:proofErr w:type="spellStart"/>
      <w:r w:rsidR="005325E6" w:rsidRPr="00932ED0">
        <w:rPr>
          <w:rFonts w:ascii="Times New Roman" w:hAnsi="Times New Roman" w:cs="Times New Roman"/>
          <w:sz w:val="24"/>
          <w:szCs w:val="24"/>
        </w:rPr>
        <w:t>viesdocētā</w:t>
      </w:r>
      <w:r w:rsidR="00EC6E84" w:rsidRPr="00932ED0">
        <w:rPr>
          <w:rFonts w:ascii="Times New Roman" w:hAnsi="Times New Roman" w:cs="Times New Roman"/>
          <w:sz w:val="24"/>
          <w:szCs w:val="24"/>
        </w:rPr>
        <w:t>ju</w:t>
      </w:r>
      <w:proofErr w:type="spellEnd"/>
      <w:r w:rsidR="005325E6" w:rsidRPr="00932ED0">
        <w:rPr>
          <w:rFonts w:ascii="Times New Roman" w:hAnsi="Times New Roman" w:cs="Times New Roman"/>
          <w:sz w:val="24"/>
          <w:szCs w:val="24"/>
        </w:rPr>
        <w:t xml:space="preserve"> subjektīvi iemesli</w:t>
      </w:r>
      <w:r w:rsidR="00B172A9" w:rsidRPr="00932ED0">
        <w:rPr>
          <w:rFonts w:ascii="Times New Roman" w:hAnsi="Times New Roman" w:cs="Times New Roman"/>
          <w:sz w:val="24"/>
          <w:szCs w:val="24"/>
        </w:rPr>
        <w:t xml:space="preserve"> un </w:t>
      </w:r>
      <w:r w:rsidR="00D55120" w:rsidRPr="00932ED0">
        <w:rPr>
          <w:rFonts w:ascii="Times New Roman" w:hAnsi="Times New Roman" w:cs="Times New Roman"/>
          <w:sz w:val="24"/>
          <w:szCs w:val="24"/>
        </w:rPr>
        <w:t>DU docētāja lēmums pārtraukt</w:t>
      </w:r>
      <w:r w:rsidR="00256BF3" w:rsidRPr="00932ED0">
        <w:rPr>
          <w:rFonts w:ascii="Times New Roman" w:hAnsi="Times New Roman" w:cs="Times New Roman"/>
          <w:sz w:val="24"/>
          <w:szCs w:val="24"/>
        </w:rPr>
        <w:t xml:space="preserve"> darba attiecības ar augstskolu subjektīvu apstākļu dēļ. </w:t>
      </w:r>
      <w:r w:rsidR="000714FC" w:rsidRPr="000714FC">
        <w:rPr>
          <w:rFonts w:ascii="Times New Roman" w:hAnsi="Times New Roman" w:cs="Times New Roman"/>
          <w:sz w:val="24"/>
          <w:szCs w:val="24"/>
          <w:highlight w:val="cyan"/>
        </w:rPr>
        <w:t>2023./2024. studiju gadā izmaiņas programmas „Māksla” mācībsp</w:t>
      </w:r>
      <w:r w:rsidR="000E0196">
        <w:rPr>
          <w:rFonts w:ascii="Times New Roman" w:hAnsi="Times New Roman" w:cs="Times New Roman"/>
          <w:sz w:val="24"/>
          <w:szCs w:val="24"/>
          <w:highlight w:val="cyan"/>
        </w:rPr>
        <w:t>ēku sastāvā notika studiju kursos</w:t>
      </w:r>
      <w:r w:rsidR="000714FC" w:rsidRPr="000714FC">
        <w:rPr>
          <w:rFonts w:ascii="Times New Roman" w:hAnsi="Times New Roman" w:cs="Times New Roman"/>
          <w:sz w:val="24"/>
          <w:szCs w:val="24"/>
          <w:highlight w:val="cyan"/>
        </w:rPr>
        <w:t xml:space="preserve"> </w:t>
      </w:r>
      <w:r w:rsidR="000714FC" w:rsidRPr="000714FC">
        <w:rPr>
          <w:rFonts w:ascii="Times New Roman" w:hAnsi="Times New Roman" w:cs="Times New Roman"/>
          <w:i/>
          <w:sz w:val="24"/>
          <w:szCs w:val="24"/>
          <w:highlight w:val="cyan"/>
        </w:rPr>
        <w:t>Mūsdienu mākslas teorijas analīze</w:t>
      </w:r>
      <w:r w:rsidR="00C80237">
        <w:rPr>
          <w:rFonts w:ascii="Times New Roman" w:hAnsi="Times New Roman" w:cs="Times New Roman"/>
          <w:sz w:val="24"/>
          <w:szCs w:val="24"/>
          <w:highlight w:val="cyan"/>
        </w:rPr>
        <w:t xml:space="preserve">, </w:t>
      </w:r>
      <w:r w:rsidR="000E0196" w:rsidRPr="000E0196">
        <w:rPr>
          <w:rFonts w:ascii="Times New Roman" w:hAnsi="Times New Roman" w:cs="Times New Roman"/>
          <w:i/>
          <w:sz w:val="24"/>
          <w:szCs w:val="24"/>
          <w:highlight w:val="cyan"/>
        </w:rPr>
        <w:t>Vadības pamati,</w:t>
      </w:r>
      <w:r w:rsidR="000E0196">
        <w:rPr>
          <w:rFonts w:ascii="Times New Roman" w:hAnsi="Times New Roman" w:cs="Times New Roman"/>
          <w:sz w:val="24"/>
          <w:szCs w:val="24"/>
          <w:highlight w:val="cyan"/>
        </w:rPr>
        <w:t xml:space="preserve"> </w:t>
      </w:r>
      <w:r w:rsidR="00C80237" w:rsidRPr="00C80237">
        <w:rPr>
          <w:rFonts w:ascii="Times New Roman" w:hAnsi="Times New Roman" w:cs="Times New Roman"/>
          <w:i/>
          <w:highlight w:val="cyan"/>
        </w:rPr>
        <w:t>Profesionālā prakse II</w:t>
      </w:r>
      <w:r w:rsidR="00C80237">
        <w:rPr>
          <w:rFonts w:ascii="Times New Roman" w:hAnsi="Times New Roman" w:cs="Times New Roman"/>
          <w:sz w:val="24"/>
          <w:szCs w:val="24"/>
          <w:highlight w:val="cyan"/>
        </w:rPr>
        <w:t xml:space="preserve">, </w:t>
      </w:r>
      <w:r w:rsidR="00703D46">
        <w:rPr>
          <w:rFonts w:ascii="Times New Roman" w:hAnsi="Times New Roman" w:cs="Times New Roman"/>
          <w:sz w:val="24"/>
          <w:szCs w:val="24"/>
          <w:highlight w:val="cyan"/>
        </w:rPr>
        <w:t xml:space="preserve">modulī </w:t>
      </w:r>
      <w:r w:rsidR="00703D46" w:rsidRPr="00703D46">
        <w:rPr>
          <w:rFonts w:ascii="Times New Roman" w:hAnsi="Times New Roman" w:cs="Times New Roman"/>
          <w:i/>
          <w:sz w:val="24"/>
          <w:szCs w:val="24"/>
          <w:highlight w:val="cyan"/>
        </w:rPr>
        <w:t>Glezniecība</w:t>
      </w:r>
      <w:r w:rsidR="00703D46">
        <w:rPr>
          <w:rFonts w:ascii="Times New Roman" w:hAnsi="Times New Roman" w:cs="Times New Roman"/>
          <w:sz w:val="24"/>
          <w:szCs w:val="24"/>
          <w:highlight w:val="cyan"/>
        </w:rPr>
        <w:t xml:space="preserve">, </w:t>
      </w:r>
      <w:r w:rsidR="000E0196">
        <w:rPr>
          <w:rFonts w:ascii="Times New Roman" w:hAnsi="Times New Roman" w:cs="Times New Roman"/>
          <w:sz w:val="24"/>
          <w:szCs w:val="24"/>
          <w:highlight w:val="cyan"/>
        </w:rPr>
        <w:t>docētājām</w:t>
      </w:r>
      <w:r w:rsidR="000714FC" w:rsidRPr="000714FC">
        <w:rPr>
          <w:rFonts w:ascii="Times New Roman" w:hAnsi="Times New Roman" w:cs="Times New Roman"/>
          <w:i/>
          <w:sz w:val="24"/>
          <w:szCs w:val="24"/>
          <w:highlight w:val="cyan"/>
        </w:rPr>
        <w:t xml:space="preserve"> </w:t>
      </w:r>
      <w:r w:rsidR="000714FC" w:rsidRPr="000714FC">
        <w:rPr>
          <w:rFonts w:ascii="Times New Roman" w:hAnsi="Times New Roman" w:cs="Times New Roman"/>
          <w:sz w:val="24"/>
          <w:szCs w:val="24"/>
          <w:highlight w:val="cyan"/>
        </w:rPr>
        <w:t xml:space="preserve">pēc savas iniciatīvas pārtraucot darba attiecības ar DU, un docētāja subjektīvu apstākļu dēļ </w:t>
      </w:r>
      <w:r w:rsidR="000714FC" w:rsidRPr="000714FC">
        <w:rPr>
          <w:rFonts w:ascii="Times New Roman" w:hAnsi="Times New Roman" w:cs="Times New Roman"/>
          <w:bCs/>
          <w:iCs/>
          <w:sz w:val="24"/>
          <w:szCs w:val="24"/>
          <w:highlight w:val="cyan"/>
        </w:rPr>
        <w:t xml:space="preserve">– </w:t>
      </w:r>
      <w:r w:rsidR="000714FC" w:rsidRPr="000714FC">
        <w:rPr>
          <w:rFonts w:ascii="Times New Roman" w:hAnsi="Times New Roman" w:cs="Times New Roman"/>
          <w:sz w:val="24"/>
          <w:szCs w:val="24"/>
          <w:highlight w:val="cyan"/>
        </w:rPr>
        <w:t xml:space="preserve">studiju kursā </w:t>
      </w:r>
      <w:r w:rsidR="000714FC" w:rsidRPr="000714FC">
        <w:rPr>
          <w:rFonts w:ascii="Times New Roman" w:hAnsi="Times New Roman" w:cs="Times New Roman"/>
          <w:i/>
          <w:sz w:val="24"/>
          <w:szCs w:val="24"/>
          <w:highlight w:val="cyan"/>
        </w:rPr>
        <w:t xml:space="preserve">Mākslas filosofija. </w:t>
      </w:r>
    </w:p>
    <w:p w14:paraId="0E4D06C8" w14:textId="31696052" w:rsidR="00CD739F" w:rsidRDefault="000714FC" w:rsidP="004307C2">
      <w:pPr>
        <w:jc w:val="both"/>
        <w:rPr>
          <w:rFonts w:ascii="Times New Roman" w:hAnsi="Times New Roman" w:cs="Times New Roman"/>
          <w:sz w:val="24"/>
          <w:szCs w:val="24"/>
        </w:rPr>
      </w:pPr>
      <w:r>
        <w:rPr>
          <w:rFonts w:ascii="Times New Roman" w:hAnsi="Times New Roman" w:cs="Times New Roman"/>
          <w:sz w:val="24"/>
          <w:szCs w:val="24"/>
        </w:rPr>
        <w:t xml:space="preserve"> </w:t>
      </w:r>
    </w:p>
    <w:p w14:paraId="6BF180C5" w14:textId="77777777" w:rsidR="00FD3DC5" w:rsidRPr="00932ED0" w:rsidRDefault="00FD3DC5" w:rsidP="00FD3DC5">
      <w:pPr>
        <w:jc w:val="both"/>
        <w:rPr>
          <w:rFonts w:cs="Times New Roman"/>
          <w:sz w:val="18"/>
          <w:szCs w:val="18"/>
        </w:rPr>
      </w:pPr>
      <w:r w:rsidRPr="00932ED0">
        <w:rPr>
          <w:rFonts w:ascii="Times New Roman" w:hAnsi="Times New Roman" w:cs="Times New Roman"/>
          <w:sz w:val="24"/>
          <w:szCs w:val="24"/>
        </w:rPr>
        <w:t xml:space="preserve">Studiju procesu iepriekš minētajos studiju kursos veiksmīgi nodrošina profesionāli kompetenti DU docētāji un </w:t>
      </w:r>
      <w:r w:rsidRPr="00932ED0">
        <w:rPr>
          <w:rFonts w:ascii="Times New Roman" w:hAnsi="Times New Roman"/>
          <w:sz w:val="24"/>
          <w:szCs w:val="24"/>
        </w:rPr>
        <w:t xml:space="preserve">augsti kvalificēti speciālisti specifiskās mākslas jomās kā </w:t>
      </w:r>
      <w:proofErr w:type="spellStart"/>
      <w:r w:rsidRPr="00932ED0">
        <w:rPr>
          <w:rFonts w:ascii="Times New Roman" w:hAnsi="Times New Roman" w:cs="Times New Roman"/>
          <w:sz w:val="24"/>
          <w:szCs w:val="24"/>
        </w:rPr>
        <w:t>viesdocētāji</w:t>
      </w:r>
      <w:proofErr w:type="spellEnd"/>
      <w:r w:rsidRPr="00932ED0">
        <w:rPr>
          <w:rFonts w:ascii="Times New Roman" w:hAnsi="Times New Roman" w:cs="Times New Roman"/>
          <w:sz w:val="24"/>
          <w:szCs w:val="24"/>
        </w:rPr>
        <w:t>.</w:t>
      </w:r>
    </w:p>
    <w:p w14:paraId="1DF2EDCE" w14:textId="77777777" w:rsidR="007E2BC8" w:rsidRPr="00932ED0" w:rsidRDefault="007E2BC8" w:rsidP="004307C2">
      <w:pPr>
        <w:jc w:val="both"/>
        <w:rPr>
          <w:rFonts w:ascii="Times New Roman" w:hAnsi="Times New Roman" w:cs="Times New Roman"/>
          <w:sz w:val="24"/>
          <w:szCs w:val="24"/>
        </w:rPr>
      </w:pPr>
    </w:p>
    <w:p w14:paraId="349657A8" w14:textId="77777777" w:rsidR="00617260" w:rsidRPr="00932ED0" w:rsidRDefault="00617260"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 xml:space="preserve">4.4.3. Informācija par doktora studiju programmas īstenošanā iesaistītā akadēmiskā personāla zinātnisko publikāciju skaitu pārskata periodā, pievienojot svarīgāko publikāciju sarakstu, kas publicētas žurnālos, kuri tiek indeksēti datubāzēs Scopus vai WoS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attiecīgajā zinātņu nozarē (kopējais skaits, mācībspēka vārds/ uzvārds, zinātnes nozare, kurā mācībspēkam ir eksperta statuss un Latvijas Zinātnes padomes eksperta tiesību beigu termiņš) (ja attiecināms). </w:t>
      </w:r>
    </w:p>
    <w:p w14:paraId="06ADA1CD" w14:textId="77777777" w:rsidR="00617260" w:rsidRPr="00932ED0" w:rsidRDefault="00617260" w:rsidP="004307C2">
      <w:pPr>
        <w:jc w:val="both"/>
        <w:rPr>
          <w:rFonts w:ascii="Times New Roman" w:hAnsi="Times New Roman" w:cs="Times New Roman"/>
          <w:sz w:val="24"/>
          <w:szCs w:val="24"/>
        </w:rPr>
      </w:pPr>
    </w:p>
    <w:p w14:paraId="4E24D9D0" w14:textId="285C48BD" w:rsidR="00617260" w:rsidRPr="00932ED0" w:rsidRDefault="00CB7061" w:rsidP="004307C2">
      <w:pPr>
        <w:jc w:val="both"/>
        <w:rPr>
          <w:rFonts w:ascii="Times New Roman" w:hAnsi="Times New Roman" w:cs="Times New Roman"/>
          <w:sz w:val="24"/>
          <w:szCs w:val="24"/>
        </w:rPr>
      </w:pPr>
      <w:r w:rsidRPr="00932ED0">
        <w:rPr>
          <w:rFonts w:ascii="Times New Roman" w:hAnsi="Times New Roman" w:cs="Times New Roman"/>
          <w:sz w:val="24"/>
          <w:szCs w:val="24"/>
        </w:rPr>
        <w:t>Nav</w:t>
      </w:r>
    </w:p>
    <w:p w14:paraId="76C4DE12" w14:textId="77777777" w:rsidR="00617260" w:rsidRPr="00932ED0" w:rsidRDefault="00617260" w:rsidP="004307C2">
      <w:pPr>
        <w:jc w:val="both"/>
        <w:rPr>
          <w:rFonts w:ascii="Times New Roman" w:hAnsi="Times New Roman" w:cs="Times New Roman"/>
          <w:sz w:val="24"/>
          <w:szCs w:val="24"/>
        </w:rPr>
      </w:pPr>
    </w:p>
    <w:p w14:paraId="79884CC0" w14:textId="77777777" w:rsidR="00617260" w:rsidRPr="00932ED0" w:rsidRDefault="00617260"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 xml:space="preserve">4.4.4.Informācija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7CF55775" w14:textId="77777777" w:rsidR="00617260" w:rsidRPr="00932ED0" w:rsidRDefault="00617260" w:rsidP="004307C2">
      <w:pPr>
        <w:jc w:val="both"/>
        <w:rPr>
          <w:rFonts w:ascii="Times New Roman" w:hAnsi="Times New Roman" w:cs="Times New Roman"/>
          <w:sz w:val="24"/>
          <w:szCs w:val="24"/>
        </w:rPr>
      </w:pPr>
    </w:p>
    <w:p w14:paraId="6B29317E" w14:textId="033BB9AD" w:rsidR="00617260" w:rsidRPr="00932ED0" w:rsidRDefault="00CB7061" w:rsidP="004307C2">
      <w:pPr>
        <w:jc w:val="both"/>
        <w:rPr>
          <w:rFonts w:ascii="Times New Roman" w:hAnsi="Times New Roman" w:cs="Times New Roman"/>
          <w:sz w:val="24"/>
          <w:szCs w:val="24"/>
        </w:rPr>
      </w:pPr>
      <w:r w:rsidRPr="00932ED0">
        <w:rPr>
          <w:rFonts w:ascii="Times New Roman" w:hAnsi="Times New Roman" w:cs="Times New Roman"/>
          <w:sz w:val="24"/>
          <w:szCs w:val="24"/>
        </w:rPr>
        <w:t>Nav</w:t>
      </w:r>
    </w:p>
    <w:p w14:paraId="265C90B5" w14:textId="77777777" w:rsidR="00617260" w:rsidRPr="00932ED0" w:rsidRDefault="00617260" w:rsidP="004307C2">
      <w:pPr>
        <w:jc w:val="both"/>
        <w:rPr>
          <w:rFonts w:ascii="Times New Roman" w:hAnsi="Times New Roman" w:cs="Times New Roman"/>
          <w:sz w:val="24"/>
          <w:szCs w:val="24"/>
        </w:rPr>
      </w:pPr>
    </w:p>
    <w:p w14:paraId="482832D1" w14:textId="77777777" w:rsidR="00617260" w:rsidRPr="00932ED0" w:rsidRDefault="00617260" w:rsidP="004307C2">
      <w:pPr>
        <w:jc w:val="both"/>
        <w:rPr>
          <w:rFonts w:ascii="Times New Roman" w:hAnsi="Times New Roman" w:cs="Times New Roman"/>
          <w:b/>
          <w:bCs/>
          <w:sz w:val="24"/>
          <w:szCs w:val="24"/>
        </w:rPr>
      </w:pPr>
      <w:r w:rsidRPr="00932ED0">
        <w:rPr>
          <w:rFonts w:ascii="Times New Roman" w:hAnsi="Times New Roman" w:cs="Times New Roman"/>
          <w:b/>
          <w:bCs/>
          <w:sz w:val="24"/>
          <w:szCs w:val="24"/>
        </w:rPr>
        <w:t>4.4.5.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49324535" w14:textId="77777777" w:rsidR="00617260" w:rsidRPr="00932ED0" w:rsidRDefault="00617260" w:rsidP="004307C2">
      <w:pPr>
        <w:jc w:val="both"/>
        <w:rPr>
          <w:rFonts w:ascii="Times New Roman" w:hAnsi="Times New Roman" w:cs="Times New Roman"/>
          <w:b/>
          <w:bCs/>
          <w:sz w:val="24"/>
          <w:szCs w:val="24"/>
        </w:rPr>
      </w:pPr>
    </w:p>
    <w:p w14:paraId="2895CE75" w14:textId="19863173" w:rsidR="00617260" w:rsidRPr="00932ED0" w:rsidRDefault="00617260" w:rsidP="004307C2">
      <w:pPr>
        <w:jc w:val="both"/>
        <w:rPr>
          <w:rFonts w:ascii="Times New Roman" w:hAnsi="Times New Roman" w:cs="Times New Roman"/>
          <w:sz w:val="24"/>
          <w:szCs w:val="24"/>
        </w:rPr>
      </w:pPr>
      <w:r w:rsidRPr="00932ED0">
        <w:rPr>
          <w:rFonts w:ascii="Times New Roman" w:hAnsi="Times New Roman" w:cs="Times New Roman"/>
          <w:sz w:val="24"/>
          <w:szCs w:val="24"/>
        </w:rPr>
        <w:t>Programmas mācībspēku sadarbība ir daudzveidīga, lemjot par darb</w:t>
      </w:r>
      <w:r w:rsidR="00EE2B7F" w:rsidRPr="00932ED0">
        <w:rPr>
          <w:rFonts w:ascii="Times New Roman" w:hAnsi="Times New Roman" w:cs="Times New Roman"/>
          <w:sz w:val="24"/>
          <w:szCs w:val="24"/>
        </w:rPr>
        <w:t xml:space="preserve">ībām, kuras saistītas ar studiju </w:t>
      </w:r>
      <w:r w:rsidRPr="00932ED0">
        <w:rPr>
          <w:rFonts w:ascii="Times New Roman" w:hAnsi="Times New Roman" w:cs="Times New Roman"/>
          <w:sz w:val="24"/>
          <w:szCs w:val="24"/>
        </w:rPr>
        <w:t xml:space="preserve">procesa organizēšanu un vadīšanu; izskatot jautājumus par studiju saturu; plānojot zinātniskos </w:t>
      </w:r>
      <w:r w:rsidR="00EE2B7F" w:rsidRPr="00932ED0">
        <w:rPr>
          <w:rFonts w:ascii="Times New Roman" w:hAnsi="Times New Roman" w:cs="Times New Roman"/>
          <w:sz w:val="24"/>
          <w:szCs w:val="24"/>
        </w:rPr>
        <w:t xml:space="preserve">un mākslinieciskās jaunrades </w:t>
      </w:r>
      <w:r w:rsidRPr="00932ED0">
        <w:rPr>
          <w:rFonts w:ascii="Times New Roman" w:hAnsi="Times New Roman" w:cs="Times New Roman"/>
          <w:sz w:val="24"/>
          <w:szCs w:val="24"/>
        </w:rPr>
        <w:t>pasākumus; sadarbojoties pētnieciskajā jomā (rakstot publikācijas, piedaloties zinātniskajās konferencēs u.c.).</w:t>
      </w:r>
    </w:p>
    <w:p w14:paraId="161E2DEE" w14:textId="77777777" w:rsidR="00617260" w:rsidRPr="00932ED0" w:rsidRDefault="00617260" w:rsidP="004307C2">
      <w:pPr>
        <w:jc w:val="both"/>
        <w:rPr>
          <w:rFonts w:ascii="Times New Roman" w:hAnsi="Times New Roman" w:cs="Times New Roman"/>
          <w:sz w:val="24"/>
          <w:szCs w:val="24"/>
        </w:rPr>
      </w:pPr>
    </w:p>
    <w:p w14:paraId="1ED4CB9F" w14:textId="6D087EFD" w:rsidR="00617260" w:rsidRPr="00932ED0" w:rsidRDefault="00617260" w:rsidP="004307C2">
      <w:pPr>
        <w:jc w:val="both"/>
        <w:rPr>
          <w:rFonts w:ascii="Times New Roman" w:hAnsi="Times New Roman" w:cs="Times New Roman"/>
          <w:sz w:val="24"/>
          <w:szCs w:val="24"/>
        </w:rPr>
      </w:pPr>
      <w:r w:rsidRPr="00932ED0">
        <w:rPr>
          <w:rFonts w:ascii="Times New Roman" w:hAnsi="Times New Roman" w:cs="Times New Roman"/>
          <w:sz w:val="24"/>
          <w:szCs w:val="24"/>
        </w:rPr>
        <w:t xml:space="preserve">Regulārajās docētāju tikšanās tiek apspriests </w:t>
      </w:r>
      <w:r w:rsidR="00EE2B7F" w:rsidRPr="00932ED0">
        <w:rPr>
          <w:rFonts w:ascii="Times New Roman" w:hAnsi="Times New Roman" w:cs="Times New Roman"/>
          <w:sz w:val="24"/>
          <w:szCs w:val="24"/>
        </w:rPr>
        <w:t xml:space="preserve">studiju </w:t>
      </w:r>
      <w:r w:rsidRPr="00932ED0">
        <w:rPr>
          <w:rFonts w:ascii="Times New Roman" w:hAnsi="Times New Roman" w:cs="Times New Roman"/>
          <w:sz w:val="24"/>
          <w:szCs w:val="24"/>
        </w:rPr>
        <w:t>kursu saturs un struktūra, mācību procesa organizācijas formas, lai v</w:t>
      </w:r>
      <w:r w:rsidR="00EE2B7F" w:rsidRPr="00932ED0">
        <w:rPr>
          <w:rFonts w:ascii="Times New Roman" w:hAnsi="Times New Roman" w:cs="Times New Roman"/>
          <w:sz w:val="24"/>
          <w:szCs w:val="24"/>
        </w:rPr>
        <w:t>eicinātu studentu izaugsmi un radošo domāšanu.</w:t>
      </w:r>
      <w:r w:rsidRPr="00932ED0">
        <w:rPr>
          <w:rFonts w:ascii="Times New Roman" w:hAnsi="Times New Roman" w:cs="Times New Roman"/>
          <w:sz w:val="24"/>
          <w:szCs w:val="24"/>
        </w:rPr>
        <w:t xml:space="preserve"> Šādas diskusijas notiek gan kolektīvi, gan individuāli.</w:t>
      </w:r>
    </w:p>
    <w:p w14:paraId="6494432A" w14:textId="77777777" w:rsidR="00617260" w:rsidRPr="00932ED0" w:rsidRDefault="00617260" w:rsidP="004307C2">
      <w:pPr>
        <w:jc w:val="both"/>
        <w:rPr>
          <w:rFonts w:ascii="Times New Roman" w:hAnsi="Times New Roman" w:cs="Times New Roman"/>
          <w:sz w:val="24"/>
          <w:szCs w:val="24"/>
        </w:rPr>
      </w:pPr>
    </w:p>
    <w:p w14:paraId="26E18923" w14:textId="0E2BB6F5" w:rsidR="00617260" w:rsidRPr="00932ED0" w:rsidRDefault="00617260" w:rsidP="004307C2">
      <w:pPr>
        <w:pStyle w:val="NormalWeb"/>
        <w:spacing w:before="0" w:beforeAutospacing="0" w:after="0" w:afterAutospacing="0"/>
        <w:jc w:val="both"/>
      </w:pPr>
      <w:proofErr w:type="spellStart"/>
      <w:r w:rsidRPr="00932ED0">
        <w:t>Sadarbības</w:t>
      </w:r>
      <w:proofErr w:type="spellEnd"/>
      <w:r w:rsidRPr="00932ED0">
        <w:t xml:space="preserve"> </w:t>
      </w:r>
      <w:proofErr w:type="spellStart"/>
      <w:r w:rsidRPr="00932ED0">
        <w:t>rezumējošais</w:t>
      </w:r>
      <w:proofErr w:type="spellEnd"/>
      <w:r w:rsidRPr="00932ED0">
        <w:t xml:space="preserve"> posm</w:t>
      </w:r>
      <w:r w:rsidR="00EE2B7F" w:rsidRPr="00932ED0">
        <w:t xml:space="preserve">s ir </w:t>
      </w:r>
      <w:proofErr w:type="spellStart"/>
      <w:r w:rsidR="00EE2B7F" w:rsidRPr="00932ED0">
        <w:t>saistīts</w:t>
      </w:r>
      <w:proofErr w:type="spellEnd"/>
      <w:r w:rsidR="00EE2B7F" w:rsidRPr="00932ED0">
        <w:t xml:space="preserve"> ar maģistra darba mākslā</w:t>
      </w:r>
      <w:r w:rsidRPr="00932ED0">
        <w:t xml:space="preserve"> </w:t>
      </w:r>
      <w:proofErr w:type="spellStart"/>
      <w:r w:rsidRPr="00932ED0">
        <w:t>aizstāvēšanu</w:t>
      </w:r>
      <w:proofErr w:type="spellEnd"/>
      <w:r w:rsidRPr="00932ED0">
        <w:t xml:space="preserve">, kurā </w:t>
      </w:r>
      <w:proofErr w:type="spellStart"/>
      <w:r w:rsidRPr="00932ED0">
        <w:t>iesaistīta</w:t>
      </w:r>
      <w:proofErr w:type="spellEnd"/>
      <w:r w:rsidR="00EE2B7F" w:rsidRPr="00932ED0">
        <w:t xml:space="preserve"> </w:t>
      </w:r>
      <w:proofErr w:type="spellStart"/>
      <w:r w:rsidR="00EE2B7F" w:rsidRPr="00932ED0">
        <w:t>lielāka</w:t>
      </w:r>
      <w:proofErr w:type="spellEnd"/>
      <w:r w:rsidR="00EE2B7F" w:rsidRPr="00932ED0">
        <w:t xml:space="preserve">̄ </w:t>
      </w:r>
      <w:proofErr w:type="spellStart"/>
      <w:r w:rsidR="00EE2B7F" w:rsidRPr="00932ED0">
        <w:t>daļa</w:t>
      </w:r>
      <w:proofErr w:type="spellEnd"/>
      <w:r w:rsidR="00EE2B7F" w:rsidRPr="00932ED0">
        <w:t xml:space="preserve"> </w:t>
      </w:r>
      <w:proofErr w:type="spellStart"/>
      <w:r w:rsidR="00EE2B7F" w:rsidRPr="00932ED0">
        <w:t>mācībspēku</w:t>
      </w:r>
      <w:proofErr w:type="spellEnd"/>
      <w:r w:rsidR="00EE2B7F" w:rsidRPr="00932ED0">
        <w:t xml:space="preserve"> kā </w:t>
      </w:r>
      <w:r w:rsidRPr="00932ED0">
        <w:t xml:space="preserve">darbu </w:t>
      </w:r>
      <w:r w:rsidR="00EE2B7F" w:rsidRPr="00932ED0">
        <w:t xml:space="preserve">zinātniskie </w:t>
      </w:r>
      <w:proofErr w:type="spellStart"/>
      <w:r w:rsidR="00EE2B7F" w:rsidRPr="00932ED0">
        <w:t>vadītāji</w:t>
      </w:r>
      <w:proofErr w:type="spellEnd"/>
      <w:r w:rsidR="00EE2B7F" w:rsidRPr="00932ED0">
        <w:t xml:space="preserve"> un recenzenti</w:t>
      </w:r>
      <w:r w:rsidRPr="00932ED0">
        <w:t xml:space="preserve">. </w:t>
      </w:r>
      <w:proofErr w:type="spellStart"/>
      <w:r w:rsidRPr="00932ED0">
        <w:t>Dalībai</w:t>
      </w:r>
      <w:proofErr w:type="spellEnd"/>
      <w:r w:rsidRPr="00932ED0">
        <w:t xml:space="preserve"> </w:t>
      </w:r>
      <w:r w:rsidR="00EE2B7F" w:rsidRPr="00932ED0">
        <w:t xml:space="preserve">maģistra </w:t>
      </w:r>
      <w:r w:rsidRPr="00932ED0">
        <w:t xml:space="preserve">darba </w:t>
      </w:r>
      <w:r w:rsidR="009B5C29" w:rsidRPr="00932ED0">
        <w:t xml:space="preserve">projekta </w:t>
      </w:r>
      <w:proofErr w:type="spellStart"/>
      <w:r w:rsidRPr="00932ED0">
        <w:t>aizst</w:t>
      </w:r>
      <w:r w:rsidR="00EE2B7F" w:rsidRPr="00932ED0">
        <w:t>āvēšana</w:t>
      </w:r>
      <w:proofErr w:type="spellEnd"/>
      <w:r w:rsidR="00EE2B7F" w:rsidRPr="00932ED0">
        <w:t xml:space="preserve">̄ tiek </w:t>
      </w:r>
      <w:proofErr w:type="spellStart"/>
      <w:r w:rsidR="00EE2B7F" w:rsidRPr="00932ED0">
        <w:t>aicināti</w:t>
      </w:r>
      <w:proofErr w:type="spellEnd"/>
      <w:r w:rsidR="00EE2B7F" w:rsidRPr="00932ED0">
        <w:t xml:space="preserve"> </w:t>
      </w:r>
      <w:proofErr w:type="spellStart"/>
      <w:r w:rsidRPr="00932ED0">
        <w:t>iesaistītie</w:t>
      </w:r>
      <w:r w:rsidR="009B5C29" w:rsidRPr="00932ED0">
        <w:t>s</w:t>
      </w:r>
      <w:proofErr w:type="spellEnd"/>
      <w:r w:rsidRPr="00932ED0">
        <w:t xml:space="preserve"> </w:t>
      </w:r>
      <w:r w:rsidR="009B5C29" w:rsidRPr="00932ED0">
        <w:t xml:space="preserve">visi studiju programmas </w:t>
      </w:r>
      <w:proofErr w:type="spellStart"/>
      <w:r w:rsidRPr="00932ED0">
        <w:t>mācībspēki</w:t>
      </w:r>
      <w:proofErr w:type="spellEnd"/>
      <w:r w:rsidRPr="00932ED0">
        <w:t xml:space="preserve">, kas </w:t>
      </w:r>
      <w:proofErr w:type="spellStart"/>
      <w:r w:rsidRPr="00932ED0">
        <w:t>ļauj</w:t>
      </w:r>
      <w:proofErr w:type="spellEnd"/>
      <w:r w:rsidRPr="00932ED0">
        <w:t xml:space="preserve"> </w:t>
      </w:r>
      <w:r w:rsidR="00994CAE" w:rsidRPr="00932ED0">
        <w:t xml:space="preserve">kompleksā </w:t>
      </w:r>
      <w:proofErr w:type="spellStart"/>
      <w:r w:rsidR="00994CAE" w:rsidRPr="00932ED0">
        <w:t>izvērtēt</w:t>
      </w:r>
      <w:proofErr w:type="spellEnd"/>
      <w:r w:rsidR="00994CAE" w:rsidRPr="00932ED0">
        <w:t xml:space="preserve"> potenciālo </w:t>
      </w:r>
      <w:proofErr w:type="spellStart"/>
      <w:r w:rsidR="00994CAE" w:rsidRPr="00932ED0">
        <w:t>rezultātu</w:t>
      </w:r>
      <w:proofErr w:type="spellEnd"/>
      <w:r w:rsidR="00994CAE" w:rsidRPr="00932ED0">
        <w:t>, laicīgi novērst nepilnības.</w:t>
      </w:r>
      <w:r w:rsidRPr="00932ED0">
        <w:t xml:space="preserve"> </w:t>
      </w:r>
    </w:p>
    <w:p w14:paraId="3556C641" w14:textId="77777777" w:rsidR="00617260" w:rsidRPr="00932ED0" w:rsidRDefault="00617260" w:rsidP="004307C2">
      <w:pPr>
        <w:pStyle w:val="NormalWeb"/>
        <w:spacing w:before="0" w:beforeAutospacing="0" w:after="0" w:afterAutospacing="0"/>
        <w:jc w:val="both"/>
      </w:pPr>
    </w:p>
    <w:p w14:paraId="5D006A7A" w14:textId="77777777" w:rsidR="00617260" w:rsidRPr="00932ED0" w:rsidRDefault="00617260" w:rsidP="004307C2">
      <w:pPr>
        <w:jc w:val="both"/>
        <w:rPr>
          <w:rFonts w:ascii="Times New Roman" w:hAnsi="Times New Roman" w:cs="Times New Roman"/>
          <w:sz w:val="24"/>
          <w:szCs w:val="24"/>
        </w:rPr>
      </w:pPr>
      <w:r w:rsidRPr="00932ED0">
        <w:rPr>
          <w:rFonts w:ascii="Times New Roman" w:hAnsi="Times New Roman" w:cs="Times New Roman"/>
          <w:sz w:val="24"/>
          <w:szCs w:val="24"/>
        </w:rPr>
        <w:t>Katra studiju gada beigās struktūrvienībās tiek plānotas akadēmiskā personāla slodzes nākamajam studiju gadam. Ņemot vērā programmas studējošo attiecīgo studiju kursu novērtēšanas rezultātus un docētāju veiktās akadēmiskās darbības pašanalīzi, tiek izvērtēta mācībspēku atbilstība konkrēto studiju kursu pilnveidei un docēšanai. Akadēmisko slodžu apstiprināšana notiek saskaņā ar “Akadēmiskā personāla darba apjoma uzskaites kārtību DU”.</w:t>
      </w:r>
    </w:p>
    <w:p w14:paraId="7401B35E" w14:textId="77777777" w:rsidR="00617260" w:rsidRPr="00932ED0" w:rsidRDefault="00617260" w:rsidP="004307C2">
      <w:pPr>
        <w:jc w:val="both"/>
        <w:rPr>
          <w:rFonts w:ascii="Times New Roman" w:hAnsi="Times New Roman" w:cs="Times New Roman"/>
          <w:sz w:val="24"/>
          <w:szCs w:val="24"/>
        </w:rPr>
      </w:pPr>
    </w:p>
    <w:p w14:paraId="26ADFEDB" w14:textId="77777777" w:rsidR="004356A3" w:rsidRDefault="00835AE5" w:rsidP="006B47EC">
      <w:pPr>
        <w:jc w:val="both"/>
        <w:rPr>
          <w:rFonts w:ascii="Times New Roman" w:hAnsi="Times New Roman" w:cs="Times New Roman"/>
          <w:sz w:val="24"/>
          <w:szCs w:val="24"/>
        </w:rPr>
      </w:pPr>
      <w:r w:rsidRPr="00932ED0">
        <w:rPr>
          <w:rFonts w:ascii="Times New Roman" w:hAnsi="Times New Roman" w:cs="Times New Roman"/>
          <w:sz w:val="24"/>
          <w:szCs w:val="24"/>
        </w:rPr>
        <w:lastRenderedPageBreak/>
        <w:t xml:space="preserve">2022./2023. studiju gadā </w:t>
      </w:r>
      <w:r w:rsidR="00617260" w:rsidRPr="00932ED0">
        <w:rPr>
          <w:rFonts w:ascii="Times New Roman" w:hAnsi="Times New Roman" w:cs="Times New Roman"/>
          <w:sz w:val="24"/>
          <w:szCs w:val="24"/>
        </w:rPr>
        <w:t>maģistra studiju programmas real</w:t>
      </w:r>
      <w:r w:rsidRPr="00932ED0">
        <w:rPr>
          <w:rFonts w:ascii="Times New Roman" w:hAnsi="Times New Roman" w:cs="Times New Roman"/>
          <w:sz w:val="24"/>
          <w:szCs w:val="24"/>
        </w:rPr>
        <w:t xml:space="preserve">izācijā ir iesaistīti kopumā 15 </w:t>
      </w:r>
      <w:r w:rsidR="00617260" w:rsidRPr="00932ED0">
        <w:rPr>
          <w:rFonts w:ascii="Times New Roman" w:hAnsi="Times New Roman" w:cs="Times New Roman"/>
          <w:sz w:val="24"/>
          <w:szCs w:val="24"/>
        </w:rPr>
        <w:t xml:space="preserve">mācībspēki. </w:t>
      </w:r>
      <w:r w:rsidR="00617260" w:rsidRPr="00932ED0">
        <w:rPr>
          <w:rFonts w:ascii="Times New Roman" w:hAnsi="Times New Roman" w:cs="Times New Roman"/>
          <w:sz w:val="24"/>
          <w:szCs w:val="24"/>
          <w:shd w:val="clear" w:color="auto" w:fill="FFFFFF"/>
        </w:rPr>
        <w:t>Uz akreditācij</w:t>
      </w:r>
      <w:r w:rsidRPr="00932ED0">
        <w:rPr>
          <w:rFonts w:ascii="Times New Roman" w:hAnsi="Times New Roman" w:cs="Times New Roman"/>
          <w:sz w:val="24"/>
          <w:szCs w:val="24"/>
          <w:shd w:val="clear" w:color="auto" w:fill="FFFFFF"/>
        </w:rPr>
        <w:t>as ziņojuma iesniegšanas brīdi PMSP “Māksla</w:t>
      </w:r>
      <w:r w:rsidR="00E61F9F" w:rsidRPr="00932ED0">
        <w:rPr>
          <w:rFonts w:ascii="Times New Roman" w:hAnsi="Times New Roman" w:cs="Times New Roman"/>
          <w:sz w:val="24"/>
          <w:szCs w:val="24"/>
          <w:shd w:val="clear" w:color="auto" w:fill="FFFFFF"/>
        </w:rPr>
        <w:t xml:space="preserve">” kopumā studē </w:t>
      </w:r>
      <w:r w:rsidR="00DE2DE2" w:rsidRPr="00932ED0">
        <w:rPr>
          <w:rFonts w:ascii="Times New Roman" w:hAnsi="Times New Roman" w:cs="Times New Roman"/>
          <w:sz w:val="24"/>
          <w:szCs w:val="24"/>
        </w:rPr>
        <w:t>14 </w:t>
      </w:r>
      <w:r w:rsidR="00DE2DE2" w:rsidRPr="00932ED0">
        <w:rPr>
          <w:rFonts w:ascii="Times New Roman" w:hAnsi="Times New Roman" w:cs="Times New Roman"/>
          <w:sz w:val="24"/>
          <w:szCs w:val="24"/>
          <w:shd w:val="clear" w:color="auto" w:fill="FFFFFF"/>
        </w:rPr>
        <w:t>studējošie</w:t>
      </w:r>
      <w:r w:rsidR="00DE2DE2" w:rsidRPr="00932ED0">
        <w:rPr>
          <w:rFonts w:ascii="Times New Roman" w:hAnsi="Times New Roman" w:cs="Times New Roman"/>
          <w:sz w:val="24"/>
          <w:szCs w:val="24"/>
        </w:rPr>
        <w:t xml:space="preserve"> (1. studiju gads)</w:t>
      </w:r>
      <w:r w:rsidR="006B47EC" w:rsidRPr="00932ED0">
        <w:rPr>
          <w:rFonts w:ascii="Times New Roman" w:hAnsi="Times New Roman" w:cs="Times New Roman"/>
          <w:sz w:val="24"/>
          <w:szCs w:val="24"/>
        </w:rPr>
        <w:t>.</w:t>
      </w:r>
      <w:r w:rsidR="000C161B" w:rsidRPr="00932ED0">
        <w:rPr>
          <w:rFonts w:ascii="Times New Roman" w:hAnsi="Times New Roman" w:cs="Times New Roman"/>
          <w:sz w:val="24"/>
          <w:szCs w:val="24"/>
        </w:rPr>
        <w:t xml:space="preserve"> </w:t>
      </w:r>
    </w:p>
    <w:p w14:paraId="3449E1EC" w14:textId="77777777" w:rsidR="004356A3" w:rsidRDefault="004356A3" w:rsidP="004356A3">
      <w:pPr>
        <w:jc w:val="both"/>
        <w:rPr>
          <w:rFonts w:ascii="Times New Roman" w:hAnsi="Times New Roman" w:cs="Times New Roman"/>
          <w:sz w:val="24"/>
          <w:szCs w:val="24"/>
        </w:rPr>
      </w:pPr>
    </w:p>
    <w:p w14:paraId="7EAC551B" w14:textId="37FCDB50" w:rsidR="004356A3" w:rsidRPr="00932ED0" w:rsidRDefault="004356A3" w:rsidP="004356A3">
      <w:pPr>
        <w:jc w:val="both"/>
        <w:rPr>
          <w:rFonts w:ascii="Times New Roman" w:hAnsi="Times New Roman" w:cs="Times New Roman"/>
          <w:sz w:val="24"/>
          <w:szCs w:val="24"/>
        </w:rPr>
      </w:pPr>
      <w:r w:rsidRPr="004356A3">
        <w:rPr>
          <w:rFonts w:ascii="Times New Roman" w:hAnsi="Times New Roman" w:cs="Times New Roman"/>
          <w:sz w:val="24"/>
          <w:szCs w:val="24"/>
          <w:highlight w:val="cyan"/>
        </w:rPr>
        <w:t xml:space="preserve">2023./2024. studiju gadā maģistra studiju programmas realizācijā ir iesaistīti kopumā 15 mācībspēki. </w:t>
      </w:r>
      <w:r w:rsidRPr="004356A3">
        <w:rPr>
          <w:rFonts w:ascii="Times New Roman" w:hAnsi="Times New Roman" w:cs="Times New Roman"/>
          <w:iCs/>
          <w:sz w:val="24"/>
          <w:szCs w:val="24"/>
          <w:highlight w:val="cyan"/>
        </w:rPr>
        <w:t xml:space="preserve">Programmā studē 19 studējošie: 1. studiju gadā </w:t>
      </w:r>
      <w:r w:rsidRPr="004356A3">
        <w:rPr>
          <w:rFonts w:ascii="Times New Roman" w:hAnsi="Times New Roman" w:cs="Times New Roman"/>
          <w:sz w:val="24"/>
          <w:szCs w:val="24"/>
          <w:highlight w:val="cyan"/>
        </w:rPr>
        <w:t xml:space="preserve">– </w:t>
      </w:r>
      <w:r w:rsidRPr="004356A3">
        <w:rPr>
          <w:rFonts w:ascii="Times New Roman" w:hAnsi="Times New Roman" w:cs="Times New Roman"/>
          <w:iCs/>
          <w:sz w:val="24"/>
          <w:szCs w:val="24"/>
          <w:highlight w:val="cyan"/>
        </w:rPr>
        <w:t xml:space="preserve">astoņi, 2. studiju gadā </w:t>
      </w:r>
      <w:r w:rsidRPr="004356A3">
        <w:rPr>
          <w:rFonts w:ascii="Times New Roman" w:hAnsi="Times New Roman" w:cs="Times New Roman"/>
          <w:sz w:val="24"/>
          <w:szCs w:val="24"/>
          <w:highlight w:val="cyan"/>
        </w:rPr>
        <w:t xml:space="preserve">– </w:t>
      </w:r>
      <w:r w:rsidRPr="004356A3">
        <w:rPr>
          <w:rFonts w:ascii="Times New Roman" w:hAnsi="Times New Roman" w:cs="Times New Roman"/>
          <w:iCs/>
          <w:sz w:val="24"/>
          <w:szCs w:val="24"/>
          <w:highlight w:val="cyan"/>
        </w:rPr>
        <w:t xml:space="preserve">11. </w:t>
      </w:r>
    </w:p>
    <w:p w14:paraId="604CD5A0" w14:textId="77777777" w:rsidR="004356A3" w:rsidRDefault="004356A3" w:rsidP="006B47EC">
      <w:pPr>
        <w:jc w:val="both"/>
        <w:rPr>
          <w:rFonts w:ascii="Times New Roman" w:hAnsi="Times New Roman" w:cs="Times New Roman"/>
          <w:sz w:val="24"/>
          <w:szCs w:val="24"/>
        </w:rPr>
      </w:pPr>
    </w:p>
    <w:p w14:paraId="4D411DFB" w14:textId="06563A09" w:rsidR="00483B86" w:rsidRPr="00932ED0" w:rsidRDefault="000C161B" w:rsidP="006B47EC">
      <w:pPr>
        <w:jc w:val="both"/>
        <w:rPr>
          <w:rFonts w:ascii="Times New Roman" w:hAnsi="Times New Roman" w:cs="Times New Roman"/>
          <w:sz w:val="24"/>
          <w:szCs w:val="24"/>
        </w:rPr>
      </w:pPr>
      <w:r w:rsidRPr="00932ED0">
        <w:rPr>
          <w:rFonts w:ascii="Times New Roman" w:hAnsi="Times New Roman" w:cs="Times New Roman"/>
          <w:sz w:val="24"/>
          <w:szCs w:val="24"/>
        </w:rPr>
        <w:t xml:space="preserve">Studējošo un mācībspēku skaita attiecību var vērtēt kā veiksmīgu, jo </w:t>
      </w:r>
      <w:r w:rsidR="003C1CF9" w:rsidRPr="00932ED0">
        <w:rPr>
          <w:rFonts w:ascii="Times New Roman" w:hAnsi="Times New Roman" w:cs="Times New Roman"/>
          <w:sz w:val="24"/>
          <w:szCs w:val="24"/>
        </w:rPr>
        <w:t>tā nodrošina</w:t>
      </w:r>
      <w:r w:rsidR="0015273C" w:rsidRPr="00932ED0">
        <w:rPr>
          <w:rFonts w:ascii="Times New Roman" w:hAnsi="Times New Roman" w:cs="Times New Roman"/>
          <w:sz w:val="24"/>
          <w:szCs w:val="24"/>
        </w:rPr>
        <w:t xml:space="preserve"> individuālu</w:t>
      </w:r>
      <w:r w:rsidR="003C1CF9" w:rsidRPr="00932ED0">
        <w:rPr>
          <w:rFonts w:ascii="Times New Roman" w:hAnsi="Times New Roman" w:cs="Times New Roman"/>
          <w:sz w:val="24"/>
          <w:szCs w:val="24"/>
        </w:rPr>
        <w:t xml:space="preserve"> </w:t>
      </w:r>
      <w:r w:rsidR="00F9123F" w:rsidRPr="00932ED0">
        <w:rPr>
          <w:rFonts w:ascii="Times New Roman" w:hAnsi="Times New Roman" w:cs="Times New Roman"/>
          <w:sz w:val="24"/>
          <w:szCs w:val="24"/>
        </w:rPr>
        <w:t xml:space="preserve">docētāja </w:t>
      </w:r>
      <w:r w:rsidR="003C1CF9" w:rsidRPr="00932ED0">
        <w:rPr>
          <w:rFonts w:ascii="Times New Roman" w:hAnsi="Times New Roman" w:cs="Times New Roman"/>
          <w:sz w:val="24"/>
          <w:szCs w:val="24"/>
        </w:rPr>
        <w:t xml:space="preserve">pieeju studējošajam, tā sekmējot </w:t>
      </w:r>
      <w:r w:rsidR="00436F1D" w:rsidRPr="00932ED0">
        <w:rPr>
          <w:rFonts w:ascii="Times New Roman" w:hAnsi="Times New Roman" w:cs="Times New Roman"/>
          <w:sz w:val="24"/>
          <w:szCs w:val="24"/>
        </w:rPr>
        <w:t>studiju rezultātu pilnveides</w:t>
      </w:r>
      <w:r w:rsidR="00021650">
        <w:rPr>
          <w:rFonts w:ascii="Times New Roman" w:hAnsi="Times New Roman" w:cs="Times New Roman"/>
          <w:sz w:val="24"/>
          <w:szCs w:val="24"/>
        </w:rPr>
        <w:t xml:space="preserve"> </w:t>
      </w:r>
      <w:r w:rsidR="00436F1D" w:rsidRPr="00932ED0">
        <w:rPr>
          <w:rFonts w:ascii="Times New Roman" w:hAnsi="Times New Roman" w:cs="Times New Roman"/>
          <w:sz w:val="24"/>
          <w:szCs w:val="24"/>
        </w:rPr>
        <w:t xml:space="preserve">iespējas, </w:t>
      </w:r>
      <w:r w:rsidR="0046628A" w:rsidRPr="00932ED0">
        <w:rPr>
          <w:rFonts w:ascii="Times New Roman" w:hAnsi="Times New Roman" w:cs="Times New Roman"/>
          <w:sz w:val="24"/>
          <w:szCs w:val="24"/>
        </w:rPr>
        <w:t xml:space="preserve">sadarbību </w:t>
      </w:r>
      <w:r w:rsidR="002A6D13" w:rsidRPr="00932ED0">
        <w:rPr>
          <w:rFonts w:ascii="Times New Roman" w:hAnsi="Times New Roman" w:cs="Times New Roman"/>
          <w:sz w:val="24"/>
          <w:szCs w:val="24"/>
        </w:rPr>
        <w:t xml:space="preserve">mākslinieciski </w:t>
      </w:r>
      <w:r w:rsidR="0046628A" w:rsidRPr="00932ED0">
        <w:rPr>
          <w:rFonts w:ascii="Times New Roman" w:hAnsi="Times New Roman" w:cs="Times New Roman"/>
          <w:sz w:val="24"/>
          <w:szCs w:val="24"/>
        </w:rPr>
        <w:t>radošajā un</w:t>
      </w:r>
      <w:r w:rsidR="002A6D13" w:rsidRPr="00932ED0">
        <w:rPr>
          <w:rFonts w:ascii="Times New Roman" w:hAnsi="Times New Roman" w:cs="Times New Roman"/>
          <w:sz w:val="24"/>
          <w:szCs w:val="24"/>
        </w:rPr>
        <w:t xml:space="preserve"> zinātniski pētnieciskajā jomā un </w:t>
      </w:r>
      <w:r w:rsidR="00BA79FB" w:rsidRPr="00932ED0">
        <w:rPr>
          <w:rFonts w:ascii="Times New Roman" w:hAnsi="Times New Roman" w:cs="Times New Roman"/>
          <w:sz w:val="24"/>
          <w:szCs w:val="24"/>
        </w:rPr>
        <w:t>komunikācijas prasmes</w:t>
      </w:r>
      <w:r w:rsidR="002A6D13" w:rsidRPr="00932ED0">
        <w:rPr>
          <w:rFonts w:ascii="Times New Roman" w:hAnsi="Times New Roman" w:cs="Times New Roman"/>
          <w:sz w:val="24"/>
          <w:szCs w:val="24"/>
        </w:rPr>
        <w:t>.</w:t>
      </w:r>
    </w:p>
    <w:p w14:paraId="2CC68B46" w14:textId="77777777" w:rsidR="00A94996" w:rsidRPr="00932ED0" w:rsidRDefault="00A94996" w:rsidP="006B47EC">
      <w:pPr>
        <w:jc w:val="both"/>
        <w:rPr>
          <w:rFonts w:ascii="Times New Roman" w:hAnsi="Times New Roman" w:cs="Times New Roman"/>
          <w:sz w:val="24"/>
          <w:szCs w:val="24"/>
        </w:rPr>
      </w:pPr>
    </w:p>
    <w:p w14:paraId="2ABD7DB0" w14:textId="77777777" w:rsidR="004356A3" w:rsidRDefault="004356A3" w:rsidP="004356A3">
      <w:pPr>
        <w:jc w:val="both"/>
        <w:rPr>
          <w:rFonts w:ascii="Times New Roman" w:hAnsi="Times New Roman" w:cs="Times New Roman"/>
          <w:sz w:val="24"/>
          <w:szCs w:val="24"/>
        </w:rPr>
      </w:pPr>
    </w:p>
    <w:p w14:paraId="53C80C97" w14:textId="77777777" w:rsidR="004356A3" w:rsidRDefault="004356A3" w:rsidP="004356A3">
      <w:pPr>
        <w:jc w:val="both"/>
        <w:rPr>
          <w:rFonts w:ascii="Times New Roman" w:hAnsi="Times New Roman" w:cs="Times New Roman"/>
          <w:sz w:val="24"/>
          <w:szCs w:val="24"/>
        </w:rPr>
      </w:pPr>
    </w:p>
    <w:p w14:paraId="4727884A" w14:textId="50F02865" w:rsidR="00A94996" w:rsidRPr="00932ED0" w:rsidRDefault="00A94996" w:rsidP="006B47EC">
      <w:pPr>
        <w:jc w:val="both"/>
        <w:rPr>
          <w:rFonts w:ascii="Times New Roman" w:hAnsi="Times New Roman" w:cs="Times New Roman"/>
          <w:sz w:val="24"/>
          <w:szCs w:val="24"/>
          <w:shd w:val="clear" w:color="auto" w:fill="FFFFFF"/>
        </w:rPr>
      </w:pPr>
    </w:p>
    <w:sectPr w:rsidR="00A94996" w:rsidRPr="00932ED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2A5942" w14:textId="77777777" w:rsidR="00D750D7" w:rsidRDefault="00D750D7" w:rsidP="00617260">
      <w:r>
        <w:separator/>
      </w:r>
    </w:p>
  </w:endnote>
  <w:endnote w:type="continuationSeparator" w:id="0">
    <w:p w14:paraId="07FC29EC" w14:textId="77777777" w:rsidR="00D750D7" w:rsidRDefault="00D750D7" w:rsidP="00617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CC"/>
    <w:family w:val="auto"/>
    <w:notTrueType/>
    <w:pitch w:val="default"/>
    <w:sig w:usb0="00000207" w:usb1="00000000" w:usb2="00000000" w:usb3="00000000" w:csb0="00000007" w:csb1="00000000"/>
  </w:font>
  <w:font w:name="RobustaTLPro-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995DA3" w14:textId="77777777" w:rsidR="00D750D7" w:rsidRDefault="00D750D7" w:rsidP="00617260">
      <w:r>
        <w:separator/>
      </w:r>
    </w:p>
  </w:footnote>
  <w:footnote w:type="continuationSeparator" w:id="0">
    <w:p w14:paraId="7ADEA3D3" w14:textId="77777777" w:rsidR="00D750D7" w:rsidRDefault="00D750D7" w:rsidP="00617260">
      <w:r>
        <w:continuationSeparator/>
      </w:r>
    </w:p>
  </w:footnote>
  <w:footnote w:id="1">
    <w:p w14:paraId="7E890C57" w14:textId="0BEF116C" w:rsidR="002550C5" w:rsidRPr="00EF5394" w:rsidRDefault="002550C5">
      <w:pPr>
        <w:pStyle w:val="FootnoteText"/>
      </w:pPr>
      <w:r w:rsidRPr="00EF5394">
        <w:rPr>
          <w:rStyle w:val="FootnoteReference"/>
        </w:rPr>
        <w:footnoteRef/>
      </w:r>
      <w:r w:rsidRPr="00EF5394">
        <w:t xml:space="preserve"> Daugavpils Universitātes uzņemšanas noteikumi pilna un nepilna laika augstākā līmeņa studijām. Pieejams: </w:t>
      </w:r>
      <w:hyperlink r:id="rId1" w:history="1">
        <w:r w:rsidRPr="00EF5394">
          <w:rPr>
            <w:rStyle w:val="Hyperlink"/>
          </w:rPr>
          <w:t>https://du.lv/gribu-studet/uznemsana/</w:t>
        </w:r>
      </w:hyperlink>
      <w:r w:rsidRPr="00EF5394">
        <w:t>[pārlūkots 28.02.2023]</w:t>
      </w:r>
    </w:p>
    <w:p w14:paraId="12A46700" w14:textId="59A93331" w:rsidR="002550C5" w:rsidRPr="00EF5394" w:rsidRDefault="002550C5" w:rsidP="00EF5394">
      <w:pPr>
        <w:rPr>
          <w:b/>
          <w:noProof/>
          <w:sz w:val="18"/>
          <w:szCs w:val="18"/>
        </w:rPr>
      </w:pPr>
      <w:r w:rsidRPr="00EF5394">
        <w:rPr>
          <w:rStyle w:val="FootnoteReference"/>
          <w:rFonts w:ascii="Times New Roman" w:hAnsi="Times New Roman"/>
          <w:sz w:val="20"/>
          <w:szCs w:val="20"/>
          <w:highlight w:val="cyan"/>
        </w:rPr>
        <w:t>2</w:t>
      </w:r>
      <w:r w:rsidRPr="00EF5394">
        <w:rPr>
          <w:rFonts w:ascii="Times New Roman" w:hAnsi="Times New Roman" w:cs="Times New Roman"/>
          <w:sz w:val="20"/>
          <w:szCs w:val="20"/>
          <w:highlight w:val="cyan"/>
        </w:rPr>
        <w:t xml:space="preserve"> </w:t>
      </w:r>
      <w:r w:rsidRPr="00EF5394">
        <w:rPr>
          <w:rFonts w:ascii="Times New Roman" w:hAnsi="Times New Roman" w:cs="Times New Roman"/>
          <w:noProof/>
          <w:sz w:val="20"/>
          <w:szCs w:val="20"/>
          <w:highlight w:val="cyan"/>
        </w:rPr>
        <w:t xml:space="preserve">Daugavpils Universitātes studiju virziena “Mākslas” padomes sēdes </w:t>
      </w:r>
      <w:r w:rsidRPr="00EF5394">
        <w:rPr>
          <w:rFonts w:ascii="Times New Roman" w:hAnsi="Times New Roman" w:cs="Times New Roman"/>
          <w:sz w:val="20"/>
          <w:szCs w:val="20"/>
          <w:highlight w:val="cyan"/>
        </w:rPr>
        <w:t>protokols Nr.</w:t>
      </w:r>
      <w:r w:rsidRPr="00EF5394">
        <w:rPr>
          <w:rFonts w:ascii="Times New Roman" w:hAnsi="Times New Roman" w:cs="Times New Roman"/>
          <w:noProof/>
          <w:sz w:val="20"/>
          <w:szCs w:val="20"/>
          <w:highlight w:val="cyan"/>
        </w:rPr>
        <w:t xml:space="preserve">4, </w:t>
      </w:r>
      <w:r w:rsidRPr="00EF5394">
        <w:rPr>
          <w:rFonts w:ascii="Times New Roman" w:eastAsia="Times New Roman" w:hAnsi="Times New Roman" w:cs="Times New Roman"/>
          <w:sz w:val="20"/>
          <w:szCs w:val="20"/>
          <w:highlight w:val="cyan"/>
        </w:rPr>
        <w:t>29.04.2024.</w:t>
      </w:r>
    </w:p>
  </w:footnote>
  <w:footnote w:id="2">
    <w:p w14:paraId="11739750" w14:textId="77777777" w:rsidR="002550C5" w:rsidRDefault="002550C5">
      <w:pPr>
        <w:pStyle w:val="FootnoteText"/>
      </w:pPr>
      <w:r w:rsidRPr="004D35B7">
        <w:rPr>
          <w:rStyle w:val="FootnoteReference"/>
        </w:rPr>
        <w:footnoteRef/>
      </w:r>
      <w:r w:rsidRPr="004D35B7">
        <w:t xml:space="preserve"> Nolikums par studijām Daugavpils Universitātē. Pieejams: </w:t>
      </w:r>
      <w:hyperlink r:id="rId2" w:history="1">
        <w:r w:rsidRPr="004D35B7">
          <w:rPr>
            <w:rStyle w:val="Hyperlink"/>
          </w:rPr>
          <w:t>https://du.lv/wp-content/uploads/2021/12/NOLIKUMS_PAR_STUDIJAM_DU_2018.pdf</w:t>
        </w:r>
      </w:hyperlink>
      <w:r w:rsidRPr="004D35B7">
        <w:rPr>
          <w:rStyle w:val="Hyperlink"/>
        </w:rPr>
        <w:t xml:space="preserve"> </w:t>
      </w:r>
      <w:r w:rsidRPr="004D35B7">
        <w:t>[pārlūkots 28.02.2023]</w:t>
      </w:r>
    </w:p>
    <w:p w14:paraId="7BBF3F6D" w14:textId="28A07B2C" w:rsidR="002550C5" w:rsidRPr="00EA542F" w:rsidRDefault="002550C5">
      <w:pPr>
        <w:pStyle w:val="FootnoteText"/>
      </w:pPr>
    </w:p>
  </w:footnote>
  <w:footnote w:id="3">
    <w:p w14:paraId="1A80A192" w14:textId="77777777" w:rsidR="002550C5" w:rsidRDefault="002550C5">
      <w:pPr>
        <w:pStyle w:val="FootnoteText"/>
      </w:pPr>
      <w:r w:rsidRPr="00556944">
        <w:rPr>
          <w:rStyle w:val="FootnoteReference"/>
        </w:rPr>
        <w:footnoteRef/>
      </w:r>
      <w:r w:rsidRPr="00556944">
        <w:t xml:space="preserve"> </w:t>
      </w:r>
      <w:r w:rsidRPr="004F1868">
        <w:rPr>
          <w:bCs/>
          <w:iCs/>
        </w:rPr>
        <w:t>Noslēguma darbu iesniegšanas kārtība plaģiātisma kontrolei Daugavpils Universitātē</w:t>
      </w:r>
      <w:r w:rsidRPr="00556944">
        <w:rPr>
          <w:bCs/>
          <w:i/>
          <w:iCs/>
        </w:rPr>
        <w:t>.</w:t>
      </w:r>
      <w:r w:rsidRPr="00556944">
        <w:rPr>
          <w:bCs/>
          <w:iCs/>
        </w:rPr>
        <w:t xml:space="preserve"> Pieejams: </w:t>
      </w:r>
      <w:hyperlink r:id="rId3" w:history="1">
        <w:r w:rsidRPr="00556944">
          <w:rPr>
            <w:rStyle w:val="Hyperlink"/>
            <w:bCs/>
            <w:iCs/>
          </w:rPr>
          <w:t>https://du.lv/wp-content/uploads/2022/06/plagiats.pdf</w:t>
        </w:r>
      </w:hyperlink>
      <w:r w:rsidRPr="00556944">
        <w:rPr>
          <w:rStyle w:val="Hyperlink"/>
          <w:bCs/>
          <w:iCs/>
        </w:rPr>
        <w:t xml:space="preserve"> </w:t>
      </w:r>
      <w:r w:rsidRPr="00556944">
        <w:t>[pārlūkots 28.02.2023]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5391"/>
    <w:multiLevelType w:val="hybridMultilevel"/>
    <w:tmpl w:val="9282F87A"/>
    <w:lvl w:ilvl="0" w:tplc="0DA03452">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DA2822"/>
    <w:multiLevelType w:val="hybridMultilevel"/>
    <w:tmpl w:val="C506F070"/>
    <w:lvl w:ilvl="0" w:tplc="453C7C1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6257804"/>
    <w:multiLevelType w:val="hybridMultilevel"/>
    <w:tmpl w:val="F2286D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6FC1DE0"/>
    <w:multiLevelType w:val="hybridMultilevel"/>
    <w:tmpl w:val="A3F68410"/>
    <w:lvl w:ilvl="0" w:tplc="04260001">
      <w:start w:val="1"/>
      <w:numFmt w:val="bullet"/>
      <w:lvlText w:val=""/>
      <w:lvlJc w:val="left"/>
      <w:pPr>
        <w:ind w:left="2221" w:hanging="360"/>
      </w:pPr>
      <w:rPr>
        <w:rFonts w:ascii="Symbol" w:hAnsi="Symbol" w:hint="default"/>
      </w:rPr>
    </w:lvl>
    <w:lvl w:ilvl="1" w:tplc="04260003" w:tentative="1">
      <w:start w:val="1"/>
      <w:numFmt w:val="bullet"/>
      <w:lvlText w:val="o"/>
      <w:lvlJc w:val="left"/>
      <w:pPr>
        <w:ind w:left="2941" w:hanging="360"/>
      </w:pPr>
      <w:rPr>
        <w:rFonts w:ascii="Courier New" w:hAnsi="Courier New" w:cs="Courier New" w:hint="default"/>
      </w:rPr>
    </w:lvl>
    <w:lvl w:ilvl="2" w:tplc="04260005" w:tentative="1">
      <w:start w:val="1"/>
      <w:numFmt w:val="bullet"/>
      <w:lvlText w:val=""/>
      <w:lvlJc w:val="left"/>
      <w:pPr>
        <w:ind w:left="3661" w:hanging="360"/>
      </w:pPr>
      <w:rPr>
        <w:rFonts w:ascii="Wingdings" w:hAnsi="Wingdings" w:hint="default"/>
      </w:rPr>
    </w:lvl>
    <w:lvl w:ilvl="3" w:tplc="04260001" w:tentative="1">
      <w:start w:val="1"/>
      <w:numFmt w:val="bullet"/>
      <w:lvlText w:val=""/>
      <w:lvlJc w:val="left"/>
      <w:pPr>
        <w:ind w:left="4381" w:hanging="360"/>
      </w:pPr>
      <w:rPr>
        <w:rFonts w:ascii="Symbol" w:hAnsi="Symbol" w:hint="default"/>
      </w:rPr>
    </w:lvl>
    <w:lvl w:ilvl="4" w:tplc="04260003" w:tentative="1">
      <w:start w:val="1"/>
      <w:numFmt w:val="bullet"/>
      <w:lvlText w:val="o"/>
      <w:lvlJc w:val="left"/>
      <w:pPr>
        <w:ind w:left="5101" w:hanging="360"/>
      </w:pPr>
      <w:rPr>
        <w:rFonts w:ascii="Courier New" w:hAnsi="Courier New" w:cs="Courier New" w:hint="default"/>
      </w:rPr>
    </w:lvl>
    <w:lvl w:ilvl="5" w:tplc="04260005" w:tentative="1">
      <w:start w:val="1"/>
      <w:numFmt w:val="bullet"/>
      <w:lvlText w:val=""/>
      <w:lvlJc w:val="left"/>
      <w:pPr>
        <w:ind w:left="5821" w:hanging="360"/>
      </w:pPr>
      <w:rPr>
        <w:rFonts w:ascii="Wingdings" w:hAnsi="Wingdings" w:hint="default"/>
      </w:rPr>
    </w:lvl>
    <w:lvl w:ilvl="6" w:tplc="04260001" w:tentative="1">
      <w:start w:val="1"/>
      <w:numFmt w:val="bullet"/>
      <w:lvlText w:val=""/>
      <w:lvlJc w:val="left"/>
      <w:pPr>
        <w:ind w:left="6541" w:hanging="360"/>
      </w:pPr>
      <w:rPr>
        <w:rFonts w:ascii="Symbol" w:hAnsi="Symbol" w:hint="default"/>
      </w:rPr>
    </w:lvl>
    <w:lvl w:ilvl="7" w:tplc="04260003" w:tentative="1">
      <w:start w:val="1"/>
      <w:numFmt w:val="bullet"/>
      <w:lvlText w:val="o"/>
      <w:lvlJc w:val="left"/>
      <w:pPr>
        <w:ind w:left="7261" w:hanging="360"/>
      </w:pPr>
      <w:rPr>
        <w:rFonts w:ascii="Courier New" w:hAnsi="Courier New" w:cs="Courier New" w:hint="default"/>
      </w:rPr>
    </w:lvl>
    <w:lvl w:ilvl="8" w:tplc="04260005" w:tentative="1">
      <w:start w:val="1"/>
      <w:numFmt w:val="bullet"/>
      <w:lvlText w:val=""/>
      <w:lvlJc w:val="left"/>
      <w:pPr>
        <w:ind w:left="7981" w:hanging="360"/>
      </w:pPr>
      <w:rPr>
        <w:rFonts w:ascii="Wingdings" w:hAnsi="Wingdings" w:hint="default"/>
      </w:rPr>
    </w:lvl>
  </w:abstractNum>
  <w:abstractNum w:abstractNumId="4">
    <w:nsid w:val="09F356ED"/>
    <w:multiLevelType w:val="multilevel"/>
    <w:tmpl w:val="EE8E6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196AE6"/>
    <w:multiLevelType w:val="hybridMultilevel"/>
    <w:tmpl w:val="6F58F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2148FE"/>
    <w:multiLevelType w:val="hybridMultilevel"/>
    <w:tmpl w:val="E6FE1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F4542A"/>
    <w:multiLevelType w:val="hybridMultilevel"/>
    <w:tmpl w:val="114E3790"/>
    <w:lvl w:ilvl="0" w:tplc="04260001">
      <w:start w:val="1"/>
      <w:numFmt w:val="bullet"/>
      <w:lvlText w:val=""/>
      <w:lvlJc w:val="left"/>
      <w:pPr>
        <w:tabs>
          <w:tab w:val="num" w:pos="1080"/>
        </w:tabs>
        <w:ind w:left="1080" w:hanging="360"/>
      </w:pPr>
      <w:rPr>
        <w:rFonts w:ascii="Symbol" w:hAnsi="Symbol" w:hint="default"/>
      </w:rPr>
    </w:lvl>
    <w:lvl w:ilvl="1" w:tplc="F90023EE">
      <w:start w:val="1"/>
      <w:numFmt w:val="decimal"/>
      <w:lvlText w:val="%2."/>
      <w:lvlJc w:val="left"/>
      <w:pPr>
        <w:ind w:left="1800" w:hanging="360"/>
      </w:pPr>
      <w:rPr>
        <w:rFonts w:hint="default"/>
      </w:r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8">
    <w:nsid w:val="133B72F2"/>
    <w:multiLevelType w:val="hybridMultilevel"/>
    <w:tmpl w:val="1FB6DCD2"/>
    <w:lvl w:ilvl="0" w:tplc="04260001">
      <w:start w:val="1"/>
      <w:numFmt w:val="bullet"/>
      <w:lvlText w:val=""/>
      <w:lvlJc w:val="left"/>
      <w:pPr>
        <w:tabs>
          <w:tab w:val="num" w:pos="1080"/>
        </w:tabs>
        <w:ind w:left="1080" w:hanging="360"/>
      </w:pPr>
      <w:rPr>
        <w:rFonts w:ascii="Symbol" w:hAnsi="Symbol"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9">
    <w:nsid w:val="157B5506"/>
    <w:multiLevelType w:val="hybridMultilevel"/>
    <w:tmpl w:val="401CE8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1901714B"/>
    <w:multiLevelType w:val="hybridMultilevel"/>
    <w:tmpl w:val="F260CE62"/>
    <w:lvl w:ilvl="0" w:tplc="042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8203C0"/>
    <w:multiLevelType w:val="hybridMultilevel"/>
    <w:tmpl w:val="00227E82"/>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2">
    <w:nsid w:val="22164E76"/>
    <w:multiLevelType w:val="multilevel"/>
    <w:tmpl w:val="8B84E72A"/>
    <w:lvl w:ilvl="0">
      <w:start w:val="8"/>
      <w:numFmt w:val="decimal"/>
      <w:lvlText w:val="%1."/>
      <w:lvlJc w:val="left"/>
      <w:pPr>
        <w:ind w:left="360" w:hanging="360"/>
      </w:pPr>
      <w:rPr>
        <w:rFonts w:hint="default"/>
      </w:rPr>
    </w:lvl>
    <w:lvl w:ilvl="1">
      <w:start w:val="2"/>
      <w:numFmt w:val="decimal"/>
      <w:lvlText w:val="%1.%2."/>
      <w:lvlJc w:val="left"/>
      <w:pPr>
        <w:ind w:left="644"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22670067"/>
    <w:multiLevelType w:val="multilevel"/>
    <w:tmpl w:val="3348D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8492DEB"/>
    <w:multiLevelType w:val="hybridMultilevel"/>
    <w:tmpl w:val="BB22A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F1308A"/>
    <w:multiLevelType w:val="hybridMultilevel"/>
    <w:tmpl w:val="ACD4C7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093FD5"/>
    <w:multiLevelType w:val="hybridMultilevel"/>
    <w:tmpl w:val="08C860E0"/>
    <w:lvl w:ilvl="0" w:tplc="08C6F552">
      <w:start w:val="1"/>
      <w:numFmt w:val="bullet"/>
      <w:lvlText w:val=""/>
      <w:lvlJc w:val="left"/>
      <w:pPr>
        <w:tabs>
          <w:tab w:val="num" w:pos="1080"/>
        </w:tabs>
        <w:ind w:left="1080" w:hanging="360"/>
      </w:pPr>
      <w:rPr>
        <w:rFonts w:ascii="Symbol" w:hAnsi="Symbol" w:hint="default"/>
      </w:rPr>
    </w:lvl>
    <w:lvl w:ilvl="1" w:tplc="04260003">
      <w:start w:val="11"/>
      <w:numFmt w:val="decimal"/>
      <w:lvlText w:val="%2."/>
      <w:lvlJc w:val="left"/>
      <w:pPr>
        <w:tabs>
          <w:tab w:val="num" w:pos="1800"/>
        </w:tabs>
        <w:ind w:left="1800" w:hanging="360"/>
      </w:pPr>
      <w:rPr>
        <w:rFonts w:hint="default"/>
      </w:rPr>
    </w:lvl>
    <w:lvl w:ilvl="2" w:tplc="04260005" w:tentative="1">
      <w:start w:val="1"/>
      <w:numFmt w:val="lowerRoman"/>
      <w:lvlText w:val="%3."/>
      <w:lvlJc w:val="right"/>
      <w:pPr>
        <w:tabs>
          <w:tab w:val="num" w:pos="2520"/>
        </w:tabs>
        <w:ind w:left="2520" w:hanging="180"/>
      </w:pPr>
    </w:lvl>
    <w:lvl w:ilvl="3" w:tplc="04260001" w:tentative="1">
      <w:start w:val="1"/>
      <w:numFmt w:val="decimal"/>
      <w:lvlText w:val="%4."/>
      <w:lvlJc w:val="left"/>
      <w:pPr>
        <w:tabs>
          <w:tab w:val="num" w:pos="3240"/>
        </w:tabs>
        <w:ind w:left="3240" w:hanging="360"/>
      </w:pPr>
    </w:lvl>
    <w:lvl w:ilvl="4" w:tplc="04260003" w:tentative="1">
      <w:start w:val="1"/>
      <w:numFmt w:val="lowerLetter"/>
      <w:lvlText w:val="%5."/>
      <w:lvlJc w:val="left"/>
      <w:pPr>
        <w:tabs>
          <w:tab w:val="num" w:pos="3960"/>
        </w:tabs>
        <w:ind w:left="3960" w:hanging="360"/>
      </w:pPr>
    </w:lvl>
    <w:lvl w:ilvl="5" w:tplc="04260005" w:tentative="1">
      <w:start w:val="1"/>
      <w:numFmt w:val="lowerRoman"/>
      <w:lvlText w:val="%6."/>
      <w:lvlJc w:val="right"/>
      <w:pPr>
        <w:tabs>
          <w:tab w:val="num" w:pos="4680"/>
        </w:tabs>
        <w:ind w:left="4680" w:hanging="180"/>
      </w:pPr>
    </w:lvl>
    <w:lvl w:ilvl="6" w:tplc="04260001" w:tentative="1">
      <w:start w:val="1"/>
      <w:numFmt w:val="decimal"/>
      <w:lvlText w:val="%7."/>
      <w:lvlJc w:val="left"/>
      <w:pPr>
        <w:tabs>
          <w:tab w:val="num" w:pos="5400"/>
        </w:tabs>
        <w:ind w:left="5400" w:hanging="360"/>
      </w:pPr>
    </w:lvl>
    <w:lvl w:ilvl="7" w:tplc="04260003" w:tentative="1">
      <w:start w:val="1"/>
      <w:numFmt w:val="lowerLetter"/>
      <w:lvlText w:val="%8."/>
      <w:lvlJc w:val="left"/>
      <w:pPr>
        <w:tabs>
          <w:tab w:val="num" w:pos="6120"/>
        </w:tabs>
        <w:ind w:left="6120" w:hanging="360"/>
      </w:pPr>
    </w:lvl>
    <w:lvl w:ilvl="8" w:tplc="04260005" w:tentative="1">
      <w:start w:val="1"/>
      <w:numFmt w:val="lowerRoman"/>
      <w:lvlText w:val="%9."/>
      <w:lvlJc w:val="right"/>
      <w:pPr>
        <w:tabs>
          <w:tab w:val="num" w:pos="6840"/>
        </w:tabs>
        <w:ind w:left="6840" w:hanging="180"/>
      </w:pPr>
    </w:lvl>
  </w:abstractNum>
  <w:abstractNum w:abstractNumId="17">
    <w:nsid w:val="2EA82005"/>
    <w:multiLevelType w:val="hybridMultilevel"/>
    <w:tmpl w:val="444EB8F8"/>
    <w:lvl w:ilvl="0" w:tplc="453C7C1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016068D"/>
    <w:multiLevelType w:val="hybridMultilevel"/>
    <w:tmpl w:val="FD7AF82E"/>
    <w:lvl w:ilvl="0" w:tplc="0EC4B6CE">
      <w:start w:val="1"/>
      <w:numFmt w:val="bullet"/>
      <w:lvlText w:val=""/>
      <w:lvlJc w:val="left"/>
      <w:pPr>
        <w:ind w:left="1080" w:hanging="360"/>
      </w:pPr>
      <w:rPr>
        <w:rFonts w:ascii="Symbol" w:hAnsi="Symbol" w:hint="default"/>
      </w:rPr>
    </w:lvl>
    <w:lvl w:ilvl="1" w:tplc="9D3EBDE4" w:tentative="1">
      <w:start w:val="1"/>
      <w:numFmt w:val="bullet"/>
      <w:lvlText w:val="o"/>
      <w:lvlJc w:val="left"/>
      <w:pPr>
        <w:ind w:left="1800" w:hanging="360"/>
      </w:pPr>
      <w:rPr>
        <w:rFonts w:ascii="Courier New" w:hAnsi="Courier New" w:cs="Courier New" w:hint="default"/>
      </w:rPr>
    </w:lvl>
    <w:lvl w:ilvl="2" w:tplc="5BECDB32" w:tentative="1">
      <w:start w:val="1"/>
      <w:numFmt w:val="bullet"/>
      <w:lvlText w:val=""/>
      <w:lvlJc w:val="left"/>
      <w:pPr>
        <w:ind w:left="2520" w:hanging="360"/>
      </w:pPr>
      <w:rPr>
        <w:rFonts w:ascii="Wingdings" w:hAnsi="Wingdings" w:hint="default"/>
      </w:rPr>
    </w:lvl>
    <w:lvl w:ilvl="3" w:tplc="91D4FF96" w:tentative="1">
      <w:start w:val="1"/>
      <w:numFmt w:val="bullet"/>
      <w:lvlText w:val=""/>
      <w:lvlJc w:val="left"/>
      <w:pPr>
        <w:ind w:left="3240" w:hanging="360"/>
      </w:pPr>
      <w:rPr>
        <w:rFonts w:ascii="Symbol" w:hAnsi="Symbol" w:hint="default"/>
      </w:rPr>
    </w:lvl>
    <w:lvl w:ilvl="4" w:tplc="DCA42B8A" w:tentative="1">
      <w:start w:val="1"/>
      <w:numFmt w:val="bullet"/>
      <w:lvlText w:val="o"/>
      <w:lvlJc w:val="left"/>
      <w:pPr>
        <w:ind w:left="3960" w:hanging="360"/>
      </w:pPr>
      <w:rPr>
        <w:rFonts w:ascii="Courier New" w:hAnsi="Courier New" w:cs="Courier New" w:hint="default"/>
      </w:rPr>
    </w:lvl>
    <w:lvl w:ilvl="5" w:tplc="A3F6BE6C" w:tentative="1">
      <w:start w:val="1"/>
      <w:numFmt w:val="bullet"/>
      <w:lvlText w:val=""/>
      <w:lvlJc w:val="left"/>
      <w:pPr>
        <w:ind w:left="4680" w:hanging="360"/>
      </w:pPr>
      <w:rPr>
        <w:rFonts w:ascii="Wingdings" w:hAnsi="Wingdings" w:hint="default"/>
      </w:rPr>
    </w:lvl>
    <w:lvl w:ilvl="6" w:tplc="CFD48E5E" w:tentative="1">
      <w:start w:val="1"/>
      <w:numFmt w:val="bullet"/>
      <w:lvlText w:val=""/>
      <w:lvlJc w:val="left"/>
      <w:pPr>
        <w:ind w:left="5400" w:hanging="360"/>
      </w:pPr>
      <w:rPr>
        <w:rFonts w:ascii="Symbol" w:hAnsi="Symbol" w:hint="default"/>
      </w:rPr>
    </w:lvl>
    <w:lvl w:ilvl="7" w:tplc="3FD43412" w:tentative="1">
      <w:start w:val="1"/>
      <w:numFmt w:val="bullet"/>
      <w:lvlText w:val="o"/>
      <w:lvlJc w:val="left"/>
      <w:pPr>
        <w:ind w:left="6120" w:hanging="360"/>
      </w:pPr>
      <w:rPr>
        <w:rFonts w:ascii="Courier New" w:hAnsi="Courier New" w:cs="Courier New" w:hint="default"/>
      </w:rPr>
    </w:lvl>
    <w:lvl w:ilvl="8" w:tplc="02E8E3AE" w:tentative="1">
      <w:start w:val="1"/>
      <w:numFmt w:val="bullet"/>
      <w:lvlText w:val=""/>
      <w:lvlJc w:val="left"/>
      <w:pPr>
        <w:ind w:left="6840" w:hanging="360"/>
      </w:pPr>
      <w:rPr>
        <w:rFonts w:ascii="Wingdings" w:hAnsi="Wingdings" w:hint="default"/>
      </w:rPr>
    </w:lvl>
  </w:abstractNum>
  <w:abstractNum w:abstractNumId="19">
    <w:nsid w:val="316A760D"/>
    <w:multiLevelType w:val="hybridMultilevel"/>
    <w:tmpl w:val="5052E930"/>
    <w:lvl w:ilvl="0" w:tplc="D83CFABA">
      <w:start w:val="1"/>
      <w:numFmt w:val="bullet"/>
      <w:lvlText w:val="-"/>
      <w:lvlJc w:val="left"/>
      <w:pPr>
        <w:ind w:left="720" w:hanging="360"/>
      </w:pPr>
      <w:rPr>
        <w:rFonts w:ascii="Times New Roman" w:eastAsia="Trebuchet M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9B5727"/>
    <w:multiLevelType w:val="hybridMultilevel"/>
    <w:tmpl w:val="7C44C210"/>
    <w:lvl w:ilvl="0" w:tplc="453C7C1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37217C"/>
    <w:multiLevelType w:val="hybridMultilevel"/>
    <w:tmpl w:val="9EB89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10045E"/>
    <w:multiLevelType w:val="multilevel"/>
    <w:tmpl w:val="7944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44669D"/>
    <w:multiLevelType w:val="hybridMultilevel"/>
    <w:tmpl w:val="FB1C28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D191C94"/>
    <w:multiLevelType w:val="hybridMultilevel"/>
    <w:tmpl w:val="21A8A0E2"/>
    <w:lvl w:ilvl="0" w:tplc="453C7C1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FEA2F0E"/>
    <w:multiLevelType w:val="hybridMultilevel"/>
    <w:tmpl w:val="CEDA2216"/>
    <w:lvl w:ilvl="0" w:tplc="04260001">
      <w:start w:val="1"/>
      <w:numFmt w:val="decimal"/>
      <w:lvlText w:val="%1."/>
      <w:lvlJc w:val="left"/>
      <w:pPr>
        <w:tabs>
          <w:tab w:val="num" w:pos="720"/>
        </w:tabs>
        <w:ind w:left="720" w:hanging="360"/>
      </w:pPr>
    </w:lvl>
    <w:lvl w:ilvl="1" w:tplc="04260003" w:tentative="1">
      <w:start w:val="1"/>
      <w:numFmt w:val="lowerLetter"/>
      <w:lvlText w:val="%2."/>
      <w:lvlJc w:val="left"/>
      <w:pPr>
        <w:tabs>
          <w:tab w:val="num" w:pos="1440"/>
        </w:tabs>
        <w:ind w:left="1440" w:hanging="360"/>
      </w:pPr>
    </w:lvl>
    <w:lvl w:ilvl="2" w:tplc="04260005" w:tentative="1">
      <w:start w:val="1"/>
      <w:numFmt w:val="lowerRoman"/>
      <w:lvlText w:val="%3."/>
      <w:lvlJc w:val="right"/>
      <w:pPr>
        <w:tabs>
          <w:tab w:val="num" w:pos="2160"/>
        </w:tabs>
        <w:ind w:left="2160" w:hanging="180"/>
      </w:pPr>
    </w:lvl>
    <w:lvl w:ilvl="3" w:tplc="04260001" w:tentative="1">
      <w:start w:val="1"/>
      <w:numFmt w:val="decimal"/>
      <w:lvlText w:val="%4."/>
      <w:lvlJc w:val="left"/>
      <w:pPr>
        <w:tabs>
          <w:tab w:val="num" w:pos="2880"/>
        </w:tabs>
        <w:ind w:left="2880" w:hanging="360"/>
      </w:pPr>
    </w:lvl>
    <w:lvl w:ilvl="4" w:tplc="04260003" w:tentative="1">
      <w:start w:val="1"/>
      <w:numFmt w:val="lowerLetter"/>
      <w:lvlText w:val="%5."/>
      <w:lvlJc w:val="left"/>
      <w:pPr>
        <w:tabs>
          <w:tab w:val="num" w:pos="3600"/>
        </w:tabs>
        <w:ind w:left="3600" w:hanging="360"/>
      </w:pPr>
    </w:lvl>
    <w:lvl w:ilvl="5" w:tplc="04260005" w:tentative="1">
      <w:start w:val="1"/>
      <w:numFmt w:val="lowerRoman"/>
      <w:lvlText w:val="%6."/>
      <w:lvlJc w:val="right"/>
      <w:pPr>
        <w:tabs>
          <w:tab w:val="num" w:pos="4320"/>
        </w:tabs>
        <w:ind w:left="4320" w:hanging="180"/>
      </w:pPr>
    </w:lvl>
    <w:lvl w:ilvl="6" w:tplc="04260001" w:tentative="1">
      <w:start w:val="1"/>
      <w:numFmt w:val="decimal"/>
      <w:lvlText w:val="%7."/>
      <w:lvlJc w:val="left"/>
      <w:pPr>
        <w:tabs>
          <w:tab w:val="num" w:pos="5040"/>
        </w:tabs>
        <w:ind w:left="5040" w:hanging="360"/>
      </w:pPr>
    </w:lvl>
    <w:lvl w:ilvl="7" w:tplc="04260003" w:tentative="1">
      <w:start w:val="1"/>
      <w:numFmt w:val="lowerLetter"/>
      <w:lvlText w:val="%8."/>
      <w:lvlJc w:val="left"/>
      <w:pPr>
        <w:tabs>
          <w:tab w:val="num" w:pos="5760"/>
        </w:tabs>
        <w:ind w:left="5760" w:hanging="360"/>
      </w:pPr>
    </w:lvl>
    <w:lvl w:ilvl="8" w:tplc="04260005" w:tentative="1">
      <w:start w:val="1"/>
      <w:numFmt w:val="lowerRoman"/>
      <w:lvlText w:val="%9."/>
      <w:lvlJc w:val="right"/>
      <w:pPr>
        <w:tabs>
          <w:tab w:val="num" w:pos="6480"/>
        </w:tabs>
        <w:ind w:left="6480" w:hanging="180"/>
      </w:pPr>
    </w:lvl>
  </w:abstractNum>
  <w:abstractNum w:abstractNumId="26">
    <w:nsid w:val="408E3C17"/>
    <w:multiLevelType w:val="multilevel"/>
    <w:tmpl w:val="DB249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3541EE3"/>
    <w:multiLevelType w:val="hybridMultilevel"/>
    <w:tmpl w:val="0C649842"/>
    <w:lvl w:ilvl="0" w:tplc="042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1A39C2"/>
    <w:multiLevelType w:val="hybridMultilevel"/>
    <w:tmpl w:val="1C180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D539D2"/>
    <w:multiLevelType w:val="hybridMultilevel"/>
    <w:tmpl w:val="D1A2CB20"/>
    <w:lvl w:ilvl="0" w:tplc="453C7C1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E4A3D5F"/>
    <w:multiLevelType w:val="hybridMultilevel"/>
    <w:tmpl w:val="D1961E2C"/>
    <w:lvl w:ilvl="0" w:tplc="CB0E7264">
      <w:start w:val="8"/>
      <w:numFmt w:val="bullet"/>
      <w:lvlText w:val="-"/>
      <w:lvlJc w:val="left"/>
      <w:pPr>
        <w:ind w:left="1080" w:hanging="360"/>
      </w:pPr>
      <w:rPr>
        <w:rFonts w:ascii="Times New Roman" w:eastAsia="Trebuchet M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EA01863"/>
    <w:multiLevelType w:val="hybridMultilevel"/>
    <w:tmpl w:val="96AE15D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nsid w:val="58045BEC"/>
    <w:multiLevelType w:val="multilevel"/>
    <w:tmpl w:val="54BAFA7C"/>
    <w:lvl w:ilvl="0">
      <w:start w:val="5"/>
      <w:numFmt w:val="decimal"/>
      <w:lvlText w:val="%1."/>
      <w:lvlJc w:val="left"/>
      <w:pPr>
        <w:ind w:left="540" w:hanging="540"/>
      </w:pPr>
      <w:rPr>
        <w:rFonts w:hint="default"/>
        <w:b w:val="0"/>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nsid w:val="5829604E"/>
    <w:multiLevelType w:val="hybridMultilevel"/>
    <w:tmpl w:val="C8B662D4"/>
    <w:lvl w:ilvl="0" w:tplc="D83CFABA">
      <w:start w:val="1"/>
      <w:numFmt w:val="bullet"/>
      <w:lvlText w:val="-"/>
      <w:lvlJc w:val="left"/>
      <w:pPr>
        <w:ind w:left="1440" w:hanging="360"/>
      </w:pPr>
      <w:rPr>
        <w:rFonts w:ascii="Times New Roman" w:eastAsia="Trebuchet MS"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612A592D"/>
    <w:multiLevelType w:val="hybridMultilevel"/>
    <w:tmpl w:val="56CC2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F62F07"/>
    <w:multiLevelType w:val="hybridMultilevel"/>
    <w:tmpl w:val="B3AA3192"/>
    <w:lvl w:ilvl="0" w:tplc="453C7C1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444234"/>
    <w:multiLevelType w:val="multilevel"/>
    <w:tmpl w:val="3B8CB6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4DC271F"/>
    <w:multiLevelType w:val="hybridMultilevel"/>
    <w:tmpl w:val="D0CCD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9994F9E"/>
    <w:multiLevelType w:val="hybridMultilevel"/>
    <w:tmpl w:val="E0D04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A61536F"/>
    <w:multiLevelType w:val="hybridMultilevel"/>
    <w:tmpl w:val="3C40D7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CD02C91"/>
    <w:multiLevelType w:val="hybridMultilevel"/>
    <w:tmpl w:val="32FC660A"/>
    <w:lvl w:ilvl="0" w:tplc="D83CFABA">
      <w:start w:val="1"/>
      <w:numFmt w:val="bullet"/>
      <w:lvlText w:val="-"/>
      <w:lvlJc w:val="left"/>
      <w:pPr>
        <w:ind w:left="720" w:hanging="360"/>
      </w:pPr>
      <w:rPr>
        <w:rFonts w:ascii="Times New Roman" w:eastAsia="Trebuchet MS"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nsid w:val="7361100D"/>
    <w:multiLevelType w:val="hybridMultilevel"/>
    <w:tmpl w:val="E8D4A334"/>
    <w:lvl w:ilvl="0" w:tplc="453C7C1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870C58"/>
    <w:multiLevelType w:val="hybridMultilevel"/>
    <w:tmpl w:val="1354D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987E91"/>
    <w:multiLevelType w:val="multilevel"/>
    <w:tmpl w:val="95928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1B023C"/>
    <w:multiLevelType w:val="multilevel"/>
    <w:tmpl w:val="4E3CD096"/>
    <w:lvl w:ilvl="0">
      <w:start w:val="1"/>
      <w:numFmt w:val="decimal"/>
      <w:lvlText w:val="%1."/>
      <w:lvlJc w:val="left"/>
      <w:pPr>
        <w:ind w:left="720" w:hanging="360"/>
      </w:pPr>
      <w:rPr>
        <w:rFonts w:hint="default"/>
      </w:rPr>
    </w:lvl>
    <w:lvl w:ilvl="1">
      <w:start w:val="4"/>
      <w:numFmt w:val="decimal"/>
      <w:isLgl/>
      <w:lvlText w:val="%1.%2."/>
      <w:lvlJc w:val="left"/>
      <w:pPr>
        <w:ind w:left="774" w:hanging="360"/>
      </w:pPr>
      <w:rPr>
        <w:rFonts w:hint="default"/>
        <w:b/>
        <w:i w:val="0"/>
      </w:rPr>
    </w:lvl>
    <w:lvl w:ilvl="2">
      <w:start w:val="10"/>
      <w:numFmt w:val="decimal"/>
      <w:isLgl/>
      <w:lvlText w:val="%1.%2.%3."/>
      <w:lvlJc w:val="left"/>
      <w:pPr>
        <w:ind w:left="1188" w:hanging="720"/>
      </w:pPr>
      <w:rPr>
        <w:rFonts w:hint="default"/>
        <w:b/>
        <w:i w:val="0"/>
      </w:rPr>
    </w:lvl>
    <w:lvl w:ilvl="3">
      <w:start w:val="3"/>
      <w:numFmt w:val="decimal"/>
      <w:isLgl/>
      <w:lvlText w:val="%1.%2.%3.%4."/>
      <w:lvlJc w:val="left"/>
      <w:pPr>
        <w:ind w:left="1242" w:hanging="720"/>
      </w:pPr>
      <w:rPr>
        <w:rFonts w:hint="default"/>
        <w:b/>
        <w:i w:val="0"/>
      </w:rPr>
    </w:lvl>
    <w:lvl w:ilvl="4">
      <w:start w:val="7"/>
      <w:numFmt w:val="decimal"/>
      <w:isLgl/>
      <w:lvlText w:val="%1.%2.%3.%4.%5."/>
      <w:lvlJc w:val="left"/>
      <w:pPr>
        <w:ind w:left="1656" w:hanging="1080"/>
      </w:pPr>
      <w:rPr>
        <w:rFonts w:hint="default"/>
        <w:b/>
        <w:i w:val="0"/>
      </w:rPr>
    </w:lvl>
    <w:lvl w:ilvl="5">
      <w:start w:val="1"/>
      <w:numFmt w:val="decimal"/>
      <w:isLgl/>
      <w:lvlText w:val="%1.%2.%3.%4.%5.%6."/>
      <w:lvlJc w:val="left"/>
      <w:pPr>
        <w:ind w:left="1710" w:hanging="1080"/>
      </w:pPr>
      <w:rPr>
        <w:rFonts w:hint="default"/>
        <w:b/>
        <w:i w:val="0"/>
      </w:rPr>
    </w:lvl>
    <w:lvl w:ilvl="6">
      <w:start w:val="1"/>
      <w:numFmt w:val="decimal"/>
      <w:isLgl/>
      <w:lvlText w:val="%1.%2.%3.%4.%5.%6.%7."/>
      <w:lvlJc w:val="left"/>
      <w:pPr>
        <w:ind w:left="2124" w:hanging="1440"/>
      </w:pPr>
      <w:rPr>
        <w:rFonts w:hint="default"/>
        <w:b/>
        <w:i w:val="0"/>
      </w:rPr>
    </w:lvl>
    <w:lvl w:ilvl="7">
      <w:start w:val="1"/>
      <w:numFmt w:val="decimal"/>
      <w:isLgl/>
      <w:lvlText w:val="%1.%2.%3.%4.%5.%6.%7.%8."/>
      <w:lvlJc w:val="left"/>
      <w:pPr>
        <w:ind w:left="2178" w:hanging="1440"/>
      </w:pPr>
      <w:rPr>
        <w:rFonts w:hint="default"/>
        <w:b/>
        <w:i w:val="0"/>
      </w:rPr>
    </w:lvl>
    <w:lvl w:ilvl="8">
      <w:start w:val="1"/>
      <w:numFmt w:val="decimal"/>
      <w:isLgl/>
      <w:lvlText w:val="%1.%2.%3.%4.%5.%6.%7.%8.%9."/>
      <w:lvlJc w:val="left"/>
      <w:pPr>
        <w:ind w:left="2592" w:hanging="1800"/>
      </w:pPr>
      <w:rPr>
        <w:rFonts w:hint="default"/>
        <w:b/>
        <w:i w:val="0"/>
      </w:rPr>
    </w:lvl>
  </w:abstractNum>
  <w:num w:numId="1">
    <w:abstractNumId w:val="37"/>
  </w:num>
  <w:num w:numId="2">
    <w:abstractNumId w:val="19"/>
  </w:num>
  <w:num w:numId="3">
    <w:abstractNumId w:val="9"/>
  </w:num>
  <w:num w:numId="4">
    <w:abstractNumId w:val="38"/>
  </w:num>
  <w:num w:numId="5">
    <w:abstractNumId w:val="33"/>
  </w:num>
  <w:num w:numId="6">
    <w:abstractNumId w:val="40"/>
  </w:num>
  <w:num w:numId="7">
    <w:abstractNumId w:val="5"/>
  </w:num>
  <w:num w:numId="8">
    <w:abstractNumId w:val="2"/>
  </w:num>
  <w:num w:numId="9">
    <w:abstractNumId w:val="24"/>
  </w:num>
  <w:num w:numId="10">
    <w:abstractNumId w:val="1"/>
  </w:num>
  <w:num w:numId="11">
    <w:abstractNumId w:val="29"/>
  </w:num>
  <w:num w:numId="12">
    <w:abstractNumId w:val="17"/>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2"/>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20"/>
  </w:num>
  <w:num w:numId="22">
    <w:abstractNumId w:val="41"/>
  </w:num>
  <w:num w:numId="23">
    <w:abstractNumId w:val="27"/>
  </w:num>
  <w:num w:numId="24">
    <w:abstractNumId w:val="10"/>
  </w:num>
  <w:num w:numId="25">
    <w:abstractNumId w:val="4"/>
  </w:num>
  <w:num w:numId="26">
    <w:abstractNumId w:val="30"/>
  </w:num>
  <w:num w:numId="2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34"/>
  </w:num>
  <w:num w:numId="30">
    <w:abstractNumId w:val="14"/>
  </w:num>
  <w:num w:numId="31">
    <w:abstractNumId w:val="32"/>
  </w:num>
  <w:num w:numId="32">
    <w:abstractNumId w:val="28"/>
  </w:num>
  <w:num w:numId="33">
    <w:abstractNumId w:val="12"/>
  </w:num>
  <w:num w:numId="34">
    <w:abstractNumId w:val="43"/>
  </w:num>
  <w:num w:numId="35">
    <w:abstractNumId w:val="3"/>
  </w:num>
  <w:num w:numId="36">
    <w:abstractNumId w:val="31"/>
  </w:num>
  <w:num w:numId="37">
    <w:abstractNumId w:val="0"/>
  </w:num>
  <w:num w:numId="38">
    <w:abstractNumId w:val="15"/>
  </w:num>
  <w:num w:numId="39">
    <w:abstractNumId w:val="21"/>
  </w:num>
  <w:num w:numId="40">
    <w:abstractNumId w:val="39"/>
  </w:num>
  <w:num w:numId="41">
    <w:abstractNumId w:val="42"/>
  </w:num>
  <w:num w:numId="42">
    <w:abstractNumId w:val="13"/>
  </w:num>
  <w:num w:numId="43">
    <w:abstractNumId w:val="36"/>
  </w:num>
  <w:num w:numId="44">
    <w:abstractNumId w:val="6"/>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260"/>
    <w:rsid w:val="00002CFC"/>
    <w:rsid w:val="0000304E"/>
    <w:rsid w:val="00005936"/>
    <w:rsid w:val="00007054"/>
    <w:rsid w:val="000116CE"/>
    <w:rsid w:val="00014569"/>
    <w:rsid w:val="00021650"/>
    <w:rsid w:val="0002179B"/>
    <w:rsid w:val="000225A6"/>
    <w:rsid w:val="00026076"/>
    <w:rsid w:val="0003084A"/>
    <w:rsid w:val="00032094"/>
    <w:rsid w:val="00033F81"/>
    <w:rsid w:val="00034628"/>
    <w:rsid w:val="000350AA"/>
    <w:rsid w:val="0003606F"/>
    <w:rsid w:val="00036111"/>
    <w:rsid w:val="00041A9C"/>
    <w:rsid w:val="00051914"/>
    <w:rsid w:val="000658D8"/>
    <w:rsid w:val="00065FCD"/>
    <w:rsid w:val="00066595"/>
    <w:rsid w:val="000667E8"/>
    <w:rsid w:val="00066F39"/>
    <w:rsid w:val="00067A8C"/>
    <w:rsid w:val="000706B2"/>
    <w:rsid w:val="000714FC"/>
    <w:rsid w:val="00072579"/>
    <w:rsid w:val="00077096"/>
    <w:rsid w:val="00084526"/>
    <w:rsid w:val="000A2FC3"/>
    <w:rsid w:val="000A5129"/>
    <w:rsid w:val="000C161B"/>
    <w:rsid w:val="000C16AC"/>
    <w:rsid w:val="000C2761"/>
    <w:rsid w:val="000C3460"/>
    <w:rsid w:val="000C5B8B"/>
    <w:rsid w:val="000D0725"/>
    <w:rsid w:val="000D0D3F"/>
    <w:rsid w:val="000D1046"/>
    <w:rsid w:val="000D1C11"/>
    <w:rsid w:val="000D6BBA"/>
    <w:rsid w:val="000D7252"/>
    <w:rsid w:val="000E0196"/>
    <w:rsid w:val="000E036F"/>
    <w:rsid w:val="000E4E6F"/>
    <w:rsid w:val="000E6BDA"/>
    <w:rsid w:val="000E7438"/>
    <w:rsid w:val="000F4399"/>
    <w:rsid w:val="000F54C8"/>
    <w:rsid w:val="001033FB"/>
    <w:rsid w:val="00104B56"/>
    <w:rsid w:val="00106AF6"/>
    <w:rsid w:val="00112F6B"/>
    <w:rsid w:val="00114DF7"/>
    <w:rsid w:val="00123A7C"/>
    <w:rsid w:val="00124F28"/>
    <w:rsid w:val="0012619D"/>
    <w:rsid w:val="00126215"/>
    <w:rsid w:val="00131317"/>
    <w:rsid w:val="00135697"/>
    <w:rsid w:val="001408B0"/>
    <w:rsid w:val="00141314"/>
    <w:rsid w:val="00147561"/>
    <w:rsid w:val="0015273C"/>
    <w:rsid w:val="00153A50"/>
    <w:rsid w:val="00153ECF"/>
    <w:rsid w:val="0015423A"/>
    <w:rsid w:val="00160F5B"/>
    <w:rsid w:val="00161E73"/>
    <w:rsid w:val="00164095"/>
    <w:rsid w:val="00171B2E"/>
    <w:rsid w:val="00171BD6"/>
    <w:rsid w:val="001904EE"/>
    <w:rsid w:val="001917AE"/>
    <w:rsid w:val="001918B9"/>
    <w:rsid w:val="001926EB"/>
    <w:rsid w:val="001A05C4"/>
    <w:rsid w:val="001A3C5E"/>
    <w:rsid w:val="001C5F16"/>
    <w:rsid w:val="001C74B4"/>
    <w:rsid w:val="001D24ED"/>
    <w:rsid w:val="001D5AD7"/>
    <w:rsid w:val="001E0FFE"/>
    <w:rsid w:val="001E15ED"/>
    <w:rsid w:val="001F08ED"/>
    <w:rsid w:val="00201D9F"/>
    <w:rsid w:val="00203501"/>
    <w:rsid w:val="00206215"/>
    <w:rsid w:val="00225522"/>
    <w:rsid w:val="00227087"/>
    <w:rsid w:val="0023222F"/>
    <w:rsid w:val="00236E9D"/>
    <w:rsid w:val="002451A8"/>
    <w:rsid w:val="002458B6"/>
    <w:rsid w:val="00245EFC"/>
    <w:rsid w:val="002550C5"/>
    <w:rsid w:val="002558F6"/>
    <w:rsid w:val="002565A9"/>
    <w:rsid w:val="00256BF3"/>
    <w:rsid w:val="002625CA"/>
    <w:rsid w:val="00263CAB"/>
    <w:rsid w:val="00270F7A"/>
    <w:rsid w:val="00274755"/>
    <w:rsid w:val="0027674D"/>
    <w:rsid w:val="00281EEE"/>
    <w:rsid w:val="0028254D"/>
    <w:rsid w:val="00282C55"/>
    <w:rsid w:val="00282CF2"/>
    <w:rsid w:val="00290DEE"/>
    <w:rsid w:val="002942DB"/>
    <w:rsid w:val="002A0A3B"/>
    <w:rsid w:val="002A0CEE"/>
    <w:rsid w:val="002A6D13"/>
    <w:rsid w:val="002A7353"/>
    <w:rsid w:val="002B1A1C"/>
    <w:rsid w:val="002B5B3D"/>
    <w:rsid w:val="002B5B8B"/>
    <w:rsid w:val="002B5E46"/>
    <w:rsid w:val="002B7D23"/>
    <w:rsid w:val="002C1937"/>
    <w:rsid w:val="002C1B4C"/>
    <w:rsid w:val="002D1004"/>
    <w:rsid w:val="002D24EA"/>
    <w:rsid w:val="002D42D4"/>
    <w:rsid w:val="002D53BA"/>
    <w:rsid w:val="002E6009"/>
    <w:rsid w:val="002F4957"/>
    <w:rsid w:val="00300DD3"/>
    <w:rsid w:val="003026FA"/>
    <w:rsid w:val="003100AA"/>
    <w:rsid w:val="00311E9F"/>
    <w:rsid w:val="00325C8B"/>
    <w:rsid w:val="003269D0"/>
    <w:rsid w:val="00331747"/>
    <w:rsid w:val="00334B50"/>
    <w:rsid w:val="00341EE4"/>
    <w:rsid w:val="003456A8"/>
    <w:rsid w:val="003459BD"/>
    <w:rsid w:val="00350221"/>
    <w:rsid w:val="003506F7"/>
    <w:rsid w:val="00350E1E"/>
    <w:rsid w:val="00353FB8"/>
    <w:rsid w:val="00354201"/>
    <w:rsid w:val="0035542F"/>
    <w:rsid w:val="00355C66"/>
    <w:rsid w:val="0035658C"/>
    <w:rsid w:val="003637D6"/>
    <w:rsid w:val="0037093E"/>
    <w:rsid w:val="00375C99"/>
    <w:rsid w:val="00376432"/>
    <w:rsid w:val="00386817"/>
    <w:rsid w:val="003869B0"/>
    <w:rsid w:val="0038720B"/>
    <w:rsid w:val="00391BBF"/>
    <w:rsid w:val="00395A28"/>
    <w:rsid w:val="003961DE"/>
    <w:rsid w:val="00397C1A"/>
    <w:rsid w:val="003A108C"/>
    <w:rsid w:val="003A1AF2"/>
    <w:rsid w:val="003B0B4F"/>
    <w:rsid w:val="003B5AE4"/>
    <w:rsid w:val="003C1CF9"/>
    <w:rsid w:val="003C77B7"/>
    <w:rsid w:val="003D3620"/>
    <w:rsid w:val="003D4AC7"/>
    <w:rsid w:val="003E0FE3"/>
    <w:rsid w:val="003E2C8B"/>
    <w:rsid w:val="003E5826"/>
    <w:rsid w:val="003E78FB"/>
    <w:rsid w:val="003F1D6F"/>
    <w:rsid w:val="003F51E6"/>
    <w:rsid w:val="003F6D4C"/>
    <w:rsid w:val="0040296B"/>
    <w:rsid w:val="004107D1"/>
    <w:rsid w:val="0041698F"/>
    <w:rsid w:val="00420542"/>
    <w:rsid w:val="0042167D"/>
    <w:rsid w:val="00423C90"/>
    <w:rsid w:val="00425586"/>
    <w:rsid w:val="00425936"/>
    <w:rsid w:val="004307C2"/>
    <w:rsid w:val="00432F96"/>
    <w:rsid w:val="0043386E"/>
    <w:rsid w:val="00434EF6"/>
    <w:rsid w:val="004356A3"/>
    <w:rsid w:val="00436F1D"/>
    <w:rsid w:val="00443B37"/>
    <w:rsid w:val="00444465"/>
    <w:rsid w:val="00446A17"/>
    <w:rsid w:val="0045004E"/>
    <w:rsid w:val="004509B2"/>
    <w:rsid w:val="004558C5"/>
    <w:rsid w:val="00455B5E"/>
    <w:rsid w:val="00455C0B"/>
    <w:rsid w:val="00456988"/>
    <w:rsid w:val="0046628A"/>
    <w:rsid w:val="00476A34"/>
    <w:rsid w:val="00477A86"/>
    <w:rsid w:val="00477F11"/>
    <w:rsid w:val="00482F2D"/>
    <w:rsid w:val="00483B86"/>
    <w:rsid w:val="00485EE1"/>
    <w:rsid w:val="004865BD"/>
    <w:rsid w:val="00486E9D"/>
    <w:rsid w:val="00496889"/>
    <w:rsid w:val="00497F5D"/>
    <w:rsid w:val="004A412B"/>
    <w:rsid w:val="004B2578"/>
    <w:rsid w:val="004B350B"/>
    <w:rsid w:val="004B57AD"/>
    <w:rsid w:val="004C4816"/>
    <w:rsid w:val="004C75DD"/>
    <w:rsid w:val="004D1BA1"/>
    <w:rsid w:val="004D35B7"/>
    <w:rsid w:val="004D5FB0"/>
    <w:rsid w:val="004E27C0"/>
    <w:rsid w:val="004E7019"/>
    <w:rsid w:val="004F1868"/>
    <w:rsid w:val="004F547E"/>
    <w:rsid w:val="005072B4"/>
    <w:rsid w:val="00511265"/>
    <w:rsid w:val="005152BC"/>
    <w:rsid w:val="00523359"/>
    <w:rsid w:val="00525969"/>
    <w:rsid w:val="005325E6"/>
    <w:rsid w:val="0053346D"/>
    <w:rsid w:val="00533C81"/>
    <w:rsid w:val="0054092E"/>
    <w:rsid w:val="00542574"/>
    <w:rsid w:val="00542A1C"/>
    <w:rsid w:val="00543482"/>
    <w:rsid w:val="005506C8"/>
    <w:rsid w:val="005514B4"/>
    <w:rsid w:val="00552A7D"/>
    <w:rsid w:val="00556156"/>
    <w:rsid w:val="0055642D"/>
    <w:rsid w:val="00556944"/>
    <w:rsid w:val="005578EC"/>
    <w:rsid w:val="00566A47"/>
    <w:rsid w:val="00566F50"/>
    <w:rsid w:val="00567D9A"/>
    <w:rsid w:val="0057050D"/>
    <w:rsid w:val="00576475"/>
    <w:rsid w:val="00584B51"/>
    <w:rsid w:val="00586A0C"/>
    <w:rsid w:val="00594145"/>
    <w:rsid w:val="00595ED5"/>
    <w:rsid w:val="00596131"/>
    <w:rsid w:val="00596DB2"/>
    <w:rsid w:val="005A1510"/>
    <w:rsid w:val="005B6D85"/>
    <w:rsid w:val="005B6E4B"/>
    <w:rsid w:val="005C4EF8"/>
    <w:rsid w:val="005C5571"/>
    <w:rsid w:val="005C5EA9"/>
    <w:rsid w:val="005C65A4"/>
    <w:rsid w:val="005D0568"/>
    <w:rsid w:val="005D360F"/>
    <w:rsid w:val="005D4763"/>
    <w:rsid w:val="005D5D54"/>
    <w:rsid w:val="005E4322"/>
    <w:rsid w:val="005E6301"/>
    <w:rsid w:val="005F2B91"/>
    <w:rsid w:val="005F3143"/>
    <w:rsid w:val="005F5F73"/>
    <w:rsid w:val="005F6E79"/>
    <w:rsid w:val="005F7788"/>
    <w:rsid w:val="00606FC2"/>
    <w:rsid w:val="00610779"/>
    <w:rsid w:val="006129A1"/>
    <w:rsid w:val="00613C4A"/>
    <w:rsid w:val="00617260"/>
    <w:rsid w:val="00617453"/>
    <w:rsid w:val="006267AB"/>
    <w:rsid w:val="0063385F"/>
    <w:rsid w:val="006342BD"/>
    <w:rsid w:val="00634C99"/>
    <w:rsid w:val="00635E63"/>
    <w:rsid w:val="00636492"/>
    <w:rsid w:val="006500EC"/>
    <w:rsid w:val="0065133A"/>
    <w:rsid w:val="00656D41"/>
    <w:rsid w:val="00660D7A"/>
    <w:rsid w:val="00664A76"/>
    <w:rsid w:val="006676AC"/>
    <w:rsid w:val="00671A6D"/>
    <w:rsid w:val="0067393F"/>
    <w:rsid w:val="006763C3"/>
    <w:rsid w:val="006866DE"/>
    <w:rsid w:val="00695CF3"/>
    <w:rsid w:val="006960CD"/>
    <w:rsid w:val="006A127E"/>
    <w:rsid w:val="006B0D70"/>
    <w:rsid w:val="006B47EC"/>
    <w:rsid w:val="006B6630"/>
    <w:rsid w:val="006B78C6"/>
    <w:rsid w:val="006C6232"/>
    <w:rsid w:val="006C7EBE"/>
    <w:rsid w:val="006D2459"/>
    <w:rsid w:val="006D54FD"/>
    <w:rsid w:val="006E1868"/>
    <w:rsid w:val="006F479B"/>
    <w:rsid w:val="006F4DD4"/>
    <w:rsid w:val="006F517C"/>
    <w:rsid w:val="00702EE2"/>
    <w:rsid w:val="00703D46"/>
    <w:rsid w:val="00704031"/>
    <w:rsid w:val="007101B9"/>
    <w:rsid w:val="00715F78"/>
    <w:rsid w:val="00717577"/>
    <w:rsid w:val="00727BB0"/>
    <w:rsid w:val="00734755"/>
    <w:rsid w:val="00735A59"/>
    <w:rsid w:val="0073756F"/>
    <w:rsid w:val="0074232C"/>
    <w:rsid w:val="00742371"/>
    <w:rsid w:val="00743C05"/>
    <w:rsid w:val="00743E2B"/>
    <w:rsid w:val="00753277"/>
    <w:rsid w:val="0075788D"/>
    <w:rsid w:val="00757934"/>
    <w:rsid w:val="00760CCD"/>
    <w:rsid w:val="00765635"/>
    <w:rsid w:val="00766302"/>
    <w:rsid w:val="00772B9D"/>
    <w:rsid w:val="00773D88"/>
    <w:rsid w:val="007758AD"/>
    <w:rsid w:val="00781B88"/>
    <w:rsid w:val="00782D6E"/>
    <w:rsid w:val="00784360"/>
    <w:rsid w:val="00790599"/>
    <w:rsid w:val="007931FA"/>
    <w:rsid w:val="00794028"/>
    <w:rsid w:val="007940D3"/>
    <w:rsid w:val="007A1A65"/>
    <w:rsid w:val="007A6A61"/>
    <w:rsid w:val="007C1DD5"/>
    <w:rsid w:val="007E2BC8"/>
    <w:rsid w:val="007E48AF"/>
    <w:rsid w:val="007E6850"/>
    <w:rsid w:val="007E6976"/>
    <w:rsid w:val="007E6C36"/>
    <w:rsid w:val="007F0C4F"/>
    <w:rsid w:val="007F3301"/>
    <w:rsid w:val="007F588F"/>
    <w:rsid w:val="007F5E5E"/>
    <w:rsid w:val="0080292F"/>
    <w:rsid w:val="00810CA1"/>
    <w:rsid w:val="0081417D"/>
    <w:rsid w:val="00815F46"/>
    <w:rsid w:val="008216EE"/>
    <w:rsid w:val="00821BC4"/>
    <w:rsid w:val="008223C2"/>
    <w:rsid w:val="00823F39"/>
    <w:rsid w:val="00827285"/>
    <w:rsid w:val="00830B53"/>
    <w:rsid w:val="008350B9"/>
    <w:rsid w:val="00835AE5"/>
    <w:rsid w:val="00837904"/>
    <w:rsid w:val="00844AC5"/>
    <w:rsid w:val="00847EFE"/>
    <w:rsid w:val="008626D0"/>
    <w:rsid w:val="0086348D"/>
    <w:rsid w:val="008652F1"/>
    <w:rsid w:val="00865A4D"/>
    <w:rsid w:val="00871B2C"/>
    <w:rsid w:val="008743B4"/>
    <w:rsid w:val="00875228"/>
    <w:rsid w:val="00875C04"/>
    <w:rsid w:val="008806C5"/>
    <w:rsid w:val="008825D4"/>
    <w:rsid w:val="00890A0B"/>
    <w:rsid w:val="00891731"/>
    <w:rsid w:val="00892E93"/>
    <w:rsid w:val="008A0CC4"/>
    <w:rsid w:val="008A60B2"/>
    <w:rsid w:val="008B4BB2"/>
    <w:rsid w:val="008B65D6"/>
    <w:rsid w:val="008C37C7"/>
    <w:rsid w:val="008C399B"/>
    <w:rsid w:val="008C3B96"/>
    <w:rsid w:val="008C67E7"/>
    <w:rsid w:val="008D1B3D"/>
    <w:rsid w:val="008D4047"/>
    <w:rsid w:val="008E245E"/>
    <w:rsid w:val="008E2BF7"/>
    <w:rsid w:val="008F15C2"/>
    <w:rsid w:val="008F49DF"/>
    <w:rsid w:val="00902488"/>
    <w:rsid w:val="0090331D"/>
    <w:rsid w:val="00906A13"/>
    <w:rsid w:val="009105C3"/>
    <w:rsid w:val="00913B7B"/>
    <w:rsid w:val="00922333"/>
    <w:rsid w:val="00923CC3"/>
    <w:rsid w:val="0092708B"/>
    <w:rsid w:val="00927331"/>
    <w:rsid w:val="00932ED0"/>
    <w:rsid w:val="0093584D"/>
    <w:rsid w:val="0094092A"/>
    <w:rsid w:val="00941D89"/>
    <w:rsid w:val="009423C2"/>
    <w:rsid w:val="009431A8"/>
    <w:rsid w:val="00944A59"/>
    <w:rsid w:val="00963D8E"/>
    <w:rsid w:val="009655A7"/>
    <w:rsid w:val="00966940"/>
    <w:rsid w:val="00971CBA"/>
    <w:rsid w:val="00971DE1"/>
    <w:rsid w:val="00974CDE"/>
    <w:rsid w:val="00976CA4"/>
    <w:rsid w:val="00982979"/>
    <w:rsid w:val="00986BAD"/>
    <w:rsid w:val="009933BA"/>
    <w:rsid w:val="00993EB4"/>
    <w:rsid w:val="00994CAE"/>
    <w:rsid w:val="00997ECC"/>
    <w:rsid w:val="009A3D04"/>
    <w:rsid w:val="009A414F"/>
    <w:rsid w:val="009A5A58"/>
    <w:rsid w:val="009A72E8"/>
    <w:rsid w:val="009B5C29"/>
    <w:rsid w:val="009B5D4C"/>
    <w:rsid w:val="009B5DA8"/>
    <w:rsid w:val="009C0594"/>
    <w:rsid w:val="009C3ECD"/>
    <w:rsid w:val="009C6580"/>
    <w:rsid w:val="009D0846"/>
    <w:rsid w:val="009D0D19"/>
    <w:rsid w:val="009D140F"/>
    <w:rsid w:val="009D54E0"/>
    <w:rsid w:val="009D5C61"/>
    <w:rsid w:val="009E3A33"/>
    <w:rsid w:val="009E6998"/>
    <w:rsid w:val="009F2892"/>
    <w:rsid w:val="009F570A"/>
    <w:rsid w:val="00A01133"/>
    <w:rsid w:val="00A01176"/>
    <w:rsid w:val="00A04785"/>
    <w:rsid w:val="00A068D6"/>
    <w:rsid w:val="00A06A22"/>
    <w:rsid w:val="00A10C5F"/>
    <w:rsid w:val="00A144A7"/>
    <w:rsid w:val="00A255C2"/>
    <w:rsid w:val="00A255C4"/>
    <w:rsid w:val="00A316F5"/>
    <w:rsid w:val="00A36625"/>
    <w:rsid w:val="00A41061"/>
    <w:rsid w:val="00A454CF"/>
    <w:rsid w:val="00A4707A"/>
    <w:rsid w:val="00A54CA8"/>
    <w:rsid w:val="00A55535"/>
    <w:rsid w:val="00A5701E"/>
    <w:rsid w:val="00A625DA"/>
    <w:rsid w:val="00A64F16"/>
    <w:rsid w:val="00A651B7"/>
    <w:rsid w:val="00A67460"/>
    <w:rsid w:val="00A75C2B"/>
    <w:rsid w:val="00A8235B"/>
    <w:rsid w:val="00A82A6D"/>
    <w:rsid w:val="00A84449"/>
    <w:rsid w:val="00A9021B"/>
    <w:rsid w:val="00A929F9"/>
    <w:rsid w:val="00A9329B"/>
    <w:rsid w:val="00A94996"/>
    <w:rsid w:val="00AA05C3"/>
    <w:rsid w:val="00AA0E00"/>
    <w:rsid w:val="00AB0456"/>
    <w:rsid w:val="00AC0CA1"/>
    <w:rsid w:val="00AD01F3"/>
    <w:rsid w:val="00AD2C58"/>
    <w:rsid w:val="00AE0AD7"/>
    <w:rsid w:val="00AE28CA"/>
    <w:rsid w:val="00AE673D"/>
    <w:rsid w:val="00AE6A07"/>
    <w:rsid w:val="00AE70AD"/>
    <w:rsid w:val="00AE7916"/>
    <w:rsid w:val="00AF74B8"/>
    <w:rsid w:val="00B00039"/>
    <w:rsid w:val="00B03F29"/>
    <w:rsid w:val="00B074F8"/>
    <w:rsid w:val="00B11623"/>
    <w:rsid w:val="00B11675"/>
    <w:rsid w:val="00B172A9"/>
    <w:rsid w:val="00B21F12"/>
    <w:rsid w:val="00B229CD"/>
    <w:rsid w:val="00B23E5A"/>
    <w:rsid w:val="00B32ECC"/>
    <w:rsid w:val="00B444DD"/>
    <w:rsid w:val="00B45A21"/>
    <w:rsid w:val="00B54896"/>
    <w:rsid w:val="00B56752"/>
    <w:rsid w:val="00B616DB"/>
    <w:rsid w:val="00B61CAA"/>
    <w:rsid w:val="00B73FAE"/>
    <w:rsid w:val="00B76061"/>
    <w:rsid w:val="00B8495E"/>
    <w:rsid w:val="00B87320"/>
    <w:rsid w:val="00B92F82"/>
    <w:rsid w:val="00B93D1D"/>
    <w:rsid w:val="00BA61D1"/>
    <w:rsid w:val="00BA6C48"/>
    <w:rsid w:val="00BA79FB"/>
    <w:rsid w:val="00BB09DB"/>
    <w:rsid w:val="00BD74CC"/>
    <w:rsid w:val="00BE34A3"/>
    <w:rsid w:val="00C01E17"/>
    <w:rsid w:val="00C02CF0"/>
    <w:rsid w:val="00C02FB8"/>
    <w:rsid w:val="00C03CD9"/>
    <w:rsid w:val="00C07C9A"/>
    <w:rsid w:val="00C121D9"/>
    <w:rsid w:val="00C1478F"/>
    <w:rsid w:val="00C148D7"/>
    <w:rsid w:val="00C22059"/>
    <w:rsid w:val="00C22180"/>
    <w:rsid w:val="00C2705D"/>
    <w:rsid w:val="00C31A30"/>
    <w:rsid w:val="00C45937"/>
    <w:rsid w:val="00C53AE7"/>
    <w:rsid w:val="00C648D4"/>
    <w:rsid w:val="00C70895"/>
    <w:rsid w:val="00C73A88"/>
    <w:rsid w:val="00C77DEF"/>
    <w:rsid w:val="00C80237"/>
    <w:rsid w:val="00C83A76"/>
    <w:rsid w:val="00C83E58"/>
    <w:rsid w:val="00C8748E"/>
    <w:rsid w:val="00C91693"/>
    <w:rsid w:val="00C95CE9"/>
    <w:rsid w:val="00C95DA2"/>
    <w:rsid w:val="00C97797"/>
    <w:rsid w:val="00CA057E"/>
    <w:rsid w:val="00CA5AD8"/>
    <w:rsid w:val="00CA7CD9"/>
    <w:rsid w:val="00CB1110"/>
    <w:rsid w:val="00CB6747"/>
    <w:rsid w:val="00CB7061"/>
    <w:rsid w:val="00CB7D20"/>
    <w:rsid w:val="00CC23F7"/>
    <w:rsid w:val="00CC65FD"/>
    <w:rsid w:val="00CC75A9"/>
    <w:rsid w:val="00CD739F"/>
    <w:rsid w:val="00CE0C60"/>
    <w:rsid w:val="00CE30ED"/>
    <w:rsid w:val="00CE3474"/>
    <w:rsid w:val="00CE54BA"/>
    <w:rsid w:val="00CF0F1B"/>
    <w:rsid w:val="00CF1F69"/>
    <w:rsid w:val="00CF25F9"/>
    <w:rsid w:val="00CF3974"/>
    <w:rsid w:val="00D011CC"/>
    <w:rsid w:val="00D03AC8"/>
    <w:rsid w:val="00D048A9"/>
    <w:rsid w:val="00D06B2F"/>
    <w:rsid w:val="00D104E0"/>
    <w:rsid w:val="00D11088"/>
    <w:rsid w:val="00D17CCD"/>
    <w:rsid w:val="00D30B88"/>
    <w:rsid w:val="00D31CEB"/>
    <w:rsid w:val="00D3751A"/>
    <w:rsid w:val="00D41296"/>
    <w:rsid w:val="00D423B9"/>
    <w:rsid w:val="00D441D3"/>
    <w:rsid w:val="00D44345"/>
    <w:rsid w:val="00D47979"/>
    <w:rsid w:val="00D55120"/>
    <w:rsid w:val="00D552B0"/>
    <w:rsid w:val="00D55EB8"/>
    <w:rsid w:val="00D56F5F"/>
    <w:rsid w:val="00D64998"/>
    <w:rsid w:val="00D67694"/>
    <w:rsid w:val="00D67DC0"/>
    <w:rsid w:val="00D727A4"/>
    <w:rsid w:val="00D750D7"/>
    <w:rsid w:val="00D75C7C"/>
    <w:rsid w:val="00D80266"/>
    <w:rsid w:val="00D805D6"/>
    <w:rsid w:val="00D813CD"/>
    <w:rsid w:val="00D82B96"/>
    <w:rsid w:val="00D84C30"/>
    <w:rsid w:val="00D8585C"/>
    <w:rsid w:val="00D9030B"/>
    <w:rsid w:val="00D91DBC"/>
    <w:rsid w:val="00D9244D"/>
    <w:rsid w:val="00D9596B"/>
    <w:rsid w:val="00D96480"/>
    <w:rsid w:val="00D96D36"/>
    <w:rsid w:val="00DA1CE3"/>
    <w:rsid w:val="00DA1F5D"/>
    <w:rsid w:val="00DA72DC"/>
    <w:rsid w:val="00DB0343"/>
    <w:rsid w:val="00DB1397"/>
    <w:rsid w:val="00DC10F1"/>
    <w:rsid w:val="00DC56E3"/>
    <w:rsid w:val="00DC6CE5"/>
    <w:rsid w:val="00DD0445"/>
    <w:rsid w:val="00DD1539"/>
    <w:rsid w:val="00DD30F9"/>
    <w:rsid w:val="00DD4DB6"/>
    <w:rsid w:val="00DD56BD"/>
    <w:rsid w:val="00DE005A"/>
    <w:rsid w:val="00DE2DE2"/>
    <w:rsid w:val="00DE3C97"/>
    <w:rsid w:val="00DF08A4"/>
    <w:rsid w:val="00DF430D"/>
    <w:rsid w:val="00E11407"/>
    <w:rsid w:val="00E16EB7"/>
    <w:rsid w:val="00E20452"/>
    <w:rsid w:val="00E242BE"/>
    <w:rsid w:val="00E27F76"/>
    <w:rsid w:val="00E47A91"/>
    <w:rsid w:val="00E52990"/>
    <w:rsid w:val="00E57E23"/>
    <w:rsid w:val="00E61F9F"/>
    <w:rsid w:val="00E65FEC"/>
    <w:rsid w:val="00E71E39"/>
    <w:rsid w:val="00E726EC"/>
    <w:rsid w:val="00E72DED"/>
    <w:rsid w:val="00E74ED1"/>
    <w:rsid w:val="00E76247"/>
    <w:rsid w:val="00E763FA"/>
    <w:rsid w:val="00E821B1"/>
    <w:rsid w:val="00E8227A"/>
    <w:rsid w:val="00E859C8"/>
    <w:rsid w:val="00E8676E"/>
    <w:rsid w:val="00E91DB0"/>
    <w:rsid w:val="00E95A25"/>
    <w:rsid w:val="00E96F9D"/>
    <w:rsid w:val="00EA20CA"/>
    <w:rsid w:val="00EA542F"/>
    <w:rsid w:val="00EA75C7"/>
    <w:rsid w:val="00EA790B"/>
    <w:rsid w:val="00EB0797"/>
    <w:rsid w:val="00EB27B8"/>
    <w:rsid w:val="00EB6E37"/>
    <w:rsid w:val="00EB7D11"/>
    <w:rsid w:val="00EC20EF"/>
    <w:rsid w:val="00EC6E84"/>
    <w:rsid w:val="00ED76E3"/>
    <w:rsid w:val="00EE021F"/>
    <w:rsid w:val="00EE049A"/>
    <w:rsid w:val="00EE2B7F"/>
    <w:rsid w:val="00EE4D54"/>
    <w:rsid w:val="00EF310A"/>
    <w:rsid w:val="00EF41F3"/>
    <w:rsid w:val="00EF5394"/>
    <w:rsid w:val="00EF6498"/>
    <w:rsid w:val="00EF7046"/>
    <w:rsid w:val="00EF7ED3"/>
    <w:rsid w:val="00F02E29"/>
    <w:rsid w:val="00F03095"/>
    <w:rsid w:val="00F10855"/>
    <w:rsid w:val="00F16F43"/>
    <w:rsid w:val="00F22A6B"/>
    <w:rsid w:val="00F23B4F"/>
    <w:rsid w:val="00F25F0C"/>
    <w:rsid w:val="00F34145"/>
    <w:rsid w:val="00F36D47"/>
    <w:rsid w:val="00F50C83"/>
    <w:rsid w:val="00F517A2"/>
    <w:rsid w:val="00F53B30"/>
    <w:rsid w:val="00F54ED5"/>
    <w:rsid w:val="00F55721"/>
    <w:rsid w:val="00F55DE4"/>
    <w:rsid w:val="00F61C8D"/>
    <w:rsid w:val="00F73B42"/>
    <w:rsid w:val="00F73CB6"/>
    <w:rsid w:val="00F745FA"/>
    <w:rsid w:val="00F76714"/>
    <w:rsid w:val="00F77F05"/>
    <w:rsid w:val="00F836B2"/>
    <w:rsid w:val="00F83F7E"/>
    <w:rsid w:val="00F86201"/>
    <w:rsid w:val="00F866A8"/>
    <w:rsid w:val="00F9123F"/>
    <w:rsid w:val="00F923DE"/>
    <w:rsid w:val="00F92AA1"/>
    <w:rsid w:val="00F94C64"/>
    <w:rsid w:val="00FA1453"/>
    <w:rsid w:val="00FA56F9"/>
    <w:rsid w:val="00FB62B9"/>
    <w:rsid w:val="00FC3715"/>
    <w:rsid w:val="00FC3E73"/>
    <w:rsid w:val="00FC46E5"/>
    <w:rsid w:val="00FC4DE0"/>
    <w:rsid w:val="00FD127F"/>
    <w:rsid w:val="00FD1880"/>
    <w:rsid w:val="00FD3DC5"/>
    <w:rsid w:val="00FD506C"/>
    <w:rsid w:val="00FD6DFB"/>
    <w:rsid w:val="00FE255C"/>
    <w:rsid w:val="00FE3438"/>
    <w:rsid w:val="00FE5D8C"/>
    <w:rsid w:val="00FE661E"/>
    <w:rsid w:val="00FF2022"/>
    <w:rsid w:val="00FF6027"/>
    <w:rsid w:val="00FF751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5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17260"/>
    <w:pPr>
      <w:widowControl w:val="0"/>
      <w:autoSpaceDE w:val="0"/>
      <w:autoSpaceDN w:val="0"/>
      <w:spacing w:after="0" w:line="240" w:lineRule="auto"/>
    </w:pPr>
    <w:rPr>
      <w:rFonts w:ascii="Trebuchet MS" w:eastAsia="Trebuchet MS" w:hAnsi="Trebuchet MS" w:cs="Trebuchet MS"/>
    </w:rPr>
  </w:style>
  <w:style w:type="paragraph" w:styleId="Heading1">
    <w:name w:val="heading 1"/>
    <w:basedOn w:val="Normal"/>
    <w:next w:val="Normal"/>
    <w:link w:val="Heading1Char"/>
    <w:uiPriority w:val="9"/>
    <w:qFormat/>
    <w:rsid w:val="00595ED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444465"/>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D55EB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nhideWhenUsed/>
    <w:qFormat/>
    <w:rsid w:val="008216EE"/>
    <w:pPr>
      <w:keepNext/>
      <w:keepLines/>
      <w:widowControl/>
      <w:autoSpaceDE/>
      <w:autoSpaceDN/>
      <w:spacing w:before="200"/>
      <w:jc w:val="both"/>
      <w:outlineLvl w:val="3"/>
    </w:pPr>
    <w:rPr>
      <w:rFonts w:ascii="Cambria" w:eastAsia="Times New Roman" w:hAnsi="Cambria" w:cs="Times New Roman"/>
      <w:b/>
      <w:bCs/>
      <w:i/>
      <w:iCs/>
      <w:color w:val="4F81BD"/>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Strip,2 heading,Saraksta rindkopa1,Normal bullet 2,Bullet list,Akapit z listą BS,Saraksta rindkopa,References,Colorful List - Accent 12,List1,Colorful List - Accent 11,List (1),Number-style,List 1) 2) 3)"/>
    <w:basedOn w:val="Normal"/>
    <w:link w:val="ListParagraphChar"/>
    <w:uiPriority w:val="34"/>
    <w:qFormat/>
    <w:rsid w:val="00617260"/>
    <w:pPr>
      <w:ind w:left="720"/>
      <w:contextualSpacing/>
    </w:pPr>
  </w:style>
  <w:style w:type="table" w:styleId="TableGrid">
    <w:name w:val="Table Grid"/>
    <w:basedOn w:val="TableNormal"/>
    <w:uiPriority w:val="39"/>
    <w:rsid w:val="006172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17260"/>
    <w:rPr>
      <w:color w:val="0563C1" w:themeColor="hyperlink"/>
      <w:u w:val="single"/>
    </w:rPr>
  </w:style>
  <w:style w:type="paragraph" w:styleId="NormalWeb">
    <w:name w:val="Normal (Web)"/>
    <w:basedOn w:val="Normal"/>
    <w:uiPriority w:val="99"/>
    <w:unhideWhenUsed/>
    <w:rsid w:val="00617260"/>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character" w:customStyle="1" w:styleId="ListParagraphChar">
    <w:name w:val="List Paragraph Char"/>
    <w:aliases w:val="H&amp;P List Paragraph Char,2 Char,Strip Char,2 heading Char,Saraksta rindkopa1 Char,Normal bullet 2 Char,Bullet list Char,Akapit z listą BS Char,Saraksta rindkopa Char,References Char,Colorful List - Accent 12 Char,List1 Char"/>
    <w:link w:val="ListParagraph"/>
    <w:uiPriority w:val="34"/>
    <w:qFormat/>
    <w:rsid w:val="00617260"/>
    <w:rPr>
      <w:rFonts w:ascii="Trebuchet MS" w:eastAsia="Trebuchet MS" w:hAnsi="Trebuchet MS" w:cs="Trebuchet MS"/>
    </w:rPr>
  </w:style>
  <w:style w:type="character" w:styleId="FootnoteReference">
    <w:name w:val="footnote reference"/>
    <w:uiPriority w:val="99"/>
    <w:semiHidden/>
    <w:rsid w:val="00617260"/>
    <w:rPr>
      <w:rFonts w:cs="Times New Roman"/>
      <w:vertAlign w:val="superscript"/>
    </w:rPr>
  </w:style>
  <w:style w:type="paragraph" w:styleId="FootnoteText">
    <w:name w:val="footnote text"/>
    <w:basedOn w:val="Normal"/>
    <w:link w:val="FootnoteTextChar"/>
    <w:uiPriority w:val="99"/>
    <w:semiHidden/>
    <w:rsid w:val="00617260"/>
    <w:pPr>
      <w:widowControl/>
      <w:autoSpaceDE/>
      <w:autoSpaceDN/>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617260"/>
    <w:rPr>
      <w:rFonts w:ascii="Times New Roman" w:eastAsia="Times New Roman" w:hAnsi="Times New Roman" w:cs="Times New Roman"/>
      <w:sz w:val="20"/>
      <w:szCs w:val="20"/>
      <w:lang w:eastAsia="lv-LV"/>
    </w:rPr>
  </w:style>
  <w:style w:type="paragraph" w:customStyle="1" w:styleId="mcntmsonormal">
    <w:name w:val="mcntmsonormal"/>
    <w:basedOn w:val="Normal"/>
    <w:rsid w:val="00617260"/>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UnresolvedMention1">
    <w:name w:val="Unresolved Mention1"/>
    <w:basedOn w:val="DefaultParagraphFont"/>
    <w:uiPriority w:val="99"/>
    <w:semiHidden/>
    <w:unhideWhenUsed/>
    <w:rsid w:val="00E95A25"/>
    <w:rPr>
      <w:color w:val="605E5C"/>
      <w:shd w:val="clear" w:color="auto" w:fill="E1DFDD"/>
    </w:rPr>
  </w:style>
  <w:style w:type="paragraph" w:styleId="BodyTextIndent">
    <w:name w:val="Body Text Indent"/>
    <w:basedOn w:val="Normal"/>
    <w:link w:val="BodyTextIndentChar"/>
    <w:rsid w:val="00D805D6"/>
    <w:pPr>
      <w:widowControl/>
      <w:autoSpaceDE/>
      <w:autoSpaceDN/>
      <w:ind w:right="-1" w:firstLine="720"/>
      <w:jc w:val="both"/>
    </w:pPr>
    <w:rPr>
      <w:rFonts w:ascii="Times New Roman" w:eastAsia="Times New Roman" w:hAnsi="Times New Roman" w:cs="Times New Roman"/>
      <w:sz w:val="28"/>
      <w:szCs w:val="20"/>
      <w:lang w:val="de-DE"/>
    </w:rPr>
  </w:style>
  <w:style w:type="character" w:customStyle="1" w:styleId="BodyTextIndentChar">
    <w:name w:val="Body Text Indent Char"/>
    <w:basedOn w:val="DefaultParagraphFont"/>
    <w:link w:val="BodyTextIndent"/>
    <w:rsid w:val="00D805D6"/>
    <w:rPr>
      <w:rFonts w:ascii="Times New Roman" w:eastAsia="Times New Roman" w:hAnsi="Times New Roman" w:cs="Times New Roman"/>
      <w:sz w:val="28"/>
      <w:szCs w:val="20"/>
      <w:lang w:val="de-DE"/>
    </w:rPr>
  </w:style>
  <w:style w:type="paragraph" w:styleId="BodyText2">
    <w:name w:val="Body Text 2"/>
    <w:basedOn w:val="Normal"/>
    <w:link w:val="BodyText2Char"/>
    <w:uiPriority w:val="99"/>
    <w:unhideWhenUsed/>
    <w:rsid w:val="00EB27B8"/>
    <w:pPr>
      <w:spacing w:after="120" w:line="480" w:lineRule="auto"/>
    </w:pPr>
  </w:style>
  <w:style w:type="character" w:customStyle="1" w:styleId="BodyText2Char">
    <w:name w:val="Body Text 2 Char"/>
    <w:basedOn w:val="DefaultParagraphFont"/>
    <w:link w:val="BodyText2"/>
    <w:uiPriority w:val="99"/>
    <w:rsid w:val="00EB27B8"/>
    <w:rPr>
      <w:rFonts w:ascii="Trebuchet MS" w:eastAsia="Trebuchet MS" w:hAnsi="Trebuchet MS" w:cs="Trebuchet MS"/>
    </w:rPr>
  </w:style>
  <w:style w:type="character" w:styleId="FollowedHyperlink">
    <w:name w:val="FollowedHyperlink"/>
    <w:basedOn w:val="DefaultParagraphFont"/>
    <w:uiPriority w:val="99"/>
    <w:semiHidden/>
    <w:unhideWhenUsed/>
    <w:rsid w:val="00EB27B8"/>
    <w:rPr>
      <w:color w:val="954F72" w:themeColor="followedHyperlink"/>
      <w:u w:val="single"/>
    </w:rPr>
  </w:style>
  <w:style w:type="paragraph" w:customStyle="1" w:styleId="tv213">
    <w:name w:val="tv213"/>
    <w:basedOn w:val="Normal"/>
    <w:rsid w:val="003637D6"/>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customStyle="1" w:styleId="labojumupamats">
    <w:name w:val="labojumu_pamats"/>
    <w:basedOn w:val="Normal"/>
    <w:rsid w:val="003637D6"/>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164095"/>
    <w:rPr>
      <w:i/>
      <w:iCs/>
    </w:rPr>
  </w:style>
  <w:style w:type="character" w:customStyle="1" w:styleId="Heading4Char">
    <w:name w:val="Heading 4 Char"/>
    <w:basedOn w:val="DefaultParagraphFont"/>
    <w:link w:val="Heading4"/>
    <w:rsid w:val="008216EE"/>
    <w:rPr>
      <w:rFonts w:ascii="Cambria" w:eastAsia="Times New Roman" w:hAnsi="Cambria" w:cs="Times New Roman"/>
      <w:b/>
      <w:bCs/>
      <w:i/>
      <w:iCs/>
      <w:color w:val="4F81BD"/>
      <w:sz w:val="20"/>
      <w:szCs w:val="20"/>
      <w:lang w:val="en-US"/>
    </w:rPr>
  </w:style>
  <w:style w:type="paragraph" w:styleId="BodyText">
    <w:name w:val="Body Text"/>
    <w:basedOn w:val="Normal"/>
    <w:link w:val="BodyTextChar"/>
    <w:unhideWhenUsed/>
    <w:rsid w:val="008216EE"/>
    <w:pPr>
      <w:widowControl/>
      <w:autoSpaceDE/>
      <w:autoSpaceDN/>
      <w:spacing w:before="120" w:after="120"/>
      <w:jc w:val="both"/>
    </w:pPr>
    <w:rPr>
      <w:rFonts w:ascii="Calibri" w:eastAsia="Calibri" w:hAnsi="Calibri" w:cs="Times New Roman"/>
      <w:lang w:val="en-US"/>
    </w:rPr>
  </w:style>
  <w:style w:type="character" w:customStyle="1" w:styleId="BodyTextChar">
    <w:name w:val="Body Text Char"/>
    <w:basedOn w:val="DefaultParagraphFont"/>
    <w:link w:val="BodyText"/>
    <w:rsid w:val="008216EE"/>
    <w:rPr>
      <w:rFonts w:ascii="Calibri" w:eastAsia="Calibri" w:hAnsi="Calibri" w:cs="Times New Roman"/>
      <w:lang w:val="en-US"/>
    </w:rPr>
  </w:style>
  <w:style w:type="paragraph" w:customStyle="1" w:styleId="1">
    <w:name w:val="Основной текст1"/>
    <w:basedOn w:val="Normal"/>
    <w:rsid w:val="008216EE"/>
    <w:pPr>
      <w:overflowPunct w:val="0"/>
      <w:autoSpaceDE/>
      <w:autoSpaceDN/>
      <w:spacing w:after="140" w:line="288" w:lineRule="auto"/>
    </w:pPr>
    <w:rPr>
      <w:rFonts w:ascii="Liberation Serif" w:eastAsia="SimSun" w:hAnsi="Liberation Serif" w:cs="Lucida Sans"/>
      <w:color w:val="00000A"/>
      <w:sz w:val="24"/>
      <w:szCs w:val="24"/>
      <w:lang w:val="ru-RU" w:eastAsia="zh-CN" w:bidi="hi-IN"/>
    </w:rPr>
  </w:style>
  <w:style w:type="character" w:customStyle="1" w:styleId="Heading2Char">
    <w:name w:val="Heading 2 Char"/>
    <w:basedOn w:val="DefaultParagraphFont"/>
    <w:link w:val="Heading2"/>
    <w:uiPriority w:val="9"/>
    <w:rsid w:val="00444465"/>
    <w:rPr>
      <w:rFonts w:asciiTheme="majorHAnsi" w:eastAsiaTheme="majorEastAsia" w:hAnsiTheme="majorHAnsi" w:cstheme="majorBidi"/>
      <w:b/>
      <w:bCs/>
      <w:color w:val="4472C4" w:themeColor="accent1"/>
      <w:sz w:val="26"/>
      <w:szCs w:val="26"/>
    </w:rPr>
  </w:style>
  <w:style w:type="paragraph" w:styleId="BodyTextIndent2">
    <w:name w:val="Body Text Indent 2"/>
    <w:basedOn w:val="Normal"/>
    <w:link w:val="BodyTextIndent2Char"/>
    <w:uiPriority w:val="99"/>
    <w:semiHidden/>
    <w:unhideWhenUsed/>
    <w:rsid w:val="00444465"/>
    <w:pPr>
      <w:spacing w:after="120" w:line="480" w:lineRule="auto"/>
      <w:ind w:left="283"/>
    </w:pPr>
  </w:style>
  <w:style w:type="character" w:customStyle="1" w:styleId="BodyTextIndent2Char">
    <w:name w:val="Body Text Indent 2 Char"/>
    <w:basedOn w:val="DefaultParagraphFont"/>
    <w:link w:val="BodyTextIndent2"/>
    <w:uiPriority w:val="99"/>
    <w:semiHidden/>
    <w:rsid w:val="00444465"/>
    <w:rPr>
      <w:rFonts w:ascii="Trebuchet MS" w:eastAsia="Trebuchet MS" w:hAnsi="Trebuchet MS" w:cs="Trebuchet MS"/>
    </w:rPr>
  </w:style>
  <w:style w:type="paragraph" w:customStyle="1" w:styleId="Default">
    <w:name w:val="Default"/>
    <w:rsid w:val="00D9648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3">
    <w:name w:val="Body Text 3"/>
    <w:basedOn w:val="Normal"/>
    <w:link w:val="BodyText3Char"/>
    <w:uiPriority w:val="99"/>
    <w:semiHidden/>
    <w:unhideWhenUsed/>
    <w:rsid w:val="006D2459"/>
    <w:pPr>
      <w:spacing w:after="120"/>
    </w:pPr>
    <w:rPr>
      <w:sz w:val="16"/>
      <w:szCs w:val="16"/>
    </w:rPr>
  </w:style>
  <w:style w:type="character" w:customStyle="1" w:styleId="BodyText3Char">
    <w:name w:val="Body Text 3 Char"/>
    <w:basedOn w:val="DefaultParagraphFont"/>
    <w:link w:val="BodyText3"/>
    <w:uiPriority w:val="99"/>
    <w:semiHidden/>
    <w:rsid w:val="006D2459"/>
    <w:rPr>
      <w:rFonts w:ascii="Trebuchet MS" w:eastAsia="Trebuchet MS" w:hAnsi="Trebuchet MS" w:cs="Trebuchet MS"/>
      <w:sz w:val="16"/>
      <w:szCs w:val="16"/>
    </w:rPr>
  </w:style>
  <w:style w:type="character" w:styleId="Strong">
    <w:name w:val="Strong"/>
    <w:basedOn w:val="DefaultParagraphFont"/>
    <w:uiPriority w:val="22"/>
    <w:qFormat/>
    <w:rsid w:val="001033FB"/>
    <w:rPr>
      <w:b/>
      <w:bCs/>
    </w:rPr>
  </w:style>
  <w:style w:type="paragraph" w:styleId="NoSpacing">
    <w:name w:val="No Spacing"/>
    <w:uiPriority w:val="1"/>
    <w:qFormat/>
    <w:rsid w:val="007101B9"/>
    <w:pPr>
      <w:spacing w:after="0" w:line="240" w:lineRule="auto"/>
      <w:jc w:val="both"/>
    </w:pPr>
    <w:rPr>
      <w:rFonts w:ascii="Times New Roman" w:eastAsia="Calibri" w:hAnsi="Times New Roman" w:cs="Times New Roman"/>
      <w:sz w:val="24"/>
      <w:lang w:val="en-US"/>
    </w:rPr>
  </w:style>
  <w:style w:type="paragraph" w:styleId="Title">
    <w:name w:val="Title"/>
    <w:basedOn w:val="Normal"/>
    <w:link w:val="TitleChar"/>
    <w:qFormat/>
    <w:rsid w:val="00635E63"/>
    <w:pPr>
      <w:widowControl/>
      <w:autoSpaceDE/>
      <w:autoSpaceDN/>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635E63"/>
    <w:rPr>
      <w:rFonts w:ascii="Times New Roman" w:eastAsia="Times New Roman" w:hAnsi="Times New Roman" w:cs="Times New Roman"/>
      <w:b/>
      <w:bCs/>
      <w:sz w:val="28"/>
      <w:szCs w:val="24"/>
    </w:rPr>
  </w:style>
  <w:style w:type="paragraph" w:styleId="BodyTextIndent3">
    <w:name w:val="Body Text Indent 3"/>
    <w:basedOn w:val="Normal"/>
    <w:link w:val="BodyTextIndent3Char"/>
    <w:rsid w:val="004865BD"/>
    <w:pPr>
      <w:widowControl/>
      <w:autoSpaceDE/>
      <w:autoSpaceDN/>
      <w:spacing w:after="120"/>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4865BD"/>
    <w:rPr>
      <w:rFonts w:ascii="Times New Roman" w:eastAsia="Times New Roman" w:hAnsi="Times New Roman" w:cs="Times New Roman"/>
      <w:sz w:val="16"/>
      <w:szCs w:val="16"/>
      <w:lang w:val="en-US"/>
    </w:rPr>
  </w:style>
  <w:style w:type="paragraph" w:customStyle="1" w:styleId="Punkts">
    <w:name w:val="Punkts"/>
    <w:basedOn w:val="Normal"/>
    <w:rsid w:val="004865BD"/>
    <w:pPr>
      <w:widowControl/>
      <w:autoSpaceDE/>
      <w:autoSpaceDN/>
      <w:spacing w:before="120"/>
      <w:jc w:val="both"/>
    </w:pPr>
    <w:rPr>
      <w:rFonts w:ascii="Arial" w:eastAsia="Times New Roman" w:hAnsi="Arial" w:cs="Arial"/>
      <w:sz w:val="20"/>
      <w:szCs w:val="20"/>
      <w:lang w:val="ru-RU"/>
    </w:rPr>
  </w:style>
  <w:style w:type="character" w:customStyle="1" w:styleId="markedcontent">
    <w:name w:val="markedcontent"/>
    <w:rsid w:val="00875C04"/>
  </w:style>
  <w:style w:type="character" w:styleId="CommentReference">
    <w:name w:val="annotation reference"/>
    <w:basedOn w:val="DefaultParagraphFont"/>
    <w:uiPriority w:val="99"/>
    <w:semiHidden/>
    <w:unhideWhenUsed/>
    <w:rsid w:val="00C22180"/>
    <w:rPr>
      <w:sz w:val="16"/>
      <w:szCs w:val="16"/>
    </w:rPr>
  </w:style>
  <w:style w:type="paragraph" w:styleId="CommentText">
    <w:name w:val="annotation text"/>
    <w:basedOn w:val="Normal"/>
    <w:link w:val="CommentTextChar"/>
    <w:uiPriority w:val="99"/>
    <w:semiHidden/>
    <w:unhideWhenUsed/>
    <w:rsid w:val="00C22180"/>
    <w:rPr>
      <w:sz w:val="20"/>
      <w:szCs w:val="20"/>
    </w:rPr>
  </w:style>
  <w:style w:type="character" w:customStyle="1" w:styleId="CommentTextChar">
    <w:name w:val="Comment Text Char"/>
    <w:basedOn w:val="DefaultParagraphFont"/>
    <w:link w:val="CommentText"/>
    <w:uiPriority w:val="99"/>
    <w:semiHidden/>
    <w:rsid w:val="00C22180"/>
    <w:rPr>
      <w:rFonts w:ascii="Trebuchet MS" w:eastAsia="Trebuchet MS" w:hAnsi="Trebuchet MS" w:cs="Trebuchet MS"/>
      <w:sz w:val="20"/>
      <w:szCs w:val="20"/>
    </w:rPr>
  </w:style>
  <w:style w:type="paragraph" w:styleId="CommentSubject">
    <w:name w:val="annotation subject"/>
    <w:basedOn w:val="CommentText"/>
    <w:next w:val="CommentText"/>
    <w:link w:val="CommentSubjectChar"/>
    <w:uiPriority w:val="99"/>
    <w:semiHidden/>
    <w:unhideWhenUsed/>
    <w:rsid w:val="00C22180"/>
    <w:rPr>
      <w:b/>
      <w:bCs/>
    </w:rPr>
  </w:style>
  <w:style w:type="character" w:customStyle="1" w:styleId="CommentSubjectChar">
    <w:name w:val="Comment Subject Char"/>
    <w:basedOn w:val="CommentTextChar"/>
    <w:link w:val="CommentSubject"/>
    <w:uiPriority w:val="99"/>
    <w:semiHidden/>
    <w:rsid w:val="00C22180"/>
    <w:rPr>
      <w:rFonts w:ascii="Trebuchet MS" w:eastAsia="Trebuchet MS" w:hAnsi="Trebuchet MS" w:cs="Trebuchet MS"/>
      <w:b/>
      <w:bCs/>
      <w:sz w:val="20"/>
      <w:szCs w:val="20"/>
    </w:rPr>
  </w:style>
  <w:style w:type="paragraph" w:styleId="BalloonText">
    <w:name w:val="Balloon Text"/>
    <w:basedOn w:val="Normal"/>
    <w:link w:val="BalloonTextChar"/>
    <w:uiPriority w:val="99"/>
    <w:semiHidden/>
    <w:unhideWhenUsed/>
    <w:rsid w:val="00C221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180"/>
    <w:rPr>
      <w:rFonts w:ascii="Segoe UI" w:eastAsia="Trebuchet MS" w:hAnsi="Segoe UI" w:cs="Segoe UI"/>
      <w:sz w:val="18"/>
      <w:szCs w:val="18"/>
    </w:rPr>
  </w:style>
  <w:style w:type="character" w:customStyle="1" w:styleId="Heading3Char">
    <w:name w:val="Heading 3 Char"/>
    <w:basedOn w:val="DefaultParagraphFont"/>
    <w:link w:val="Heading3"/>
    <w:uiPriority w:val="9"/>
    <w:rsid w:val="00D55EB8"/>
    <w:rPr>
      <w:rFonts w:asciiTheme="majorHAnsi" w:eastAsiaTheme="majorEastAsia" w:hAnsiTheme="majorHAnsi" w:cstheme="majorBidi"/>
      <w:b/>
      <w:bCs/>
      <w:color w:val="4472C4" w:themeColor="accent1"/>
    </w:rPr>
  </w:style>
  <w:style w:type="character" w:customStyle="1" w:styleId="Heading1Char">
    <w:name w:val="Heading 1 Char"/>
    <w:basedOn w:val="DefaultParagraphFont"/>
    <w:link w:val="Heading1"/>
    <w:uiPriority w:val="9"/>
    <w:rsid w:val="00595ED5"/>
    <w:rPr>
      <w:rFonts w:asciiTheme="majorHAnsi" w:eastAsiaTheme="majorEastAsia" w:hAnsiTheme="majorHAnsi" w:cstheme="majorBidi"/>
      <w:b/>
      <w:bCs/>
      <w:color w:val="2F5496"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17260"/>
    <w:pPr>
      <w:widowControl w:val="0"/>
      <w:autoSpaceDE w:val="0"/>
      <w:autoSpaceDN w:val="0"/>
      <w:spacing w:after="0" w:line="240" w:lineRule="auto"/>
    </w:pPr>
    <w:rPr>
      <w:rFonts w:ascii="Trebuchet MS" w:eastAsia="Trebuchet MS" w:hAnsi="Trebuchet MS" w:cs="Trebuchet MS"/>
    </w:rPr>
  </w:style>
  <w:style w:type="paragraph" w:styleId="Heading1">
    <w:name w:val="heading 1"/>
    <w:basedOn w:val="Normal"/>
    <w:next w:val="Normal"/>
    <w:link w:val="Heading1Char"/>
    <w:uiPriority w:val="9"/>
    <w:qFormat/>
    <w:rsid w:val="00595ED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444465"/>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D55EB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nhideWhenUsed/>
    <w:qFormat/>
    <w:rsid w:val="008216EE"/>
    <w:pPr>
      <w:keepNext/>
      <w:keepLines/>
      <w:widowControl/>
      <w:autoSpaceDE/>
      <w:autoSpaceDN/>
      <w:spacing w:before="200"/>
      <w:jc w:val="both"/>
      <w:outlineLvl w:val="3"/>
    </w:pPr>
    <w:rPr>
      <w:rFonts w:ascii="Cambria" w:eastAsia="Times New Roman" w:hAnsi="Cambria" w:cs="Times New Roman"/>
      <w:b/>
      <w:bCs/>
      <w:i/>
      <w:iCs/>
      <w:color w:val="4F81BD"/>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Strip,2 heading,Saraksta rindkopa1,Normal bullet 2,Bullet list,Akapit z listą BS,Saraksta rindkopa,References,Colorful List - Accent 12,List1,Colorful List - Accent 11,List (1),Number-style,List 1) 2) 3)"/>
    <w:basedOn w:val="Normal"/>
    <w:link w:val="ListParagraphChar"/>
    <w:uiPriority w:val="34"/>
    <w:qFormat/>
    <w:rsid w:val="00617260"/>
    <w:pPr>
      <w:ind w:left="720"/>
      <w:contextualSpacing/>
    </w:pPr>
  </w:style>
  <w:style w:type="table" w:styleId="TableGrid">
    <w:name w:val="Table Grid"/>
    <w:basedOn w:val="TableNormal"/>
    <w:uiPriority w:val="39"/>
    <w:rsid w:val="006172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17260"/>
    <w:rPr>
      <w:color w:val="0563C1" w:themeColor="hyperlink"/>
      <w:u w:val="single"/>
    </w:rPr>
  </w:style>
  <w:style w:type="paragraph" w:styleId="NormalWeb">
    <w:name w:val="Normal (Web)"/>
    <w:basedOn w:val="Normal"/>
    <w:uiPriority w:val="99"/>
    <w:unhideWhenUsed/>
    <w:rsid w:val="00617260"/>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character" w:customStyle="1" w:styleId="ListParagraphChar">
    <w:name w:val="List Paragraph Char"/>
    <w:aliases w:val="H&amp;P List Paragraph Char,2 Char,Strip Char,2 heading Char,Saraksta rindkopa1 Char,Normal bullet 2 Char,Bullet list Char,Akapit z listą BS Char,Saraksta rindkopa Char,References Char,Colorful List - Accent 12 Char,List1 Char"/>
    <w:link w:val="ListParagraph"/>
    <w:uiPriority w:val="34"/>
    <w:qFormat/>
    <w:rsid w:val="00617260"/>
    <w:rPr>
      <w:rFonts w:ascii="Trebuchet MS" w:eastAsia="Trebuchet MS" w:hAnsi="Trebuchet MS" w:cs="Trebuchet MS"/>
    </w:rPr>
  </w:style>
  <w:style w:type="character" w:styleId="FootnoteReference">
    <w:name w:val="footnote reference"/>
    <w:uiPriority w:val="99"/>
    <w:semiHidden/>
    <w:rsid w:val="00617260"/>
    <w:rPr>
      <w:rFonts w:cs="Times New Roman"/>
      <w:vertAlign w:val="superscript"/>
    </w:rPr>
  </w:style>
  <w:style w:type="paragraph" w:styleId="FootnoteText">
    <w:name w:val="footnote text"/>
    <w:basedOn w:val="Normal"/>
    <w:link w:val="FootnoteTextChar"/>
    <w:uiPriority w:val="99"/>
    <w:semiHidden/>
    <w:rsid w:val="00617260"/>
    <w:pPr>
      <w:widowControl/>
      <w:autoSpaceDE/>
      <w:autoSpaceDN/>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617260"/>
    <w:rPr>
      <w:rFonts w:ascii="Times New Roman" w:eastAsia="Times New Roman" w:hAnsi="Times New Roman" w:cs="Times New Roman"/>
      <w:sz w:val="20"/>
      <w:szCs w:val="20"/>
      <w:lang w:eastAsia="lv-LV"/>
    </w:rPr>
  </w:style>
  <w:style w:type="paragraph" w:customStyle="1" w:styleId="mcntmsonormal">
    <w:name w:val="mcntmsonormal"/>
    <w:basedOn w:val="Normal"/>
    <w:rsid w:val="00617260"/>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UnresolvedMention1">
    <w:name w:val="Unresolved Mention1"/>
    <w:basedOn w:val="DefaultParagraphFont"/>
    <w:uiPriority w:val="99"/>
    <w:semiHidden/>
    <w:unhideWhenUsed/>
    <w:rsid w:val="00E95A25"/>
    <w:rPr>
      <w:color w:val="605E5C"/>
      <w:shd w:val="clear" w:color="auto" w:fill="E1DFDD"/>
    </w:rPr>
  </w:style>
  <w:style w:type="paragraph" w:styleId="BodyTextIndent">
    <w:name w:val="Body Text Indent"/>
    <w:basedOn w:val="Normal"/>
    <w:link w:val="BodyTextIndentChar"/>
    <w:rsid w:val="00D805D6"/>
    <w:pPr>
      <w:widowControl/>
      <w:autoSpaceDE/>
      <w:autoSpaceDN/>
      <w:ind w:right="-1" w:firstLine="720"/>
      <w:jc w:val="both"/>
    </w:pPr>
    <w:rPr>
      <w:rFonts w:ascii="Times New Roman" w:eastAsia="Times New Roman" w:hAnsi="Times New Roman" w:cs="Times New Roman"/>
      <w:sz w:val="28"/>
      <w:szCs w:val="20"/>
      <w:lang w:val="de-DE"/>
    </w:rPr>
  </w:style>
  <w:style w:type="character" w:customStyle="1" w:styleId="BodyTextIndentChar">
    <w:name w:val="Body Text Indent Char"/>
    <w:basedOn w:val="DefaultParagraphFont"/>
    <w:link w:val="BodyTextIndent"/>
    <w:rsid w:val="00D805D6"/>
    <w:rPr>
      <w:rFonts w:ascii="Times New Roman" w:eastAsia="Times New Roman" w:hAnsi="Times New Roman" w:cs="Times New Roman"/>
      <w:sz w:val="28"/>
      <w:szCs w:val="20"/>
      <w:lang w:val="de-DE"/>
    </w:rPr>
  </w:style>
  <w:style w:type="paragraph" w:styleId="BodyText2">
    <w:name w:val="Body Text 2"/>
    <w:basedOn w:val="Normal"/>
    <w:link w:val="BodyText2Char"/>
    <w:uiPriority w:val="99"/>
    <w:unhideWhenUsed/>
    <w:rsid w:val="00EB27B8"/>
    <w:pPr>
      <w:spacing w:after="120" w:line="480" w:lineRule="auto"/>
    </w:pPr>
  </w:style>
  <w:style w:type="character" w:customStyle="1" w:styleId="BodyText2Char">
    <w:name w:val="Body Text 2 Char"/>
    <w:basedOn w:val="DefaultParagraphFont"/>
    <w:link w:val="BodyText2"/>
    <w:uiPriority w:val="99"/>
    <w:rsid w:val="00EB27B8"/>
    <w:rPr>
      <w:rFonts w:ascii="Trebuchet MS" w:eastAsia="Trebuchet MS" w:hAnsi="Trebuchet MS" w:cs="Trebuchet MS"/>
    </w:rPr>
  </w:style>
  <w:style w:type="character" w:styleId="FollowedHyperlink">
    <w:name w:val="FollowedHyperlink"/>
    <w:basedOn w:val="DefaultParagraphFont"/>
    <w:uiPriority w:val="99"/>
    <w:semiHidden/>
    <w:unhideWhenUsed/>
    <w:rsid w:val="00EB27B8"/>
    <w:rPr>
      <w:color w:val="954F72" w:themeColor="followedHyperlink"/>
      <w:u w:val="single"/>
    </w:rPr>
  </w:style>
  <w:style w:type="paragraph" w:customStyle="1" w:styleId="tv213">
    <w:name w:val="tv213"/>
    <w:basedOn w:val="Normal"/>
    <w:rsid w:val="003637D6"/>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customStyle="1" w:styleId="labojumupamats">
    <w:name w:val="labojumu_pamats"/>
    <w:basedOn w:val="Normal"/>
    <w:rsid w:val="003637D6"/>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164095"/>
    <w:rPr>
      <w:i/>
      <w:iCs/>
    </w:rPr>
  </w:style>
  <w:style w:type="character" w:customStyle="1" w:styleId="Heading4Char">
    <w:name w:val="Heading 4 Char"/>
    <w:basedOn w:val="DefaultParagraphFont"/>
    <w:link w:val="Heading4"/>
    <w:rsid w:val="008216EE"/>
    <w:rPr>
      <w:rFonts w:ascii="Cambria" w:eastAsia="Times New Roman" w:hAnsi="Cambria" w:cs="Times New Roman"/>
      <w:b/>
      <w:bCs/>
      <w:i/>
      <w:iCs/>
      <w:color w:val="4F81BD"/>
      <w:sz w:val="20"/>
      <w:szCs w:val="20"/>
      <w:lang w:val="en-US"/>
    </w:rPr>
  </w:style>
  <w:style w:type="paragraph" w:styleId="BodyText">
    <w:name w:val="Body Text"/>
    <w:basedOn w:val="Normal"/>
    <w:link w:val="BodyTextChar"/>
    <w:unhideWhenUsed/>
    <w:rsid w:val="008216EE"/>
    <w:pPr>
      <w:widowControl/>
      <w:autoSpaceDE/>
      <w:autoSpaceDN/>
      <w:spacing w:before="120" w:after="120"/>
      <w:jc w:val="both"/>
    </w:pPr>
    <w:rPr>
      <w:rFonts w:ascii="Calibri" w:eastAsia="Calibri" w:hAnsi="Calibri" w:cs="Times New Roman"/>
      <w:lang w:val="en-US"/>
    </w:rPr>
  </w:style>
  <w:style w:type="character" w:customStyle="1" w:styleId="BodyTextChar">
    <w:name w:val="Body Text Char"/>
    <w:basedOn w:val="DefaultParagraphFont"/>
    <w:link w:val="BodyText"/>
    <w:rsid w:val="008216EE"/>
    <w:rPr>
      <w:rFonts w:ascii="Calibri" w:eastAsia="Calibri" w:hAnsi="Calibri" w:cs="Times New Roman"/>
      <w:lang w:val="en-US"/>
    </w:rPr>
  </w:style>
  <w:style w:type="paragraph" w:customStyle="1" w:styleId="1">
    <w:name w:val="Основной текст1"/>
    <w:basedOn w:val="Normal"/>
    <w:rsid w:val="008216EE"/>
    <w:pPr>
      <w:overflowPunct w:val="0"/>
      <w:autoSpaceDE/>
      <w:autoSpaceDN/>
      <w:spacing w:after="140" w:line="288" w:lineRule="auto"/>
    </w:pPr>
    <w:rPr>
      <w:rFonts w:ascii="Liberation Serif" w:eastAsia="SimSun" w:hAnsi="Liberation Serif" w:cs="Lucida Sans"/>
      <w:color w:val="00000A"/>
      <w:sz w:val="24"/>
      <w:szCs w:val="24"/>
      <w:lang w:val="ru-RU" w:eastAsia="zh-CN" w:bidi="hi-IN"/>
    </w:rPr>
  </w:style>
  <w:style w:type="character" w:customStyle="1" w:styleId="Heading2Char">
    <w:name w:val="Heading 2 Char"/>
    <w:basedOn w:val="DefaultParagraphFont"/>
    <w:link w:val="Heading2"/>
    <w:uiPriority w:val="9"/>
    <w:rsid w:val="00444465"/>
    <w:rPr>
      <w:rFonts w:asciiTheme="majorHAnsi" w:eastAsiaTheme="majorEastAsia" w:hAnsiTheme="majorHAnsi" w:cstheme="majorBidi"/>
      <w:b/>
      <w:bCs/>
      <w:color w:val="4472C4" w:themeColor="accent1"/>
      <w:sz w:val="26"/>
      <w:szCs w:val="26"/>
    </w:rPr>
  </w:style>
  <w:style w:type="paragraph" w:styleId="BodyTextIndent2">
    <w:name w:val="Body Text Indent 2"/>
    <w:basedOn w:val="Normal"/>
    <w:link w:val="BodyTextIndent2Char"/>
    <w:uiPriority w:val="99"/>
    <w:semiHidden/>
    <w:unhideWhenUsed/>
    <w:rsid w:val="00444465"/>
    <w:pPr>
      <w:spacing w:after="120" w:line="480" w:lineRule="auto"/>
      <w:ind w:left="283"/>
    </w:pPr>
  </w:style>
  <w:style w:type="character" w:customStyle="1" w:styleId="BodyTextIndent2Char">
    <w:name w:val="Body Text Indent 2 Char"/>
    <w:basedOn w:val="DefaultParagraphFont"/>
    <w:link w:val="BodyTextIndent2"/>
    <w:uiPriority w:val="99"/>
    <w:semiHidden/>
    <w:rsid w:val="00444465"/>
    <w:rPr>
      <w:rFonts w:ascii="Trebuchet MS" w:eastAsia="Trebuchet MS" w:hAnsi="Trebuchet MS" w:cs="Trebuchet MS"/>
    </w:rPr>
  </w:style>
  <w:style w:type="paragraph" w:customStyle="1" w:styleId="Default">
    <w:name w:val="Default"/>
    <w:rsid w:val="00D9648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3">
    <w:name w:val="Body Text 3"/>
    <w:basedOn w:val="Normal"/>
    <w:link w:val="BodyText3Char"/>
    <w:uiPriority w:val="99"/>
    <w:semiHidden/>
    <w:unhideWhenUsed/>
    <w:rsid w:val="006D2459"/>
    <w:pPr>
      <w:spacing w:after="120"/>
    </w:pPr>
    <w:rPr>
      <w:sz w:val="16"/>
      <w:szCs w:val="16"/>
    </w:rPr>
  </w:style>
  <w:style w:type="character" w:customStyle="1" w:styleId="BodyText3Char">
    <w:name w:val="Body Text 3 Char"/>
    <w:basedOn w:val="DefaultParagraphFont"/>
    <w:link w:val="BodyText3"/>
    <w:uiPriority w:val="99"/>
    <w:semiHidden/>
    <w:rsid w:val="006D2459"/>
    <w:rPr>
      <w:rFonts w:ascii="Trebuchet MS" w:eastAsia="Trebuchet MS" w:hAnsi="Trebuchet MS" w:cs="Trebuchet MS"/>
      <w:sz w:val="16"/>
      <w:szCs w:val="16"/>
    </w:rPr>
  </w:style>
  <w:style w:type="character" w:styleId="Strong">
    <w:name w:val="Strong"/>
    <w:basedOn w:val="DefaultParagraphFont"/>
    <w:uiPriority w:val="22"/>
    <w:qFormat/>
    <w:rsid w:val="001033FB"/>
    <w:rPr>
      <w:b/>
      <w:bCs/>
    </w:rPr>
  </w:style>
  <w:style w:type="paragraph" w:styleId="NoSpacing">
    <w:name w:val="No Spacing"/>
    <w:uiPriority w:val="1"/>
    <w:qFormat/>
    <w:rsid w:val="007101B9"/>
    <w:pPr>
      <w:spacing w:after="0" w:line="240" w:lineRule="auto"/>
      <w:jc w:val="both"/>
    </w:pPr>
    <w:rPr>
      <w:rFonts w:ascii="Times New Roman" w:eastAsia="Calibri" w:hAnsi="Times New Roman" w:cs="Times New Roman"/>
      <w:sz w:val="24"/>
      <w:lang w:val="en-US"/>
    </w:rPr>
  </w:style>
  <w:style w:type="paragraph" w:styleId="Title">
    <w:name w:val="Title"/>
    <w:basedOn w:val="Normal"/>
    <w:link w:val="TitleChar"/>
    <w:qFormat/>
    <w:rsid w:val="00635E63"/>
    <w:pPr>
      <w:widowControl/>
      <w:autoSpaceDE/>
      <w:autoSpaceDN/>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635E63"/>
    <w:rPr>
      <w:rFonts w:ascii="Times New Roman" w:eastAsia="Times New Roman" w:hAnsi="Times New Roman" w:cs="Times New Roman"/>
      <w:b/>
      <w:bCs/>
      <w:sz w:val="28"/>
      <w:szCs w:val="24"/>
    </w:rPr>
  </w:style>
  <w:style w:type="paragraph" w:styleId="BodyTextIndent3">
    <w:name w:val="Body Text Indent 3"/>
    <w:basedOn w:val="Normal"/>
    <w:link w:val="BodyTextIndent3Char"/>
    <w:rsid w:val="004865BD"/>
    <w:pPr>
      <w:widowControl/>
      <w:autoSpaceDE/>
      <w:autoSpaceDN/>
      <w:spacing w:after="120"/>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4865BD"/>
    <w:rPr>
      <w:rFonts w:ascii="Times New Roman" w:eastAsia="Times New Roman" w:hAnsi="Times New Roman" w:cs="Times New Roman"/>
      <w:sz w:val="16"/>
      <w:szCs w:val="16"/>
      <w:lang w:val="en-US"/>
    </w:rPr>
  </w:style>
  <w:style w:type="paragraph" w:customStyle="1" w:styleId="Punkts">
    <w:name w:val="Punkts"/>
    <w:basedOn w:val="Normal"/>
    <w:rsid w:val="004865BD"/>
    <w:pPr>
      <w:widowControl/>
      <w:autoSpaceDE/>
      <w:autoSpaceDN/>
      <w:spacing w:before="120"/>
      <w:jc w:val="both"/>
    </w:pPr>
    <w:rPr>
      <w:rFonts w:ascii="Arial" w:eastAsia="Times New Roman" w:hAnsi="Arial" w:cs="Arial"/>
      <w:sz w:val="20"/>
      <w:szCs w:val="20"/>
      <w:lang w:val="ru-RU"/>
    </w:rPr>
  </w:style>
  <w:style w:type="character" w:customStyle="1" w:styleId="markedcontent">
    <w:name w:val="markedcontent"/>
    <w:rsid w:val="00875C04"/>
  </w:style>
  <w:style w:type="character" w:styleId="CommentReference">
    <w:name w:val="annotation reference"/>
    <w:basedOn w:val="DefaultParagraphFont"/>
    <w:uiPriority w:val="99"/>
    <w:semiHidden/>
    <w:unhideWhenUsed/>
    <w:rsid w:val="00C22180"/>
    <w:rPr>
      <w:sz w:val="16"/>
      <w:szCs w:val="16"/>
    </w:rPr>
  </w:style>
  <w:style w:type="paragraph" w:styleId="CommentText">
    <w:name w:val="annotation text"/>
    <w:basedOn w:val="Normal"/>
    <w:link w:val="CommentTextChar"/>
    <w:uiPriority w:val="99"/>
    <w:semiHidden/>
    <w:unhideWhenUsed/>
    <w:rsid w:val="00C22180"/>
    <w:rPr>
      <w:sz w:val="20"/>
      <w:szCs w:val="20"/>
    </w:rPr>
  </w:style>
  <w:style w:type="character" w:customStyle="1" w:styleId="CommentTextChar">
    <w:name w:val="Comment Text Char"/>
    <w:basedOn w:val="DefaultParagraphFont"/>
    <w:link w:val="CommentText"/>
    <w:uiPriority w:val="99"/>
    <w:semiHidden/>
    <w:rsid w:val="00C22180"/>
    <w:rPr>
      <w:rFonts w:ascii="Trebuchet MS" w:eastAsia="Trebuchet MS" w:hAnsi="Trebuchet MS" w:cs="Trebuchet MS"/>
      <w:sz w:val="20"/>
      <w:szCs w:val="20"/>
    </w:rPr>
  </w:style>
  <w:style w:type="paragraph" w:styleId="CommentSubject">
    <w:name w:val="annotation subject"/>
    <w:basedOn w:val="CommentText"/>
    <w:next w:val="CommentText"/>
    <w:link w:val="CommentSubjectChar"/>
    <w:uiPriority w:val="99"/>
    <w:semiHidden/>
    <w:unhideWhenUsed/>
    <w:rsid w:val="00C22180"/>
    <w:rPr>
      <w:b/>
      <w:bCs/>
    </w:rPr>
  </w:style>
  <w:style w:type="character" w:customStyle="1" w:styleId="CommentSubjectChar">
    <w:name w:val="Comment Subject Char"/>
    <w:basedOn w:val="CommentTextChar"/>
    <w:link w:val="CommentSubject"/>
    <w:uiPriority w:val="99"/>
    <w:semiHidden/>
    <w:rsid w:val="00C22180"/>
    <w:rPr>
      <w:rFonts w:ascii="Trebuchet MS" w:eastAsia="Trebuchet MS" w:hAnsi="Trebuchet MS" w:cs="Trebuchet MS"/>
      <w:b/>
      <w:bCs/>
      <w:sz w:val="20"/>
      <w:szCs w:val="20"/>
    </w:rPr>
  </w:style>
  <w:style w:type="paragraph" w:styleId="BalloonText">
    <w:name w:val="Balloon Text"/>
    <w:basedOn w:val="Normal"/>
    <w:link w:val="BalloonTextChar"/>
    <w:uiPriority w:val="99"/>
    <w:semiHidden/>
    <w:unhideWhenUsed/>
    <w:rsid w:val="00C221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180"/>
    <w:rPr>
      <w:rFonts w:ascii="Segoe UI" w:eastAsia="Trebuchet MS" w:hAnsi="Segoe UI" w:cs="Segoe UI"/>
      <w:sz w:val="18"/>
      <w:szCs w:val="18"/>
    </w:rPr>
  </w:style>
  <w:style w:type="character" w:customStyle="1" w:styleId="Heading3Char">
    <w:name w:val="Heading 3 Char"/>
    <w:basedOn w:val="DefaultParagraphFont"/>
    <w:link w:val="Heading3"/>
    <w:uiPriority w:val="9"/>
    <w:rsid w:val="00D55EB8"/>
    <w:rPr>
      <w:rFonts w:asciiTheme="majorHAnsi" w:eastAsiaTheme="majorEastAsia" w:hAnsiTheme="majorHAnsi" w:cstheme="majorBidi"/>
      <w:b/>
      <w:bCs/>
      <w:color w:val="4472C4" w:themeColor="accent1"/>
    </w:rPr>
  </w:style>
  <w:style w:type="character" w:customStyle="1" w:styleId="Heading1Char">
    <w:name w:val="Heading 1 Char"/>
    <w:basedOn w:val="DefaultParagraphFont"/>
    <w:link w:val="Heading1"/>
    <w:uiPriority w:val="9"/>
    <w:rsid w:val="00595ED5"/>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35722">
      <w:bodyDiv w:val="1"/>
      <w:marLeft w:val="0"/>
      <w:marRight w:val="0"/>
      <w:marTop w:val="0"/>
      <w:marBottom w:val="0"/>
      <w:divBdr>
        <w:top w:val="none" w:sz="0" w:space="0" w:color="auto"/>
        <w:left w:val="none" w:sz="0" w:space="0" w:color="auto"/>
        <w:bottom w:val="none" w:sz="0" w:space="0" w:color="auto"/>
        <w:right w:val="none" w:sz="0" w:space="0" w:color="auto"/>
      </w:divBdr>
    </w:div>
    <w:div w:id="650257404">
      <w:bodyDiv w:val="1"/>
      <w:marLeft w:val="0"/>
      <w:marRight w:val="0"/>
      <w:marTop w:val="0"/>
      <w:marBottom w:val="0"/>
      <w:divBdr>
        <w:top w:val="none" w:sz="0" w:space="0" w:color="auto"/>
        <w:left w:val="none" w:sz="0" w:space="0" w:color="auto"/>
        <w:bottom w:val="none" w:sz="0" w:space="0" w:color="auto"/>
        <w:right w:val="none" w:sz="0" w:space="0" w:color="auto"/>
      </w:divBdr>
    </w:div>
    <w:div w:id="1039745850">
      <w:bodyDiv w:val="1"/>
      <w:marLeft w:val="0"/>
      <w:marRight w:val="0"/>
      <w:marTop w:val="0"/>
      <w:marBottom w:val="0"/>
      <w:divBdr>
        <w:top w:val="none" w:sz="0" w:space="0" w:color="auto"/>
        <w:left w:val="none" w:sz="0" w:space="0" w:color="auto"/>
        <w:bottom w:val="none" w:sz="0" w:space="0" w:color="auto"/>
        <w:right w:val="none" w:sz="0" w:space="0" w:color="auto"/>
      </w:divBdr>
    </w:div>
    <w:div w:id="1153788497">
      <w:bodyDiv w:val="1"/>
      <w:marLeft w:val="0"/>
      <w:marRight w:val="0"/>
      <w:marTop w:val="0"/>
      <w:marBottom w:val="0"/>
      <w:divBdr>
        <w:top w:val="none" w:sz="0" w:space="0" w:color="auto"/>
        <w:left w:val="none" w:sz="0" w:space="0" w:color="auto"/>
        <w:bottom w:val="none" w:sz="0" w:space="0" w:color="auto"/>
        <w:right w:val="none" w:sz="0" w:space="0" w:color="auto"/>
      </w:divBdr>
      <w:divsChild>
        <w:div w:id="313149900">
          <w:marLeft w:val="150"/>
          <w:marRight w:val="0"/>
          <w:marTop w:val="0"/>
          <w:marBottom w:val="0"/>
          <w:divBdr>
            <w:top w:val="none" w:sz="0" w:space="0" w:color="auto"/>
            <w:left w:val="none" w:sz="0" w:space="0" w:color="auto"/>
            <w:bottom w:val="none" w:sz="0" w:space="0" w:color="auto"/>
            <w:right w:val="none" w:sz="0" w:space="0" w:color="auto"/>
          </w:divBdr>
          <w:divsChild>
            <w:div w:id="1383598558">
              <w:marLeft w:val="150"/>
              <w:marRight w:val="0"/>
              <w:marTop w:val="0"/>
              <w:marBottom w:val="0"/>
              <w:divBdr>
                <w:top w:val="none" w:sz="0" w:space="0" w:color="auto"/>
                <w:left w:val="none" w:sz="0" w:space="0" w:color="auto"/>
                <w:bottom w:val="none" w:sz="0" w:space="0" w:color="auto"/>
                <w:right w:val="none" w:sz="0" w:space="0" w:color="auto"/>
              </w:divBdr>
              <w:divsChild>
                <w:div w:id="708188184">
                  <w:marLeft w:val="0"/>
                  <w:marRight w:val="0"/>
                  <w:marTop w:val="0"/>
                  <w:marBottom w:val="0"/>
                  <w:divBdr>
                    <w:top w:val="none" w:sz="0" w:space="0" w:color="auto"/>
                    <w:left w:val="none" w:sz="0" w:space="0" w:color="auto"/>
                    <w:bottom w:val="none" w:sz="0" w:space="0" w:color="auto"/>
                    <w:right w:val="none" w:sz="0" w:space="0" w:color="auto"/>
                  </w:divBdr>
                  <w:divsChild>
                    <w:div w:id="1328093799">
                      <w:marLeft w:val="0"/>
                      <w:marRight w:val="0"/>
                      <w:marTop w:val="30"/>
                      <w:marBottom w:val="0"/>
                      <w:divBdr>
                        <w:top w:val="none" w:sz="0" w:space="0" w:color="auto"/>
                        <w:left w:val="none" w:sz="0" w:space="0" w:color="auto"/>
                        <w:bottom w:val="none" w:sz="0" w:space="0" w:color="auto"/>
                        <w:right w:val="none" w:sz="0" w:space="0" w:color="auto"/>
                      </w:divBdr>
                    </w:div>
                    <w:div w:id="741292320">
                      <w:marLeft w:val="0"/>
                      <w:marRight w:val="0"/>
                      <w:marTop w:val="0"/>
                      <w:marBottom w:val="0"/>
                      <w:divBdr>
                        <w:top w:val="none" w:sz="0" w:space="0" w:color="auto"/>
                        <w:left w:val="none" w:sz="0" w:space="0" w:color="auto"/>
                        <w:bottom w:val="none" w:sz="0" w:space="0" w:color="auto"/>
                        <w:right w:val="none" w:sz="0" w:space="0" w:color="auto"/>
                      </w:divBdr>
                      <w:divsChild>
                        <w:div w:id="2082867769">
                          <w:marLeft w:val="0"/>
                          <w:marRight w:val="0"/>
                          <w:marTop w:val="0"/>
                          <w:marBottom w:val="0"/>
                          <w:divBdr>
                            <w:top w:val="none" w:sz="0" w:space="0" w:color="auto"/>
                            <w:left w:val="none" w:sz="0" w:space="0" w:color="auto"/>
                            <w:bottom w:val="none" w:sz="0" w:space="0" w:color="auto"/>
                            <w:right w:val="none" w:sz="0" w:space="0" w:color="auto"/>
                          </w:divBdr>
                          <w:divsChild>
                            <w:div w:id="20326267">
                              <w:marLeft w:val="0"/>
                              <w:marRight w:val="0"/>
                              <w:marTop w:val="0"/>
                              <w:marBottom w:val="0"/>
                              <w:divBdr>
                                <w:top w:val="none" w:sz="0" w:space="0" w:color="auto"/>
                                <w:left w:val="none" w:sz="0" w:space="0" w:color="auto"/>
                                <w:bottom w:val="none" w:sz="0" w:space="0" w:color="auto"/>
                                <w:right w:val="none" w:sz="0" w:space="0" w:color="auto"/>
                              </w:divBdr>
                            </w:div>
                            <w:div w:id="231812162">
                              <w:marLeft w:val="0"/>
                              <w:marRight w:val="0"/>
                              <w:marTop w:val="0"/>
                              <w:marBottom w:val="0"/>
                              <w:divBdr>
                                <w:top w:val="none" w:sz="0" w:space="0" w:color="auto"/>
                                <w:left w:val="none" w:sz="0" w:space="0" w:color="auto"/>
                                <w:bottom w:val="none" w:sz="0" w:space="0" w:color="auto"/>
                                <w:right w:val="none" w:sz="0" w:space="0" w:color="auto"/>
                              </w:divBdr>
                              <w:divsChild>
                                <w:div w:id="49318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2142842">
          <w:marLeft w:val="0"/>
          <w:marRight w:val="0"/>
          <w:marTop w:val="0"/>
          <w:marBottom w:val="0"/>
          <w:divBdr>
            <w:top w:val="none" w:sz="0" w:space="0" w:color="auto"/>
            <w:left w:val="none" w:sz="0" w:space="0" w:color="auto"/>
            <w:bottom w:val="none" w:sz="0" w:space="0" w:color="auto"/>
            <w:right w:val="none" w:sz="0" w:space="0" w:color="auto"/>
          </w:divBdr>
          <w:divsChild>
            <w:div w:id="1363744911">
              <w:marLeft w:val="150"/>
              <w:marRight w:val="150"/>
              <w:marTop w:val="300"/>
              <w:marBottom w:val="0"/>
              <w:divBdr>
                <w:top w:val="none" w:sz="0" w:space="0" w:color="auto"/>
                <w:left w:val="none" w:sz="0" w:space="0" w:color="auto"/>
                <w:bottom w:val="none" w:sz="0" w:space="0" w:color="auto"/>
                <w:right w:val="none" w:sz="0" w:space="0" w:color="auto"/>
              </w:divBdr>
              <w:divsChild>
                <w:div w:id="744423536">
                  <w:marLeft w:val="1140"/>
                  <w:marRight w:val="540"/>
                  <w:marTop w:val="0"/>
                  <w:marBottom w:val="0"/>
                  <w:divBdr>
                    <w:top w:val="none" w:sz="0" w:space="0" w:color="auto"/>
                    <w:left w:val="none" w:sz="0" w:space="0" w:color="auto"/>
                    <w:bottom w:val="none" w:sz="0" w:space="0" w:color="auto"/>
                    <w:right w:val="none" w:sz="0" w:space="0" w:color="auto"/>
                  </w:divBdr>
                </w:div>
              </w:divsChild>
            </w:div>
            <w:div w:id="785195890">
              <w:marLeft w:val="0"/>
              <w:marRight w:val="0"/>
              <w:marTop w:val="480"/>
              <w:marBottom w:val="240"/>
              <w:divBdr>
                <w:top w:val="none" w:sz="0" w:space="0" w:color="auto"/>
                <w:left w:val="none" w:sz="0" w:space="0" w:color="auto"/>
                <w:bottom w:val="none" w:sz="0" w:space="0" w:color="auto"/>
                <w:right w:val="none" w:sz="0" w:space="0" w:color="auto"/>
              </w:divBdr>
            </w:div>
            <w:div w:id="1886285195">
              <w:marLeft w:val="0"/>
              <w:marRight w:val="0"/>
              <w:marTop w:val="0"/>
              <w:marBottom w:val="567"/>
              <w:divBdr>
                <w:top w:val="none" w:sz="0" w:space="0" w:color="auto"/>
                <w:left w:val="none" w:sz="0" w:space="0" w:color="auto"/>
                <w:bottom w:val="none" w:sz="0" w:space="0" w:color="auto"/>
                <w:right w:val="none" w:sz="0" w:space="0" w:color="auto"/>
              </w:divBdr>
            </w:div>
            <w:div w:id="687146904">
              <w:marLeft w:val="0"/>
              <w:marRight w:val="0"/>
              <w:marTop w:val="0"/>
              <w:marBottom w:val="567"/>
              <w:divBdr>
                <w:top w:val="none" w:sz="0" w:space="0" w:color="auto"/>
                <w:left w:val="none" w:sz="0" w:space="0" w:color="auto"/>
                <w:bottom w:val="none" w:sz="0" w:space="0" w:color="auto"/>
                <w:right w:val="none" w:sz="0" w:space="0" w:color="auto"/>
              </w:divBdr>
            </w:div>
            <w:div w:id="1660159459">
              <w:marLeft w:val="0"/>
              <w:marRight w:val="0"/>
              <w:marTop w:val="0"/>
              <w:marBottom w:val="0"/>
              <w:divBdr>
                <w:top w:val="none" w:sz="0" w:space="0" w:color="auto"/>
                <w:left w:val="none" w:sz="0" w:space="0" w:color="auto"/>
                <w:bottom w:val="none" w:sz="0" w:space="0" w:color="auto"/>
                <w:right w:val="none" w:sz="0" w:space="0" w:color="auto"/>
              </w:divBdr>
            </w:div>
            <w:div w:id="1857578135">
              <w:marLeft w:val="0"/>
              <w:marRight w:val="0"/>
              <w:marTop w:val="0"/>
              <w:marBottom w:val="0"/>
              <w:divBdr>
                <w:top w:val="none" w:sz="0" w:space="0" w:color="auto"/>
                <w:left w:val="none" w:sz="0" w:space="0" w:color="auto"/>
                <w:bottom w:val="none" w:sz="0" w:space="0" w:color="auto"/>
                <w:right w:val="none" w:sz="0" w:space="0" w:color="auto"/>
              </w:divBdr>
            </w:div>
            <w:div w:id="450249404">
              <w:marLeft w:val="0"/>
              <w:marRight w:val="0"/>
              <w:marTop w:val="0"/>
              <w:marBottom w:val="0"/>
              <w:divBdr>
                <w:top w:val="none" w:sz="0" w:space="0" w:color="auto"/>
                <w:left w:val="none" w:sz="0" w:space="0" w:color="auto"/>
                <w:bottom w:val="none" w:sz="0" w:space="0" w:color="auto"/>
                <w:right w:val="none" w:sz="0" w:space="0" w:color="auto"/>
              </w:divBdr>
            </w:div>
            <w:div w:id="1039010718">
              <w:marLeft w:val="0"/>
              <w:marRight w:val="0"/>
              <w:marTop w:val="0"/>
              <w:marBottom w:val="0"/>
              <w:divBdr>
                <w:top w:val="none" w:sz="0" w:space="0" w:color="auto"/>
                <w:left w:val="none" w:sz="0" w:space="0" w:color="auto"/>
                <w:bottom w:val="none" w:sz="0" w:space="0" w:color="auto"/>
                <w:right w:val="none" w:sz="0" w:space="0" w:color="auto"/>
              </w:divBdr>
            </w:div>
            <w:div w:id="908686823">
              <w:marLeft w:val="0"/>
              <w:marRight w:val="0"/>
              <w:marTop w:val="0"/>
              <w:marBottom w:val="0"/>
              <w:divBdr>
                <w:top w:val="none" w:sz="0" w:space="0" w:color="auto"/>
                <w:left w:val="none" w:sz="0" w:space="0" w:color="auto"/>
                <w:bottom w:val="none" w:sz="0" w:space="0" w:color="auto"/>
                <w:right w:val="none" w:sz="0" w:space="0" w:color="auto"/>
              </w:divBdr>
            </w:div>
            <w:div w:id="13201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62540">
      <w:bodyDiv w:val="1"/>
      <w:marLeft w:val="0"/>
      <w:marRight w:val="0"/>
      <w:marTop w:val="0"/>
      <w:marBottom w:val="0"/>
      <w:divBdr>
        <w:top w:val="none" w:sz="0" w:space="0" w:color="auto"/>
        <w:left w:val="none" w:sz="0" w:space="0" w:color="auto"/>
        <w:bottom w:val="none" w:sz="0" w:space="0" w:color="auto"/>
        <w:right w:val="none" w:sz="0" w:space="0" w:color="auto"/>
      </w:divBdr>
    </w:div>
    <w:div w:id="1724716250">
      <w:bodyDiv w:val="1"/>
      <w:marLeft w:val="0"/>
      <w:marRight w:val="0"/>
      <w:marTop w:val="0"/>
      <w:marBottom w:val="0"/>
      <w:divBdr>
        <w:top w:val="none" w:sz="0" w:space="0" w:color="auto"/>
        <w:left w:val="none" w:sz="0" w:space="0" w:color="auto"/>
        <w:bottom w:val="none" w:sz="0" w:space="0" w:color="auto"/>
        <w:right w:val="none" w:sz="0" w:space="0" w:color="auto"/>
      </w:divBdr>
    </w:div>
    <w:div w:id="1791775687">
      <w:bodyDiv w:val="1"/>
      <w:marLeft w:val="0"/>
      <w:marRight w:val="0"/>
      <w:marTop w:val="0"/>
      <w:marBottom w:val="0"/>
      <w:divBdr>
        <w:top w:val="none" w:sz="0" w:space="0" w:color="auto"/>
        <w:left w:val="none" w:sz="0" w:space="0" w:color="auto"/>
        <w:bottom w:val="none" w:sz="0" w:space="0" w:color="auto"/>
        <w:right w:val="none" w:sz="0" w:space="0" w:color="auto"/>
      </w:divBdr>
    </w:div>
    <w:div w:id="196695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du.lv/aktualitates/pmsp-maksla-magistra-darbu-video-izstade-atradum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du.lv/wp-content/uploads/2022/06/plagiats.pdf" TargetMode="External"/><Relationship Id="rId2" Type="http://schemas.openxmlformats.org/officeDocument/2006/relationships/hyperlink" Target="https://du.lv/wp-content/uploads/2021/12/NOLIKUMS_PAR_STUDIJAM_DU_2018.pdf" TargetMode="External"/><Relationship Id="rId1" Type="http://schemas.openxmlformats.org/officeDocument/2006/relationships/hyperlink" Target="https://du.lv/gribu-studet/uznem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7F763-C14D-49C3-858A-A67DED77E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4151</TotalTime>
  <Pages>22</Pages>
  <Words>9287</Words>
  <Characters>52940</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Home</cp:lastModifiedBy>
  <cp:revision>56</cp:revision>
  <cp:lastPrinted>2024-10-22T15:37:00Z</cp:lastPrinted>
  <dcterms:created xsi:type="dcterms:W3CDTF">2024-10-15T15:02:00Z</dcterms:created>
  <dcterms:modified xsi:type="dcterms:W3CDTF">2024-10-26T14:24:00Z</dcterms:modified>
</cp:coreProperties>
</file>