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3BF" w:rsidRPr="003C73BF" w:rsidRDefault="003C73BF" w:rsidP="003C73BF">
      <w:pPr>
        <w:pStyle w:val="Header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3BF">
        <w:rPr>
          <w:rFonts w:ascii="Times New Roman" w:hAnsi="Times New Roman" w:cs="Times New Roman"/>
          <w:b/>
          <w:sz w:val="24"/>
          <w:szCs w:val="24"/>
        </w:rPr>
        <w:t>DAUGAVPILS UNIVERSITĀTES</w:t>
      </w:r>
    </w:p>
    <w:p w:rsidR="003C73BF" w:rsidRPr="003C73BF" w:rsidRDefault="003C73BF" w:rsidP="003C73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3C73BF">
        <w:rPr>
          <w:rFonts w:ascii="Times New Roman" w:hAnsi="Times New Roman" w:cs="Times New Roman"/>
          <w:b/>
          <w:sz w:val="24"/>
          <w:szCs w:val="24"/>
        </w:rPr>
        <w:t>STUDIJU KURSA APRAKSTS</w:t>
      </w:r>
    </w:p>
    <w:p w:rsidR="003C73BF" w:rsidRPr="003C73BF" w:rsidRDefault="003C73BF" w:rsidP="003C73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3C73BF" w:rsidRPr="003C73BF" w:rsidTr="00553D05">
        <w:tc>
          <w:tcPr>
            <w:tcW w:w="4219" w:type="dxa"/>
          </w:tcPr>
          <w:p w:rsidR="003C73BF" w:rsidRPr="003C73BF" w:rsidRDefault="003C73BF" w:rsidP="003C73BF">
            <w:pPr>
              <w:pStyle w:val="Nosaukumi"/>
            </w:pPr>
            <w:r w:rsidRPr="003C73BF">
              <w:br w:type="page"/>
            </w:r>
            <w:r w:rsidRPr="003C73BF">
              <w:br w:type="page"/>
            </w:r>
            <w:r w:rsidRPr="003C73BF">
              <w:br w:type="page"/>
            </w:r>
            <w:r w:rsidRPr="003C73BF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3C73BF" w:rsidRPr="001E11FD" w:rsidRDefault="003C73BF" w:rsidP="003C73BF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lv-LV"/>
              </w:rPr>
            </w:pPr>
            <w:bookmarkStart w:id="0" w:name="_GoBack"/>
            <w:r w:rsidRPr="001E11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Kultūra un plašsaziņas līdzekļi</w:t>
            </w:r>
            <w:bookmarkEnd w:id="0"/>
          </w:p>
        </w:tc>
      </w:tr>
      <w:tr w:rsidR="003C73BF" w:rsidRPr="003C73BF" w:rsidTr="00553D05">
        <w:tc>
          <w:tcPr>
            <w:tcW w:w="4219" w:type="dxa"/>
          </w:tcPr>
          <w:p w:rsidR="003C73BF" w:rsidRPr="003C73BF" w:rsidRDefault="003C73BF" w:rsidP="003C73BF">
            <w:pPr>
              <w:pStyle w:val="Nosaukumi"/>
            </w:pPr>
            <w:r w:rsidRPr="003C73BF">
              <w:t>Studiju kursa kods (DUIS)</w:t>
            </w:r>
          </w:p>
        </w:tc>
        <w:tc>
          <w:tcPr>
            <w:tcW w:w="4820" w:type="dxa"/>
            <w:vAlign w:val="center"/>
          </w:tcPr>
          <w:p w:rsidR="003C73BF" w:rsidRPr="003C73BF" w:rsidRDefault="003C73BF" w:rsidP="003C73B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MākZ4377</w:t>
            </w:r>
          </w:p>
        </w:tc>
      </w:tr>
      <w:tr w:rsidR="003C73BF" w:rsidRPr="003C73BF" w:rsidTr="00553D05">
        <w:tc>
          <w:tcPr>
            <w:tcW w:w="4219" w:type="dxa"/>
          </w:tcPr>
          <w:p w:rsidR="003C73BF" w:rsidRPr="003C73BF" w:rsidRDefault="003C73BF" w:rsidP="003C73BF">
            <w:pPr>
              <w:pStyle w:val="Nosaukumi"/>
            </w:pPr>
            <w:r w:rsidRPr="003C73BF">
              <w:t>Zinātnes nozare</w:t>
            </w:r>
          </w:p>
        </w:tc>
        <w:sdt>
          <w:sdtPr>
            <w:rPr>
              <w:rFonts w:ascii="Times New Roman" w:hAnsi="Times New Roman" w:cs="Times New Roman"/>
              <w:bCs/>
              <w:iCs/>
              <w:sz w:val="24"/>
              <w:szCs w:val="24"/>
            </w:rPr>
            <w:id w:val="-1429117427"/>
            <w:placeholder>
              <w:docPart w:val="B30C30A204584D6AB319E33DC572A8E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3C73BF" w:rsidRPr="003C73BF" w:rsidRDefault="003C73BF" w:rsidP="003C73BF">
                <w:pPr>
                  <w:autoSpaceDE w:val="0"/>
                  <w:autoSpaceDN w:val="0"/>
                  <w:adjustRightInd w:val="0"/>
                  <w:spacing w:after="0"/>
                  <w:rPr>
                    <w:rFonts w:ascii="Times New Roman" w:hAnsi="Times New Roman" w:cs="Times New Roman"/>
                    <w:b/>
                    <w:bCs/>
                    <w:iCs/>
                    <w:sz w:val="24"/>
                    <w:szCs w:val="24"/>
                  </w:rPr>
                </w:pPr>
                <w:r w:rsidRPr="001E11FD">
                  <w:rPr>
                    <w:rFonts w:ascii="Times New Roman" w:hAnsi="Times New Roman" w:cs="Times New Roman"/>
                    <w:bCs/>
                    <w:iCs/>
                    <w:sz w:val="24"/>
                    <w:szCs w:val="24"/>
                  </w:rPr>
                  <w:t>Mākslas zinātne</w:t>
                </w:r>
              </w:p>
            </w:tc>
          </w:sdtContent>
        </w:sdt>
      </w:tr>
      <w:tr w:rsidR="003C73BF" w:rsidRPr="003C73BF" w:rsidTr="00553D05">
        <w:tc>
          <w:tcPr>
            <w:tcW w:w="4219" w:type="dxa"/>
          </w:tcPr>
          <w:p w:rsidR="003C73BF" w:rsidRPr="003C73BF" w:rsidRDefault="003C73BF" w:rsidP="003C73BF">
            <w:pPr>
              <w:pStyle w:val="Nosaukumi"/>
            </w:pPr>
            <w:r w:rsidRPr="003C73BF">
              <w:t>Kursa līmenis</w:t>
            </w:r>
          </w:p>
        </w:tc>
        <w:tc>
          <w:tcPr>
            <w:tcW w:w="4820" w:type="dxa"/>
          </w:tcPr>
          <w:p w:rsidR="003C73BF" w:rsidRPr="003C73BF" w:rsidRDefault="003C73BF" w:rsidP="003C73BF">
            <w:pPr>
              <w:spacing w:after="0"/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C73BF" w:rsidRPr="003C73BF" w:rsidTr="00553D05">
        <w:tc>
          <w:tcPr>
            <w:tcW w:w="4219" w:type="dxa"/>
          </w:tcPr>
          <w:p w:rsidR="003C73BF" w:rsidRPr="003C73BF" w:rsidRDefault="003C73BF" w:rsidP="003C73BF">
            <w:pPr>
              <w:pStyle w:val="Nosaukumi"/>
              <w:rPr>
                <w:u w:val="single"/>
              </w:rPr>
            </w:pPr>
            <w:r w:rsidRPr="003C73BF">
              <w:t>Kredītpunkti</w:t>
            </w:r>
          </w:p>
        </w:tc>
        <w:tc>
          <w:tcPr>
            <w:tcW w:w="4820" w:type="dxa"/>
            <w:vAlign w:val="center"/>
          </w:tcPr>
          <w:p w:rsidR="003C73BF" w:rsidRPr="003C73BF" w:rsidRDefault="003C73BF" w:rsidP="003C73B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3BF" w:rsidRPr="003C73BF" w:rsidTr="00553D05">
        <w:tc>
          <w:tcPr>
            <w:tcW w:w="4219" w:type="dxa"/>
          </w:tcPr>
          <w:p w:rsidR="003C73BF" w:rsidRPr="003C73BF" w:rsidRDefault="003C73BF" w:rsidP="003C73BF">
            <w:pPr>
              <w:pStyle w:val="Nosaukumi"/>
              <w:rPr>
                <w:u w:val="single"/>
              </w:rPr>
            </w:pPr>
            <w:r w:rsidRPr="003C73BF">
              <w:t>ECTS kredītpunkti</w:t>
            </w:r>
          </w:p>
        </w:tc>
        <w:tc>
          <w:tcPr>
            <w:tcW w:w="4820" w:type="dxa"/>
          </w:tcPr>
          <w:p w:rsidR="003C73BF" w:rsidRPr="003C73BF" w:rsidRDefault="003C73BF" w:rsidP="003C73B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3C73BF" w:rsidRPr="003C73BF" w:rsidTr="00553D05">
        <w:tc>
          <w:tcPr>
            <w:tcW w:w="4219" w:type="dxa"/>
          </w:tcPr>
          <w:p w:rsidR="003C73BF" w:rsidRPr="003C73BF" w:rsidRDefault="003C73BF" w:rsidP="003C73BF">
            <w:pPr>
              <w:pStyle w:val="Nosaukumi"/>
            </w:pPr>
            <w:r w:rsidRPr="003C73BF">
              <w:t>Kopējais kontaktstundu skaits</w:t>
            </w:r>
          </w:p>
        </w:tc>
        <w:tc>
          <w:tcPr>
            <w:tcW w:w="4820" w:type="dxa"/>
            <w:vAlign w:val="center"/>
          </w:tcPr>
          <w:p w:rsidR="003C73BF" w:rsidRPr="003C73BF" w:rsidRDefault="003C73BF" w:rsidP="003C73B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C73BF" w:rsidRPr="003C73BF" w:rsidTr="00553D05">
        <w:tc>
          <w:tcPr>
            <w:tcW w:w="4219" w:type="dxa"/>
          </w:tcPr>
          <w:p w:rsidR="003C73BF" w:rsidRPr="003C73BF" w:rsidRDefault="003C73BF" w:rsidP="003C73BF">
            <w:pPr>
              <w:pStyle w:val="Nosaukumi2"/>
            </w:pPr>
            <w:r w:rsidRPr="003C73BF">
              <w:t>Lekciju stundu skaits</w:t>
            </w:r>
          </w:p>
        </w:tc>
        <w:tc>
          <w:tcPr>
            <w:tcW w:w="4820" w:type="dxa"/>
          </w:tcPr>
          <w:p w:rsidR="003C73BF" w:rsidRPr="003C73BF" w:rsidRDefault="003C73BF" w:rsidP="003C73B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C73BF" w:rsidRPr="003C73BF" w:rsidTr="00553D05">
        <w:tc>
          <w:tcPr>
            <w:tcW w:w="4219" w:type="dxa"/>
          </w:tcPr>
          <w:p w:rsidR="003C73BF" w:rsidRPr="003C73BF" w:rsidRDefault="003C73BF" w:rsidP="003C73BF">
            <w:pPr>
              <w:pStyle w:val="Nosaukumi2"/>
            </w:pPr>
            <w:r w:rsidRPr="003C73BF">
              <w:t>Semināru stundu skaits</w:t>
            </w:r>
          </w:p>
        </w:tc>
        <w:tc>
          <w:tcPr>
            <w:tcW w:w="4820" w:type="dxa"/>
          </w:tcPr>
          <w:p w:rsidR="003C73BF" w:rsidRPr="003C73BF" w:rsidRDefault="003C73BF" w:rsidP="003C73B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C73BF" w:rsidRPr="003C73BF" w:rsidTr="00553D05">
        <w:tc>
          <w:tcPr>
            <w:tcW w:w="4219" w:type="dxa"/>
          </w:tcPr>
          <w:p w:rsidR="003C73BF" w:rsidRPr="003C73BF" w:rsidRDefault="003C73BF" w:rsidP="003C73BF">
            <w:pPr>
              <w:pStyle w:val="Nosaukumi2"/>
            </w:pPr>
            <w:r w:rsidRPr="003C73BF">
              <w:t>Praktisko darbu stundu skaits</w:t>
            </w:r>
          </w:p>
        </w:tc>
        <w:tc>
          <w:tcPr>
            <w:tcW w:w="4820" w:type="dxa"/>
          </w:tcPr>
          <w:p w:rsidR="003C73BF" w:rsidRPr="003C73BF" w:rsidRDefault="003C73BF" w:rsidP="003C73B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3C73BF" w:rsidRPr="003C73BF" w:rsidTr="00553D05">
        <w:tc>
          <w:tcPr>
            <w:tcW w:w="4219" w:type="dxa"/>
          </w:tcPr>
          <w:p w:rsidR="003C73BF" w:rsidRPr="003C73BF" w:rsidRDefault="003C73BF" w:rsidP="003C73BF">
            <w:pPr>
              <w:pStyle w:val="Nosaukumi2"/>
            </w:pPr>
            <w:r w:rsidRPr="003C73BF">
              <w:t>Laboratorijas darbu stundu skaits</w:t>
            </w:r>
          </w:p>
        </w:tc>
        <w:tc>
          <w:tcPr>
            <w:tcW w:w="4820" w:type="dxa"/>
          </w:tcPr>
          <w:p w:rsidR="003C73BF" w:rsidRPr="003C73BF" w:rsidRDefault="003C73BF" w:rsidP="003C73B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3C73BF" w:rsidRPr="003C73BF" w:rsidTr="00553D05">
        <w:tc>
          <w:tcPr>
            <w:tcW w:w="4219" w:type="dxa"/>
          </w:tcPr>
          <w:p w:rsidR="003C73BF" w:rsidRPr="003C73BF" w:rsidRDefault="003C73BF" w:rsidP="003C73BF">
            <w:pPr>
              <w:pStyle w:val="Nosaukumi2"/>
              <w:rPr>
                <w:lang w:eastAsia="lv-LV"/>
              </w:rPr>
            </w:pPr>
            <w:r w:rsidRPr="003C73BF">
              <w:rPr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vAlign w:val="center"/>
          </w:tcPr>
          <w:p w:rsidR="003C73BF" w:rsidRPr="003C73BF" w:rsidRDefault="003C73BF" w:rsidP="003C73B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pStyle w:val="Nosaukumi"/>
            </w:pPr>
            <w:r w:rsidRPr="003C73BF">
              <w:t>Kursa izstrādātājs (-i)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Dr. philol. doc. Ingrīda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Kupšāne</w:t>
            </w:r>
            <w:proofErr w:type="spellEnd"/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pStyle w:val="Nosaukumi"/>
            </w:pPr>
            <w:r w:rsidRPr="003C73BF">
              <w:t>Priekšzināšanas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pStyle w:val="Nosaukumi"/>
            </w:pPr>
            <w:r w:rsidRPr="003C73BF">
              <w:t xml:space="preserve">Studiju kursa anotācija 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Kursa mērķis: sniegt zināšanas un veidot izpratni par plašsaziņas līdzekļiem un to saikni ar norisēm kultūras procesos (balstoties uz preses, radio, TV, elektronisko mediju materiāliem). 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Kursa uzdevumi: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- sniegt zināšanas par plašsaziņas līdzekļu vēsturi Latvijā;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- veidot priekšstatu par plašsaziņas līdzekļu lomu mūsdienu sabiedrības dzīvē;</w:t>
            </w:r>
          </w:p>
          <w:p w:rsidR="003C73BF" w:rsidRPr="003C73BF" w:rsidRDefault="003C73BF" w:rsidP="003C73B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- nostiprināt prasmi analizēt plašsaziņas līdzekļu tekstus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kulturoloģiskā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skatījumā.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pStyle w:val="Nosaukumi"/>
            </w:pPr>
            <w:r w:rsidRPr="003C73BF">
              <w:t>Studiju kursa kalendārais plāns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Informācijas sabiedrība, to raksturojošās iezīmes.  (L2)</w:t>
            </w:r>
          </w:p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Plašsaziņas līdzekļi: definējums, veidi, funkcijas. Ieskats plašsaziņas līdzekļu attīstības vēsturē. (L2)</w:t>
            </w:r>
          </w:p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Plašsaziņas līdzekļu ietekme uz pārmaiņām komunikācijas formās. (L2)</w:t>
            </w:r>
          </w:p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Plašsaziņas līdzekļi un ideoloģijas. (S2)</w:t>
            </w:r>
          </w:p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Dzimtes reprezentācija t.s. „sieviešu” un „vīriešu” žurnālos. (S2)</w:t>
            </w:r>
          </w:p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Realitātes modelēšana presē, radio, TV. (S2)</w:t>
            </w:r>
          </w:p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Elektroniskie mediji. (S2)</w:t>
            </w:r>
          </w:p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Reģionālie plašsaziņas līdzekļi. (S2)</w:t>
            </w:r>
          </w:p>
          <w:p w:rsidR="003C73BF" w:rsidRPr="003C73BF" w:rsidRDefault="003C73BF" w:rsidP="003C73B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pStyle w:val="Nosaukumi"/>
            </w:pPr>
            <w:r w:rsidRPr="003C73BF">
              <w:t>Studiju rezultāti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ZINĀŠANAS: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1. Demonstrē zināšanas par plašsaziņu līdzekļu vēsturi Latvijā, kā arī par to nozīmi un funkcijām mūsdienu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kultūrprocesos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2. Ir guvuši priekšstatu par plašsaziņas līdzekļu ietekmi uz komunikācijas formām.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PRASMES: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3. Demonstrē prasmi patstāvīgi raksturot plašsaziņas līdzekļu saikni ar dažādām ideoloģijām.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4. Prot analizēt plašsaziņas līdzekļu tekstus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kulturoloģiskā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diskursā.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KOMPETENCE:</w:t>
            </w:r>
          </w:p>
          <w:p w:rsidR="003C73BF" w:rsidRPr="003C73BF" w:rsidRDefault="003C73BF" w:rsidP="003C73B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5. Nostiprina instrumentālo,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interpersonālo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un sistēmisko kompetenci, patstāvīgi lietojot zināšanas praksē, diskutējot grupā, izvērtējot, salīdzinot un radoši izmantojot apgūtās analītiskās prasmes.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pStyle w:val="Nosaukumi"/>
            </w:pPr>
            <w:r w:rsidRPr="003C73BF">
              <w:lastRenderedPageBreak/>
              <w:t>Prasības kredītpunktu iegūšanai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Regulārs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seminārnodarbību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apmeklējums un aktīvs darbs tajās 60%, patstāvīgā darba izpilde 20%,  gala pārbaudījums 20%.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STARPPĀRBAUDĪJUMI: 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starpārbaudījumu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uzdevumi tiek izstrādāti un vērtēti pēc docētāja noteiktajiem kritērijiem)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. Prezentācija par plašsaziņas līdzekļiem un ideoloģijām </w:t>
            </w:r>
            <w:r w:rsidRPr="003C7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20 % 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. Darbs semināros </w:t>
            </w:r>
            <w:r w:rsidRPr="003C7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60%. 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3. gala pārbaudījums (diskusija par vienu no studiju kursā apgūtajām tēmām)</w:t>
            </w:r>
            <w:r w:rsidRPr="003C73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 20%.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STUDIJU REZULTĀTU VĒRTĒŠANAS KRITĒRIJI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Studiju kursa apguve tā noslēgumā tiek vērtēta 10 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ballu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 skalā saskaņā ar Latvijas Republikas normatīvajiem aktiem un atbilstoši "Nolikumam</w:t>
            </w:r>
            <w:r w:rsidRPr="003C73BF">
              <w:rPr>
                <w:rFonts w:ascii="Times New Roman" w:hAnsi="Times New Roman" w:cs="Times New Roman"/>
                <w:sz w:val="24"/>
                <w:szCs w:val="24"/>
              </w:rPr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STUDIJU REZULTĀTU VĒRTĒŠANA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504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3"/>
              <w:gridCol w:w="6"/>
            </w:tblGrid>
            <w:tr w:rsidR="003C73BF" w:rsidRPr="003C73BF" w:rsidTr="00553D05">
              <w:trPr>
                <w:gridAfter w:val="1"/>
                <w:wAfter w:w="6" w:type="dxa"/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2029" w:type="dxa"/>
                  <w:gridSpan w:val="5"/>
                  <w:shd w:val="clear" w:color="auto" w:fill="auto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Studiju rezultāti *</w:t>
                  </w:r>
                </w:p>
              </w:tc>
            </w:tr>
            <w:tr w:rsidR="003C73BF" w:rsidRPr="003C73BF" w:rsidTr="00553D05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99" w:type="dxa"/>
                  <w:gridSpan w:val="2"/>
                  <w:shd w:val="clear" w:color="auto" w:fill="auto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</w:tr>
            <w:tr w:rsidR="003C73BF" w:rsidRPr="003C73BF" w:rsidTr="00553D05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starppārbaudījums</w:t>
                  </w:r>
                  <w:proofErr w:type="spellEnd"/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Prezentācija par plašsaziņas līdzekļiem un ideoloģijām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gridSpan w:val="2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3C73BF" w:rsidRPr="003C73BF" w:rsidTr="00553D05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starppārbaudījums</w:t>
                  </w:r>
                  <w:proofErr w:type="spellEnd"/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gridSpan w:val="2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3C73BF" w:rsidRPr="003C73BF" w:rsidTr="00553D05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gala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9" w:type="dxa"/>
                  <w:gridSpan w:val="2"/>
                  <w:shd w:val="clear" w:color="auto" w:fill="auto"/>
                  <w:vAlign w:val="center"/>
                </w:tcPr>
                <w:p w:rsidR="003C73BF" w:rsidRPr="003C73BF" w:rsidRDefault="003C73BF" w:rsidP="003C73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73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</w:tbl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pStyle w:val="Nosaukumi"/>
            </w:pPr>
            <w:r w:rsidRPr="003C73BF">
              <w:t>Kursa saturs</w:t>
            </w:r>
            <w:r w:rsidRPr="003C73BF">
              <w:rPr>
                <w:shd w:val="clear" w:color="auto" w:fill="F1F1F1"/>
              </w:rPr>
              <w:t xml:space="preserve">  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Tēmas: </w:t>
            </w:r>
          </w:p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1. 20.–21. gadsimta mijas cilvēks kā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homo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communicans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. Informācijas sabiedrība, to raksturojošās iezīmes. (L 2)</w:t>
            </w:r>
          </w:p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2. Plašsaziņas līdzekļi: definējums, veidi, funkcijas. Ieskats plašsaziņas līdzekļu attīstības vēsturē: prese, radio, televīzija. (L 2)</w:t>
            </w:r>
          </w:p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Plašsaziņas līdzekļu ietekme uz pārmaiņām komunikācijas formās. Plašsaziņas līdzekļu nozīme kultūras globalizācijas procesos. (L 2)</w:t>
            </w:r>
          </w:p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4. Plašsaziņas līdzekļi un ideoloģijas. Masu apziņas manipulācijas pakāpes un paņēmieni. Valsts varas kultivētās ideoloģijas ietekme uz plašsaziņas līdzekļu saturu: padomju laika piemērs (pēc izvēles analizē vienu žurnālu „Padomju Latvijas Sieviete”). (S 2)</w:t>
            </w:r>
          </w:p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5. Dzimtes reprezentācija t.s. „sieviešu” un „vīriešu” žurnālos. Sievietes un vīrieša tēla konstruēšana. Stereotipu loma. (S 2)</w:t>
            </w:r>
          </w:p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6. Realitātes modelēšana presē, radio, TV. Identitātes diskurss. Robežas atcelšana starp privāto un publisko sfēru plašsaziņas līdzekļos, tās sekas. Realitātes u. c. šovi (pēc izvēles raksturot tuvāk vienu šovu: veidošanas principi un pamatelementi; dalībnieki; adresāts; popularitātes iemesli; ētiskais aspekts). (S 2)</w:t>
            </w:r>
          </w:p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7. Elektroniskie mediji. Vecākie interneta ziņu portāli Latvijā (delfi.lv, tvnet.lv, apollo.lv). Interneta lietotājs kā informācijas produkta radītājs. Digitālā identitāte. (S 2)</w:t>
            </w:r>
          </w:p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8. Reģionālie plašsaziņas līdzekļi. „Vietējo stāstu” atspoguļošana. Adresāts (lokāla auditorija); lingvistiskais aspekts. Medija statuss. Latgales reģiona informatīvās telpas raksturojums. (S 2)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BF" w:rsidRPr="003C73BF" w:rsidRDefault="003C73BF" w:rsidP="003C73BF">
            <w:pPr>
              <w:pStyle w:val="ListParagraph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Studējošo patstāvīgais darbs: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Studējošie  apgūst konkrētu jautājumu loku, lasot teorētisko literatūru, un zinātniskās atziņas pielieto, veicot individuālu uzdevumu vai diskutējot grupā.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pStyle w:val="Nosaukumi"/>
            </w:pPr>
            <w:r w:rsidRPr="003C73BF">
              <w:lastRenderedPageBreak/>
              <w:t>Obligāti izmantojamie informācijas avoti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Brikše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I. Komunikācija. Mediji. Universitāte. Rīga, Mansards, 2016.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Latvijas mediju vides daudzveidība. Kolektīvā monogrāfija. Rīga, Jelgava, 2018.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Petrenko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D. Mediji un daudzveidība. Rīga, Latvijas cilvēktiesību centrs, 2011.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Törnquist-Plewa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B.,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Stala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K., (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eds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  <w:r w:rsidRPr="003C7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Cultural Transformations after</w:t>
            </w: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Communisms. Central and Eastern Europe in Focus. Lund: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Nrodic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Academic Press</w:t>
            </w: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, 2011.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Veinberga S. Komunikācija. Teorija un prakse. Rīga, 2019.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pStyle w:val="Nosaukumi"/>
            </w:pPr>
            <w:r w:rsidRPr="003C73BF">
              <w:t>Papildus informācijas avoti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Agora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. LU Komunikācijas studiju nodaļas zinātnisko rakstu krājums. Rīga, LU, 2004, 2006.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Beitika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I. Sabiedriskais medijs un sabiedriskais labums: Latvijas pieredzes analīze. Rīga, 2015.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Beks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K. Mediju un komunikācijas zinātne. Rīga, 2021.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Brice L. Digitālais portrets kā Latvijas jauniešu (18–25) patības konstruēšana sociālajos medijos. Rīga, 2016. (promocijas darbs)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Challenges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Hybrid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War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Dimension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Riga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Vilnkius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, 2019.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Curran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J.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London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New-York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, 2003.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Domino: LU Komunikācijas studiju nodaļas studentu zinātnisko rakstu krājums. Rīga, LU, 2005, 2006.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Murinska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-Gaile S. Latgales reģiona prese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kultūrsociālajā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telpā. Rīga, 2015. (promocijas darbs)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Nacionālās identitātes komunikācija Latvijas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kultūrtelpā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. J. Šķiltera un S. Lasmanes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red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. Rīga, 2011.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Rožukalne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A.  Kas? Kur? Kāda? Mūsdienu mediju auditorija. Rīga, Biznesa augstskola Turība, 2011.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Ruduša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R. Latvijas mediju arheoloģija. Rīga, 2022.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Veinberg S.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Censorship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mission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. Liepāja: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LiePA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, 2010. </w:t>
            </w:r>
          </w:p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Zitmane M. Patērētāja (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)veidojums Latvijas žurnālu reklāmās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perestroikas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pēcpadomju</w:t>
            </w:r>
            <w:proofErr w:type="spellEnd"/>
            <w:r w:rsidRPr="003C73BF">
              <w:rPr>
                <w:rFonts w:ascii="Times New Roman" w:hAnsi="Times New Roman" w:cs="Times New Roman"/>
                <w:sz w:val="24"/>
                <w:szCs w:val="24"/>
              </w:rPr>
              <w:t xml:space="preserve"> periodā: dzimtes identitātes diskurss (1985–2005). Rīga, 2016.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pStyle w:val="Nosaukumi"/>
            </w:pPr>
            <w:r w:rsidRPr="003C73BF">
              <w:lastRenderedPageBreak/>
              <w:t>Periodika un citi informācijas avoti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C73BF">
              <w:rPr>
                <w:rFonts w:ascii="Times New Roman" w:hAnsi="Times New Roman" w:cs="Times New Roman"/>
                <w:sz w:val="24"/>
                <w:szCs w:val="24"/>
              </w:rPr>
              <w:t>Latvijas plašsaziņas līdzekļu elektroniskās versijas.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3C73BF" w:rsidRDefault="003C73BF" w:rsidP="003C73BF">
            <w:pPr>
              <w:pStyle w:val="Nosaukumi"/>
            </w:pPr>
            <w:r w:rsidRPr="003C73BF">
              <w:t>Piezīmes</w:t>
            </w:r>
          </w:p>
        </w:tc>
      </w:tr>
      <w:tr w:rsidR="003C73BF" w:rsidRPr="003C73BF" w:rsidTr="00553D05">
        <w:tc>
          <w:tcPr>
            <w:tcW w:w="9039" w:type="dxa"/>
            <w:gridSpan w:val="2"/>
          </w:tcPr>
          <w:p w:rsidR="003C73BF" w:rsidRPr="005A5BD4" w:rsidRDefault="005A5BD4" w:rsidP="003C73B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5BD4">
              <w:rPr>
                <w:rFonts w:ascii="Times New Roman" w:hAnsi="Times New Roman" w:cs="Times New Roman"/>
                <w:sz w:val="24"/>
                <w:szCs w:val="24"/>
              </w:rPr>
              <w:t>Studiju kurss tiek docēts PBSP "Mākslas menedžments"</w:t>
            </w:r>
          </w:p>
        </w:tc>
      </w:tr>
    </w:tbl>
    <w:p w:rsidR="003C73BF" w:rsidRPr="00E13AEA" w:rsidRDefault="003C73BF" w:rsidP="003C73BF">
      <w:pPr>
        <w:rPr>
          <w:rFonts w:ascii="Times New Roman" w:hAnsi="Times New Roman" w:cs="Times New Roman"/>
          <w:sz w:val="24"/>
          <w:szCs w:val="24"/>
        </w:rPr>
      </w:pPr>
    </w:p>
    <w:p w:rsidR="005D0306" w:rsidRDefault="005D0306"/>
    <w:sectPr w:rsidR="005D0306" w:rsidSect="004A560D">
      <w:headerReference w:type="default" r:id="rId6"/>
      <w:footerReference w:type="default" r:id="rId7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1F4" w:rsidRDefault="008441F4">
      <w:pPr>
        <w:spacing w:after="0" w:line="240" w:lineRule="auto"/>
      </w:pPr>
      <w:r>
        <w:separator/>
      </w:r>
    </w:p>
  </w:endnote>
  <w:endnote w:type="continuationSeparator" w:id="0">
    <w:p w:rsidR="008441F4" w:rsidRDefault="00844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3C73B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213" w:rsidRDefault="008441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1F4" w:rsidRDefault="008441F4">
      <w:pPr>
        <w:spacing w:after="0" w:line="240" w:lineRule="auto"/>
      </w:pPr>
      <w:r>
        <w:separator/>
      </w:r>
    </w:p>
  </w:footnote>
  <w:footnote w:type="continuationSeparator" w:id="0">
    <w:p w:rsidR="008441F4" w:rsidRDefault="00844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8441F4" w:rsidP="004A57E0">
    <w:pPr>
      <w:pStyle w:val="Header"/>
      <w:jc w:val="center"/>
      <w:rPr>
        <w:rFonts w:ascii="Times New Roman" w:hAnsi="Times New Roman" w:cs="Times New Roman"/>
        <w:b/>
      </w:rPr>
    </w:pPr>
  </w:p>
  <w:p w:rsidR="007B1FB4" w:rsidRPr="007B1FB4" w:rsidRDefault="008441F4" w:rsidP="004A57E0">
    <w:pPr>
      <w:pStyle w:val="Header"/>
      <w:jc w:val="center"/>
      <w:rPr>
        <w:rFonts w:ascii="Times New Roman" w:hAnsi="Times New Roman" w:cs="Times New Roman"/>
        <w:b/>
        <w:sz w:val="16"/>
      </w:rPr>
    </w:pPr>
  </w:p>
  <w:p w:rsidR="00982C4A" w:rsidRPr="00D66CC2" w:rsidRDefault="008441F4" w:rsidP="00982C4A">
    <w:pPr>
      <w:pStyle w:val="Header"/>
      <w:jc w:val="right"/>
      <w:rPr>
        <w:sz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3BF"/>
    <w:rsid w:val="001E11FD"/>
    <w:rsid w:val="003C73BF"/>
    <w:rsid w:val="004F7E78"/>
    <w:rsid w:val="005A5BD4"/>
    <w:rsid w:val="005D0306"/>
    <w:rsid w:val="0084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872EA6E-4B57-49FF-98C5-443862018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73B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7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73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3BF"/>
  </w:style>
  <w:style w:type="paragraph" w:styleId="Footer">
    <w:name w:val="footer"/>
    <w:basedOn w:val="Normal"/>
    <w:link w:val="FooterChar"/>
    <w:uiPriority w:val="99"/>
    <w:unhideWhenUsed/>
    <w:rsid w:val="003C73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3BF"/>
  </w:style>
  <w:style w:type="paragraph" w:styleId="ListParagraph">
    <w:name w:val="List Paragraph"/>
    <w:basedOn w:val="Normal"/>
    <w:uiPriority w:val="34"/>
    <w:qFormat/>
    <w:rsid w:val="003C73BF"/>
    <w:pPr>
      <w:ind w:left="720"/>
      <w:contextualSpacing/>
    </w:pPr>
  </w:style>
  <w:style w:type="paragraph" w:customStyle="1" w:styleId="Nosaukumi">
    <w:name w:val="Nosaukumi"/>
    <w:basedOn w:val="Normal"/>
    <w:qFormat/>
    <w:rsid w:val="003C73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Nosaukumi2">
    <w:name w:val="Nosaukumi2"/>
    <w:basedOn w:val="Normal"/>
    <w:qFormat/>
    <w:rsid w:val="003C73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30C30A204584D6AB319E33DC572A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2B59D-FCB3-45FE-8D96-1E4E18A69513}"/>
      </w:docPartPr>
      <w:docPartBody>
        <w:p w:rsidR="002D40BB" w:rsidRDefault="00652252" w:rsidP="00652252">
          <w:pPr>
            <w:pStyle w:val="B30C30A204584D6AB319E33DC572A8E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252"/>
    <w:rsid w:val="000D587B"/>
    <w:rsid w:val="002D40BB"/>
    <w:rsid w:val="00652252"/>
    <w:rsid w:val="00D84686"/>
    <w:rsid w:val="00FA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2252"/>
    <w:rPr>
      <w:color w:val="808080"/>
    </w:rPr>
  </w:style>
  <w:style w:type="paragraph" w:customStyle="1" w:styleId="B30C30A204584D6AB319E33DC572A8E5">
    <w:name w:val="B30C30A204584D6AB319E33DC572A8E5"/>
    <w:rsid w:val="006522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4314</Words>
  <Characters>2460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2023-03-13T14:47:00Z</dcterms:created>
  <dcterms:modified xsi:type="dcterms:W3CDTF">2023-03-25T13:10:00Z</dcterms:modified>
</cp:coreProperties>
</file>