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D8" w:rsidRPr="0085626F" w:rsidRDefault="008E03D8"/>
    <w:p w:rsidR="0085626F" w:rsidRPr="0085626F" w:rsidRDefault="0085626F" w:rsidP="0085626F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626F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85626F" w:rsidRPr="0085626F" w:rsidRDefault="0085626F" w:rsidP="0085626F">
      <w:pPr>
        <w:jc w:val="center"/>
        <w:rPr>
          <w:b/>
          <w:sz w:val="32"/>
          <w:szCs w:val="32"/>
          <w:lang w:val="de-DE"/>
        </w:rPr>
      </w:pPr>
      <w:r w:rsidRPr="0085626F">
        <w:rPr>
          <w:b/>
          <w:sz w:val="32"/>
          <w:szCs w:val="32"/>
        </w:rPr>
        <w:t>STUDIJU KURSA APRAKSTS</w:t>
      </w:r>
    </w:p>
    <w:p w:rsidR="0085626F" w:rsidRPr="0085626F" w:rsidRDefault="0085626F" w:rsidP="0085626F">
      <w:pPr>
        <w:shd w:val="clear" w:color="auto" w:fill="auto"/>
        <w:rPr>
          <w:szCs w:val="22"/>
        </w:rPr>
      </w:pPr>
    </w:p>
    <w:tbl>
      <w:tblPr>
        <w:tblW w:w="9320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218"/>
        <w:gridCol w:w="5102"/>
      </w:tblGrid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Studiju kursa nosaukums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626F" w:rsidRPr="0085626F" w:rsidRDefault="0085626F" w:rsidP="00906251">
            <w:pPr>
              <w:pStyle w:val="Style1"/>
              <w:spacing w:line="256" w:lineRule="auto"/>
            </w:pPr>
            <w:bookmarkStart w:id="0" w:name="_Toc94194667"/>
            <w:bookmarkStart w:id="1" w:name="_Toc94237324"/>
            <w:bookmarkStart w:id="2" w:name="_Toc103305214"/>
            <w:bookmarkStart w:id="3" w:name="_Toc103736888"/>
            <w:r w:rsidRPr="0085626F">
              <w:t>Profesionālā franču valoda</w:t>
            </w:r>
            <w:bookmarkEnd w:id="0"/>
            <w:bookmarkEnd w:id="1"/>
            <w:bookmarkEnd w:id="2"/>
            <w:bookmarkEnd w:id="3"/>
            <w:r w:rsidRPr="0085626F">
              <w:t xml:space="preserve"> 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Studiju kursa kods (DUIS)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  <w:lang w:eastAsia="lv-LV"/>
              </w:rPr>
            </w:pPr>
            <w:r w:rsidRPr="0085626F">
              <w:rPr>
                <w:bCs w:val="0"/>
                <w:iCs w:val="0"/>
                <w:kern w:val="2"/>
                <w:szCs w:val="22"/>
                <w:lang w:eastAsia="lv-LV"/>
              </w:rPr>
              <w:t>Valo1383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Zinātnes nozare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sdt>
            <w:sdtPr>
              <w:rPr>
                <w:b/>
                <w:szCs w:val="22"/>
              </w:rPr>
              <w:id w:val="-1623463231"/>
              <w:placeholder>
                <w:docPart w:val="685F18F170374791A8954E6155526E17"/>
              </w:placeholder>
              <w:comboBox>
                <w:listItem w:value="Choose an item."/>
                <w:listItem w:displayText="Antropoloģija" w:value="Antropoloģija"/>
                <w:listItem w:displayText="Arhitektūra" w:value="Arhitektūra"/>
                <w:listItem w:displayText="Astronomija" w:value="Astronomija"/>
                <w:listItem w:displayText="Bioloģija" w:value="Bioloģija"/>
                <w:listItem w:displayText="Būvzinātne" w:value="Būvzinātne"/>
                <w:listItem w:displayText="Datorzinātne un informācijas tehnoloģijas" w:value="Datorzinātne un informācijas tehnoloģijas"/>
                <w:listItem w:displayText="Datorzinātne" w:value="Datorzinātne"/>
                <w:listItem w:displayText="Demogrāfija" w:value="Demogrāfija"/>
                <w:listItem w:displayText="Ekonomika" w:value="Ekonomika"/>
                <w:listItem w:displayText="Ekonomika un uzņēmējdarbība" w:value="Ekonomika un uzņēmējdarbība"/>
                <w:listItem w:displayText="Elektronika un telekomunikācijas" w:value="Elektronika un telekomunikācijas"/>
                <w:listItem w:displayText="Elektrotehnika" w:value="Elektrotehnika"/>
                <w:listItem w:displayText="Enerģētika" w:value="Enerģētika"/>
                <w:listItem w:displayText="Farmācija" w:value="Farmācija"/>
                <w:listItem w:displayText="Filoloģija" w:value="Filoloģija"/>
                <w:listItem w:displayText="Filozofija" w:value="Filozofija"/>
                <w:listItem w:displayText="Fizika" w:value="Fizika"/>
                <w:listItem w:displayText="Fizika un astronomija" w:value="Fizika un astronomija"/>
                <w:listItem w:displayText="Folkloristika" w:value="Folkloristika"/>
                <w:listItem w:displayText="Hidroinženierzinātne" w:value="Hidroinženierzinātne"/>
                <w:listItem w:displayText="Informācijas tehnoloģija" w:value="Informācijas tehnoloģija"/>
                <w:listItem w:displayText="Inženierzinātne" w:value="Inženierzinātne"/>
                <w:listItem w:displayText="Izglītības zinātne" w:value="Izglītības zinātne"/>
                <w:listItem w:displayText="Juridiskā zinātne" w:value="Juridiskā zinātne"/>
                <w:listItem w:displayText="Kognitīvās zinātnes" w:value="Kognitīvās zinātnes"/>
                <w:listItem w:displayText="Komunikācijas zinātne" w:value="Komunikācijas zinātne"/>
                <w:listItem w:displayText="Lauksaimniecības zinātne" w:value="Lauksaimniecības zinātne"/>
                <w:listItem w:displayText="Literatūrzinātne" w:value="Literatūrzinātne"/>
                <w:listItem w:displayText="Matemātika" w:value="Matemātika"/>
                <w:listItem w:displayText="Materiālzinātne" w:value="Materiālzinātne"/>
                <w:listItem w:displayText="Mašīnzinātne" w:value="Mašīnzinātne"/>
                <w:listItem w:displayText="Medicīna" w:value="Medicīna"/>
                <w:listItem w:displayText="Mehānika" w:value="Mehānika"/>
                <w:listItem w:displayText="Mežzinātne" w:value="Mežzinātne"/>
                <w:listItem w:displayText="Militārā zinātne" w:value="Militārā zinātne"/>
                <w:listItem w:displayText="Mākslas zinātne" w:value="Mākslas zinātne"/>
                <w:listItem w:displayText="Pedagoģija" w:value="Pedagoģija"/>
                <w:listItem w:displayText="Politikas zinātne (politoloģija)" w:value="Politikas zinātne (politoloģija)"/>
                <w:listItem w:displayText="Psiholoģija" w:value="Psiholoģija"/>
                <w:listItem w:displayText="Pārtikas zinātne" w:value="Pārtikas zinātne"/>
                <w:listItem w:displayText="Redzes zinātne" w:value="Redzes zinātne"/>
                <w:listItem w:displayText="Socioloģija" w:value="Socioloģija"/>
                <w:listItem w:displayText="Sociālās un ekonomiskās ģeogrāfijas nozare" w:value="Sociālās un ekonomiskās ģeogrāfijas nozare"/>
                <w:listItem w:displayText="Sporta zinātne" w:value="Sporta zinātne"/>
                <w:listItem w:displayText="Starpnozaru" w:value="Starpnozaru"/>
                <w:listItem w:displayText="Teoloģija un reliģiju zinātne" w:value="Teoloģija un reliģiju zinātne"/>
                <w:listItem w:displayText="Tiesības" w:value="Tiesības"/>
                <w:listItem w:displayText="Transports un satiksme" w:value="Transports un satiksme"/>
                <w:listItem w:displayText="Vadībzinātne" w:value="Vadībzinātne"/>
                <w:listItem w:displayText="Valodniecība" w:value="Valodniecība"/>
                <w:listItem w:displayText="Veterinārmedicīna" w:value="Veterinārmedicīna"/>
                <w:listItem w:displayText="Vides zinātne" w:value="Vides zinātne"/>
                <w:listItem w:displayText="Vēsture" w:value="Vēsture"/>
                <w:listItem w:displayText="Zemes zinātnes, fiziskā ģeogrāfija un vides zinātnes" w:value="Zemes zinātnes, fiziskā ģeogrāfija un vides zinātnes"/>
                <w:listItem w:displayText="Ģeogrāfija" w:value="Ģeogrāfija"/>
                <w:listItem w:displayText="Ģeoloģija" w:value="Ģeoloģija"/>
                <w:listItem w:displayText="Ķīmija" w:value="Ķīmija"/>
                <w:listItem w:displayText="Ķīmijas inženierzinātne" w:value="Ķīmijas inženierzinātne"/>
              </w:comboBox>
            </w:sdtPr>
            <w:sdtEndPr/>
            <w:sdtContent>
              <w:p w:rsidR="0085626F" w:rsidRPr="0085626F" w:rsidRDefault="0085626F" w:rsidP="00906251">
                <w:pPr>
                  <w:rPr>
                    <w:b/>
                  </w:rPr>
                </w:pPr>
                <w:r w:rsidRPr="0085626F">
                  <w:rPr>
                    <w:b/>
                    <w:szCs w:val="22"/>
                  </w:rPr>
                  <w:t>Starpnozaru</w:t>
                </w:r>
              </w:p>
            </w:sdtContent>
          </w:sdt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Kursa līmenis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</w:rPr>
              <w:t>2.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Kredītpunkti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/>
              </w:rPr>
              <w:t>2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ECTS kredītpunkti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/>
              </w:rPr>
              <w:t>3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/>
              </w:rPr>
              <w:t>32</w:t>
            </w:r>
          </w:p>
        </w:tc>
      </w:tr>
    </w:tbl>
    <w:tbl>
      <w:tblPr>
        <w:tblW w:w="0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218"/>
        <w:gridCol w:w="5102"/>
      </w:tblGrid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2"/>
              <w:framePr w:wrap="around"/>
              <w:spacing w:line="256" w:lineRule="auto"/>
              <w:rPr>
                <w:bCs/>
                <w:iCs w:val="0"/>
                <w:lang w:val="lv-LV"/>
              </w:rPr>
            </w:pPr>
            <w:proofErr w:type="spellStart"/>
            <w:r w:rsidRPr="0085626F">
              <w:t>Lekciju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stundu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/>
              </w:rPr>
              <w:t>–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2"/>
              <w:framePr w:wrap="around"/>
              <w:spacing w:line="256" w:lineRule="auto"/>
              <w:rPr>
                <w:bCs/>
                <w:iCs w:val="0"/>
              </w:rPr>
            </w:pPr>
            <w:proofErr w:type="spellStart"/>
            <w:r w:rsidRPr="0085626F">
              <w:t>Semināru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stundu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/>
              </w:rPr>
              <w:t>–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2"/>
              <w:framePr w:wrap="around"/>
              <w:spacing w:line="256" w:lineRule="auto"/>
              <w:rPr>
                <w:bCs/>
                <w:iCs w:val="0"/>
              </w:rPr>
            </w:pPr>
            <w:proofErr w:type="spellStart"/>
            <w:r w:rsidRPr="0085626F">
              <w:t>Praktisko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darbu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stundu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</w:rPr>
              <w:t>32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2"/>
              <w:framePr w:wrap="around"/>
              <w:spacing w:line="256" w:lineRule="auto"/>
              <w:rPr>
                <w:bCs/>
                <w:iCs w:val="0"/>
              </w:rPr>
            </w:pPr>
            <w:proofErr w:type="spellStart"/>
            <w:r w:rsidRPr="0085626F">
              <w:t>Individuālo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darbu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stundu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val="en-GB" w:eastAsia="lv-LV"/>
              </w:rPr>
              <w:t>–</w:t>
            </w:r>
          </w:p>
        </w:tc>
      </w:tr>
      <w:tr w:rsidR="0085626F" w:rsidRPr="0085626F" w:rsidTr="00906251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2"/>
              <w:framePr w:wrap="around"/>
              <w:spacing w:line="256" w:lineRule="auto"/>
              <w:rPr>
                <w:bCs/>
                <w:iCs w:val="0"/>
              </w:rPr>
            </w:pPr>
            <w:proofErr w:type="spellStart"/>
            <w:r w:rsidRPr="0085626F">
              <w:t>Studējošā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patstāvīgā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darba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stundu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  <w:lang w:eastAsia="lv-LV"/>
              </w:rPr>
              <w:t>48</w:t>
            </w:r>
          </w:p>
        </w:tc>
      </w:tr>
    </w:tbl>
    <w:tbl>
      <w:tblPr>
        <w:tblW w:w="9320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9320"/>
      </w:tblGrid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Kursa autors(–i)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Mg.philol</w:t>
            </w:r>
            <w:proofErr w:type="spellEnd"/>
            <w:r w:rsidRPr="0085626F">
              <w:t xml:space="preserve">., lektors Sergejs </w:t>
            </w:r>
            <w:proofErr w:type="spellStart"/>
            <w:r w:rsidRPr="0085626F">
              <w:t>Poļanskis</w:t>
            </w:r>
            <w:proofErr w:type="spellEnd"/>
          </w:p>
          <w:p w:rsidR="0085626F" w:rsidRPr="0085626F" w:rsidRDefault="0085626F" w:rsidP="00906251">
            <w:pPr>
              <w:spacing w:line="256" w:lineRule="auto"/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Kursa docētājs(–i)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Mg.philol</w:t>
            </w:r>
            <w:proofErr w:type="spellEnd"/>
            <w:r w:rsidRPr="0085626F">
              <w:t xml:space="preserve">., lektors Sergejs </w:t>
            </w:r>
            <w:proofErr w:type="spellStart"/>
            <w:r w:rsidRPr="0085626F">
              <w:t>Poļanskis</w:t>
            </w:r>
            <w:proofErr w:type="spellEnd"/>
          </w:p>
          <w:p w:rsidR="0085626F" w:rsidRPr="0085626F" w:rsidRDefault="0085626F" w:rsidP="00906251">
            <w:pPr>
              <w:spacing w:line="256" w:lineRule="auto"/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Priekšzināšanas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r w:rsidRPr="0085626F">
              <w:t>Nav nepieciešamas.</w:t>
            </w:r>
          </w:p>
          <w:p w:rsidR="0085626F" w:rsidRPr="0085626F" w:rsidRDefault="0085626F" w:rsidP="00906251">
            <w:pPr>
              <w:spacing w:line="256" w:lineRule="auto"/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Studiju kursa anotācija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</w:rPr>
              <w:t>Kurss paredzēts profesionālās bakalaura studiju programmas “Mūzika”</w:t>
            </w:r>
            <w:r w:rsidRPr="0085626F">
              <w:rPr>
                <w:bCs w:val="0"/>
                <w:i/>
                <w:iCs w:val="0"/>
                <w:kern w:val="2"/>
                <w:szCs w:val="22"/>
              </w:rPr>
              <w:t xml:space="preserve"> </w:t>
            </w:r>
            <w:r w:rsidRPr="0085626F">
              <w:rPr>
                <w:bCs w:val="0"/>
                <w:iCs w:val="0"/>
                <w:kern w:val="2"/>
                <w:szCs w:val="22"/>
              </w:rPr>
              <w:t>studentiem.</w:t>
            </w:r>
          </w:p>
          <w:p w:rsidR="0085626F" w:rsidRPr="0085626F" w:rsidRDefault="0085626F" w:rsidP="00906251">
            <w:pPr>
              <w:spacing w:line="256" w:lineRule="auto"/>
              <w:rPr>
                <w:rStyle w:val="Style2Char"/>
              </w:rPr>
            </w:pPr>
          </w:p>
          <w:p w:rsidR="0085626F" w:rsidRPr="0085626F" w:rsidRDefault="0085626F" w:rsidP="00906251">
            <w:pPr>
              <w:spacing w:line="256" w:lineRule="auto"/>
              <w:jc w:val="both"/>
            </w:pPr>
            <w:r w:rsidRPr="0085626F">
              <w:rPr>
                <w:rStyle w:val="Style2Char"/>
                <w:szCs w:val="22"/>
              </w:rPr>
              <w:t>Kursa mērķis</w:t>
            </w:r>
            <w:r w:rsidRPr="0085626F">
              <w:rPr>
                <w:bCs w:val="0"/>
                <w:iCs w:val="0"/>
                <w:kern w:val="2"/>
                <w:szCs w:val="22"/>
              </w:rPr>
              <w:t>: profesionālās leksikas apguve franču valodā mūzikas jomā, studējošo komunikatīvās kompetences prasmju attīstība.</w:t>
            </w:r>
          </w:p>
          <w:p w:rsidR="0085626F" w:rsidRPr="0085626F" w:rsidRDefault="0085626F" w:rsidP="00906251">
            <w:pPr>
              <w:spacing w:line="256" w:lineRule="auto"/>
              <w:jc w:val="both"/>
            </w:pPr>
            <w:r w:rsidRPr="0085626F">
              <w:rPr>
                <w:rStyle w:val="Style2Char"/>
              </w:rPr>
              <w:t>Kursa uzdevumI:</w:t>
            </w:r>
            <w:r w:rsidRPr="0085626F">
              <w:t xml:space="preserve"> studējošo iepazīstināšana ar franču valodas fonētikas un gramatikas likumsakarībām, </w:t>
            </w:r>
            <w:r w:rsidRPr="0085626F">
              <w:rPr>
                <w:szCs w:val="22"/>
              </w:rPr>
              <w:t xml:space="preserve">studējošo komunikatīvās kompetences prasmju attīstība, jaunas leksikas apguve un tās pielietošana mutiskajā komunikācijā; </w:t>
            </w:r>
            <w:r w:rsidRPr="0085626F">
              <w:t>pilnveidot studentu prasmes izmantot dažādus uzziņu literatūras avotus; mūzikas terminoloģijas franču valodā apguve, kas studējošiem palīdzēs saprast izteicienu un simbolu nozīmi skaņdarbu partitūrās franču valodā, veiksmīgi sagatavot un izpildīt instrumentālās un/vai vokālās mūzikas repertuāru.</w:t>
            </w:r>
          </w:p>
          <w:p w:rsidR="0085626F" w:rsidRPr="0085626F" w:rsidRDefault="0085626F" w:rsidP="00906251">
            <w:pPr>
              <w:shd w:val="clear" w:color="auto" w:fill="auto"/>
              <w:jc w:val="both"/>
              <w:rPr>
                <w:bCs w:val="0"/>
                <w:iCs w:val="0"/>
                <w:kern w:val="2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Studiju kursa kalendārais plāns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pacing w:line="256" w:lineRule="auto"/>
            </w:pPr>
            <w:r w:rsidRPr="0085626F">
              <w:rPr>
                <w:szCs w:val="22"/>
              </w:rPr>
              <w:t>Kursa struktūra: praktiskie darbi (P) – 32 stundas; studentu patstāvīgais darbs (</w:t>
            </w:r>
            <w:proofErr w:type="spellStart"/>
            <w:r w:rsidRPr="0085626F">
              <w:rPr>
                <w:szCs w:val="22"/>
              </w:rPr>
              <w:t>Pd</w:t>
            </w:r>
            <w:proofErr w:type="spellEnd"/>
            <w:r w:rsidRPr="0085626F">
              <w:rPr>
                <w:szCs w:val="22"/>
              </w:rPr>
              <w:t>) – 48 stundas.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</w:rPr>
              <w:t>IV semestris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1. Franču valodas fonētikas īpatnības salīdzinājumā ar dzimto valodu (alfabēts, fonēmas; skaņu sadalījums, patskaņi, divskaņi un līdzskaņi, un to korekta izruna; runas izpratne, artikulācija, skaņu </w:t>
            </w:r>
            <w:r w:rsidRPr="0085626F">
              <w:lastRenderedPageBreak/>
              <w:t xml:space="preserve">asimilācija, </w:t>
            </w:r>
            <w:proofErr w:type="spellStart"/>
            <w:r w:rsidRPr="0085626F">
              <w:rPr>
                <w:i/>
                <w:iCs w:val="0"/>
              </w:rPr>
              <w:t>Liaison</w:t>
            </w:r>
            <w:proofErr w:type="spellEnd"/>
            <w:r w:rsidRPr="0085626F">
              <w:t xml:space="preserve"> (skaņas iestarpinājums); vārda un teikuma uzsvars; intonācija; lasīšanas likumi). P2,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2. Franču valodas gramatikas īpatnības salīdzinājumā ar dzimto valodu (teikuma struktūra, teikuma priekšmeta, teikuma palīglocekļu secība stāstījuma teikumos; nolieguma formas, to lietošana; pārskats par vārdšķirām un to funkcijām teikumā; personas vietniekvārdi; lietvārds – daudzskaitļa veidošana un dzimtes noteikšana; īpašības vārds, tā funkcijas teikumā, īpašības vārdu salīdzināmās pakāpes). P2,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2. Franču valodas gramatikas īpatnības salīdzinājumā ar dzimto valodu (artikuls – nenoteiktais un noteiktais artikuls vienskaitlī un daudzskaitlī; lietvārds – lietvārdu ar galotni –</w:t>
            </w:r>
            <w:proofErr w:type="spellStart"/>
            <w:r w:rsidRPr="0085626F">
              <w:t>eau</w:t>
            </w:r>
            <w:proofErr w:type="spellEnd"/>
            <w:r w:rsidRPr="0085626F">
              <w:t xml:space="preserve">, –s, –x, –z daudzskaitļa forma, lietvārdu daudzskaitlis ar – </w:t>
            </w:r>
            <w:proofErr w:type="spellStart"/>
            <w:r w:rsidRPr="0085626F">
              <w:t>eu</w:t>
            </w:r>
            <w:proofErr w:type="spellEnd"/>
            <w:r w:rsidRPr="0085626F">
              <w:t>, –</w:t>
            </w:r>
            <w:proofErr w:type="spellStart"/>
            <w:r w:rsidRPr="0085626F">
              <w:t>ou</w:t>
            </w:r>
            <w:proofErr w:type="spellEnd"/>
            <w:r w:rsidRPr="0085626F">
              <w:t>, –</w:t>
            </w:r>
            <w:proofErr w:type="spellStart"/>
            <w:r w:rsidRPr="0085626F">
              <w:t>al</w:t>
            </w:r>
            <w:proofErr w:type="spellEnd"/>
            <w:r w:rsidRPr="0085626F">
              <w:t>, –</w:t>
            </w:r>
            <w:proofErr w:type="spellStart"/>
            <w:r w:rsidRPr="0085626F">
              <w:t>ail</w:t>
            </w:r>
            <w:proofErr w:type="spellEnd"/>
            <w:r w:rsidRPr="0085626F">
              <w:t>; īpašības vārds – īpašības vārda un lietvārda vīriešu un sieviešu dzimte, daudzskaitļa formas, salīdzināmās pakāpes). P2,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3. Franču valodas gramatikas īpatnības salīdzinājumā ar dzimto valodu (darbības vārdi, to klasifikācijas principi un gramatiskās kategorijas; laiku formas, to veidošana un lietošana). P2,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4. 1. </w:t>
            </w:r>
            <w:proofErr w:type="spellStart"/>
            <w:r w:rsidRPr="0085626F">
              <w:t>starppārbaudījums</w:t>
            </w:r>
            <w:proofErr w:type="spellEnd"/>
            <w:r w:rsidRPr="0085626F">
              <w:t>: apgūto fonētikas un gramatikas likumu izpratne un pielietošana. P1, P3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5. Komunikācija franču valodā (iepazīšanās, ģimene un draugi, profesijas). P4, Pd6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6. Komunikācija franču valodā (priekšmeti mājās, pilsēta, sabiedriskais transports). P2,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7. Komunikācija franču valodā (intereses un nodarbošanās; laiks un kalendārs; ikdiena un darbs, mācības, atpūta). P4,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8. 2. </w:t>
            </w:r>
            <w:proofErr w:type="spellStart"/>
            <w:r w:rsidRPr="0085626F">
              <w:t>starppārbaudījums</w:t>
            </w:r>
            <w:proofErr w:type="spellEnd"/>
            <w:r w:rsidRPr="0085626F">
              <w:t>: apgūtās leksikas pārbaude. P1,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9. Mūzikas terminoloģija franču valodā (mūzikas valoda, mažora skaņkārtas, intervāli). P2,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10. Mūzikas terminoloģija franču valodā (akordi, nošu ilgumi, mūzikas metrs un ritms). P2,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11. Mūzikas terminoloģija franču valodā (minora skaņkārtas, skaņdarbu struktūra). P2, Pd3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12. Mūzikas terminoloģija franču valodā (mūzikas instrumenti). P4, Pd6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13. 3. </w:t>
            </w:r>
            <w:proofErr w:type="spellStart"/>
            <w:r w:rsidRPr="0085626F">
              <w:t>starppārbaudījums</w:t>
            </w:r>
            <w:proofErr w:type="spellEnd"/>
            <w:r w:rsidRPr="0085626F">
              <w:t>: apgūtās mūzikas terminoloģijas un tās lietojuma pārbaude. P2, Pd3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spacing w:line="276" w:lineRule="auto"/>
              <w:jc w:val="both"/>
              <w:rPr>
                <w:kern w:val="2"/>
              </w:rPr>
            </w:pPr>
          </w:p>
        </w:tc>
      </w:tr>
      <w:tr w:rsidR="0085626F" w:rsidRPr="0085626F" w:rsidTr="00906251">
        <w:trPr>
          <w:trHeight w:val="53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lastRenderedPageBreak/>
              <w:t>Studiju rezultāti</w:t>
            </w:r>
          </w:p>
        </w:tc>
      </w:tr>
      <w:tr w:rsidR="0085626F" w:rsidRPr="0085626F" w:rsidTr="00906251">
        <w:trPr>
          <w:trHeight w:val="58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pStyle w:val="Style2"/>
            </w:pPr>
            <w:r w:rsidRPr="0085626F">
              <w:t>Zināšanas: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spēj demonstrēt franču valodas fonētikas vienības izpratnes līmenī, izrunājot atsevišķas skaņas un zilbes, vārdus un lasīt veselus teikumus bez vārdnīcas palīdzības;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pārzina franču valodas gramatikas īpatnības;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pārzina komunikācijai nepieciešamo vārdu krājumu;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pazīst mūzikas terminoloģiju instrumentālos un vokālos mūzikas skaņdarbos.</w:t>
            </w:r>
          </w:p>
          <w:p w:rsidR="0085626F" w:rsidRPr="0085626F" w:rsidRDefault="0085626F" w:rsidP="00906251">
            <w:pPr>
              <w:pStyle w:val="Style2"/>
            </w:pPr>
          </w:p>
          <w:p w:rsidR="0085626F" w:rsidRPr="0085626F" w:rsidRDefault="0085626F" w:rsidP="00906251">
            <w:pPr>
              <w:pStyle w:val="Style2"/>
            </w:pPr>
            <w:r w:rsidRPr="0085626F">
              <w:t>Prasmes: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prot elementārā līmenī pielietot apgūto vārdu krājumu atbilstoši komunikatīvajai situācijai;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 xml:space="preserve">lasa un izprot vienkāršus tekstus franču valodā un izmanto tos sava vārdu krājuma veidošanai; 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prot strādāt ar vārdnīcām un atrast nepieciešamo lingvistisko informāciju un informāciju par teikumiem, jautājumiem un vārdšķirām;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ar vārdnīcas palīdzību izprot skaņdarbos ietverto tekstu;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prot izvēlēties nepieciešamo uzziņu literatūru (vārdnīcas, gramatikas grāmatas u.tml.) savu franču valodas gramatikas zināšanu pilnveidošanai.</w:t>
            </w:r>
          </w:p>
          <w:p w:rsidR="0085626F" w:rsidRPr="0085626F" w:rsidRDefault="0085626F" w:rsidP="00906251">
            <w:pPr>
              <w:spacing w:line="256" w:lineRule="auto"/>
            </w:pPr>
          </w:p>
          <w:p w:rsidR="0085626F" w:rsidRPr="0085626F" w:rsidRDefault="0085626F" w:rsidP="00906251">
            <w:pPr>
              <w:pStyle w:val="Style2"/>
            </w:pPr>
            <w:r w:rsidRPr="0085626F">
              <w:t>Kompetence: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prot izmantot iegūtās zināšanas un prasmes dažādās komunikatīvās situācijās, praktiskā valodas lietojumā;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kompetenti pielietot apgūtos fonētikas un gramatikas likumus, paskaidrot un analizēt to lietošanu dažāda veida uzdevumos un tekstos, risināt izrunas problēmas.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pētot mūzikas skaņdarbus, izprot un pielieto mūzikas terminus pareizai skaņdarba interpretācijai;</w:t>
            </w:r>
          </w:p>
          <w:p w:rsidR="0085626F" w:rsidRPr="0085626F" w:rsidRDefault="0085626F" w:rsidP="002340F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460"/>
              </w:tabs>
              <w:autoSpaceDE/>
              <w:autoSpaceDN/>
              <w:adjustRightInd/>
              <w:spacing w:line="256" w:lineRule="auto"/>
              <w:ind w:left="170" w:hanging="170"/>
              <w:contextualSpacing w:val="0"/>
              <w:jc w:val="left"/>
            </w:pPr>
            <w:r w:rsidRPr="0085626F">
              <w:t>prot patstāvīgi pielietot iegūtās zināšanas repertuāra franču valodā izpētē un apguvē.</w:t>
            </w:r>
          </w:p>
          <w:p w:rsidR="0085626F" w:rsidRPr="0085626F" w:rsidRDefault="0085626F" w:rsidP="00906251">
            <w:pPr>
              <w:spacing w:line="256" w:lineRule="auto"/>
            </w:pPr>
          </w:p>
          <w:p w:rsidR="0085626F" w:rsidRPr="0085626F" w:rsidRDefault="0085626F" w:rsidP="00906251">
            <w:pPr>
              <w:spacing w:line="256" w:lineRule="auto"/>
            </w:pPr>
            <w:r w:rsidRPr="0085626F">
              <w:lastRenderedPageBreak/>
              <w:t>Kursā apgūtas zināšanas, iemaņas, prasmes un kompetences atbilst Eiropas kopīgo pamatnostādņu valodu apguves pamatlīmenim A1 (iesācēju līmenis).</w:t>
            </w:r>
          </w:p>
          <w:p w:rsidR="0085626F" w:rsidRPr="0085626F" w:rsidRDefault="0085626F" w:rsidP="00906251">
            <w:pPr>
              <w:shd w:val="clear" w:color="auto" w:fill="auto"/>
              <w:spacing w:line="256" w:lineRule="auto"/>
              <w:ind w:left="357" w:hanging="357"/>
              <w:rPr>
                <w:kern w:val="2"/>
              </w:rPr>
            </w:pPr>
          </w:p>
        </w:tc>
      </w:tr>
      <w:tr w:rsidR="0085626F" w:rsidRPr="0085626F" w:rsidTr="00906251">
        <w:trPr>
          <w:trHeight w:val="209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lastRenderedPageBreak/>
              <w:t>Studējošo patstāvīgo darbu organizācijas un uzdevumu raksturojums</w:t>
            </w:r>
          </w:p>
        </w:tc>
      </w:tr>
      <w:tr w:rsidR="0085626F" w:rsidRPr="0085626F" w:rsidTr="00906251">
        <w:trPr>
          <w:trHeight w:val="856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  <w:r w:rsidRPr="0085626F">
              <w:rPr>
                <w:szCs w:val="22"/>
              </w:rPr>
              <w:t>Studējošo patstāvīgais darbs (</w:t>
            </w:r>
            <w:proofErr w:type="spellStart"/>
            <w:r w:rsidRPr="0085626F">
              <w:rPr>
                <w:szCs w:val="22"/>
              </w:rPr>
              <w:t>Pd</w:t>
            </w:r>
            <w:proofErr w:type="spellEnd"/>
            <w:r w:rsidRPr="0085626F">
              <w:rPr>
                <w:szCs w:val="22"/>
              </w:rPr>
              <w:t>) 48 stundas</w:t>
            </w:r>
            <w:r w:rsidRPr="0085626F">
              <w:rPr>
                <w:bCs w:val="0"/>
                <w:iCs w:val="0"/>
                <w:kern w:val="2"/>
                <w:szCs w:val="22"/>
              </w:rPr>
              <w:t>.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  <w:r w:rsidRPr="0085626F">
              <w:rPr>
                <w:bCs w:val="0"/>
                <w:iCs w:val="0"/>
                <w:kern w:val="2"/>
                <w:szCs w:val="22"/>
              </w:rPr>
              <w:t>Patstāvīgā darba uzdevumi: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speciālās mācību literatūras studēšana, teorijas apgūšana un saistīto fonētikas uzdevumu pildīšana; Pd8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– praktisko uzdevumu izpilde pēc katras nodarbības: jaunās leksikas pielietošana, klausīšanās, lasīšanas, gramatikas un rakstīšanas uzdevumi, </w:t>
            </w:r>
            <w:proofErr w:type="spellStart"/>
            <w:r w:rsidRPr="0085626F">
              <w:t>online</w:t>
            </w:r>
            <w:proofErr w:type="spellEnd"/>
            <w:r w:rsidRPr="0085626F">
              <w:t>–vingrinājumi, monologu/ dialogu sagatavošana; Pd16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sagatavošanās pārbaudes darbiem/ testiem; Pd8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studējošie patstāvīgi iepazīstas ar mācību literatūru dziļākai apgūto tēmu izpratnei, kā arī spējai pielietot teorētiskās zināšanas runā un attīstīt praktiskās iemaņas; Pd4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– darbs ar mācību grāmatām, vārdnīcām, tabulām, likumiem </w:t>
            </w:r>
            <w:proofErr w:type="spellStart"/>
            <w:r w:rsidRPr="0085626F">
              <w:t>utml</w:t>
            </w:r>
            <w:proofErr w:type="spellEnd"/>
            <w:r w:rsidRPr="0085626F">
              <w:t>.; Pd6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– iemācīto struktūru pielietošana komunikācijā. Pd6</w:t>
            </w:r>
          </w:p>
          <w:p w:rsidR="0085626F" w:rsidRPr="0085626F" w:rsidRDefault="0085626F" w:rsidP="00906251">
            <w:pPr>
              <w:spacing w:line="256" w:lineRule="auto"/>
            </w:pPr>
          </w:p>
          <w:p w:rsidR="0085626F" w:rsidRPr="0085626F" w:rsidRDefault="0085626F" w:rsidP="00906251">
            <w:pPr>
              <w:spacing w:line="256" w:lineRule="auto"/>
              <w:rPr>
                <w:kern w:val="2"/>
              </w:rPr>
            </w:pPr>
            <w:r w:rsidRPr="0085626F">
              <w:t>Patstāvīgā darba rezultātus studējošie demonstrē praktiskajās nodarbībās, izmantojot jaunu vārdu krājumu un prezentējot sagatavoto materiālu/ prezentāciju par kādu no apgūtajām tēmām.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Prasības kredītpunktu iegūšanai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after="200" w:line="276" w:lineRule="auto"/>
              <w:rPr>
                <w:bCs w:val="0"/>
                <w:iCs w:val="0"/>
                <w:kern w:val="2"/>
              </w:rPr>
            </w:pPr>
            <w:r w:rsidRPr="0085626F">
              <w:rPr>
                <w:rStyle w:val="Style2Char"/>
                <w:szCs w:val="22"/>
              </w:rPr>
              <w:t>Pārbaudes veids:</w:t>
            </w:r>
            <w:r w:rsidRPr="0085626F">
              <w:rPr>
                <w:bCs w:val="0"/>
                <w:iCs w:val="0"/>
                <w:kern w:val="2"/>
                <w:szCs w:val="22"/>
              </w:rPr>
              <w:t xml:space="preserve"> ieskaite ar atzīmi.</w:t>
            </w:r>
          </w:p>
          <w:p w:rsidR="0085626F" w:rsidRPr="0085626F" w:rsidRDefault="0085626F" w:rsidP="00906251">
            <w:pPr>
              <w:shd w:val="clear" w:color="auto" w:fill="auto"/>
              <w:spacing w:line="256" w:lineRule="auto"/>
              <w:jc w:val="both"/>
              <w:rPr>
                <w:kern w:val="2"/>
              </w:rPr>
            </w:pPr>
            <w:r w:rsidRPr="0085626F">
              <w:rPr>
                <w:kern w:val="2"/>
                <w:szCs w:val="22"/>
              </w:rPr>
              <w:t xml:space="preserve">Studiju kursa apguve tiek vērtēta, izmantojot 10 ballu skalu, saskaņā ar Latvijas Republikas normatīvajiem aktiem un atbilstoši "Nolikumam par studijām Daugavpils Universitātē" </w:t>
            </w:r>
            <w:proofErr w:type="gramStart"/>
            <w:r w:rsidRPr="0085626F">
              <w:rPr>
                <w:kern w:val="2"/>
                <w:szCs w:val="22"/>
              </w:rPr>
              <w:t>(</w:t>
            </w:r>
            <w:proofErr w:type="gramEnd"/>
            <w:r w:rsidRPr="0085626F">
              <w:rPr>
                <w:kern w:val="2"/>
                <w:szCs w:val="22"/>
              </w:rPr>
              <w:t>apstiprināts DU Senāta sēdē 17.12.2018., protokols Nr. 15).</w:t>
            </w:r>
          </w:p>
          <w:p w:rsidR="0085626F" w:rsidRPr="0085626F" w:rsidRDefault="0085626F" w:rsidP="00906251">
            <w:pPr>
              <w:pStyle w:val="Style2"/>
            </w:pPr>
          </w:p>
          <w:p w:rsidR="0085626F" w:rsidRPr="0085626F" w:rsidRDefault="0085626F" w:rsidP="00906251">
            <w:pPr>
              <w:pStyle w:val="Style2"/>
            </w:pPr>
            <w:r w:rsidRPr="0085626F">
              <w:t>Pārbaudījuma prasības:</w:t>
            </w:r>
          </w:p>
          <w:p w:rsidR="0085626F" w:rsidRPr="0085626F" w:rsidRDefault="0085626F" w:rsidP="00906251">
            <w:pPr>
              <w:spacing w:line="256" w:lineRule="auto"/>
              <w:jc w:val="both"/>
            </w:pPr>
            <w:r w:rsidRPr="0085626F">
              <w:t xml:space="preserve">Studiju kursa vērtējums veidojas, summējot studējošo darbu praktiskajās nodarbībās un </w:t>
            </w:r>
            <w:proofErr w:type="spellStart"/>
            <w:r w:rsidRPr="0085626F">
              <w:t>starppārbaudījumus</w:t>
            </w:r>
            <w:proofErr w:type="spellEnd"/>
            <w:r w:rsidRPr="0085626F">
              <w:t xml:space="preserve"> visa kursa norises laikā, kā arī noslēguma pārbaudījumu (ieskaite ar atzīmi). Aktīva piedalīšanās praktiskajās nodarbībās un patstāvīgo darbu izpilde – 30%; kvalitatīvi un laicīgi izpildīti uzdevumi un nokārtotie testi pēc katras sarunvalodas tēmas apgūšanas – 20%, mutiskās atbildes un prezentācijas – 20 %, pārbaudījums kursa noslēgumā – 30%.</w:t>
            </w:r>
          </w:p>
          <w:p w:rsidR="0085626F" w:rsidRPr="0085626F" w:rsidRDefault="0085626F" w:rsidP="00906251">
            <w:pPr>
              <w:spacing w:line="256" w:lineRule="auto"/>
            </w:pPr>
          </w:p>
          <w:p w:rsidR="0085626F" w:rsidRPr="0085626F" w:rsidRDefault="0085626F" w:rsidP="00906251">
            <w:pPr>
              <w:pStyle w:val="Style2"/>
            </w:pPr>
            <w:r w:rsidRPr="0085626F">
              <w:t>Studiju rezultātu vērtēšana</w:t>
            </w:r>
          </w:p>
          <w:tbl>
            <w:tblPr>
              <w:tblStyle w:val="TableGrid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524"/>
              <w:gridCol w:w="525"/>
              <w:gridCol w:w="525"/>
              <w:gridCol w:w="524"/>
              <w:gridCol w:w="525"/>
              <w:gridCol w:w="525"/>
              <w:gridCol w:w="524"/>
              <w:gridCol w:w="525"/>
              <w:gridCol w:w="525"/>
              <w:gridCol w:w="524"/>
              <w:gridCol w:w="525"/>
              <w:gridCol w:w="525"/>
              <w:gridCol w:w="525"/>
            </w:tblGrid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r w:rsidRPr="0085626F">
                    <w:t>Pārbaudījumu veidi</w:t>
                  </w:r>
                </w:p>
              </w:tc>
              <w:tc>
                <w:tcPr>
                  <w:tcW w:w="6821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jc w:val="center"/>
                  </w:pPr>
                  <w:r w:rsidRPr="0085626F">
                    <w:t>Studiju rezultāti</w:t>
                  </w: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shd w:val="clear" w:color="auto" w:fill="auto"/>
                    <w:autoSpaceDE/>
                    <w:autoSpaceDN/>
                    <w:adjustRightInd/>
                  </w:pP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1.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2.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3.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4.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5.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6.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7.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8.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9.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10.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11.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12.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13.</w:t>
                  </w: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 xml:space="preserve">1. </w:t>
                  </w:r>
                  <w:proofErr w:type="spellStart"/>
                  <w:r w:rsidRPr="0085626F">
                    <w:t>starppārbaudījums</w:t>
                  </w:r>
                  <w:proofErr w:type="spellEnd"/>
                  <w:r w:rsidRPr="0085626F">
                    <w:t xml:space="preserve"> 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 xml:space="preserve">2. </w:t>
                  </w:r>
                  <w:proofErr w:type="spellStart"/>
                  <w:r w:rsidRPr="0085626F">
                    <w:t>starppārbaudījums</w:t>
                  </w:r>
                  <w:proofErr w:type="spellEnd"/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 xml:space="preserve">3. </w:t>
                  </w:r>
                  <w:proofErr w:type="spellStart"/>
                  <w:r w:rsidRPr="0085626F">
                    <w:t>starppārbaudījums</w:t>
                  </w:r>
                  <w:proofErr w:type="spellEnd"/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>4. Patstāvīgais darbs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>5. Prezentācija/eseja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</w:tr>
            <w:tr w:rsidR="0085626F" w:rsidRPr="0085626F" w:rsidTr="00906251">
              <w:trPr>
                <w:trHeight w:val="26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626F" w:rsidRPr="0085626F" w:rsidRDefault="0085626F" w:rsidP="00906251">
                  <w:r w:rsidRPr="0085626F">
                    <w:t>6. Noslēguma pārbaudījums – ieskaite ar atzīmi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626F" w:rsidRPr="0085626F" w:rsidRDefault="0085626F" w:rsidP="00906251">
                  <w:pPr>
                    <w:pStyle w:val="Style2"/>
                  </w:pP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626F" w:rsidRPr="0085626F" w:rsidRDefault="0085626F" w:rsidP="00906251">
                  <w:pPr>
                    <w:pStyle w:val="Style2"/>
                  </w:pPr>
                  <w:r w:rsidRPr="0085626F">
                    <w:t>+</w:t>
                  </w:r>
                </w:p>
              </w:tc>
            </w:tr>
          </w:tbl>
          <w:p w:rsidR="0085626F" w:rsidRPr="0085626F" w:rsidRDefault="0085626F" w:rsidP="00906251">
            <w:pPr>
              <w:shd w:val="clear" w:color="auto" w:fill="auto"/>
              <w:spacing w:line="256" w:lineRule="auto"/>
              <w:ind w:left="357" w:hanging="357"/>
              <w:rPr>
                <w:kern w:val="2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Kursa saturs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spacing w:line="256" w:lineRule="auto"/>
              <w:jc w:val="both"/>
            </w:pPr>
            <w:r w:rsidRPr="0085626F">
              <w:t>Franču valodas fonētikas īpatnības salīdzinājumā ar dzimto valodu.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Franču valodas gramatikas īpatnības salīdzinājumā ar dzimto valodu.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Komunikācija franču valodā.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lastRenderedPageBreak/>
              <w:t>Mūzikas terminoloģija franču valodā.</w:t>
            </w:r>
          </w:p>
          <w:p w:rsidR="0085626F" w:rsidRPr="0085626F" w:rsidRDefault="0085626F" w:rsidP="00906251">
            <w:pPr>
              <w:shd w:val="clear" w:color="auto" w:fill="auto"/>
              <w:spacing w:line="256" w:lineRule="auto"/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lastRenderedPageBreak/>
              <w:t>Obligāti izmantojamie informācijas avoti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Abry</w:t>
            </w:r>
            <w:proofErr w:type="spellEnd"/>
            <w:r w:rsidRPr="0085626F">
              <w:t xml:space="preserve"> D, </w:t>
            </w:r>
            <w:proofErr w:type="spellStart"/>
            <w:r w:rsidRPr="0085626F">
              <w:t>Les</w:t>
            </w:r>
            <w:proofErr w:type="spellEnd"/>
            <w:r w:rsidRPr="0085626F">
              <w:t xml:space="preserve"> 500 </w:t>
            </w:r>
            <w:proofErr w:type="spellStart"/>
            <w:r w:rsidRPr="0085626F">
              <w:t>Exercices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Phonétique</w:t>
            </w:r>
            <w:proofErr w:type="spellEnd"/>
            <w:r w:rsidRPr="0085626F">
              <w:t xml:space="preserve"> (A1/A2):Avec </w:t>
            </w:r>
            <w:proofErr w:type="spellStart"/>
            <w:r w:rsidRPr="0085626F">
              <w:t>Corriges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Hachette</w:t>
            </w:r>
            <w:proofErr w:type="spellEnd"/>
            <w:r w:rsidRPr="0085626F">
              <w:t>, Paris, 2009</w:t>
            </w:r>
          </w:p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Capelle</w:t>
            </w:r>
            <w:proofErr w:type="spellEnd"/>
            <w:r w:rsidRPr="0085626F">
              <w:t xml:space="preserve"> G. </w:t>
            </w:r>
            <w:proofErr w:type="spellStart"/>
            <w:r w:rsidRPr="0085626F">
              <w:t>Menand</w:t>
            </w:r>
            <w:proofErr w:type="spellEnd"/>
            <w:r w:rsidRPr="0085626F">
              <w:t xml:space="preserve"> R. </w:t>
            </w:r>
            <w:proofErr w:type="spellStart"/>
            <w:r w:rsidRPr="0085626F">
              <w:t>Taxi</w:t>
            </w:r>
            <w:proofErr w:type="spellEnd"/>
            <w:r w:rsidRPr="0085626F">
              <w:t xml:space="preserve"> 1. </w:t>
            </w:r>
            <w:proofErr w:type="spellStart"/>
            <w:r w:rsidRPr="0085626F">
              <w:t>Hachette</w:t>
            </w:r>
            <w:proofErr w:type="spellEnd"/>
            <w:r w:rsidRPr="0085626F">
              <w:t>, Paris, 2002</w:t>
            </w:r>
          </w:p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Dintilhac</w:t>
            </w:r>
            <w:proofErr w:type="spellEnd"/>
            <w:r w:rsidRPr="0085626F">
              <w:t xml:space="preserve"> A. </w:t>
            </w:r>
            <w:proofErr w:type="spellStart"/>
            <w:r w:rsidRPr="0085626F">
              <w:t>Kasazian</w:t>
            </w:r>
            <w:proofErr w:type="spellEnd"/>
            <w:r w:rsidRPr="0085626F">
              <w:t xml:space="preserve"> E. </w:t>
            </w:r>
            <w:proofErr w:type="spellStart"/>
            <w:r w:rsidRPr="0085626F">
              <w:t>Latitudes</w:t>
            </w:r>
            <w:proofErr w:type="spellEnd"/>
            <w:r w:rsidRPr="0085626F">
              <w:t xml:space="preserve"> 1. </w:t>
            </w:r>
            <w:proofErr w:type="spellStart"/>
            <w:r w:rsidRPr="0085626F">
              <w:t>Didier</w:t>
            </w:r>
            <w:proofErr w:type="spellEnd"/>
            <w:r w:rsidRPr="0085626F">
              <w:t>, Paris, 2011.</w:t>
            </w:r>
          </w:p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Gregoire</w:t>
            </w:r>
            <w:proofErr w:type="spellEnd"/>
            <w:r w:rsidRPr="0085626F">
              <w:t xml:space="preserve"> M. </w:t>
            </w:r>
            <w:proofErr w:type="spellStart"/>
            <w:r w:rsidRPr="0085626F">
              <w:t>Merlo</w:t>
            </w:r>
            <w:proofErr w:type="spellEnd"/>
            <w:r w:rsidRPr="0085626F">
              <w:t xml:space="preserve"> G. </w:t>
            </w:r>
            <w:proofErr w:type="spellStart"/>
            <w:r w:rsidRPr="0085626F">
              <w:t>Grammaire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Progressive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Francais</w:t>
            </w:r>
            <w:proofErr w:type="spellEnd"/>
            <w:r w:rsidRPr="0085626F">
              <w:t xml:space="preserve"> – </w:t>
            </w:r>
            <w:proofErr w:type="spellStart"/>
            <w:r w:rsidRPr="0085626F">
              <w:t>Niveau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Debutant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Cle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International</w:t>
            </w:r>
            <w:proofErr w:type="spellEnd"/>
            <w:r w:rsidRPr="0085626F">
              <w:t>, Paris. 1998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 xml:space="preserve">Leon, </w:t>
            </w:r>
            <w:proofErr w:type="spellStart"/>
            <w:r w:rsidRPr="0085626F">
              <w:t>P.et</w:t>
            </w:r>
            <w:proofErr w:type="spellEnd"/>
            <w:r w:rsidRPr="0085626F">
              <w:t xml:space="preserve"> M., </w:t>
            </w:r>
            <w:proofErr w:type="spellStart"/>
            <w:r w:rsidRPr="0085626F">
              <w:t>Introduction</w:t>
            </w:r>
            <w:proofErr w:type="spellEnd"/>
            <w:r w:rsidRPr="0085626F">
              <w:t xml:space="preserve"> à la </w:t>
            </w:r>
            <w:proofErr w:type="spellStart"/>
            <w:r w:rsidRPr="0085626F">
              <w:t>phonétique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corrective</w:t>
            </w:r>
            <w:proofErr w:type="spellEnd"/>
            <w:r w:rsidRPr="0085626F">
              <w:t xml:space="preserve">, </w:t>
            </w:r>
            <w:proofErr w:type="spellStart"/>
            <w:r w:rsidRPr="0085626F">
              <w:t>Hachette</w:t>
            </w:r>
            <w:proofErr w:type="spellEnd"/>
            <w:r w:rsidRPr="0085626F">
              <w:t>–</w:t>
            </w:r>
            <w:proofErr w:type="spellStart"/>
            <w:r w:rsidRPr="0085626F">
              <w:t>Larousse</w:t>
            </w:r>
            <w:proofErr w:type="spellEnd"/>
            <w:r w:rsidRPr="0085626F">
              <w:t>, Paris, 1964.</w:t>
            </w:r>
          </w:p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Miquel</w:t>
            </w:r>
            <w:proofErr w:type="spellEnd"/>
            <w:r w:rsidRPr="0085626F">
              <w:t xml:space="preserve"> C. </w:t>
            </w:r>
            <w:proofErr w:type="spellStart"/>
            <w:r w:rsidRPr="0085626F">
              <w:t>Grammaire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en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dialogues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Niveau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débutant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Cle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International</w:t>
            </w:r>
            <w:proofErr w:type="spellEnd"/>
            <w:r w:rsidRPr="0085626F">
              <w:t>, Paris. 2005</w:t>
            </w:r>
          </w:p>
          <w:p w:rsidR="0085626F" w:rsidRPr="0085626F" w:rsidRDefault="0085626F" w:rsidP="00906251">
            <w:pPr>
              <w:spacing w:line="256" w:lineRule="auto"/>
              <w:rPr>
                <w:bCs w:val="0"/>
                <w:iCs w:val="0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Papildus informācijas avoti</w:t>
            </w:r>
          </w:p>
        </w:tc>
      </w:tr>
      <w:tr w:rsidR="0085626F" w:rsidRPr="0085626F" w:rsidTr="00906251">
        <w:trPr>
          <w:trHeight w:val="263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Schmidt</w:t>
            </w:r>
            <w:proofErr w:type="spellEnd"/>
            <w:r w:rsidRPr="0085626F">
              <w:t>–</w:t>
            </w:r>
            <w:proofErr w:type="spellStart"/>
            <w:r w:rsidRPr="0085626F">
              <w:t>Jones</w:t>
            </w:r>
            <w:proofErr w:type="spellEnd"/>
            <w:r w:rsidRPr="0085626F">
              <w:t xml:space="preserve"> C., </w:t>
            </w:r>
            <w:proofErr w:type="spellStart"/>
            <w:r w:rsidRPr="0085626F">
              <w:t>Jones</w:t>
            </w:r>
            <w:proofErr w:type="spellEnd"/>
            <w:r w:rsidRPr="0085626F">
              <w:t xml:space="preserve"> R. (2007). </w:t>
            </w:r>
            <w:proofErr w:type="spellStart"/>
            <w:r w:rsidRPr="0085626F">
              <w:t>Understanding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Basic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Music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Theory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Connexions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Rice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University</w:t>
            </w:r>
            <w:proofErr w:type="spellEnd"/>
            <w:r w:rsidRPr="0085626F">
              <w:t xml:space="preserve">, </w:t>
            </w:r>
            <w:proofErr w:type="spellStart"/>
            <w:r w:rsidRPr="0085626F">
              <w:t>Houston</w:t>
            </w:r>
            <w:proofErr w:type="spellEnd"/>
            <w:r w:rsidRPr="0085626F">
              <w:t xml:space="preserve">, </w:t>
            </w:r>
            <w:proofErr w:type="spellStart"/>
            <w:r w:rsidRPr="0085626F">
              <w:t>Texas</w:t>
            </w:r>
            <w:proofErr w:type="spellEnd"/>
            <w:r w:rsidRPr="0085626F">
              <w:t>.</w:t>
            </w:r>
          </w:p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Eastwood</w:t>
            </w:r>
            <w:proofErr w:type="spellEnd"/>
            <w:r w:rsidRPr="0085626F">
              <w:t xml:space="preserve"> J. </w:t>
            </w:r>
            <w:proofErr w:type="spellStart"/>
            <w:r w:rsidRPr="0085626F">
              <w:t>Oxford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Practice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Grammar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Oxford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University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Press</w:t>
            </w:r>
            <w:proofErr w:type="spellEnd"/>
            <w:r w:rsidRPr="0085626F">
              <w:t>.</w:t>
            </w:r>
          </w:p>
          <w:p w:rsidR="0085626F" w:rsidRPr="0085626F" w:rsidRDefault="0085626F" w:rsidP="00906251">
            <w:pPr>
              <w:spacing w:line="256" w:lineRule="auto"/>
              <w:rPr>
                <w:bCs w:val="0"/>
                <w:iCs w:val="0"/>
                <w:kern w:val="2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Periodika un citi informācijas avoti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rPr>
                <w:i/>
              </w:rPr>
              <w:t>Ça</w:t>
            </w:r>
            <w:proofErr w:type="spellEnd"/>
            <w:r w:rsidRPr="0085626F">
              <w:rPr>
                <w:i/>
              </w:rPr>
              <w:t xml:space="preserve"> </w:t>
            </w:r>
            <w:proofErr w:type="spellStart"/>
            <w:r w:rsidRPr="0085626F">
              <w:rPr>
                <w:i/>
              </w:rPr>
              <w:t>m’intéresse</w:t>
            </w:r>
            <w:proofErr w:type="spellEnd"/>
            <w:r w:rsidRPr="0085626F">
              <w:t xml:space="preserve"> (ikmēneša žurnāls franču valodā)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rPr>
                <w:i/>
              </w:rPr>
              <w:t xml:space="preserve">20 </w:t>
            </w:r>
            <w:proofErr w:type="spellStart"/>
            <w:r w:rsidRPr="0085626F">
              <w:rPr>
                <w:i/>
              </w:rPr>
              <w:t>ans</w:t>
            </w:r>
            <w:proofErr w:type="spellEnd"/>
            <w:r w:rsidRPr="0085626F">
              <w:t xml:space="preserve"> (ikmēneša žurnāls franču valodā)</w:t>
            </w:r>
          </w:p>
          <w:p w:rsidR="0085626F" w:rsidRPr="0085626F" w:rsidRDefault="0085626F" w:rsidP="00906251">
            <w:pPr>
              <w:spacing w:line="256" w:lineRule="auto"/>
            </w:pPr>
            <w:proofErr w:type="spellStart"/>
            <w:r w:rsidRPr="0085626F">
              <w:t>Le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français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dans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le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monde</w:t>
            </w:r>
            <w:proofErr w:type="spellEnd"/>
            <w:r w:rsidRPr="0085626F">
              <w:t xml:space="preserve">. </w:t>
            </w:r>
            <w:proofErr w:type="spellStart"/>
            <w:r w:rsidRPr="0085626F">
              <w:t>Revue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de</w:t>
            </w:r>
            <w:proofErr w:type="spellEnd"/>
            <w:r w:rsidRPr="0085626F">
              <w:t xml:space="preserve"> la </w:t>
            </w:r>
            <w:proofErr w:type="spellStart"/>
            <w:r w:rsidRPr="0085626F">
              <w:t>Fédération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Internationale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des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Professeurs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de</w:t>
            </w:r>
            <w:proofErr w:type="spellEnd"/>
            <w:r w:rsidRPr="0085626F">
              <w:t xml:space="preserve"> </w:t>
            </w:r>
            <w:proofErr w:type="spellStart"/>
            <w:r w:rsidRPr="0085626F">
              <w:t>Français</w:t>
            </w:r>
            <w:proofErr w:type="spellEnd"/>
            <w:r w:rsidRPr="0085626F">
              <w:t xml:space="preserve">. CLE </w:t>
            </w:r>
            <w:proofErr w:type="spellStart"/>
            <w:r w:rsidRPr="0085626F">
              <w:t>International</w:t>
            </w:r>
            <w:proofErr w:type="spellEnd"/>
            <w:r w:rsidRPr="0085626F">
              <w:t>, ISSN 0015–9395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56" w:lineRule="auto"/>
              <w:rPr>
                <w:kern w:val="2"/>
                <w:lang w:val="en-GB"/>
              </w:rPr>
            </w:pP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5626F" w:rsidRPr="0085626F" w:rsidRDefault="0085626F" w:rsidP="00906251">
            <w:pPr>
              <w:pStyle w:val="Nosaukumi"/>
              <w:spacing w:line="256" w:lineRule="auto"/>
            </w:pPr>
            <w:r w:rsidRPr="0085626F">
              <w:t>Piezīmes</w:t>
            </w:r>
          </w:p>
        </w:tc>
      </w:tr>
      <w:tr w:rsidR="0085626F" w:rsidRPr="0085626F" w:rsidTr="00906251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626F" w:rsidRPr="0085626F" w:rsidRDefault="0085626F" w:rsidP="00906251">
            <w:pPr>
              <w:spacing w:line="256" w:lineRule="auto"/>
            </w:pPr>
            <w:r w:rsidRPr="0085626F">
              <w:t>Profesionālās bakalaura studiju programmas “Mūzika”</w:t>
            </w:r>
            <w:r w:rsidRPr="0085626F">
              <w:rPr>
                <w:i/>
              </w:rPr>
              <w:t xml:space="preserve"> </w:t>
            </w:r>
            <w:r w:rsidRPr="0085626F">
              <w:t>B2.2. daļa.</w:t>
            </w:r>
          </w:p>
          <w:p w:rsidR="0085626F" w:rsidRPr="0085626F" w:rsidRDefault="0085626F" w:rsidP="00906251">
            <w:pPr>
              <w:spacing w:line="256" w:lineRule="auto"/>
            </w:pPr>
            <w:r w:rsidRPr="0085626F">
              <w:t>Studiju kurss tiek docēts un apgūts franču valodā.</w:t>
            </w:r>
          </w:p>
          <w:p w:rsidR="0085626F" w:rsidRPr="0085626F" w:rsidRDefault="0085626F" w:rsidP="00906251">
            <w:pPr>
              <w:shd w:val="clear" w:color="auto" w:fill="auto"/>
              <w:suppressAutoHyphens/>
              <w:autoSpaceDE/>
              <w:adjustRightInd/>
              <w:spacing w:line="276" w:lineRule="auto"/>
              <w:jc w:val="both"/>
              <w:rPr>
                <w:bCs w:val="0"/>
                <w:iCs w:val="0"/>
                <w:kern w:val="2"/>
              </w:rPr>
            </w:pPr>
          </w:p>
        </w:tc>
      </w:tr>
    </w:tbl>
    <w:p w:rsidR="0085626F" w:rsidRPr="0085626F" w:rsidRDefault="0085626F" w:rsidP="0085626F"/>
    <w:p w:rsidR="0085626F" w:rsidRPr="0085626F" w:rsidRDefault="0085626F" w:rsidP="0085626F">
      <w:pPr>
        <w:shd w:val="clear" w:color="auto" w:fill="auto"/>
        <w:rPr>
          <w:szCs w:val="22"/>
        </w:rPr>
        <w:sectPr w:rsidR="0085626F" w:rsidRPr="0085626F" w:rsidSect="000728AB">
          <w:footerReference w:type="default" r:id="rId8"/>
          <w:pgSz w:w="11906" w:h="16838" w:code="9"/>
          <w:pgMar w:top="1418" w:right="1418" w:bottom="1418" w:left="1701" w:header="720" w:footer="720" w:gutter="0"/>
          <w:cols w:space="720"/>
          <w:docGrid w:linePitch="360"/>
        </w:sectPr>
      </w:pPr>
    </w:p>
    <w:p w:rsidR="0085626F" w:rsidRPr="0085626F" w:rsidRDefault="0085626F" w:rsidP="00211B3A">
      <w:pPr>
        <w:pStyle w:val="Header"/>
        <w:jc w:val="center"/>
      </w:pPr>
      <w:bookmarkStart w:id="4" w:name="_GoBack"/>
      <w:bookmarkEnd w:id="4"/>
    </w:p>
    <w:sectPr w:rsidR="0085626F" w:rsidRPr="0085626F" w:rsidSect="00211B3A">
      <w:pgSz w:w="11906" w:h="16838" w:code="9"/>
      <w:pgMar w:top="1418" w:right="1418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47A" w:rsidRDefault="00BE147A" w:rsidP="0085626F">
      <w:r>
        <w:separator/>
      </w:r>
    </w:p>
  </w:endnote>
  <w:endnote w:type="continuationSeparator" w:id="0">
    <w:p w:rsidR="00BE147A" w:rsidRDefault="00BE147A" w:rsidP="00856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26F" w:rsidRDefault="0085626F">
    <w:pPr>
      <w:pStyle w:val="Footer"/>
      <w:jc w:val="right"/>
    </w:pPr>
  </w:p>
  <w:p w:rsidR="0085626F" w:rsidRDefault="008562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47A" w:rsidRDefault="00BE147A" w:rsidP="0085626F">
      <w:r>
        <w:separator/>
      </w:r>
    </w:p>
  </w:footnote>
  <w:footnote w:type="continuationSeparator" w:id="0">
    <w:p w:rsidR="00BE147A" w:rsidRDefault="00BE147A" w:rsidP="00856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9FCCD402"/>
    <w:lvl w:ilvl="0" w:tplc="08088B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DE166B"/>
    <w:multiLevelType w:val="hybridMultilevel"/>
    <w:tmpl w:val="60CCDB68"/>
    <w:lvl w:ilvl="0" w:tplc="F706339C">
      <w:start w:val="1"/>
      <w:numFmt w:val="bullet"/>
      <w:pStyle w:val="ListParagrap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DF37B3"/>
    <w:multiLevelType w:val="multilevel"/>
    <w:tmpl w:val="E84A25D8"/>
    <w:lvl w:ilvl="0">
      <w:start w:val="1"/>
      <w:numFmt w:val="decimal"/>
      <w:pStyle w:val="nodaasvirsrakstsarnumur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paknodaa1"/>
      <w:isLgl/>
      <w:lvlText w:val="%1.%2."/>
      <w:lvlJc w:val="left"/>
      <w:pPr>
        <w:tabs>
          <w:tab w:val="num" w:pos="3913"/>
        </w:tabs>
        <w:ind w:left="3913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26F"/>
    <w:rsid w:val="00211B3A"/>
    <w:rsid w:val="002340F5"/>
    <w:rsid w:val="0085626F"/>
    <w:rsid w:val="008E03D8"/>
    <w:rsid w:val="00BE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26F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2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2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6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26F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85626F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626F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85626F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85626F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eastAsia="ru-RU"/>
    </w:rPr>
  </w:style>
  <w:style w:type="paragraph" w:customStyle="1" w:styleId="Nosaukumi2">
    <w:name w:val="Nosaukumi2"/>
    <w:basedOn w:val="Normal"/>
    <w:autoRedefine/>
    <w:qFormat/>
    <w:rsid w:val="0085626F"/>
    <w:pPr>
      <w:framePr w:hSpace="180" w:wrap="around" w:vAnchor="text" w:hAnchor="text" w:y="1"/>
      <w:shd w:val="clear" w:color="auto" w:fill="auto"/>
      <w:suppressOverlap/>
    </w:pPr>
    <w:rPr>
      <w:bCs w:val="0"/>
      <w:i/>
      <w:szCs w:val="22"/>
      <w:lang w:val="en-GB" w:eastAsia="lv-LV"/>
    </w:rPr>
  </w:style>
  <w:style w:type="table" w:styleId="TableGrid">
    <w:name w:val="Table Grid"/>
    <w:basedOn w:val="TableNormal"/>
    <w:rsid w:val="0085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uiPriority w:val="34"/>
    <w:qFormat/>
    <w:rsid w:val="0085626F"/>
    <w:pPr>
      <w:numPr>
        <w:numId w:val="2"/>
      </w:numPr>
      <w:shd w:val="clear" w:color="auto" w:fill="auto"/>
      <w:ind w:left="170" w:hanging="170"/>
      <w:contextualSpacing/>
      <w:jc w:val="both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uiPriority w:val="34"/>
    <w:qFormat/>
    <w:locked/>
    <w:rsid w:val="0085626F"/>
    <w:rPr>
      <w:rFonts w:ascii="Times New Roman" w:hAnsi="Times New Roman" w:cs="Times New Roman"/>
    </w:rPr>
  </w:style>
  <w:style w:type="paragraph" w:customStyle="1" w:styleId="Default">
    <w:name w:val="Default"/>
    <w:rsid w:val="008562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85626F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5626F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85626F"/>
  </w:style>
  <w:style w:type="character" w:styleId="HTMLCite">
    <w:name w:val="HTML Cite"/>
    <w:uiPriority w:val="99"/>
    <w:semiHidden/>
    <w:unhideWhenUsed/>
    <w:rsid w:val="0085626F"/>
    <w:rPr>
      <w:i/>
      <w:iCs/>
    </w:rPr>
  </w:style>
  <w:style w:type="character" w:customStyle="1" w:styleId="st">
    <w:name w:val="st"/>
    <w:basedOn w:val="DefaultParagraphFont"/>
    <w:rsid w:val="0085626F"/>
  </w:style>
  <w:style w:type="character" w:styleId="Emphasis">
    <w:name w:val="Emphasis"/>
    <w:basedOn w:val="DefaultParagraphFont"/>
    <w:uiPriority w:val="20"/>
    <w:qFormat/>
    <w:rsid w:val="0085626F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85626F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85626F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85626F"/>
  </w:style>
  <w:style w:type="character" w:customStyle="1" w:styleId="content">
    <w:name w:val="content"/>
    <w:rsid w:val="0085626F"/>
  </w:style>
  <w:style w:type="table" w:customStyle="1" w:styleId="TableGrid1">
    <w:name w:val="Table Grid1"/>
    <w:basedOn w:val="TableNormal"/>
    <w:next w:val="TableGrid"/>
    <w:uiPriority w:val="59"/>
    <w:rsid w:val="0085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85626F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85626F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85626F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85626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5626F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85626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85626F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85626F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26F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26F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85626F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85626F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5626F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85626F"/>
    <w:rPr>
      <w:rFonts w:cs="Times New Roman"/>
    </w:rPr>
  </w:style>
  <w:style w:type="paragraph" w:customStyle="1" w:styleId="tv213">
    <w:name w:val="tv213"/>
    <w:basedOn w:val="Normal"/>
    <w:rsid w:val="0085626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85626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85626F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5626F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85626F"/>
  </w:style>
  <w:style w:type="character" w:customStyle="1" w:styleId="apple-converted-space">
    <w:name w:val="apple-converted-space"/>
    <w:basedOn w:val="DefaultParagraphFont"/>
    <w:rsid w:val="0085626F"/>
  </w:style>
  <w:style w:type="character" w:customStyle="1" w:styleId="Nosaukums1">
    <w:name w:val="Nosaukums1"/>
    <w:basedOn w:val="DefaultParagraphFont"/>
    <w:rsid w:val="0085626F"/>
  </w:style>
  <w:style w:type="paragraph" w:styleId="CommentText">
    <w:name w:val="annotation text"/>
    <w:basedOn w:val="Normal"/>
    <w:link w:val="CommentTextChar"/>
    <w:uiPriority w:val="99"/>
    <w:semiHidden/>
    <w:unhideWhenUsed/>
    <w:rsid w:val="0085626F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626F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26F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26F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85626F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85626F"/>
  </w:style>
  <w:style w:type="character" w:customStyle="1" w:styleId="Title1">
    <w:name w:val="Title1"/>
    <w:basedOn w:val="DefaultParagraphFont"/>
    <w:rsid w:val="0085626F"/>
  </w:style>
  <w:style w:type="character" w:styleId="CommentReference">
    <w:name w:val="annotation reference"/>
    <w:basedOn w:val="DefaultParagraphFont"/>
    <w:unhideWhenUsed/>
    <w:rsid w:val="0085626F"/>
    <w:rPr>
      <w:sz w:val="16"/>
      <w:szCs w:val="16"/>
    </w:rPr>
  </w:style>
  <w:style w:type="paragraph" w:customStyle="1" w:styleId="Parasts1">
    <w:name w:val="Parasts1"/>
    <w:rsid w:val="0085626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85626F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85626F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85626F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85626F"/>
    <w:pPr>
      <w:ind w:right="399"/>
    </w:pPr>
    <w:rPr>
      <w:sz w:val="24"/>
      <w:szCs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85626F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85626F"/>
    <w:rPr>
      <w:rFonts w:ascii="Times New Roman" w:hAnsi="Times New Roman" w:cs="Times New Roman"/>
      <w:b/>
      <w:bCs/>
      <w:i/>
      <w:iCs/>
      <w:spacing w:val="6"/>
      <w:lang w:eastAsia="ru-RU"/>
    </w:rPr>
  </w:style>
  <w:style w:type="character" w:customStyle="1" w:styleId="Style1Char">
    <w:name w:val="Style1 Char"/>
    <w:basedOn w:val="NosaukumiChar"/>
    <w:link w:val="Style1"/>
    <w:rsid w:val="0085626F"/>
    <w:rPr>
      <w:rFonts w:ascii="Times New Roman" w:hAnsi="Times New Roman" w:cs="Times New Roman"/>
      <w:b/>
      <w:bCs/>
      <w:i/>
      <w:iCs/>
      <w:spacing w:val="6"/>
      <w:sz w:val="24"/>
      <w:szCs w:val="24"/>
      <w:lang w:eastAsia="ru-RU"/>
    </w:rPr>
  </w:style>
  <w:style w:type="paragraph" w:customStyle="1" w:styleId="Style2">
    <w:name w:val="Style2"/>
    <w:basedOn w:val="Normal"/>
    <w:link w:val="Style2Char"/>
    <w:autoRedefine/>
    <w:qFormat/>
    <w:rsid w:val="0085626F"/>
    <w:pPr>
      <w:shd w:val="clear" w:color="auto" w:fill="auto"/>
      <w:spacing w:line="256" w:lineRule="auto"/>
    </w:pPr>
    <w:rPr>
      <w:caps/>
      <w:szCs w:val="22"/>
      <w:lang w:eastAsia="lv-LV"/>
    </w:rPr>
  </w:style>
  <w:style w:type="character" w:customStyle="1" w:styleId="Style2Char">
    <w:name w:val="Style2 Char"/>
    <w:basedOn w:val="DefaultParagraphFont"/>
    <w:link w:val="Style2"/>
    <w:rsid w:val="0085626F"/>
    <w:rPr>
      <w:rFonts w:ascii="Times New Roman" w:eastAsia="Calibri" w:hAnsi="Times New Roman" w:cs="Times New Roman"/>
      <w:bCs/>
      <w:iCs/>
      <w:caps/>
      <w:lang w:eastAsia="lv-LV"/>
    </w:rPr>
  </w:style>
  <w:style w:type="character" w:styleId="SubtleReference">
    <w:name w:val="Subtle Reference"/>
    <w:basedOn w:val="DefaultParagraphFont"/>
    <w:uiPriority w:val="31"/>
    <w:qFormat/>
    <w:rsid w:val="0085626F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626F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85626F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85626F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a-size-extra-large">
    <w:name w:val="a-size-extra-large"/>
    <w:basedOn w:val="DefaultParagraphFont"/>
    <w:rsid w:val="0085626F"/>
  </w:style>
  <w:style w:type="character" w:customStyle="1" w:styleId="fn">
    <w:name w:val="fn"/>
    <w:basedOn w:val="DefaultParagraphFont"/>
    <w:rsid w:val="0085626F"/>
  </w:style>
  <w:style w:type="character" w:customStyle="1" w:styleId="Subtitle1">
    <w:name w:val="Subtitle1"/>
    <w:basedOn w:val="DefaultParagraphFont"/>
    <w:rsid w:val="0085626F"/>
  </w:style>
  <w:style w:type="character" w:styleId="PlaceholderText">
    <w:name w:val="Placeholder Text"/>
    <w:basedOn w:val="DefaultParagraphFont"/>
    <w:uiPriority w:val="99"/>
    <w:semiHidden/>
    <w:rsid w:val="008562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26F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2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2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6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26F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85626F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626F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85626F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85626F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eastAsia="ru-RU"/>
    </w:rPr>
  </w:style>
  <w:style w:type="paragraph" w:customStyle="1" w:styleId="Nosaukumi2">
    <w:name w:val="Nosaukumi2"/>
    <w:basedOn w:val="Normal"/>
    <w:autoRedefine/>
    <w:qFormat/>
    <w:rsid w:val="0085626F"/>
    <w:pPr>
      <w:framePr w:hSpace="180" w:wrap="around" w:vAnchor="text" w:hAnchor="text" w:y="1"/>
      <w:shd w:val="clear" w:color="auto" w:fill="auto"/>
      <w:suppressOverlap/>
    </w:pPr>
    <w:rPr>
      <w:bCs w:val="0"/>
      <w:i/>
      <w:szCs w:val="22"/>
      <w:lang w:val="en-GB" w:eastAsia="lv-LV"/>
    </w:rPr>
  </w:style>
  <w:style w:type="table" w:styleId="TableGrid">
    <w:name w:val="Table Grid"/>
    <w:basedOn w:val="TableNormal"/>
    <w:rsid w:val="0085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uiPriority w:val="34"/>
    <w:qFormat/>
    <w:rsid w:val="0085626F"/>
    <w:pPr>
      <w:numPr>
        <w:numId w:val="2"/>
      </w:numPr>
      <w:shd w:val="clear" w:color="auto" w:fill="auto"/>
      <w:ind w:left="170" w:hanging="170"/>
      <w:contextualSpacing/>
      <w:jc w:val="both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uiPriority w:val="34"/>
    <w:qFormat/>
    <w:locked/>
    <w:rsid w:val="0085626F"/>
    <w:rPr>
      <w:rFonts w:ascii="Times New Roman" w:hAnsi="Times New Roman" w:cs="Times New Roman"/>
    </w:rPr>
  </w:style>
  <w:style w:type="paragraph" w:customStyle="1" w:styleId="Default">
    <w:name w:val="Default"/>
    <w:rsid w:val="008562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85626F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5626F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85626F"/>
  </w:style>
  <w:style w:type="character" w:styleId="HTMLCite">
    <w:name w:val="HTML Cite"/>
    <w:uiPriority w:val="99"/>
    <w:semiHidden/>
    <w:unhideWhenUsed/>
    <w:rsid w:val="0085626F"/>
    <w:rPr>
      <w:i/>
      <w:iCs/>
    </w:rPr>
  </w:style>
  <w:style w:type="character" w:customStyle="1" w:styleId="st">
    <w:name w:val="st"/>
    <w:basedOn w:val="DefaultParagraphFont"/>
    <w:rsid w:val="0085626F"/>
  </w:style>
  <w:style w:type="character" w:styleId="Emphasis">
    <w:name w:val="Emphasis"/>
    <w:basedOn w:val="DefaultParagraphFont"/>
    <w:uiPriority w:val="20"/>
    <w:qFormat/>
    <w:rsid w:val="0085626F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85626F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85626F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85626F"/>
  </w:style>
  <w:style w:type="character" w:customStyle="1" w:styleId="content">
    <w:name w:val="content"/>
    <w:rsid w:val="0085626F"/>
  </w:style>
  <w:style w:type="table" w:customStyle="1" w:styleId="TableGrid1">
    <w:name w:val="Table Grid1"/>
    <w:basedOn w:val="TableNormal"/>
    <w:next w:val="TableGrid"/>
    <w:uiPriority w:val="59"/>
    <w:rsid w:val="0085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85626F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85626F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85626F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85626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5626F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85626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85626F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85626F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26F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26F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85626F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85626F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5626F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85626F"/>
    <w:rPr>
      <w:rFonts w:cs="Times New Roman"/>
    </w:rPr>
  </w:style>
  <w:style w:type="paragraph" w:customStyle="1" w:styleId="tv213">
    <w:name w:val="tv213"/>
    <w:basedOn w:val="Normal"/>
    <w:rsid w:val="0085626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85626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85626F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5626F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85626F"/>
  </w:style>
  <w:style w:type="character" w:customStyle="1" w:styleId="apple-converted-space">
    <w:name w:val="apple-converted-space"/>
    <w:basedOn w:val="DefaultParagraphFont"/>
    <w:rsid w:val="0085626F"/>
  </w:style>
  <w:style w:type="character" w:customStyle="1" w:styleId="Nosaukums1">
    <w:name w:val="Nosaukums1"/>
    <w:basedOn w:val="DefaultParagraphFont"/>
    <w:rsid w:val="0085626F"/>
  </w:style>
  <w:style w:type="paragraph" w:styleId="CommentText">
    <w:name w:val="annotation text"/>
    <w:basedOn w:val="Normal"/>
    <w:link w:val="CommentTextChar"/>
    <w:uiPriority w:val="99"/>
    <w:semiHidden/>
    <w:unhideWhenUsed/>
    <w:rsid w:val="0085626F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626F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26F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26F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85626F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85626F"/>
  </w:style>
  <w:style w:type="character" w:customStyle="1" w:styleId="Title1">
    <w:name w:val="Title1"/>
    <w:basedOn w:val="DefaultParagraphFont"/>
    <w:rsid w:val="0085626F"/>
  </w:style>
  <w:style w:type="character" w:styleId="CommentReference">
    <w:name w:val="annotation reference"/>
    <w:basedOn w:val="DefaultParagraphFont"/>
    <w:unhideWhenUsed/>
    <w:rsid w:val="0085626F"/>
    <w:rPr>
      <w:sz w:val="16"/>
      <w:szCs w:val="16"/>
    </w:rPr>
  </w:style>
  <w:style w:type="paragraph" w:customStyle="1" w:styleId="Parasts1">
    <w:name w:val="Parasts1"/>
    <w:rsid w:val="0085626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85626F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85626F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85626F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85626F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85626F"/>
    <w:pPr>
      <w:ind w:right="399"/>
    </w:pPr>
    <w:rPr>
      <w:sz w:val="24"/>
      <w:szCs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85626F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85626F"/>
    <w:rPr>
      <w:rFonts w:ascii="Times New Roman" w:hAnsi="Times New Roman" w:cs="Times New Roman"/>
      <w:b/>
      <w:bCs/>
      <w:i/>
      <w:iCs/>
      <w:spacing w:val="6"/>
      <w:lang w:eastAsia="ru-RU"/>
    </w:rPr>
  </w:style>
  <w:style w:type="character" w:customStyle="1" w:styleId="Style1Char">
    <w:name w:val="Style1 Char"/>
    <w:basedOn w:val="NosaukumiChar"/>
    <w:link w:val="Style1"/>
    <w:rsid w:val="0085626F"/>
    <w:rPr>
      <w:rFonts w:ascii="Times New Roman" w:hAnsi="Times New Roman" w:cs="Times New Roman"/>
      <w:b/>
      <w:bCs/>
      <w:i/>
      <w:iCs/>
      <w:spacing w:val="6"/>
      <w:sz w:val="24"/>
      <w:szCs w:val="24"/>
      <w:lang w:eastAsia="ru-RU"/>
    </w:rPr>
  </w:style>
  <w:style w:type="paragraph" w:customStyle="1" w:styleId="Style2">
    <w:name w:val="Style2"/>
    <w:basedOn w:val="Normal"/>
    <w:link w:val="Style2Char"/>
    <w:autoRedefine/>
    <w:qFormat/>
    <w:rsid w:val="0085626F"/>
    <w:pPr>
      <w:shd w:val="clear" w:color="auto" w:fill="auto"/>
      <w:spacing w:line="256" w:lineRule="auto"/>
    </w:pPr>
    <w:rPr>
      <w:caps/>
      <w:szCs w:val="22"/>
      <w:lang w:eastAsia="lv-LV"/>
    </w:rPr>
  </w:style>
  <w:style w:type="character" w:customStyle="1" w:styleId="Style2Char">
    <w:name w:val="Style2 Char"/>
    <w:basedOn w:val="DefaultParagraphFont"/>
    <w:link w:val="Style2"/>
    <w:rsid w:val="0085626F"/>
    <w:rPr>
      <w:rFonts w:ascii="Times New Roman" w:eastAsia="Calibri" w:hAnsi="Times New Roman" w:cs="Times New Roman"/>
      <w:bCs/>
      <w:iCs/>
      <w:caps/>
      <w:lang w:eastAsia="lv-LV"/>
    </w:rPr>
  </w:style>
  <w:style w:type="character" w:styleId="SubtleReference">
    <w:name w:val="Subtle Reference"/>
    <w:basedOn w:val="DefaultParagraphFont"/>
    <w:uiPriority w:val="31"/>
    <w:qFormat/>
    <w:rsid w:val="0085626F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626F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85626F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85626F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a-size-extra-large">
    <w:name w:val="a-size-extra-large"/>
    <w:basedOn w:val="DefaultParagraphFont"/>
    <w:rsid w:val="0085626F"/>
  </w:style>
  <w:style w:type="character" w:customStyle="1" w:styleId="fn">
    <w:name w:val="fn"/>
    <w:basedOn w:val="DefaultParagraphFont"/>
    <w:rsid w:val="0085626F"/>
  </w:style>
  <w:style w:type="character" w:customStyle="1" w:styleId="Subtitle1">
    <w:name w:val="Subtitle1"/>
    <w:basedOn w:val="DefaultParagraphFont"/>
    <w:rsid w:val="0085626F"/>
  </w:style>
  <w:style w:type="character" w:styleId="PlaceholderText">
    <w:name w:val="Placeholder Text"/>
    <w:basedOn w:val="DefaultParagraphFont"/>
    <w:uiPriority w:val="99"/>
    <w:semiHidden/>
    <w:rsid w:val="00856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85F18F170374791A8954E6155526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D5D7B-92A7-4E91-9AE9-EFCAC9F83BF9}"/>
      </w:docPartPr>
      <w:docPartBody>
        <w:p w:rsidR="00D57983" w:rsidRDefault="00CF18D6" w:rsidP="00CF18D6">
          <w:pPr>
            <w:pStyle w:val="685F18F170374791A8954E6155526E17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8D6"/>
    <w:rsid w:val="00A92DBF"/>
    <w:rsid w:val="00CF18D6"/>
    <w:rsid w:val="00D57983"/>
    <w:rsid w:val="00FA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18D6"/>
  </w:style>
  <w:style w:type="paragraph" w:customStyle="1" w:styleId="685F18F170374791A8954E6155526E17">
    <w:name w:val="685F18F170374791A8954E6155526E17"/>
    <w:rsid w:val="00CF18D6"/>
  </w:style>
  <w:style w:type="paragraph" w:customStyle="1" w:styleId="ADD780B9B16945C8A2B1B032B3CBA8CE">
    <w:name w:val="ADD780B9B16945C8A2B1B032B3CBA8CE"/>
    <w:rsid w:val="00CF18D6"/>
  </w:style>
  <w:style w:type="paragraph" w:customStyle="1" w:styleId="272C751BE9E14F3CAD306D8C19B7450A">
    <w:name w:val="272C751BE9E14F3CAD306D8C19B7450A"/>
    <w:rsid w:val="00CF18D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18D6"/>
  </w:style>
  <w:style w:type="paragraph" w:customStyle="1" w:styleId="685F18F170374791A8954E6155526E17">
    <w:name w:val="685F18F170374791A8954E6155526E17"/>
    <w:rsid w:val="00CF18D6"/>
  </w:style>
  <w:style w:type="paragraph" w:customStyle="1" w:styleId="ADD780B9B16945C8A2B1B032B3CBA8CE">
    <w:name w:val="ADD780B9B16945C8A2B1B032B3CBA8CE"/>
    <w:rsid w:val="00CF18D6"/>
  </w:style>
  <w:style w:type="paragraph" w:customStyle="1" w:styleId="272C751BE9E14F3CAD306D8C19B7450A">
    <w:name w:val="272C751BE9E14F3CAD306D8C19B7450A"/>
    <w:rsid w:val="00CF18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5528</Words>
  <Characters>3152</Characters>
  <Application>Microsoft Office Word</Application>
  <DocSecurity>0</DocSecurity>
  <Lines>26</Lines>
  <Paragraphs>17</Paragraphs>
  <ScaleCrop>false</ScaleCrop>
  <Company/>
  <LinksUpToDate>false</LinksUpToDate>
  <CharactersWithSpaces>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2023-07-13T07:43:00Z</dcterms:created>
  <dcterms:modified xsi:type="dcterms:W3CDTF">2023-07-13T07:46:00Z</dcterms:modified>
</cp:coreProperties>
</file>