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D019D6" w:rsidP="00FF2D45">
            <w:pPr>
              <w:rPr>
                <w:lang w:eastAsia="lv-LV"/>
              </w:rPr>
            </w:pPr>
            <w:permStart w:id="1405375462" w:edGrp="everyone"/>
            <w:r w:rsidRPr="00D019D6">
              <w:t>Maģistra darba izstrāde I</w:t>
            </w:r>
            <w:r w:rsidR="00E01DB7">
              <w:t xml:space="preserve"> </w:t>
            </w:r>
            <w:permEnd w:id="1405375462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79243129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D202DE">
                  <w:t>511</w:t>
                </w:r>
                <w:r w:rsidR="00D019D6">
                  <w:t>9</w:t>
                </w:r>
              </w:p>
            </w:tc>
            <w:permEnd w:id="7924312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543114531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54311453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806892594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80689259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1080836401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D019D6" w:rsidP="00FF2D45">
                <w:pPr>
                  <w:rPr>
                    <w:lang w:eastAsia="lv-LV"/>
                  </w:rPr>
                </w:pPr>
                <w:r>
                  <w:t>4</w:t>
                </w:r>
              </w:p>
            </w:tc>
            <w:permEnd w:id="108083640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495724636" w:edGrp="everyone" w:displacedByCustomXml="prev"/>
            <w:tc>
              <w:tcPr>
                <w:tcW w:w="4820" w:type="dxa"/>
              </w:tcPr>
              <w:p w:rsidR="001E37E7" w:rsidRPr="00E13AEA" w:rsidRDefault="00D019D6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6</w:t>
                </w:r>
              </w:p>
            </w:tc>
            <w:permEnd w:id="49572463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1395939789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D019D6" w:rsidP="00FF2D45">
                <w:pPr>
                  <w:rPr>
                    <w:lang w:eastAsia="lv-LV"/>
                  </w:rPr>
                </w:pPr>
                <w:r>
                  <w:t>6</w:t>
                </w:r>
              </w:p>
            </w:tc>
            <w:permEnd w:id="139593978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877331016" w:edGrp="everyone" w:displacedByCustomXml="prev"/>
            <w:tc>
              <w:tcPr>
                <w:tcW w:w="4820" w:type="dxa"/>
              </w:tcPr>
              <w:p w:rsidR="00391B74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87733101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919408551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91940855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800679827" w:edGrp="everyone" w:displacedByCustomXml="prev"/>
            <w:tc>
              <w:tcPr>
                <w:tcW w:w="4820" w:type="dxa"/>
              </w:tcPr>
              <w:p w:rsidR="00632863" w:rsidRPr="00E13AEA" w:rsidRDefault="00D019D6" w:rsidP="00FF2D45">
                <w:pPr>
                  <w:rPr>
                    <w:b/>
                    <w:iCs/>
                  </w:rPr>
                </w:pPr>
                <w:r>
                  <w:t>6</w:t>
                </w:r>
              </w:p>
            </w:tc>
            <w:permEnd w:id="800679827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528639850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52863985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2037789295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D019D6" w:rsidP="00FF2D45">
                <w:pPr>
                  <w:rPr>
                    <w:lang w:eastAsia="lv-LV"/>
                  </w:rPr>
                </w:pPr>
                <w:r>
                  <w:t>74</w:t>
                </w:r>
              </w:p>
            </w:tc>
            <w:permEnd w:id="2037789295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1847657871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184765787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14565209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D019D6" w:rsidP="00590F6B">
                <w:pPr>
                  <w:rPr>
                    <w:bCs/>
                    <w:iCs/>
                  </w:rPr>
                </w:pPr>
                <w:r w:rsidRPr="00D019D6">
                  <w:t>Pamatzināšanas instrumenta spēlē vai solo dziedāšanā, mūzikas teorijā un vēsturē mūzikas bakalaura izglītības līmenī</w:t>
                </w:r>
              </w:p>
            </w:tc>
            <w:permEnd w:id="1456520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614476092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D019D6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 xml:space="preserve">Maģistra darba </w:t>
                </w:r>
                <w:r>
                  <w:t>"</w:t>
                </w:r>
                <w:r w:rsidRPr="00D019D6">
                  <w:t>Mūzikā</w:t>
                </w:r>
                <w:r>
                  <w:t>"</w:t>
                </w:r>
                <w:r w:rsidRPr="00D019D6">
                  <w:t xml:space="preserve"> izstrādes mērķis </w:t>
                </w:r>
                <w:proofErr w:type="gramStart"/>
                <w:r w:rsidRPr="00D019D6">
                  <w:t>ir patstāvīga</w:t>
                </w:r>
                <w:proofErr w:type="gramEnd"/>
                <w:r w:rsidRPr="00D019D6">
                  <w:t>, padziļināta kādas aktuālas praktiskas problēmas, kas saistās ar studenta valsts pārbaudījumā atskaņojamā skaņdarba, izpēte. Darb</w:t>
                </w:r>
                <w:r>
                  <w:t>a pirmajā daļā</w:t>
                </w:r>
                <w:r w:rsidRPr="00D019D6">
                  <w:t xml:space="preserve"> </w:t>
                </w:r>
                <w:r w:rsidR="001E6BAE">
                  <w:t>vispārināta</w:t>
                </w:r>
                <w:r w:rsidRPr="00D019D6">
                  <w:t xml:space="preserve"> skaņdarba </w:t>
                </w:r>
                <w:r w:rsidR="001E6BAE">
                  <w:t>kultūr</w:t>
                </w:r>
                <w:r w:rsidRPr="00D019D6">
                  <w:t xml:space="preserve">vēsturiskā analīze </w:t>
                </w:r>
                <w:proofErr w:type="gramStart"/>
                <w:r w:rsidRPr="00D019D6">
                  <w:t>(</w:t>
                </w:r>
                <w:proofErr w:type="gramEnd"/>
                <w:r w:rsidRPr="00D019D6">
                  <w:t xml:space="preserve">laikmets, stils (virziens), skola, laikabiedri, galvenie žanri un darbi, filozofiskie, estētiskie uzskati, jaunievedumi, reformas, </w:t>
                </w:r>
                <w:proofErr w:type="spellStart"/>
                <w:r w:rsidRPr="00D019D6">
                  <w:t>tematisma</w:t>
                </w:r>
                <w:proofErr w:type="spellEnd"/>
                <w:r w:rsidRPr="00D019D6">
                  <w:t xml:space="preserve"> īpatnības, dramaturģija u.c. jautājumi.</w:t>
                </w:r>
              </w:p>
            </w:tc>
            <w:permEnd w:id="61447609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2071745994" w:edGrp="everyone" w:displacedByCustomXml="prev"/>
            <w:tc>
              <w:tcPr>
                <w:tcW w:w="9039" w:type="dxa"/>
                <w:gridSpan w:val="2"/>
              </w:tcPr>
              <w:p w:rsidR="00D019D6" w:rsidRPr="00D019D6" w:rsidRDefault="00D019D6" w:rsidP="00D019D6">
                <w:r w:rsidRPr="00D019D6">
                  <w:t>Maģistra darba satura, ievada, pirmās daļas un literatūras saraksta sagatavošana.</w:t>
                </w:r>
              </w:p>
              <w:p w:rsidR="00525213" w:rsidRPr="00E13AEA" w:rsidRDefault="00D019D6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Konsultācijas – 6 stundas</w:t>
                </w:r>
                <w:r>
                  <w:t xml:space="preserve">. </w:t>
                </w:r>
                <w:r w:rsidRPr="00D019D6">
                  <w:t xml:space="preserve">Studējošo patstāvīgais darbs – </w:t>
                </w:r>
                <w:r>
                  <w:t>7</w:t>
                </w:r>
                <w:r w:rsidRPr="00D019D6">
                  <w:t>4 stundas</w:t>
                </w:r>
              </w:p>
            </w:tc>
            <w:permEnd w:id="207174599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1588810195" w:edGrp="everyone" w:displacedByCustomXml="prev"/>
            <w:tc>
              <w:tcPr>
                <w:tcW w:w="9039" w:type="dxa"/>
                <w:gridSpan w:val="2"/>
              </w:tcPr>
              <w:p w:rsidR="00D019D6" w:rsidRDefault="00CE678E" w:rsidP="005E304A">
                <w:r>
                  <w:t xml:space="preserve">Zināšanas: </w:t>
                </w:r>
                <w:r w:rsidR="00D019D6" w:rsidRPr="00D019D6">
                  <w:t>pārzina mūzikas periodizāciju un estētiskās nostādnes, to saikni</w:t>
                </w:r>
                <w:r w:rsidR="00D019D6">
                  <w:t xml:space="preserve"> ar vēstures norisēm kopumā; </w:t>
                </w:r>
                <w:r w:rsidR="00D019D6" w:rsidRPr="00D019D6">
                  <w:t>pārzina dažādus mūzikas žanrus un to stilistiskās īpatnības atsevišķu komponistu daiļradē</w:t>
                </w:r>
                <w:r w:rsidR="00D019D6">
                  <w:t>.</w:t>
                </w:r>
              </w:p>
              <w:p w:rsidR="00D019D6" w:rsidRPr="00D019D6" w:rsidRDefault="00035A8A" w:rsidP="00D019D6">
                <w:r w:rsidRPr="00035A8A">
                  <w:br/>
                </w:r>
                <w:r>
                  <w:t>Prasmes:</w:t>
                </w:r>
                <w:r w:rsidR="00D019D6">
                  <w:t xml:space="preserve"> prot </w:t>
                </w:r>
                <w:r w:rsidR="00D019D6" w:rsidRPr="00D019D6">
                  <w:t>raksturot atsevišķu komponistu dzīvi un daiļradi kultūrvēstures kontekstā;</w:t>
                </w:r>
              </w:p>
              <w:p w:rsidR="005E304A" w:rsidRPr="005E304A" w:rsidRDefault="00D019D6" w:rsidP="005E304A">
                <w:r w:rsidRPr="00D019D6">
                  <w:t>noteikt skaņdarba piederību konkrētam mūzikas stilam, žanram un komponistam;</w:t>
                </w:r>
                <w:r>
                  <w:t xml:space="preserve"> </w:t>
                </w:r>
                <w:r w:rsidRPr="00D019D6">
                  <w:t>raksturot skaņdarba tēlainību,</w:t>
                </w:r>
                <w:r w:rsidR="006F66EA">
                  <w:t xml:space="preserve"> </w:t>
                </w:r>
                <w:r w:rsidRPr="00D019D6">
                  <w:t xml:space="preserve">dramaturģiju, </w:t>
                </w:r>
                <w:proofErr w:type="spellStart"/>
                <w:r w:rsidRPr="00D019D6">
                  <w:t>formveidi</w:t>
                </w:r>
                <w:proofErr w:type="spellEnd"/>
                <w:r w:rsidRPr="00D019D6">
                  <w:t>, harmonisko</w:t>
                </w:r>
                <w:r w:rsidR="006F66EA">
                  <w:t xml:space="preserve"> valodu u. c. būtiskus aspektus</w:t>
                </w:r>
                <w:r w:rsidR="002D4080">
                  <w:t>.</w:t>
                </w:r>
              </w:p>
              <w:p w:rsidR="00035A8A" w:rsidRDefault="00035A8A" w:rsidP="00035A8A"/>
              <w:p w:rsidR="00D019D6" w:rsidRPr="00D019D6" w:rsidRDefault="00035A8A" w:rsidP="00D019D6">
                <w:r>
                  <w:t xml:space="preserve">Kompetence: </w:t>
                </w:r>
                <w:r w:rsidR="00D019D6" w:rsidRPr="00D019D6">
                  <w:t xml:space="preserve">demonstrē izpratni par mūzikas evolūciju, komponistiem un to skaņdarbiem; </w:t>
                </w:r>
              </w:p>
              <w:p w:rsidR="00525213" w:rsidRPr="00E13AEA" w:rsidRDefault="00D019D6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prot noteikt un analizēt kompozīcijas likumsakarības dotajā skaņdarbā;</w:t>
                </w:r>
                <w:r>
                  <w:t xml:space="preserve"> </w:t>
                </w:r>
                <w:r w:rsidRPr="00D019D6">
                  <w:t>demonstrē izpratni par dažādu autoru veidotajām mūzikas stila koncepcijām; demonstrē izpratni par mūzikas stila mijiedarbi (kopīgās, atšķirīgās iezīmes) ar stila izpausmēm citās mākslas jomās;</w:t>
                </w:r>
                <w:r>
                  <w:t xml:space="preserve"> </w:t>
                </w:r>
                <w:r w:rsidRPr="00D019D6">
                  <w:t>prot iegūtās zināšanas izmantot profesionāli</w:t>
                </w:r>
                <w:r w:rsidR="00035A8A">
                  <w:t>.</w:t>
                </w:r>
              </w:p>
            </w:tc>
            <w:permEnd w:id="158881019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1870036749" w:edGrp="everyone" w:displacedByCustomXml="prev"/>
            <w:tc>
              <w:tcPr>
                <w:tcW w:w="9039" w:type="dxa"/>
                <w:gridSpan w:val="2"/>
              </w:tcPr>
              <w:p w:rsidR="00BE7E13" w:rsidRPr="00BE7E13" w:rsidRDefault="00BE7E13" w:rsidP="00BE7E13">
                <w:r w:rsidRPr="00BE7E13">
                  <w:t>Diferencēta ieskaite: sagatavots maģistra darba saturs, ievads, pirmā daļa, literatūras saraksts.</w:t>
                </w:r>
              </w:p>
              <w:p w:rsidR="00BE7E13" w:rsidRPr="00BE7E13" w:rsidRDefault="00BE7E13" w:rsidP="00BE7E13">
                <w:r w:rsidRPr="00BE7E13">
                  <w:t xml:space="preserve">Izmantojamās studiju metodes un formas: konsultācijas, patstāvīgais darbs. </w:t>
                </w:r>
              </w:p>
              <w:p w:rsidR="00525213" w:rsidRPr="00E13AEA" w:rsidRDefault="00BE7E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BE7E13">
                  <w:t>Kursu apgūst latviešu valodā.</w:t>
                </w:r>
              </w:p>
            </w:tc>
            <w:permEnd w:id="187003674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1194481561" w:edGrp="everyone"/>
            <w:permEnd w:id="1194481561"/>
            <w:r w:rsidRPr="00E13AEA">
              <w:lastRenderedPageBreak/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1861553385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D07D76" w:rsidRDefault="00D07D76" w:rsidP="00525213">
                    <w:r w:rsidRPr="00D019D6">
                      <w:t xml:space="preserve">Maģistra darba </w:t>
                    </w:r>
                    <w:r>
                      <w:t xml:space="preserve">struktūra. </w:t>
                    </w:r>
                  </w:p>
                  <w:p w:rsidR="00D07D76" w:rsidRDefault="00D07D76" w:rsidP="00525213">
                    <w:r>
                      <w:t xml:space="preserve">Pētījuma mērķis un uzdevumi. </w:t>
                    </w:r>
                  </w:p>
                  <w:p w:rsidR="00D07D76" w:rsidRDefault="00D07D76" w:rsidP="00525213">
                    <w:r>
                      <w:t>P</w:t>
                    </w:r>
                    <w:r w:rsidRPr="00D07D76">
                      <w:t>ētījuma metodes</w:t>
                    </w:r>
                    <w:r>
                      <w:t>.</w:t>
                    </w:r>
                    <w:r w:rsidRPr="00D07D76">
                      <w:t xml:space="preserve"> </w:t>
                    </w:r>
                  </w:p>
                  <w:p w:rsidR="00525213" w:rsidRPr="00E13AEA" w:rsidRDefault="00D07D76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S</w:t>
                    </w:r>
                    <w:r w:rsidRPr="00D019D6">
                      <w:t>atur</w:t>
                    </w:r>
                    <w:r>
                      <w:t>s</w:t>
                    </w:r>
                    <w:r w:rsidRPr="00D019D6">
                      <w:t>, ievad</w:t>
                    </w:r>
                    <w:r>
                      <w:t>s</w:t>
                    </w:r>
                    <w:r w:rsidRPr="00D019D6">
                      <w:t>, pirmā daļa</w:t>
                    </w:r>
                    <w:r>
                      <w:t>,</w:t>
                    </w:r>
                    <w:r w:rsidRPr="00D019D6">
                      <w:t xml:space="preserve"> literatūras sarakst</w:t>
                    </w:r>
                    <w:r>
                      <w:t>s</w:t>
                    </w:r>
                    <w:r w:rsidRPr="00D019D6">
                      <w:t>.</w:t>
                    </w:r>
                    <w:r>
                      <w:t xml:space="preserve"> </w:t>
                    </w:r>
                  </w:p>
                </w:tc>
              </w:sdtContent>
            </w:sdt>
            <w:permEnd w:id="186155338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596461116" w:edGrp="everyone" w:displacedByCustomXml="prev"/>
            <w:tc>
              <w:tcPr>
                <w:tcW w:w="9039" w:type="dxa"/>
                <w:gridSpan w:val="2"/>
              </w:tcPr>
              <w:p w:rsidR="00CC291C" w:rsidRPr="00CC291C" w:rsidRDefault="00CC291C">
                <w:pPr>
                  <w:divId w:val="584416178"/>
                </w:pPr>
                <w:proofErr w:type="spellStart"/>
                <w:r w:rsidRPr="00CC291C">
                  <w:t>The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Grove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Dictionary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of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Music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and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Musicians</w:t>
                </w:r>
                <w:proofErr w:type="spellEnd"/>
                <w:r w:rsidRPr="00CC291C">
                  <w:t xml:space="preserve"> (</w:t>
                </w:r>
                <w:proofErr w:type="spellStart"/>
                <w:r w:rsidRPr="00CC291C">
                  <w:t>Ed.Stanley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Sadie</w:t>
                </w:r>
                <w:proofErr w:type="spellEnd"/>
                <w:r w:rsidRPr="00CC291C">
                  <w:t xml:space="preserve">; </w:t>
                </w:r>
                <w:proofErr w:type="spellStart"/>
                <w:r w:rsidRPr="00CC291C">
                  <w:t>Executive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ed</w:t>
                </w:r>
                <w:proofErr w:type="spellEnd"/>
                <w:r w:rsidRPr="00CC291C">
                  <w:t xml:space="preserve">. </w:t>
                </w:r>
                <w:proofErr w:type="spellStart"/>
                <w:r w:rsidRPr="00CC291C">
                  <w:t>John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Tyrrell</w:t>
                </w:r>
                <w:proofErr w:type="spellEnd"/>
                <w:r w:rsidRPr="00CC291C">
                  <w:t xml:space="preserve">). London: </w:t>
                </w:r>
                <w:proofErr w:type="spellStart"/>
                <w:r w:rsidRPr="00CC291C">
                  <w:t>Macmillan</w:t>
                </w:r>
                <w:proofErr w:type="spellEnd"/>
                <w:r w:rsidRPr="00CC291C">
                  <w:t xml:space="preserve">, 2001. </w:t>
                </w:r>
              </w:p>
              <w:p w:rsidR="00CC291C" w:rsidRPr="00CC291C" w:rsidRDefault="00CC291C">
                <w:pPr>
                  <w:divId w:val="584416178"/>
                </w:pPr>
                <w:proofErr w:type="spellStart"/>
                <w:r w:rsidRPr="00CC291C">
                  <w:t>The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Grove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dictionary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of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musical</w:t>
                </w:r>
                <w:proofErr w:type="spellEnd"/>
                <w:r w:rsidRPr="00CC291C">
                  <w:t xml:space="preserve"> instruments / </w:t>
                </w:r>
                <w:proofErr w:type="spellStart"/>
                <w:r w:rsidRPr="00CC291C">
                  <w:t>edited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by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Laurence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Libin</w:t>
                </w:r>
                <w:proofErr w:type="spellEnd"/>
                <w:r w:rsidRPr="00CC291C">
                  <w:t xml:space="preserve">. - </w:t>
                </w:r>
                <w:proofErr w:type="spellStart"/>
                <w:r w:rsidRPr="00CC291C">
                  <w:t>Second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edition</w:t>
                </w:r>
                <w:proofErr w:type="spellEnd"/>
                <w:r w:rsidRPr="00CC291C">
                  <w:t xml:space="preserve">.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York</w:t>
                </w:r>
                <w:proofErr w:type="spellEnd"/>
                <w:r w:rsidRPr="00CC291C">
                  <w:t xml:space="preserve">: </w:t>
                </w:r>
                <w:proofErr w:type="spellStart"/>
                <w:r w:rsidRPr="00CC291C">
                  <w:t>Oxford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University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Press</w:t>
                </w:r>
                <w:proofErr w:type="spellEnd"/>
                <w:r w:rsidRPr="00CC291C">
                  <w:t xml:space="preserve">, </w:t>
                </w:r>
                <w:proofErr w:type="spellStart"/>
                <w:r w:rsidRPr="00CC291C">
                  <w:t>Vol</w:t>
                </w:r>
                <w:proofErr w:type="spellEnd"/>
                <w:r w:rsidRPr="00CC291C">
                  <w:t>. 1., 2., 3.,4., 5., 2014.</w:t>
                </w:r>
                <w:proofErr w:type="gramStart"/>
                <w:r w:rsidRPr="00CC291C">
                  <w:t xml:space="preserve">  </w:t>
                </w:r>
                <w:proofErr w:type="gramEnd"/>
              </w:p>
              <w:p w:rsidR="00CC291C" w:rsidRPr="00CC291C" w:rsidRDefault="00CC291C">
                <w:pPr>
                  <w:divId w:val="584416178"/>
                </w:pPr>
                <w:proofErr w:type="spellStart"/>
                <w:r w:rsidRPr="00CC291C">
                  <w:t>The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Grove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dictionary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of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jazz</w:t>
                </w:r>
                <w:proofErr w:type="spellEnd"/>
                <w:r w:rsidRPr="00CC291C">
                  <w:t xml:space="preserve"> / </w:t>
                </w:r>
                <w:proofErr w:type="spellStart"/>
                <w:r w:rsidRPr="00CC291C">
                  <w:t>ed</w:t>
                </w:r>
                <w:proofErr w:type="spellEnd"/>
                <w:r w:rsidRPr="00CC291C">
                  <w:t xml:space="preserve">. </w:t>
                </w:r>
                <w:proofErr w:type="spellStart"/>
                <w:r w:rsidRPr="00CC291C">
                  <w:t>by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Barry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Kernfeld</w:t>
                </w:r>
                <w:proofErr w:type="spellEnd"/>
                <w:r w:rsidRPr="00CC291C">
                  <w:t xml:space="preserve">. - 2nd </w:t>
                </w:r>
                <w:proofErr w:type="spellStart"/>
                <w:r w:rsidRPr="00CC291C">
                  <w:t>ed</w:t>
                </w:r>
                <w:proofErr w:type="spellEnd"/>
                <w:r w:rsidRPr="00CC291C">
                  <w:t xml:space="preserve">. </w:t>
                </w:r>
                <w:proofErr w:type="spellStart"/>
                <w:r w:rsidRPr="00CC291C">
                  <w:t>Vol</w:t>
                </w:r>
                <w:proofErr w:type="spellEnd"/>
                <w:r w:rsidRPr="00CC291C">
                  <w:t xml:space="preserve">. 1.,2.,3.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York</w:t>
                </w:r>
                <w:proofErr w:type="spellEnd"/>
                <w:r w:rsidRPr="00CC291C">
                  <w:t xml:space="preserve">: </w:t>
                </w:r>
                <w:proofErr w:type="spellStart"/>
                <w:r w:rsidRPr="00CC291C">
                  <w:t>Oxford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University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press</w:t>
                </w:r>
                <w:proofErr w:type="spellEnd"/>
                <w:r w:rsidRPr="00CC291C">
                  <w:t xml:space="preserve">, 2002. </w:t>
                </w:r>
              </w:p>
              <w:p w:rsidR="00525213" w:rsidRPr="00E13AEA" w:rsidRDefault="00CC291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CC291C">
                  <w:t>The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Grove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dictionary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of</w:t>
                </w:r>
                <w:proofErr w:type="spellEnd"/>
                <w:r w:rsidRPr="00CC291C">
                  <w:t xml:space="preserve"> opera / </w:t>
                </w:r>
                <w:proofErr w:type="spellStart"/>
                <w:r w:rsidRPr="00CC291C">
                  <w:t>edited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by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Stanley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Sadie</w:t>
                </w:r>
                <w:proofErr w:type="spellEnd"/>
                <w:r w:rsidRPr="00CC291C">
                  <w:t xml:space="preserve">. </w:t>
                </w:r>
                <w:proofErr w:type="spellStart"/>
                <w:r w:rsidRPr="00CC291C">
                  <w:t>Vol</w:t>
                </w:r>
                <w:proofErr w:type="spellEnd"/>
                <w:r w:rsidRPr="00CC291C">
                  <w:t xml:space="preserve">. 1.,2., 3., 4. </w:t>
                </w:r>
                <w:proofErr w:type="spellStart"/>
                <w:r w:rsidRPr="00CC291C">
                  <w:t>New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York</w:t>
                </w:r>
                <w:proofErr w:type="spellEnd"/>
                <w:r w:rsidRPr="00CC291C">
                  <w:t xml:space="preserve">: </w:t>
                </w:r>
                <w:proofErr w:type="spellStart"/>
                <w:r w:rsidRPr="00CC291C">
                  <w:t>Oxford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University</w:t>
                </w:r>
                <w:proofErr w:type="spellEnd"/>
                <w:r w:rsidRPr="00CC291C">
                  <w:t xml:space="preserve"> </w:t>
                </w:r>
                <w:proofErr w:type="spellStart"/>
                <w:r w:rsidRPr="00CC291C">
                  <w:t>Press</w:t>
                </w:r>
                <w:proofErr w:type="spellEnd"/>
                <w:r w:rsidRPr="00CC291C">
                  <w:t>, 1997.</w:t>
                </w:r>
              </w:p>
            </w:tc>
            <w:permEnd w:id="59646111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tc>
              <w:tcPr>
                <w:tcW w:w="9039" w:type="dxa"/>
                <w:gridSpan w:val="2"/>
              </w:tcPr>
              <w:permStart w:id="1113654420" w:edGrp="everyone" w:displacedByCustomXml="next"/>
              <w:sdt>
                <w:sdtPr>
                  <w:id w:val="2045710319"/>
                  <w:placeholder>
                    <w:docPart w:val="09DB9B4509A24CDB8C34E476C3B50215"/>
                  </w:placeholder>
                </w:sdtPr>
                <w:sdtContent>
                  <w:p w:rsidR="00660265" w:rsidRPr="00660265" w:rsidRDefault="00660265" w:rsidP="006E75E7">
                    <w:pPr>
                      <w:divId w:val="1885169252"/>
                    </w:pPr>
                    <w:proofErr w:type="spellStart"/>
                    <w:r w:rsidRPr="00660265">
                      <w:t>Bouruet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Aubertot</w:t>
                    </w:r>
                    <w:proofErr w:type="spellEnd"/>
                    <w:r w:rsidRPr="00660265">
                      <w:t xml:space="preserve">, </w:t>
                    </w:r>
                    <w:proofErr w:type="spellStart"/>
                    <w:r w:rsidRPr="00660265">
                      <w:t>Véronique</w:t>
                    </w:r>
                    <w:proofErr w:type="spellEnd"/>
                    <w:r w:rsidRPr="00660265">
                      <w:t>. [</w:t>
                    </w:r>
                    <w:proofErr w:type="spellStart"/>
                    <w:r w:rsidRPr="00660265">
                      <w:t>Tout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sur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l'impressionnisme</w:t>
                    </w:r>
                    <w:proofErr w:type="spellEnd"/>
                    <w:r w:rsidRPr="00660265">
                      <w:t xml:space="preserve">] </w:t>
                    </w:r>
                    <w:proofErr w:type="spellStart"/>
                    <w:r w:rsidRPr="00660265">
                      <w:t>Impressionism</w:t>
                    </w:r>
                    <w:proofErr w:type="spellEnd"/>
                    <w:proofErr w:type="gramStart"/>
                    <w:r w:rsidRPr="00660265">
                      <w:t xml:space="preserve"> : </w:t>
                    </w:r>
                    <w:proofErr w:type="spellStart"/>
                    <w:proofErr w:type="gramEnd"/>
                    <w:r w:rsidRPr="00660265">
                      <w:t>the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movement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that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transformed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Western</w:t>
                    </w:r>
                    <w:proofErr w:type="spellEnd"/>
                    <w:r w:rsidRPr="00660265">
                      <w:t xml:space="preserve"> art / </w:t>
                    </w:r>
                    <w:proofErr w:type="spellStart"/>
                    <w:r w:rsidRPr="00660265">
                      <w:t>Véronique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Bouruet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Aubertot</w:t>
                    </w:r>
                    <w:proofErr w:type="spellEnd"/>
                    <w:r w:rsidRPr="00660265">
                      <w:t xml:space="preserve"> ; </w:t>
                    </w:r>
                    <w:proofErr w:type="spellStart"/>
                    <w:r w:rsidRPr="00660265">
                      <w:t>timeline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and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biographies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by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Sylvie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Blin</w:t>
                    </w:r>
                    <w:proofErr w:type="spellEnd"/>
                    <w:r w:rsidRPr="00660265">
                      <w:t xml:space="preserve"> ; </w:t>
                    </w:r>
                    <w:proofErr w:type="spellStart"/>
                    <w:r w:rsidRPr="00660265">
                      <w:t>editor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Helen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Adedotun</w:t>
                    </w:r>
                    <w:proofErr w:type="spellEnd"/>
                    <w:r w:rsidRPr="00660265">
                      <w:t xml:space="preserve"> ; </w:t>
                    </w:r>
                    <w:proofErr w:type="spellStart"/>
                    <w:r w:rsidRPr="00660265">
                      <w:t>translated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from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the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French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by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Elizabeth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Heard</w:t>
                    </w:r>
                    <w:proofErr w:type="spellEnd"/>
                    <w:r w:rsidRPr="00660265">
                      <w:t xml:space="preserve">. Paris: </w:t>
                    </w:r>
                    <w:proofErr w:type="spellStart"/>
                    <w:r w:rsidRPr="00660265">
                      <w:t>Flammarion</w:t>
                    </w:r>
                    <w:proofErr w:type="spellEnd"/>
                    <w:r w:rsidRPr="00660265">
                      <w:t xml:space="preserve">, 2017. 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r w:rsidRPr="00660265">
                      <w:t>Dzirdēt Mocartu: zinātnisko rakstu krājums. Sast. L. Fūrmane. Rīga: JVLMA, 2007.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proofErr w:type="spellStart"/>
                    <w:r w:rsidRPr="00660265">
                      <w:t>Whittal</w:t>
                    </w:r>
                    <w:proofErr w:type="spellEnd"/>
                    <w:r w:rsidRPr="00660265">
                      <w:t xml:space="preserve"> A. </w:t>
                    </w:r>
                    <w:proofErr w:type="spellStart"/>
                    <w:r w:rsidRPr="00660265">
                      <w:t>Exploring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Twentieth-Century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Music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Tradition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and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Innovation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Cambridge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Cambridge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University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Press</w:t>
                    </w:r>
                    <w:proofErr w:type="spellEnd"/>
                    <w:r w:rsidRPr="00660265">
                      <w:t xml:space="preserve">, 2006. </w:t>
                    </w:r>
                    <w:r w:rsidRPr="00660265">
                      <w:br/>
                    </w:r>
                    <w:proofErr w:type="spellStart"/>
                    <w:r w:rsidRPr="00660265">
                      <w:t>Hodge</w:t>
                    </w:r>
                    <w:proofErr w:type="spellEnd"/>
                    <w:r w:rsidRPr="00660265">
                      <w:t xml:space="preserve">, </w:t>
                    </w:r>
                    <w:proofErr w:type="spellStart"/>
                    <w:r w:rsidRPr="00660265">
                      <w:t>Susie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Modern</w:t>
                    </w:r>
                    <w:proofErr w:type="spellEnd"/>
                    <w:r w:rsidRPr="00660265">
                      <w:t xml:space="preserve"> art </w:t>
                    </w:r>
                    <w:proofErr w:type="spellStart"/>
                    <w:r w:rsidRPr="00660265">
                      <w:t>in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detail</w:t>
                    </w:r>
                    <w:proofErr w:type="spellEnd"/>
                    <w:proofErr w:type="gramStart"/>
                    <w:r w:rsidRPr="00660265">
                      <w:t xml:space="preserve"> : </w:t>
                    </w:r>
                    <w:proofErr w:type="gramEnd"/>
                    <w:r w:rsidRPr="00660265">
                      <w:t xml:space="preserve">75 </w:t>
                    </w:r>
                    <w:proofErr w:type="spellStart"/>
                    <w:r w:rsidRPr="00660265">
                      <w:t>masterpieces</w:t>
                    </w:r>
                    <w:proofErr w:type="spellEnd"/>
                    <w:r w:rsidRPr="00660265">
                      <w:t xml:space="preserve"> / </w:t>
                    </w:r>
                    <w:proofErr w:type="spellStart"/>
                    <w:r w:rsidRPr="00660265">
                      <w:t>Susie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Hodge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New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York</w:t>
                    </w:r>
                    <w:proofErr w:type="spellEnd"/>
                    <w:r w:rsidRPr="00660265">
                      <w:t>, NY</w:t>
                    </w:r>
                    <w:proofErr w:type="gramStart"/>
                    <w:r w:rsidRPr="00660265">
                      <w:t xml:space="preserve"> : </w:t>
                    </w:r>
                    <w:proofErr w:type="spellStart"/>
                    <w:proofErr w:type="gramEnd"/>
                    <w:r w:rsidRPr="00660265">
                      <w:t>Thames</w:t>
                    </w:r>
                    <w:proofErr w:type="spellEnd"/>
                    <w:r w:rsidRPr="00660265">
                      <w:t xml:space="preserve"> &amp; </w:t>
                    </w:r>
                    <w:proofErr w:type="spellStart"/>
                    <w:r w:rsidRPr="00660265">
                      <w:t>Hudson</w:t>
                    </w:r>
                    <w:proofErr w:type="spellEnd"/>
                    <w:r w:rsidRPr="00660265">
                      <w:t xml:space="preserve">, 2017. 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proofErr w:type="spellStart"/>
                    <w:r w:rsidRPr="00660265">
                      <w:t>Mcgee</w:t>
                    </w:r>
                    <w:proofErr w:type="spellEnd"/>
                    <w:r w:rsidRPr="00660265">
                      <w:t xml:space="preserve"> T., </w:t>
                    </w:r>
                    <w:proofErr w:type="spellStart"/>
                    <w:r w:rsidRPr="00660265">
                      <w:t>etc</w:t>
                    </w:r>
                    <w:proofErr w:type="spellEnd"/>
                    <w:r w:rsidRPr="00660265">
                      <w:t>. (</w:t>
                    </w:r>
                    <w:proofErr w:type="spellStart"/>
                    <w:r w:rsidRPr="00660265">
                      <w:t>eds</w:t>
                    </w:r>
                    <w:proofErr w:type="spellEnd"/>
                    <w:r w:rsidRPr="00660265">
                      <w:t xml:space="preserve">.). </w:t>
                    </w:r>
                    <w:proofErr w:type="spellStart"/>
                    <w:r w:rsidRPr="00660265">
                      <w:t>Singing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Early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Music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The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Pronunciation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of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European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Languages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in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the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Late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Middle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Ages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and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Renaissance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Bloomington</w:t>
                    </w:r>
                    <w:proofErr w:type="spellEnd"/>
                    <w:r w:rsidRPr="00660265">
                      <w:t xml:space="preserve">: Indiana </w:t>
                    </w:r>
                    <w:proofErr w:type="spellStart"/>
                    <w:r w:rsidRPr="00660265">
                      <w:t>University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Press</w:t>
                    </w:r>
                    <w:proofErr w:type="spellEnd"/>
                    <w:r w:rsidRPr="00660265">
                      <w:t xml:space="preserve">, 2004. </w:t>
                    </w:r>
                    <w:r w:rsidRPr="00660265">
                      <w:br/>
                      <w:t xml:space="preserve">Morgan R. </w:t>
                    </w:r>
                    <w:proofErr w:type="spellStart"/>
                    <w:r w:rsidRPr="00660265">
                      <w:t>Twentieth-Century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Music</w:t>
                    </w:r>
                    <w:proofErr w:type="spellEnd"/>
                    <w:r w:rsidRPr="00660265">
                      <w:t xml:space="preserve">: A </w:t>
                    </w:r>
                    <w:proofErr w:type="spellStart"/>
                    <w:r w:rsidRPr="00660265">
                      <w:t>History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of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Musical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Style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in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Modern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Europe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and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America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New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York</w:t>
                    </w:r>
                    <w:proofErr w:type="spellEnd"/>
                    <w:r w:rsidRPr="00660265">
                      <w:t xml:space="preserve">: W. W. </w:t>
                    </w:r>
                    <w:proofErr w:type="spellStart"/>
                    <w:r w:rsidRPr="00660265">
                      <w:t>Norton</w:t>
                    </w:r>
                    <w:proofErr w:type="spellEnd"/>
                    <w:r w:rsidRPr="00660265">
                      <w:t xml:space="preserve"> &amp; </w:t>
                    </w:r>
                    <w:proofErr w:type="spellStart"/>
                    <w:r w:rsidRPr="00660265">
                      <w:t>Company</w:t>
                    </w:r>
                    <w:proofErr w:type="spellEnd"/>
                    <w:r w:rsidRPr="00660265">
                      <w:t xml:space="preserve">, 1991. </w:t>
                    </w:r>
                    <w:r w:rsidRPr="00660265">
                      <w:br/>
                      <w:t xml:space="preserve">Opera. Pasaules opermākslas šedevri. Rīga: Juventa, 1998. 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r w:rsidRPr="00660265">
                      <w:t xml:space="preserve">Vispārējā mūzikas vēsture. 1., 2.d. </w:t>
                    </w:r>
                    <w:proofErr w:type="spellStart"/>
                    <w:r w:rsidRPr="00660265">
                      <w:t>N.Grīnfelda</w:t>
                    </w:r>
                    <w:proofErr w:type="spellEnd"/>
                    <w:r w:rsidRPr="00660265">
                      <w:t xml:space="preserve"> redakcijā. Rīga: Zvaigzne, 1984/5. </w:t>
                    </w:r>
                    <w:r w:rsidRPr="00660265">
                      <w:br/>
                    </w:r>
                    <w:proofErr w:type="spellStart"/>
                    <w:r w:rsidRPr="00660265">
                      <w:t>Whittal</w:t>
                    </w:r>
                    <w:proofErr w:type="spellEnd"/>
                    <w:r w:rsidRPr="00660265">
                      <w:t xml:space="preserve"> A. </w:t>
                    </w:r>
                    <w:proofErr w:type="spellStart"/>
                    <w:r w:rsidRPr="00660265">
                      <w:t>Exploring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Twentieth-Century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Music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Tradition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and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Innovation</w:t>
                    </w:r>
                    <w:proofErr w:type="spellEnd"/>
                    <w:r w:rsidRPr="00660265">
                      <w:t xml:space="preserve">. – </w:t>
                    </w:r>
                    <w:proofErr w:type="spellStart"/>
                    <w:r w:rsidRPr="00660265">
                      <w:t>Cambridge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Cambridge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University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Press</w:t>
                    </w:r>
                    <w:proofErr w:type="spellEnd"/>
                    <w:r w:rsidRPr="00660265">
                      <w:t>, 2006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r w:rsidRPr="00660265">
                      <w:t>Torgāns J. Mūzika šodien. Rīga: Zvaigzne, 1983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proofErr w:type="spellStart"/>
                    <w:r w:rsidRPr="00660265">
                      <w:t>Рабинович</w:t>
                    </w:r>
                    <w:proofErr w:type="spellEnd"/>
                    <w:r w:rsidRPr="00660265">
                      <w:t xml:space="preserve"> Д. </w:t>
                    </w:r>
                    <w:proofErr w:type="spellStart"/>
                    <w:r w:rsidRPr="00660265">
                      <w:t>Исполнитель</w:t>
                    </w:r>
                    <w:proofErr w:type="spellEnd"/>
                    <w:r w:rsidRPr="00660265">
                      <w:t xml:space="preserve"> и </w:t>
                    </w:r>
                    <w:proofErr w:type="spellStart"/>
                    <w:r w:rsidRPr="00660265">
                      <w:t>стиль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Москва</w:t>
                    </w:r>
                    <w:proofErr w:type="spellEnd"/>
                    <w:r w:rsidRPr="00660265">
                      <w:t xml:space="preserve">: </w:t>
                    </w:r>
                    <w:proofErr w:type="spellStart"/>
                    <w:r w:rsidRPr="00660265">
                      <w:t>Музыка</w:t>
                    </w:r>
                    <w:proofErr w:type="spellEnd"/>
                    <w:r w:rsidRPr="00660265">
                      <w:t>, 1979.</w:t>
                    </w:r>
                  </w:p>
                  <w:p w:rsidR="00660265" w:rsidRPr="00660265" w:rsidRDefault="00660265">
                    <w:pPr>
                      <w:divId w:val="1885169252"/>
                    </w:pPr>
                    <w:proofErr w:type="spellStart"/>
                    <w:r w:rsidRPr="00660265">
                      <w:t>Скребков</w:t>
                    </w:r>
                    <w:proofErr w:type="spellEnd"/>
                    <w:r w:rsidRPr="00660265">
                      <w:t xml:space="preserve"> С. </w:t>
                    </w:r>
                    <w:proofErr w:type="spellStart"/>
                    <w:r w:rsidRPr="00660265">
                      <w:t>Художественные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принципы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музыкальных</w:t>
                    </w:r>
                    <w:proofErr w:type="spellEnd"/>
                    <w:r w:rsidRPr="00660265">
                      <w:t xml:space="preserve"> </w:t>
                    </w:r>
                    <w:proofErr w:type="spellStart"/>
                    <w:r w:rsidRPr="00660265">
                      <w:t>стилей</w:t>
                    </w:r>
                    <w:proofErr w:type="spellEnd"/>
                    <w:r w:rsidRPr="00660265">
                      <w:t xml:space="preserve">. </w:t>
                    </w:r>
                    <w:proofErr w:type="spellStart"/>
                    <w:r w:rsidRPr="00660265">
                      <w:t>Москва</w:t>
                    </w:r>
                    <w:proofErr w:type="spellEnd"/>
                    <w:r w:rsidRPr="00660265">
                      <w:t>: Музыка,1973.</w:t>
                    </w:r>
                  </w:p>
                  <w:bookmarkStart w:id="0" w:name="_GoBack" w:displacedByCustomXml="next"/>
                  <w:bookmarkEnd w:id="0" w:displacedByCustomXml="next"/>
                </w:sdtContent>
              </w:sdt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111365442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490804902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DU zinātniskais rakstu krājums </w:t>
                </w:r>
                <w:r w:rsidRPr="00C103CC">
                  <w:t>MŪZIKAS ZINĀTNE ŠODIEN: PASTĀVĪGAIS UN MAINĪGAIS I, II, III, IV, V, VI, VII, VIII, IX,X,XI,XII,XIII</w:t>
                </w:r>
              </w:p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49080490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62011047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162011047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C2E" w:rsidRDefault="00C36C2E" w:rsidP="00982C4A">
      <w:pPr>
        <w:spacing w:after="0" w:line="240" w:lineRule="auto"/>
      </w:pPr>
      <w:r>
        <w:separator/>
      </w:r>
    </w:p>
  </w:endnote>
  <w:endnote w:type="continuationSeparator" w:id="0">
    <w:p w:rsidR="00C36C2E" w:rsidRDefault="00C36C2E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2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C2E" w:rsidRDefault="00C36C2E" w:rsidP="00982C4A">
      <w:pPr>
        <w:spacing w:after="0" w:line="240" w:lineRule="auto"/>
      </w:pPr>
      <w:r>
        <w:separator/>
      </w:r>
    </w:p>
  </w:footnote>
  <w:footnote w:type="continuationSeparator" w:id="0">
    <w:p w:rsidR="00C36C2E" w:rsidRDefault="00C36C2E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4674C"/>
    <w:rsid w:val="00057199"/>
    <w:rsid w:val="00066AC4"/>
    <w:rsid w:val="00082FD0"/>
    <w:rsid w:val="000D275C"/>
    <w:rsid w:val="000E40A3"/>
    <w:rsid w:val="00124650"/>
    <w:rsid w:val="001C3617"/>
    <w:rsid w:val="001E010A"/>
    <w:rsid w:val="001E37E7"/>
    <w:rsid w:val="001E6BAE"/>
    <w:rsid w:val="0020235F"/>
    <w:rsid w:val="00212071"/>
    <w:rsid w:val="00232205"/>
    <w:rsid w:val="002B21BF"/>
    <w:rsid w:val="002B3308"/>
    <w:rsid w:val="002D26FA"/>
    <w:rsid w:val="002D4080"/>
    <w:rsid w:val="002F1983"/>
    <w:rsid w:val="002F3D65"/>
    <w:rsid w:val="00337CF9"/>
    <w:rsid w:val="00390AD3"/>
    <w:rsid w:val="00391B74"/>
    <w:rsid w:val="003B7D44"/>
    <w:rsid w:val="00452B34"/>
    <w:rsid w:val="004A560D"/>
    <w:rsid w:val="004A57E0"/>
    <w:rsid w:val="004B5043"/>
    <w:rsid w:val="004C21DA"/>
    <w:rsid w:val="004F0336"/>
    <w:rsid w:val="00501C3A"/>
    <w:rsid w:val="00525213"/>
    <w:rsid w:val="005475C7"/>
    <w:rsid w:val="00590F6B"/>
    <w:rsid w:val="0059171A"/>
    <w:rsid w:val="005E304A"/>
    <w:rsid w:val="005E5E8A"/>
    <w:rsid w:val="005F044D"/>
    <w:rsid w:val="00606976"/>
    <w:rsid w:val="00632863"/>
    <w:rsid w:val="0064044C"/>
    <w:rsid w:val="00655E76"/>
    <w:rsid w:val="00660265"/>
    <w:rsid w:val="00683347"/>
    <w:rsid w:val="006F66EA"/>
    <w:rsid w:val="0072031C"/>
    <w:rsid w:val="00726E9B"/>
    <w:rsid w:val="0078238C"/>
    <w:rsid w:val="0078289D"/>
    <w:rsid w:val="007B1FB4"/>
    <w:rsid w:val="007D690A"/>
    <w:rsid w:val="007F2A5B"/>
    <w:rsid w:val="00815FAB"/>
    <w:rsid w:val="008231E1"/>
    <w:rsid w:val="0087428B"/>
    <w:rsid w:val="008869E1"/>
    <w:rsid w:val="00930EE5"/>
    <w:rsid w:val="00942A76"/>
    <w:rsid w:val="00982C4A"/>
    <w:rsid w:val="009A1D86"/>
    <w:rsid w:val="009B1C14"/>
    <w:rsid w:val="009D5CFF"/>
    <w:rsid w:val="00A6366E"/>
    <w:rsid w:val="00A7522E"/>
    <w:rsid w:val="00A8127C"/>
    <w:rsid w:val="00AA5194"/>
    <w:rsid w:val="00AC4A4E"/>
    <w:rsid w:val="00AE6370"/>
    <w:rsid w:val="00AE73CE"/>
    <w:rsid w:val="00B13A71"/>
    <w:rsid w:val="00B201B2"/>
    <w:rsid w:val="00B33987"/>
    <w:rsid w:val="00B348F9"/>
    <w:rsid w:val="00BA381E"/>
    <w:rsid w:val="00BB3CCC"/>
    <w:rsid w:val="00BC1FA7"/>
    <w:rsid w:val="00BC4ECA"/>
    <w:rsid w:val="00BC5298"/>
    <w:rsid w:val="00BE55ED"/>
    <w:rsid w:val="00BE7E13"/>
    <w:rsid w:val="00BF71A8"/>
    <w:rsid w:val="00C0570D"/>
    <w:rsid w:val="00C103CC"/>
    <w:rsid w:val="00C36C2E"/>
    <w:rsid w:val="00C91DAC"/>
    <w:rsid w:val="00CB3693"/>
    <w:rsid w:val="00CC291C"/>
    <w:rsid w:val="00CE678E"/>
    <w:rsid w:val="00D019D6"/>
    <w:rsid w:val="00D05806"/>
    <w:rsid w:val="00D07D76"/>
    <w:rsid w:val="00D202DE"/>
    <w:rsid w:val="00D31A90"/>
    <w:rsid w:val="00D66CC2"/>
    <w:rsid w:val="00D75976"/>
    <w:rsid w:val="00D84505"/>
    <w:rsid w:val="00D9301F"/>
    <w:rsid w:val="00E01DB7"/>
    <w:rsid w:val="00E13AEA"/>
    <w:rsid w:val="00E3236B"/>
    <w:rsid w:val="00E4577D"/>
    <w:rsid w:val="00E7288D"/>
    <w:rsid w:val="00E82F3C"/>
    <w:rsid w:val="00E9161B"/>
    <w:rsid w:val="00E93940"/>
    <w:rsid w:val="00EA1A34"/>
    <w:rsid w:val="00EA2329"/>
    <w:rsid w:val="00EE16F0"/>
    <w:rsid w:val="00F115C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9DB9B4509A24CDB8C34E476C3B50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DAAB6-B64E-4030-B936-A963528FD685}"/>
      </w:docPartPr>
      <w:docPartBody>
        <w:p w:rsidR="00000000" w:rsidRDefault="00413069" w:rsidP="00413069">
          <w:pPr>
            <w:pStyle w:val="09DB9B4509A24CDB8C34E476C3B5021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1341F6"/>
    <w:rsid w:val="00261987"/>
    <w:rsid w:val="003D2053"/>
    <w:rsid w:val="00413069"/>
    <w:rsid w:val="004F1284"/>
    <w:rsid w:val="004F49AE"/>
    <w:rsid w:val="006A4C5E"/>
    <w:rsid w:val="00737138"/>
    <w:rsid w:val="007E0991"/>
    <w:rsid w:val="007E635D"/>
    <w:rsid w:val="00A7744C"/>
    <w:rsid w:val="00A802D5"/>
    <w:rsid w:val="00AE25C7"/>
    <w:rsid w:val="00AE6527"/>
    <w:rsid w:val="00B74947"/>
    <w:rsid w:val="00C958E9"/>
    <w:rsid w:val="00D0292E"/>
    <w:rsid w:val="00D14CBD"/>
    <w:rsid w:val="00E62199"/>
    <w:rsid w:val="00E678C0"/>
    <w:rsid w:val="00E757A0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3069"/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09DB9B4509A24CDB8C34E476C3B50215">
    <w:name w:val="09DB9B4509A24CDB8C34E476C3B50215"/>
    <w:rsid w:val="0041306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3069"/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  <w:style w:type="paragraph" w:customStyle="1" w:styleId="09DB9B4509A24CDB8C34E476C3B50215">
    <w:name w:val="09DB9B4509A24CDB8C34E476C3B50215"/>
    <w:rsid w:val="0041306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973A0-B1A9-4B7D-A501-64B0A44A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3143</Words>
  <Characters>1792</Characters>
  <Application>Microsoft Office Word</Application>
  <DocSecurity>8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44</cp:revision>
  <cp:lastPrinted>2018-11-16T11:31:00Z</cp:lastPrinted>
  <dcterms:created xsi:type="dcterms:W3CDTF">2019-02-26T06:11:00Z</dcterms:created>
  <dcterms:modified xsi:type="dcterms:W3CDTF">2023-01-27T11:19:00Z</dcterms:modified>
</cp:coreProperties>
</file>