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087" w:rsidRPr="003C0087" w:rsidRDefault="003C0087" w:rsidP="005C1730">
            <w:pPr>
              <w:rPr>
                <w:b/>
                <w:i/>
                <w:lang w:eastAsia="lv-LV"/>
              </w:rPr>
            </w:pPr>
            <w:bookmarkStart w:id="0" w:name="_GoBack"/>
            <w:proofErr w:type="spellStart"/>
            <w:r w:rsidRPr="003C0087">
              <w:rPr>
                <w:b/>
                <w:i/>
              </w:rPr>
              <w:t>Akordeonspēles</w:t>
            </w:r>
            <w:proofErr w:type="spellEnd"/>
            <w:r w:rsidRPr="003C0087">
              <w:rPr>
                <w:b/>
                <w:i/>
              </w:rPr>
              <w:t xml:space="preserve"> vēsture, stils un interpretācija</w:t>
            </w:r>
            <w:bookmarkEnd w:id="0"/>
          </w:p>
        </w:tc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087" w:rsidRDefault="003C0087" w:rsidP="005C1730">
            <w:pPr>
              <w:rPr>
                <w:lang w:eastAsia="lv-LV"/>
              </w:rPr>
            </w:pPr>
            <w:r w:rsidRPr="00057F18">
              <w:t>MākZ</w:t>
            </w:r>
            <w:r>
              <w:t>1404</w:t>
            </w:r>
          </w:p>
        </w:tc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</w:pPr>
            <w:r>
              <w:t>Zinātnes nozare</w:t>
            </w:r>
          </w:p>
        </w:tc>
        <w:sdt>
          <w:sdtPr>
            <w:id w:val="-1852099322"/>
            <w:placeholder>
              <w:docPart w:val="98ACCF8167734D768E48438B484DE9F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C0087" w:rsidRDefault="003C0087" w:rsidP="005C1730">
                <w:r>
                  <w:t>Mākslas zinātne</w:t>
                </w:r>
              </w:p>
            </w:tc>
          </w:sdtContent>
        </w:sdt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087" w:rsidRDefault="003C0087" w:rsidP="005C1730">
            <w:pPr>
              <w:rPr>
                <w:lang w:eastAsia="lv-LV"/>
              </w:rPr>
            </w:pPr>
            <w:r>
              <w:t>2</w:t>
            </w:r>
          </w:p>
        </w:tc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r>
              <w:t>3</w:t>
            </w:r>
          </w:p>
        </w:tc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087" w:rsidRDefault="003C0087" w:rsidP="005C1730">
            <w:pPr>
              <w:rPr>
                <w:lang w:eastAsia="lv-LV"/>
              </w:rPr>
            </w:pPr>
            <w:r>
              <w:t>32</w:t>
            </w:r>
          </w:p>
        </w:tc>
      </w:tr>
      <w:tr w:rsidR="003C0087" w:rsidRPr="00F034C1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F034C1" w:rsidRDefault="003C0087" w:rsidP="005C1730">
            <w:r w:rsidRPr="00F034C1">
              <w:t>24</w:t>
            </w:r>
          </w:p>
        </w:tc>
      </w:tr>
      <w:tr w:rsidR="003C0087" w:rsidRPr="00F034C1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F034C1" w:rsidRDefault="003C0087" w:rsidP="005C1730">
            <w:r w:rsidRPr="00F034C1">
              <w:t>8</w:t>
            </w:r>
          </w:p>
        </w:tc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r>
              <w:t>–</w:t>
            </w:r>
          </w:p>
        </w:tc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r>
              <w:t>–</w:t>
            </w:r>
          </w:p>
        </w:tc>
      </w:tr>
      <w:tr w:rsidR="003C0087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087" w:rsidRDefault="003C0087" w:rsidP="005C1730">
            <w:pPr>
              <w:rPr>
                <w:lang w:eastAsia="lv-LV"/>
              </w:rPr>
            </w:pPr>
            <w:r>
              <w:t>48</w:t>
            </w:r>
          </w:p>
        </w:tc>
      </w:tr>
      <w:tr w:rsidR="003C0087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87" w:rsidRDefault="003C0087" w:rsidP="005C1730">
            <w:pPr>
              <w:rPr>
                <w:color w:val="FF0000"/>
                <w:lang w:eastAsia="lv-LV"/>
              </w:rPr>
            </w:pPr>
          </w:p>
        </w:tc>
      </w:tr>
      <w:tr w:rsidR="003C0087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3C0087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</w:p>
        </w:tc>
      </w:tr>
      <w:tr w:rsidR="003C0087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3C0087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  <w:r w:rsidRPr="00123B38">
              <w:t>, lektor</w:t>
            </w:r>
            <w:r>
              <w:t>e</w:t>
            </w:r>
            <w:r w:rsidRPr="00123B38">
              <w:t xml:space="preserve"> </w:t>
            </w:r>
            <w:r>
              <w:t xml:space="preserve">Marija </w:t>
            </w:r>
            <w:proofErr w:type="spellStart"/>
            <w:r>
              <w:t>Piskunova</w:t>
            </w:r>
            <w:proofErr w:type="spellEnd"/>
          </w:p>
        </w:tc>
      </w:tr>
      <w:tr w:rsidR="003C0087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Default="003C0087" w:rsidP="005C1730">
            <w:pPr>
              <w:pStyle w:val="Nosaukumi"/>
            </w:pPr>
            <w:r>
              <w:t>Priekšzināšanas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rPr>
                <w:color w:val="FF0000"/>
              </w:rPr>
            </w:pPr>
            <w:proofErr w:type="spellStart"/>
            <w:r>
              <w:t>Akordeonspēle</w:t>
            </w:r>
            <w:r w:rsidRPr="00057F18">
              <w:t>s</w:t>
            </w:r>
            <w:proofErr w:type="spellEnd"/>
            <w:r w:rsidRPr="00057F18">
              <w:t xml:space="preserve"> profesionālā prasme augstākās profesionālās izglītības līmenī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3C0087" w:rsidRPr="00BD498C" w:rsidTr="005C1730">
        <w:sdt>
          <w:sdtPr>
            <w:rPr>
              <w:rFonts w:eastAsiaTheme="minorHAnsi"/>
            </w:rPr>
            <w:id w:val="1780909790"/>
            <w:placeholder>
              <w:docPart w:val="CD119D43BB7B45919F516BC3406C9D0F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C0087" w:rsidRPr="00BD498C" w:rsidRDefault="003C0087" w:rsidP="005C1730">
                <w:pPr>
                  <w:jc w:val="both"/>
                  <w:rPr>
                    <w:color w:val="FF0000"/>
                  </w:rPr>
                </w:pPr>
                <w:r w:rsidRPr="00CA0EAC">
                  <w:rPr>
                    <w:rFonts w:eastAsia="Times New Roman"/>
                    <w:lang w:eastAsia="ru-RU"/>
                  </w:rPr>
                  <w:t xml:space="preserve">Kurss paredzēts profesionālās augstākās izglītības maģistra studiju programmas </w:t>
                </w:r>
                <w:r>
                  <w:rPr>
                    <w:rFonts w:eastAsia="Times New Roman"/>
                    <w:lang w:eastAsia="ru-RU"/>
                  </w:rPr>
                  <w:t xml:space="preserve">Mūzika </w:t>
                </w:r>
                <w:r w:rsidRPr="00CA0EAC">
                  <w:rPr>
                    <w:rFonts w:eastAsia="Times New Roman"/>
                    <w:lang w:eastAsia="ru-RU"/>
                  </w:rPr>
                  <w:t xml:space="preserve">studentiem ar mērķi pilnveidot zināšanas par akordeona attīstības tendencēm un </w:t>
                </w:r>
                <w:proofErr w:type="spellStart"/>
                <w:r w:rsidRPr="00CA0EAC">
                  <w:rPr>
                    <w:rFonts w:eastAsia="Times New Roman"/>
                    <w:lang w:eastAsia="ru-RU"/>
                  </w:rPr>
                  <w:t>atskaņotājmākslas</w:t>
                </w:r>
                <w:proofErr w:type="spellEnd"/>
                <w:r w:rsidRPr="00CA0EAC">
                  <w:rPr>
                    <w:rFonts w:eastAsia="Times New Roman"/>
                    <w:lang w:eastAsia="ru-RU"/>
                  </w:rPr>
                  <w:t xml:space="preserve"> dažādu stilu interpretācijas īpatnībām </w:t>
                </w:r>
                <w:proofErr w:type="spellStart"/>
                <w:r w:rsidRPr="00CA0EAC">
                  <w:rPr>
                    <w:rFonts w:eastAsia="Times New Roman"/>
                    <w:lang w:eastAsia="ru-RU"/>
                  </w:rPr>
                  <w:t>akordeonspēlē</w:t>
                </w:r>
                <w:proofErr w:type="spellEnd"/>
                <w:r w:rsidRPr="00CA0EAC">
                  <w:rPr>
                    <w:rFonts w:eastAsia="Times New Roman"/>
                    <w:lang w:eastAsia="ru-RU"/>
                  </w:rPr>
                  <w:t xml:space="preserve"> vēstures kontekstā. Kursa uzdevumi atsedz dažādu mūzikas virzienu un stilu interpretācijas tehnisko iespēju pilnveidi akordeonam, sniedz priekšstatu par ievērojamāko komponistu sacerējumu interpretācijām akordeonam un bajānam.</w:t>
                </w:r>
              </w:p>
            </w:tc>
          </w:sdtContent>
        </w:sdt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3C0087" w:rsidRPr="00E038E6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87" w:rsidRPr="006E2CC2" w:rsidRDefault="003C0087" w:rsidP="005C1730">
            <w:r w:rsidRPr="00F034C1">
              <w:t>2. semestris</w:t>
            </w:r>
            <w:r w:rsidRPr="006E2CC2">
              <w:t xml:space="preserve"> 2 KP</w:t>
            </w:r>
          </w:p>
          <w:p w:rsidR="003C0087" w:rsidRPr="00E038E6" w:rsidRDefault="003C0087" w:rsidP="005C1730">
            <w:r w:rsidRPr="006E2CC2">
              <w:t xml:space="preserve">Lekcijas </w:t>
            </w:r>
            <w:r>
              <w:t>24 stundas, semināri 8 stundas.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pStyle w:val="Nosaukumi"/>
            </w:pPr>
            <w:r w:rsidRPr="00BD498C">
              <w:t>Studiju rezultāti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87" w:rsidRDefault="003C0087" w:rsidP="005C1730">
            <w:r w:rsidRPr="00DE1E3E">
              <w:t xml:space="preserve">Zināšanas </w:t>
            </w:r>
          </w:p>
          <w:p w:rsidR="003C0087" w:rsidRPr="00DE1E3E" w:rsidRDefault="003C0087" w:rsidP="005C1730">
            <w:r>
              <w:t xml:space="preserve"> </w:t>
            </w:r>
            <w:r w:rsidRPr="00DE1E3E">
              <w:t xml:space="preserve">- spēj parādīt </w:t>
            </w:r>
            <w:r>
              <w:t>akordeona mūzikas</w:t>
            </w:r>
            <w:r w:rsidRPr="00DE1E3E">
              <w:t xml:space="preserve"> teorētiskās zināšanas un šo zināšanu praktisko izpratni;</w:t>
            </w:r>
          </w:p>
          <w:p w:rsidR="003C0087" w:rsidRDefault="003C0087" w:rsidP="005C1730">
            <w:r w:rsidRPr="00DE1E3E">
              <w:t xml:space="preserve">- apzināt un orientēties </w:t>
            </w:r>
            <w:r>
              <w:t>akordeona mūzikas</w:t>
            </w:r>
            <w:r w:rsidRPr="00DE1E3E">
              <w:t xml:space="preserve"> stilos un interpretācijās </w:t>
            </w:r>
          </w:p>
          <w:p w:rsidR="003C0087" w:rsidRPr="00DE1E3E" w:rsidRDefault="003C0087" w:rsidP="005C1730">
            <w:r w:rsidRPr="00DE1E3E">
              <w:t>- prot piedāvāt pamatotu risinājumu, izmantojot arī citos studiju kursos iegūtās zināšanas.</w:t>
            </w:r>
          </w:p>
          <w:p w:rsidR="003C0087" w:rsidRPr="00DE1E3E" w:rsidRDefault="003C0087" w:rsidP="005C1730"/>
          <w:p w:rsidR="003C0087" w:rsidRDefault="003C0087" w:rsidP="005C1730">
            <w:r w:rsidRPr="00DE1E3E">
              <w:t xml:space="preserve">Prasmes </w:t>
            </w:r>
          </w:p>
          <w:p w:rsidR="003C0087" w:rsidRPr="00B94A84" w:rsidRDefault="003C0087" w:rsidP="005C1730">
            <w:r w:rsidRPr="00B94A84">
              <w:t>- demonstrēt prasmes, veidot stāstījumus par komponistu dzīvi un daiļradi, raksturot skaņdarbus un atsevišķas mūzikas fragmentus;</w:t>
            </w:r>
          </w:p>
          <w:p w:rsidR="003C0087" w:rsidRPr="00B94A84" w:rsidRDefault="003C0087" w:rsidP="005C1730">
            <w:r w:rsidRPr="00B94A84">
              <w:t xml:space="preserve">- prasme analizēt un noteikt dažādu stilu un žanru īpatnības </w:t>
            </w:r>
            <w:r>
              <w:t>akordeona mūzikas</w:t>
            </w:r>
            <w:r w:rsidRPr="00B94A84">
              <w:t xml:space="preserve"> skaņdarbos;</w:t>
            </w:r>
          </w:p>
          <w:p w:rsidR="003C0087" w:rsidRPr="00DE1E3E" w:rsidRDefault="003C0087" w:rsidP="005C1730">
            <w:pPr>
              <w:pStyle w:val="ListParagraph"/>
            </w:pPr>
          </w:p>
          <w:p w:rsidR="003C0087" w:rsidRPr="00DE1E3E" w:rsidRDefault="003C0087" w:rsidP="005C1730">
            <w:r w:rsidRPr="00DE1E3E">
              <w:t xml:space="preserve">Kompetence </w:t>
            </w:r>
          </w:p>
          <w:p w:rsidR="003C0087" w:rsidRPr="00DE1E3E" w:rsidRDefault="003C0087" w:rsidP="005C1730">
            <w:r w:rsidRPr="00DE1E3E">
              <w:t xml:space="preserve">- studenti apgūs </w:t>
            </w:r>
            <w:proofErr w:type="spellStart"/>
            <w:r>
              <w:t>Akordeonspēle</w:t>
            </w:r>
            <w:r w:rsidRPr="00DE1E3E">
              <w:t>s</w:t>
            </w:r>
            <w:proofErr w:type="spellEnd"/>
            <w:r w:rsidRPr="00DE1E3E">
              <w:t xml:space="preserve"> repertuāra mūzikas stilus un to īpatnības; </w:t>
            </w:r>
          </w:p>
          <w:p w:rsidR="003C0087" w:rsidRPr="00BD498C" w:rsidRDefault="003C0087" w:rsidP="005C1730">
            <w:r w:rsidRPr="006D275C">
              <w:t xml:space="preserve">- studenti apgūs </w:t>
            </w:r>
            <w:r>
              <w:t>akordeona spēles mākslas</w:t>
            </w:r>
            <w:r w:rsidRPr="006D275C">
              <w:t xml:space="preserve"> vēstures pamatus, izmantojot iespēju attīstīt profesionālas mūzikas analīzes prasmes, attīstīt savu profesionālo dzirdi un pielieto to savā pedagoģiskajā darbībā.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pStyle w:val="Nosaukumi"/>
              <w:rPr>
                <w:color w:val="FF0000"/>
              </w:rPr>
            </w:pPr>
            <w:r w:rsidRPr="00BD498C">
              <w:t>Studējošo patstāvīgo darbu organizācijas un uzdevumu raksturojums</w:t>
            </w:r>
          </w:p>
        </w:tc>
      </w:tr>
      <w:tr w:rsidR="003C0087" w:rsidRPr="00E038E6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05201F" w:rsidRDefault="003C0087" w:rsidP="005C1730">
            <w:r w:rsidRPr="0005201F">
              <w:t>Studējošo patstāvī</w:t>
            </w:r>
            <w:r>
              <w:t>gais darbs tiek</w:t>
            </w:r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3C0087" w:rsidRPr="0005201F" w:rsidRDefault="003C0087" w:rsidP="005C1730">
            <w:r w:rsidRPr="0005201F">
              <w:t>Patstāvīgie uzdevumi</w:t>
            </w:r>
          </w:p>
          <w:p w:rsidR="003C0087" w:rsidRPr="0005201F" w:rsidRDefault="003C0087" w:rsidP="005C1730">
            <w:r w:rsidRPr="0005201F">
              <w:lastRenderedPageBreak/>
              <w:t>1.Studiju kursa materiāla apguve.</w:t>
            </w:r>
            <w:r>
              <w:t xml:space="preserve"> </w:t>
            </w:r>
          </w:p>
          <w:p w:rsidR="003C0087" w:rsidRPr="00E038E6" w:rsidRDefault="003C0087" w:rsidP="005C1730">
            <w:r w:rsidRPr="0005201F">
              <w:t>3.Regulāri sagatavoties semināriem.</w:t>
            </w:r>
            <w:r>
              <w:t xml:space="preserve">  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pStyle w:val="Nosaukumi"/>
              <w:rPr>
                <w:color w:val="FF0000"/>
              </w:rPr>
            </w:pPr>
            <w:r w:rsidRPr="00BD498C">
              <w:lastRenderedPageBreak/>
              <w:t>Prasības kredītpunktu iegūšanai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87" w:rsidRPr="00BD498C" w:rsidRDefault="003C0087" w:rsidP="005C1730">
            <w:pPr>
              <w:rPr>
                <w:color w:val="FF0000"/>
              </w:rPr>
            </w:pPr>
            <w:r w:rsidRPr="008759BC">
              <w:t>Eksāmens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87" w:rsidRPr="00982749" w:rsidRDefault="003C0087" w:rsidP="005C1730">
            <w:pPr>
              <w:jc w:val="both"/>
              <w:rPr>
                <w:lang w:val="en-US"/>
              </w:rPr>
            </w:pPr>
            <w:proofErr w:type="spellStart"/>
            <w:r w:rsidRPr="00982749">
              <w:rPr>
                <w:lang w:val="en-US"/>
              </w:rPr>
              <w:t>Dažādi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mūzikas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virzieni</w:t>
            </w:r>
            <w:proofErr w:type="spellEnd"/>
            <w:r w:rsidRPr="00982749">
              <w:rPr>
                <w:lang w:val="en-US"/>
              </w:rPr>
              <w:t xml:space="preserve"> un </w:t>
            </w:r>
            <w:proofErr w:type="spellStart"/>
            <w:r w:rsidRPr="00982749">
              <w:rPr>
                <w:lang w:val="en-US"/>
              </w:rPr>
              <w:t>stili</w:t>
            </w:r>
            <w:proofErr w:type="spellEnd"/>
            <w:r w:rsidRPr="00982749">
              <w:rPr>
                <w:lang w:val="en-US"/>
              </w:rPr>
              <w:t>.</w:t>
            </w:r>
          </w:p>
          <w:p w:rsidR="003C0087" w:rsidRPr="00982749" w:rsidRDefault="003C0087" w:rsidP="005C1730">
            <w:pPr>
              <w:jc w:val="both"/>
              <w:rPr>
                <w:lang w:val="en-US"/>
              </w:rPr>
            </w:pPr>
            <w:proofErr w:type="spellStart"/>
            <w:r w:rsidRPr="00982749">
              <w:rPr>
                <w:lang w:val="en-US"/>
              </w:rPr>
              <w:t>Komponistu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skaņdarbu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dažāda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interpretēšana</w:t>
            </w:r>
            <w:proofErr w:type="spellEnd"/>
            <w:r w:rsidRPr="00982749">
              <w:rPr>
                <w:lang w:val="en-US"/>
              </w:rPr>
              <w:t>.</w:t>
            </w:r>
          </w:p>
          <w:p w:rsidR="003C0087" w:rsidRPr="00BD498C" w:rsidRDefault="003C0087" w:rsidP="005C1730">
            <w:pPr>
              <w:tabs>
                <w:tab w:val="left" w:pos="360"/>
              </w:tabs>
              <w:jc w:val="both"/>
              <w:rPr>
                <w:color w:val="FF0000"/>
              </w:rPr>
            </w:pPr>
            <w:proofErr w:type="spellStart"/>
            <w:r w:rsidRPr="00982749">
              <w:rPr>
                <w:lang w:val="de-DE"/>
              </w:rPr>
              <w:t>Inovācijas</w:t>
            </w:r>
            <w:proofErr w:type="spellEnd"/>
            <w:r w:rsidRPr="00982749">
              <w:rPr>
                <w:lang w:val="de-DE"/>
              </w:rPr>
              <w:t xml:space="preserve"> </w:t>
            </w:r>
            <w:proofErr w:type="spellStart"/>
            <w:r w:rsidRPr="00982749">
              <w:rPr>
                <w:lang w:val="de-DE"/>
              </w:rPr>
              <w:t>akordeonspēles</w:t>
            </w:r>
            <w:proofErr w:type="spellEnd"/>
            <w:r w:rsidRPr="00982749">
              <w:rPr>
                <w:lang w:val="de-DE"/>
              </w:rPr>
              <w:t xml:space="preserve"> </w:t>
            </w:r>
            <w:proofErr w:type="spellStart"/>
            <w:r w:rsidRPr="00982749">
              <w:rPr>
                <w:lang w:val="de-DE"/>
              </w:rPr>
              <w:t>vēsturē</w:t>
            </w:r>
            <w:proofErr w:type="spellEnd"/>
          </w:p>
        </w:tc>
      </w:tr>
      <w:tr w:rsidR="003C0087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070964" w:rsidRDefault="003C0087" w:rsidP="005C1730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3C0087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87" w:rsidRPr="00070964" w:rsidRDefault="003C0087" w:rsidP="005C1730">
            <w:r w:rsidRPr="00CA0EAC">
              <w:rPr>
                <w:rFonts w:eastAsia="Times New Roman"/>
                <w:lang w:val="en-US" w:eastAsia="ru-RU"/>
              </w:rPr>
              <w:t xml:space="preserve">1. </w:t>
            </w:r>
            <w:proofErr w:type="spellStart"/>
            <w:r w:rsidRPr="00CA0EAC">
              <w:rPr>
                <w:rFonts w:eastAsia="Times New Roman"/>
                <w:lang w:val="en-US" w:eastAsia="ru-RU"/>
              </w:rPr>
              <w:t>Muktupāvels</w:t>
            </w:r>
            <w:proofErr w:type="spellEnd"/>
            <w:r w:rsidRPr="00CA0EAC">
              <w:rPr>
                <w:rFonts w:eastAsia="Times New Roman"/>
                <w:lang w:val="en-US" w:eastAsia="ru-RU"/>
              </w:rPr>
              <w:t xml:space="preserve"> V. </w:t>
            </w:r>
            <w:proofErr w:type="spellStart"/>
            <w:r w:rsidRPr="00CA0EAC">
              <w:rPr>
                <w:rFonts w:eastAsia="Times New Roman"/>
                <w:lang w:val="en-US" w:eastAsia="ru-RU"/>
              </w:rPr>
              <w:t>Tautas</w:t>
            </w:r>
            <w:proofErr w:type="spellEnd"/>
            <w:r w:rsidRPr="00CA0EAC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A0EAC">
              <w:rPr>
                <w:rFonts w:eastAsia="Times New Roman"/>
                <w:lang w:val="en-US" w:eastAsia="ru-RU"/>
              </w:rPr>
              <w:t>mūzikas</w:t>
            </w:r>
            <w:proofErr w:type="spellEnd"/>
            <w:r w:rsidRPr="00CA0EAC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A0EAC">
              <w:rPr>
                <w:rFonts w:eastAsia="Times New Roman"/>
                <w:lang w:val="en-US" w:eastAsia="ru-RU"/>
              </w:rPr>
              <w:t>instrumenti</w:t>
            </w:r>
            <w:proofErr w:type="spellEnd"/>
            <w:r w:rsidRPr="00CA0EAC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A0EAC">
              <w:rPr>
                <w:rFonts w:eastAsia="Times New Roman"/>
                <w:lang w:val="en-US" w:eastAsia="ru-RU"/>
              </w:rPr>
              <w:t>Latvijas</w:t>
            </w:r>
            <w:proofErr w:type="spellEnd"/>
            <w:r w:rsidRPr="00CA0EAC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A0EAC">
              <w:rPr>
                <w:rFonts w:eastAsia="Times New Roman"/>
                <w:lang w:val="en-US" w:eastAsia="ru-RU"/>
              </w:rPr>
              <w:t>teritorijā</w:t>
            </w:r>
            <w:proofErr w:type="spellEnd"/>
            <w:r w:rsidRPr="00CA0EAC">
              <w:rPr>
                <w:rFonts w:eastAsia="Times New Roman"/>
                <w:lang w:val="en-US" w:eastAsia="ru-RU"/>
              </w:rPr>
              <w:t xml:space="preserve">. – </w:t>
            </w:r>
            <w:proofErr w:type="spellStart"/>
            <w:r w:rsidRPr="00CA0EAC">
              <w:rPr>
                <w:rFonts w:eastAsia="Times New Roman"/>
                <w:lang w:val="en-US" w:eastAsia="ru-RU"/>
              </w:rPr>
              <w:t>Rīga</w:t>
            </w:r>
            <w:proofErr w:type="spellEnd"/>
            <w:r w:rsidRPr="00CA0EAC">
              <w:rPr>
                <w:rFonts w:eastAsia="Times New Roman"/>
                <w:lang w:val="en-US" w:eastAsia="ru-RU"/>
              </w:rPr>
              <w:t xml:space="preserve">: </w:t>
            </w:r>
            <w:proofErr w:type="spellStart"/>
            <w:r w:rsidRPr="00CA0EAC">
              <w:rPr>
                <w:rFonts w:eastAsia="Times New Roman"/>
                <w:lang w:val="en-US" w:eastAsia="ru-RU"/>
              </w:rPr>
              <w:t>Zvaigzne</w:t>
            </w:r>
            <w:proofErr w:type="spellEnd"/>
            <w:r w:rsidRPr="00CA0EAC">
              <w:rPr>
                <w:rFonts w:eastAsia="Times New Roman"/>
                <w:lang w:val="en-US" w:eastAsia="ru-RU"/>
              </w:rPr>
              <w:t xml:space="preserve">, 1987. </w:t>
            </w:r>
            <w:r w:rsidRPr="00CA0EAC">
              <w:rPr>
                <w:rFonts w:eastAsia="Times New Roman"/>
                <w:lang w:val="en-US" w:eastAsia="ru-RU"/>
              </w:rPr>
              <w:br/>
            </w:r>
            <w:r w:rsidRPr="00CA0EAC">
              <w:rPr>
                <w:rFonts w:eastAsia="Times New Roman"/>
                <w:lang w:eastAsia="ru-RU"/>
              </w:rPr>
              <w:t xml:space="preserve">2. </w:t>
            </w:r>
            <w:proofErr w:type="spellStart"/>
            <w:r w:rsidRPr="00CA0EAC">
              <w:rPr>
                <w:rFonts w:eastAsia="Times New Roman"/>
                <w:lang w:eastAsia="ru-RU"/>
              </w:rPr>
              <w:t>Spensa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 K. Enciklopēdija. Mūzika. – Viļņa: Alma </w:t>
            </w:r>
            <w:proofErr w:type="spellStart"/>
            <w:r w:rsidRPr="00CA0EAC">
              <w:rPr>
                <w:rFonts w:eastAsia="Times New Roman"/>
                <w:lang w:eastAsia="ru-RU"/>
              </w:rPr>
              <w:t>Littera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, 1995. </w:t>
            </w:r>
            <w:r w:rsidRPr="007238EC">
              <w:rPr>
                <w:lang w:val="en-US"/>
              </w:rPr>
              <w:t xml:space="preserve"> </w:t>
            </w:r>
          </w:p>
        </w:tc>
      </w:tr>
      <w:tr w:rsidR="003C0087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070964" w:rsidRDefault="003C0087" w:rsidP="005C1730">
            <w:pPr>
              <w:pStyle w:val="Nosaukumi"/>
            </w:pPr>
            <w:r w:rsidRPr="00070964">
              <w:t>Papildus informācijas avoti</w:t>
            </w:r>
          </w:p>
        </w:tc>
      </w:tr>
      <w:tr w:rsidR="003C0087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87" w:rsidRPr="00070964" w:rsidRDefault="003C0087" w:rsidP="005C1730">
            <w:r w:rsidRPr="00CA0EAC">
              <w:rPr>
                <w:rFonts w:eastAsia="Times New Roman"/>
                <w:lang w:eastAsia="ru-RU"/>
              </w:rPr>
              <w:t xml:space="preserve">1. </w:t>
            </w:r>
            <w:proofErr w:type="spellStart"/>
            <w:r w:rsidRPr="00CA0EAC">
              <w:rPr>
                <w:rFonts w:eastAsia="Times New Roman"/>
                <w:lang w:eastAsia="ru-RU"/>
              </w:rPr>
              <w:t>Крюгова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 И. </w:t>
            </w:r>
            <w:proofErr w:type="spellStart"/>
            <w:r w:rsidRPr="00CA0EAC">
              <w:rPr>
                <w:rFonts w:eastAsia="Times New Roman"/>
                <w:lang w:eastAsia="ru-RU"/>
              </w:rPr>
              <w:t>Творчество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A0EAC">
              <w:rPr>
                <w:rFonts w:eastAsia="Times New Roman"/>
                <w:lang w:eastAsia="ru-RU"/>
              </w:rPr>
              <w:t>для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A0EAC">
              <w:rPr>
                <w:rFonts w:eastAsia="Times New Roman"/>
                <w:lang w:eastAsia="ru-RU"/>
              </w:rPr>
              <w:t>аккордеона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CA0EAC">
              <w:rPr>
                <w:rFonts w:eastAsia="Times New Roman"/>
                <w:lang w:eastAsia="ru-RU"/>
              </w:rPr>
              <w:t>Санкт-Петербург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: </w:t>
            </w:r>
            <w:proofErr w:type="spellStart"/>
            <w:r w:rsidRPr="00CA0EAC">
              <w:rPr>
                <w:rFonts w:eastAsia="Times New Roman"/>
                <w:lang w:eastAsia="ru-RU"/>
              </w:rPr>
              <w:t>Копозитор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, 2006. </w:t>
            </w:r>
            <w:r w:rsidRPr="00CA0EAC">
              <w:rPr>
                <w:rFonts w:eastAsia="Times New Roman"/>
                <w:lang w:eastAsia="ru-RU"/>
              </w:rPr>
              <w:br/>
              <w:t xml:space="preserve">2. </w:t>
            </w:r>
            <w:proofErr w:type="spellStart"/>
            <w:r w:rsidRPr="00CA0EAC">
              <w:rPr>
                <w:rFonts w:eastAsia="Times New Roman"/>
                <w:lang w:eastAsia="ru-RU"/>
              </w:rPr>
              <w:t>Шаров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 О. </w:t>
            </w:r>
            <w:proofErr w:type="spellStart"/>
            <w:r w:rsidRPr="00CA0EAC">
              <w:rPr>
                <w:rFonts w:eastAsia="Times New Roman"/>
                <w:lang w:eastAsia="ru-RU"/>
              </w:rPr>
              <w:t>Аккордеоно-баянное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A0EAC">
              <w:rPr>
                <w:rFonts w:eastAsia="Times New Roman"/>
                <w:lang w:eastAsia="ru-RU"/>
              </w:rPr>
              <w:t>исполнительство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CA0EAC">
              <w:rPr>
                <w:rFonts w:eastAsia="Times New Roman"/>
                <w:lang w:eastAsia="ru-RU"/>
              </w:rPr>
              <w:t>Вопросы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A0EAC">
              <w:rPr>
                <w:rFonts w:eastAsia="Times New Roman"/>
                <w:lang w:eastAsia="ru-RU"/>
              </w:rPr>
              <w:t>методики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CA0EAC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CA0EAC">
              <w:rPr>
                <w:rFonts w:eastAsia="Times New Roman"/>
                <w:lang w:eastAsia="ru-RU"/>
              </w:rPr>
              <w:t>Санкт-Петербург</w:t>
            </w:r>
            <w:proofErr w:type="spellEnd"/>
            <w:r w:rsidRPr="00CA0EAC">
              <w:rPr>
                <w:rFonts w:eastAsia="Times New Roman"/>
                <w:lang w:eastAsia="ru-RU"/>
              </w:rPr>
              <w:t xml:space="preserve">: </w:t>
            </w:r>
            <w:proofErr w:type="spellStart"/>
            <w:r w:rsidRPr="00CA0EAC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CA0EAC">
              <w:rPr>
                <w:rFonts w:eastAsia="Times New Roman"/>
                <w:lang w:eastAsia="ru-RU"/>
              </w:rPr>
              <w:t>, 2006.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pStyle w:val="Nosaukumi"/>
            </w:pPr>
            <w:r w:rsidRPr="00BD498C">
              <w:t>Periodika un citi informācijas avoti</w:t>
            </w:r>
          </w:p>
        </w:tc>
      </w:tr>
      <w:tr w:rsidR="003C0087" w:rsidRPr="00A82430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057F18" w:rsidRDefault="003C0087" w:rsidP="005C1730">
            <w:pPr>
              <w:autoSpaceDE/>
              <w:autoSpaceDN/>
              <w:adjustRightInd/>
              <w:jc w:val="both"/>
            </w:pPr>
            <w:r w:rsidRPr="00057F18">
              <w:t>Latvju mūzika. Periodisks rakstu krājums. 1970. – 1991.g.</w:t>
            </w:r>
          </w:p>
          <w:p w:rsidR="003C0087" w:rsidRPr="00A82430" w:rsidRDefault="003C0087" w:rsidP="005C1730">
            <w:pPr>
              <w:autoSpaceDE/>
              <w:autoSpaceDN/>
              <w:adjustRightInd/>
              <w:jc w:val="both"/>
            </w:pPr>
            <w:r w:rsidRPr="00057F18">
              <w:t>Latviešu mūzika.</w:t>
            </w:r>
          </w:p>
          <w:p w:rsidR="003C0087" w:rsidRPr="00A82430" w:rsidRDefault="003C0087" w:rsidP="005C1730">
            <w:pPr>
              <w:autoSpaceDE/>
              <w:autoSpaceDN/>
              <w:adjustRightInd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pStyle w:val="Nosaukumi"/>
            </w:pPr>
            <w:r w:rsidRPr="00BD498C">
              <w:t>Piezīmes</w:t>
            </w:r>
          </w:p>
        </w:tc>
      </w:tr>
      <w:tr w:rsidR="003C0087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087" w:rsidRPr="00BD498C" w:rsidRDefault="003C0087" w:rsidP="005C173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BD498C">
              <w:t>Profesionālās maģistra studiju programmas ”Mūzika</w:t>
            </w:r>
            <w:r w:rsidRPr="00F034C1">
              <w:t>” B1 daļa.</w:t>
            </w:r>
            <w:r w:rsidRPr="00BD498C">
              <w:t xml:space="preserve"> </w:t>
            </w:r>
          </w:p>
        </w:tc>
      </w:tr>
    </w:tbl>
    <w:p w:rsidR="003F696A" w:rsidRDefault="003F696A"/>
    <w:sectPr w:rsidR="003F69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87"/>
    <w:rsid w:val="003C0087"/>
    <w:rsid w:val="003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8EB66D-26D1-4358-9654-B85D4690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0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3C0087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3C0087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3C008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C0087"/>
    <w:rPr>
      <w:i/>
      <w:iCs w:val="0"/>
    </w:rPr>
  </w:style>
  <w:style w:type="table" w:styleId="TableGrid">
    <w:name w:val="Table Grid"/>
    <w:basedOn w:val="TableNormal"/>
    <w:uiPriority w:val="59"/>
    <w:rsid w:val="003C0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ACCF8167734D768E48438B484DE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98E72-C2F8-4660-B97D-2F5E8C6B256D}"/>
      </w:docPartPr>
      <w:docPartBody>
        <w:p w:rsidR="00000000" w:rsidRDefault="00391B5B" w:rsidP="00391B5B">
          <w:pPr>
            <w:pStyle w:val="98ACCF8167734D768E48438B484DE9F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CD119D43BB7B45919F516BC3406C9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C37AB-ADAE-4955-9B58-1E5685351403}"/>
      </w:docPartPr>
      <w:docPartBody>
        <w:p w:rsidR="00000000" w:rsidRDefault="00391B5B" w:rsidP="00391B5B">
          <w:pPr>
            <w:pStyle w:val="CD119D43BB7B45919F516BC3406C9D0F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B5B"/>
    <w:rsid w:val="00391B5B"/>
    <w:rsid w:val="006D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1B5B"/>
  </w:style>
  <w:style w:type="paragraph" w:customStyle="1" w:styleId="98ACCF8167734D768E48438B484DE9F7">
    <w:name w:val="98ACCF8167734D768E48438B484DE9F7"/>
    <w:rsid w:val="00391B5B"/>
  </w:style>
  <w:style w:type="paragraph" w:customStyle="1" w:styleId="CD119D43BB7B45919F516BC3406C9D0F">
    <w:name w:val="CD119D43BB7B45919F516BC3406C9D0F"/>
    <w:rsid w:val="00391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2023-03-23T17:57:00Z</dcterms:created>
  <dcterms:modified xsi:type="dcterms:W3CDTF">2023-03-23T17:57:00Z</dcterms:modified>
</cp:coreProperties>
</file>