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D019D6" w:rsidP="00FF2D45">
            <w:pPr>
              <w:rPr>
                <w:lang w:eastAsia="lv-LV"/>
              </w:rPr>
            </w:pPr>
            <w:permStart w:id="1168010595" w:edGrp="everyone"/>
            <w:r w:rsidRPr="00D019D6">
              <w:t xml:space="preserve">Maģistra darba izstrāde </w:t>
            </w:r>
            <w:r w:rsidR="00241F40">
              <w:t>DP</w:t>
            </w:r>
            <w:r w:rsidR="00E01DB7">
              <w:t xml:space="preserve"> </w:t>
            </w:r>
            <w:permEnd w:id="1168010595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</w:sdtPr>
          <w:sdtEndPr/>
          <w:sdtContent>
            <w:permStart w:id="1551196825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5475C7" w:rsidP="00FF2D45">
                <w:pPr>
                  <w:rPr>
                    <w:lang w:eastAsia="lv-LV"/>
                  </w:rPr>
                </w:pPr>
                <w:r>
                  <w:t>MākZ</w:t>
                </w:r>
                <w:r w:rsidR="00A15683">
                  <w:t>6077</w:t>
                </w:r>
              </w:p>
            </w:tc>
            <w:permEnd w:id="155119682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55603696" w:edGrp="everyone" w:displacedByCustomXml="prev"/>
            <w:tc>
              <w:tcPr>
                <w:tcW w:w="4820" w:type="dxa"/>
              </w:tcPr>
              <w:p w:rsidR="001E37E7" w:rsidRPr="00E13AEA" w:rsidRDefault="005475C7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Mākslas zinātne</w:t>
                </w:r>
              </w:p>
            </w:tc>
            <w:permEnd w:id="15560369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155734982" w:edGrp="everyone" w:displacedByCustomXml="prev"/>
            <w:tc>
              <w:tcPr>
                <w:tcW w:w="4820" w:type="dxa"/>
              </w:tcPr>
              <w:p w:rsidR="001E37E7" w:rsidRPr="00E13AEA" w:rsidRDefault="00D202DE" w:rsidP="00FF2D45">
                <w:pPr>
                  <w:rPr>
                    <w:lang w:eastAsia="lv-LV"/>
                  </w:rPr>
                </w:pPr>
                <w:r>
                  <w:t>V</w:t>
                </w:r>
                <w:r w:rsidR="005475C7">
                  <w:t>-V</w:t>
                </w:r>
                <w:r>
                  <w:t>I</w:t>
                </w:r>
              </w:p>
            </w:tc>
            <w:permEnd w:id="15573498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1648979290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A15683" w:rsidP="00FF2D45">
                <w:pPr>
                  <w:rPr>
                    <w:lang w:eastAsia="lv-LV"/>
                  </w:rPr>
                </w:pPr>
                <w:r>
                  <w:t>18</w:t>
                </w:r>
              </w:p>
            </w:tc>
            <w:permEnd w:id="164897929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2086300632" w:edGrp="everyone" w:displacedByCustomXml="prev"/>
            <w:tc>
              <w:tcPr>
                <w:tcW w:w="4820" w:type="dxa"/>
              </w:tcPr>
              <w:p w:rsidR="001E37E7" w:rsidRPr="00E13AEA" w:rsidRDefault="00A15683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27</w:t>
                </w:r>
              </w:p>
            </w:tc>
            <w:permEnd w:id="208630063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22631829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A15683" w:rsidP="00FF2D45">
                <w:pPr>
                  <w:rPr>
                    <w:lang w:eastAsia="lv-LV"/>
                  </w:rPr>
                </w:pPr>
                <w:r>
                  <w:t>22</w:t>
                </w:r>
              </w:p>
            </w:tc>
            <w:permEnd w:id="22631829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07693587" w:edGrp="everyone" w:displacedByCustomXml="prev"/>
            <w:tc>
              <w:tcPr>
                <w:tcW w:w="4820" w:type="dxa"/>
              </w:tcPr>
              <w:p w:rsidR="00391B74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07693587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1937973165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193797316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1127171604" w:edGrp="everyone" w:displacedByCustomXml="prev"/>
            <w:tc>
              <w:tcPr>
                <w:tcW w:w="4820" w:type="dxa"/>
              </w:tcPr>
              <w:p w:rsidR="00632863" w:rsidRPr="00E13AEA" w:rsidRDefault="00A15683" w:rsidP="00FF2D45">
                <w:pPr>
                  <w:rPr>
                    <w:b/>
                    <w:iCs/>
                  </w:rPr>
                </w:pPr>
                <w:r>
                  <w:t>22</w:t>
                </w:r>
              </w:p>
            </w:tc>
            <w:permEnd w:id="112717160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567036910" w:edGrp="everyone" w:displacedByCustomXml="prev"/>
            <w:tc>
              <w:tcPr>
                <w:tcW w:w="4820" w:type="dxa"/>
              </w:tcPr>
              <w:p w:rsidR="00632863" w:rsidRPr="00E13AEA" w:rsidRDefault="005475C7" w:rsidP="00FF2D45">
                <w:pPr>
                  <w:rPr>
                    <w:b/>
                    <w:iCs/>
                  </w:rPr>
                </w:pPr>
                <w:r>
                  <w:t>0</w:t>
                </w:r>
              </w:p>
            </w:tc>
            <w:permEnd w:id="56703691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48833527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A15683" w:rsidP="00FF2D45">
                <w:pPr>
                  <w:rPr>
                    <w:lang w:eastAsia="lv-LV"/>
                  </w:rPr>
                </w:pPr>
                <w:r>
                  <w:t>3</w:t>
                </w:r>
                <w:r w:rsidR="000D5828">
                  <w:t>52</w:t>
                </w:r>
              </w:p>
            </w:tc>
            <w:permEnd w:id="48833527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1506564554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E01DB7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Dr.art., profesors Ēvalds </w:t>
                </w:r>
                <w:proofErr w:type="spellStart"/>
                <w:r>
                  <w:t>Daugulis</w:t>
                </w:r>
                <w:proofErr w:type="spellEnd"/>
              </w:p>
            </w:tc>
            <w:permEnd w:id="1506564554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139145559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D019D6" w:rsidP="00590F6B">
                <w:pPr>
                  <w:rPr>
                    <w:bCs/>
                    <w:iCs/>
                  </w:rPr>
                </w:pPr>
                <w:r w:rsidRPr="00D019D6">
                  <w:t>Pamatzināšanas instrumenta spēlē vai solo dziedāšanā, mūzikas teorijā un vēsturē mūzikas bakalaura izglītības līmenī</w:t>
                </w:r>
              </w:p>
            </w:tc>
            <w:permEnd w:id="13914555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680687875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A15683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A15683">
                  <w:t xml:space="preserve">Maģistra darba </w:t>
                </w:r>
                <w:r w:rsidR="000D5828">
                  <w:t>"</w:t>
                </w:r>
                <w:r w:rsidRPr="00A15683">
                  <w:t>Mūzikā</w:t>
                </w:r>
                <w:r w:rsidR="000D5828">
                  <w:t>"</w:t>
                </w:r>
                <w:r w:rsidRPr="00A15683">
                  <w:t xml:space="preserve"> izstrādes mērķis </w:t>
                </w:r>
                <w:proofErr w:type="gramStart"/>
                <w:r w:rsidRPr="00A15683">
                  <w:t>ir patstāvīga</w:t>
                </w:r>
                <w:proofErr w:type="gramEnd"/>
                <w:r w:rsidRPr="00A15683">
                  <w:t xml:space="preserve">, padziļināta kādas aktuālas praktiskas problēmas, kas saistās ar studenta valsts pārbaudījumā atskaņojamā skaņdarba, izpēte. Darbā ir jāatspoguļo skaņdarba </w:t>
                </w:r>
                <w:r w:rsidR="00455ADC">
                  <w:t>kultūr</w:t>
                </w:r>
                <w:r w:rsidRPr="00A15683">
                  <w:t>vēsturiskā analīze, teorētiskā analīze,</w:t>
                </w:r>
                <w:r w:rsidR="00DD139B">
                  <w:t xml:space="preserve"> </w:t>
                </w:r>
                <w:r w:rsidRPr="00A15683">
                  <w:t>skaņdarba interpretācijas jautājumi, izpildījuma tehnikas analīze, s</w:t>
                </w:r>
                <w:r>
                  <w:t>kaņdarba apguves u.c. jautājumi</w:t>
                </w:r>
                <w:r w:rsidR="00D019D6" w:rsidRPr="00D019D6">
                  <w:t>.</w:t>
                </w:r>
              </w:p>
            </w:tc>
            <w:permEnd w:id="68068787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1991446998" w:edGrp="everyone" w:displacedByCustomXml="prev"/>
            <w:tc>
              <w:tcPr>
                <w:tcW w:w="9039" w:type="dxa"/>
                <w:gridSpan w:val="2"/>
              </w:tcPr>
              <w:p w:rsidR="000D5828" w:rsidRPr="000D5828" w:rsidRDefault="000D5828" w:rsidP="000D5828">
                <w:r w:rsidRPr="000D5828">
                  <w:t>Maģistra darba satura, ievada, pirmās, otrās, trešās daļas, secinājumu, literatūras saraksta un pielikuma sagatavošana.</w:t>
                </w:r>
                <w:r>
                  <w:t xml:space="preserve"> </w:t>
                </w:r>
              </w:p>
              <w:p w:rsidR="00525213" w:rsidRPr="00E13AEA" w:rsidRDefault="000D5828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0D5828">
                  <w:t>Konsultācijas – 22 stundas</w:t>
                </w:r>
                <w:r>
                  <w:t xml:space="preserve">. </w:t>
                </w:r>
                <w:r w:rsidRPr="000D5828">
                  <w:t>Studējošo patstāvīgais darbs – 352 stundas</w:t>
                </w:r>
              </w:p>
            </w:tc>
            <w:permEnd w:id="199144699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1029850611" w:edGrp="everyone" w:displacedByCustomXml="prev"/>
            <w:tc>
              <w:tcPr>
                <w:tcW w:w="9039" w:type="dxa"/>
                <w:gridSpan w:val="2"/>
              </w:tcPr>
              <w:p w:rsidR="00D019D6" w:rsidRDefault="00CE678E" w:rsidP="005E304A">
                <w:r>
                  <w:t xml:space="preserve">Zināšanas: </w:t>
                </w:r>
                <w:r w:rsidR="00D019D6" w:rsidRPr="00D019D6">
                  <w:t>pārzina mūzikas periodizāciju un estētiskās nostādnes, to saikni</w:t>
                </w:r>
                <w:r w:rsidR="00D019D6">
                  <w:t xml:space="preserve"> ar vēstures norisēm kopumā; </w:t>
                </w:r>
                <w:r w:rsidR="00D019D6" w:rsidRPr="00D019D6">
                  <w:t>pārzina mūzikas dažādus stilus un spēj saskatīt tiem radniecīgas izpaus</w:t>
                </w:r>
                <w:r w:rsidR="00D019D6">
                  <w:t xml:space="preserve">mes arī citās mākslas jomās; </w:t>
                </w:r>
                <w:r w:rsidR="00D019D6" w:rsidRPr="00D019D6">
                  <w:t>pārzina dažādus mūzikas žanrus un to stilistiskās īpatnības atsevišķu komponistu daiļradē</w:t>
                </w:r>
                <w:r w:rsidR="00D019D6">
                  <w:t>.</w:t>
                </w:r>
              </w:p>
              <w:p w:rsidR="00D019D6" w:rsidRPr="00D019D6" w:rsidRDefault="00035A8A" w:rsidP="00D019D6">
                <w:r w:rsidRPr="00035A8A">
                  <w:br/>
                </w:r>
                <w:r>
                  <w:t>Prasmes:</w:t>
                </w:r>
                <w:r w:rsidR="00D019D6">
                  <w:t xml:space="preserve"> prot </w:t>
                </w:r>
                <w:r w:rsidR="00D019D6" w:rsidRPr="00D019D6">
                  <w:t>raksturot atsevišķu komponistu dzīvi un daiļradi kultūrvēstures kontekstā;</w:t>
                </w:r>
              </w:p>
              <w:p w:rsidR="005E304A" w:rsidRPr="005E304A" w:rsidRDefault="00D019D6" w:rsidP="005E304A">
                <w:r w:rsidRPr="00D019D6">
                  <w:t>noteikt skaņdarba piederību konkrētam mūzikas stilam, žanram un komponistam;</w:t>
                </w:r>
                <w:r>
                  <w:t xml:space="preserve"> </w:t>
                </w:r>
                <w:r w:rsidRPr="00D019D6">
                  <w:t>raksturot skaņdarba tēlainību,</w:t>
                </w:r>
                <w:r w:rsidR="000D5828">
                  <w:t xml:space="preserve"> </w:t>
                </w:r>
                <w:r w:rsidRPr="00D019D6">
                  <w:t xml:space="preserve">dramaturģiju, </w:t>
                </w:r>
                <w:proofErr w:type="spellStart"/>
                <w:r w:rsidRPr="00D019D6">
                  <w:t>formveidi</w:t>
                </w:r>
                <w:proofErr w:type="spellEnd"/>
                <w:r w:rsidRPr="00D019D6">
                  <w:t>, harmonisko valodu u. c. būtiskus aspektus, salīdzināt skaņdarba interpretācijas; atrast metodiskos paņēmienus skaņdarba apguvei</w:t>
                </w:r>
                <w:r w:rsidR="002D4080">
                  <w:t>.</w:t>
                </w:r>
              </w:p>
              <w:p w:rsidR="00035A8A" w:rsidRDefault="00035A8A" w:rsidP="00035A8A"/>
              <w:p w:rsidR="00D019D6" w:rsidRPr="00D019D6" w:rsidRDefault="00035A8A" w:rsidP="00D019D6">
                <w:r>
                  <w:t xml:space="preserve">Kompetence: </w:t>
                </w:r>
                <w:r w:rsidR="00D019D6" w:rsidRPr="00D019D6">
                  <w:t xml:space="preserve">demonstrē izpratni par mūzikas evolūciju, komponistiem un to skaņdarbiem; </w:t>
                </w:r>
              </w:p>
              <w:p w:rsidR="00D019D6" w:rsidRPr="00D019D6" w:rsidRDefault="00D019D6" w:rsidP="00D019D6">
                <w:r w:rsidRPr="00D019D6">
                  <w:t>prot noteikt un analizēt kompozīcijas likumsakarības dotajā skaņdarbā;</w:t>
                </w:r>
                <w:r>
                  <w:t xml:space="preserve"> </w:t>
                </w:r>
                <w:r w:rsidRPr="00D019D6">
                  <w:t xml:space="preserve">prot ilgtspējīgi saistīt mūzikas vēstures mācību ar citiem mūzikas teorētiskajiem kursiem un specialitāti; </w:t>
                </w:r>
              </w:p>
              <w:p w:rsidR="00525213" w:rsidRPr="00E13AEA" w:rsidRDefault="00D019D6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D019D6">
                  <w:t>prot iegūtās zināšanas izmantot profesionāli pedagoģiskajā darbībā;</w:t>
                </w:r>
                <w:r>
                  <w:t xml:space="preserve"> </w:t>
                </w:r>
                <w:r w:rsidRPr="00D019D6">
                  <w:t>demonstrē izpratni par dažādu autoru veidotajām mūzikas stila koncepcijām; demonstrē izpratni par mūzikas stila mijiedarbi (kopīgās, atšķirīgās iezīmes) ar stila izpausmēm citās mākslas jomās;</w:t>
                </w:r>
                <w:r>
                  <w:t xml:space="preserve"> </w:t>
                </w:r>
                <w:r w:rsidRPr="00D019D6">
                  <w:t>prot iegūtās zināšanas izmantot profesionāli</w:t>
                </w:r>
                <w:r w:rsidR="00035A8A">
                  <w:t>.</w:t>
                </w:r>
              </w:p>
            </w:tc>
            <w:permEnd w:id="102985061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1920278078" w:edGrp="everyone" w:displacedByCustomXml="prev"/>
            <w:tc>
              <w:tcPr>
                <w:tcW w:w="9039" w:type="dxa"/>
                <w:gridSpan w:val="2"/>
              </w:tcPr>
              <w:p w:rsidR="00BE7E13" w:rsidRPr="00BE7E13" w:rsidRDefault="00BE7E13" w:rsidP="00BE7E13">
                <w:r w:rsidRPr="00BE7E13">
                  <w:t>Diferencēta ieskaite: sagatavot</w:t>
                </w:r>
                <w:r w:rsidR="000D5828">
                  <w:t>a</w:t>
                </w:r>
                <w:r w:rsidRPr="00BE7E13">
                  <w:t>s maģistra darb</w:t>
                </w:r>
                <w:r w:rsidR="000D5828">
                  <w:t>a visas trīs daļas, pielikumi</w:t>
                </w:r>
                <w:r w:rsidRPr="00BE7E13">
                  <w:t>.</w:t>
                </w:r>
              </w:p>
              <w:p w:rsidR="00BE7E13" w:rsidRPr="00BE7E13" w:rsidRDefault="00BE7E13" w:rsidP="00BE7E13">
                <w:r w:rsidRPr="00BE7E13">
                  <w:t xml:space="preserve">Izmantojamās studiju metodes un formas: konsultācijas, patstāvīgais darbs. </w:t>
                </w:r>
              </w:p>
              <w:p w:rsidR="00525213" w:rsidRPr="00E13AEA" w:rsidRDefault="00BE7E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BE7E13">
                  <w:t>Kursu apgūst latviešu valodā.</w:t>
                </w:r>
              </w:p>
            </w:tc>
            <w:permEnd w:id="192027807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1450051939" w:edGrp="everyone"/>
            <w:permEnd w:id="1450051939"/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1828601392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-1238634838"/>
                <w:placeholder>
                  <w:docPart w:val="1521CACCD08048E385789B295AFDB916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DE1BB5" w:rsidRPr="00DE1BB5" w:rsidRDefault="00DE1BB5" w:rsidP="000A19BF">
                    <w:pPr>
                      <w:divId w:val="1609043507"/>
                    </w:pPr>
                    <w:r>
                      <w:t xml:space="preserve">Pētījuma mērķis un uzdevumi. </w:t>
                    </w:r>
                    <w:r w:rsidRPr="00DE1BB5">
                      <w:t xml:space="preserve">Pētījuma metodes. </w:t>
                    </w:r>
                  </w:p>
                  <w:p w:rsidR="00525213" w:rsidRPr="00E13AEA" w:rsidRDefault="00DE1BB5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S</w:t>
                    </w:r>
                    <w:r w:rsidR="00455ADC" w:rsidRPr="00455ADC">
                      <w:t xml:space="preserve">kaņdarba kultūrvēsturiskā analīze (laikmets, stils (virziens), skola, laikabiedri, galvenie žanri un darbi, filozofiskie, estētiskie uzskati, jaunievedumi, reformas, </w:t>
                    </w:r>
                    <w:proofErr w:type="spellStart"/>
                    <w:r w:rsidR="00455ADC" w:rsidRPr="00455ADC">
                      <w:t>tematisma</w:t>
                    </w:r>
                    <w:proofErr w:type="spellEnd"/>
                    <w:r w:rsidR="00455ADC" w:rsidRPr="00455ADC">
                      <w:t xml:space="preserve"> īpatnības, dramaturģija</w:t>
                    </w:r>
                    <w:r w:rsidR="00455ADC">
                      <w:t xml:space="preserve"> u.c.</w:t>
                    </w:r>
                    <w:r w:rsidR="00455ADC" w:rsidRPr="00455ADC">
                      <w:t>), teorētiskā analīze (sacerējuma žanrs, skaņdarba galvenā ideja, forma, harmonija, faktūra, tematiskā plāna analīze u.c.), skaņdarba interpretācijas jautājumi, izpildījuma tehnikas analīze (tehniskās grūtības, to pārvarēšanas paņēmieni), skaņdarba apguves u.c. jautājumi.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  <w:permEnd w:id="1828601392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480196031" w:edGrp="everyone" w:displacedByCustomXml="prev"/>
            <w:tc>
              <w:tcPr>
                <w:tcW w:w="9039" w:type="dxa"/>
                <w:gridSpan w:val="2"/>
              </w:tcPr>
              <w:p w:rsidR="00241F40" w:rsidRPr="00241F40" w:rsidRDefault="00241F40" w:rsidP="00241F40">
                <w:r w:rsidRPr="00241F40">
                  <w:t xml:space="preserve">Dambis P. 20.gadsimta mūzikas vēsture. Ceļi un krustceļi. Rīga: Zvaigzne ABC, 2003. </w:t>
                </w:r>
              </w:p>
              <w:p w:rsidR="00241F40" w:rsidRPr="00241F40" w:rsidRDefault="00241F40" w:rsidP="00241F40">
                <w:r w:rsidRPr="00241F40">
                  <w:t xml:space="preserve">Gordon, </w:t>
                </w:r>
                <w:proofErr w:type="spellStart"/>
                <w:r w:rsidRPr="00241F40">
                  <w:t>Stewart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Beethoven's</w:t>
                </w:r>
                <w:proofErr w:type="spellEnd"/>
                <w:r w:rsidRPr="00241F40">
                  <w:t xml:space="preserve"> 32 </w:t>
                </w:r>
                <w:proofErr w:type="spellStart"/>
                <w:r w:rsidRPr="00241F40">
                  <w:t>piano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sonatas</w:t>
                </w:r>
                <w:proofErr w:type="spellEnd"/>
                <w:r w:rsidRPr="00241F40">
                  <w:t xml:space="preserve">: a </w:t>
                </w:r>
                <w:proofErr w:type="spellStart"/>
                <w:r w:rsidRPr="00241F40">
                  <w:t>handbook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for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performers</w:t>
                </w:r>
                <w:proofErr w:type="spellEnd"/>
                <w:r w:rsidRPr="00241F40">
                  <w:t xml:space="preserve"> / </w:t>
                </w:r>
                <w:proofErr w:type="spellStart"/>
                <w:r w:rsidRPr="00241F40">
                  <w:t>Stewart</w:t>
                </w:r>
                <w:proofErr w:type="spellEnd"/>
                <w:r w:rsidRPr="00241F40">
                  <w:t xml:space="preserve"> Gordon.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proofErr w:type="gramStart"/>
                <w:r w:rsidRPr="00241F40">
                  <w:t xml:space="preserve"> : </w:t>
                </w:r>
                <w:proofErr w:type="spellStart"/>
                <w:proofErr w:type="gramEnd"/>
                <w:r w:rsidRPr="00241F40">
                  <w:t>Oxford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2017. </w:t>
                </w:r>
              </w:p>
              <w:p w:rsidR="00241F40" w:rsidRPr="00241F40" w:rsidRDefault="00241F40" w:rsidP="00241F40">
                <w:r w:rsidRPr="00241F40">
                  <w:t xml:space="preserve">Morgan R. </w:t>
                </w:r>
                <w:proofErr w:type="spellStart"/>
                <w:r w:rsidRPr="00241F40">
                  <w:t>Twentieth-Century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: A </w:t>
                </w:r>
                <w:proofErr w:type="spellStart"/>
                <w:r w:rsidRPr="00241F40">
                  <w:t>History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Style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Modern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Europe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America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r w:rsidRPr="00241F40">
                  <w:t xml:space="preserve">: W. W. </w:t>
                </w:r>
                <w:proofErr w:type="spellStart"/>
                <w:r w:rsidRPr="00241F40">
                  <w:t>Norton</w:t>
                </w:r>
                <w:proofErr w:type="spellEnd"/>
                <w:r w:rsidRPr="00241F40">
                  <w:t xml:space="preserve"> &amp; </w:t>
                </w:r>
                <w:proofErr w:type="spellStart"/>
                <w:r w:rsidRPr="00241F40">
                  <w:t>Company</w:t>
                </w:r>
                <w:proofErr w:type="spellEnd"/>
                <w:r w:rsidRPr="00241F40">
                  <w:t xml:space="preserve">, 1991. </w:t>
                </w:r>
              </w:p>
              <w:p w:rsidR="00241F40" w:rsidRPr="00241F40" w:rsidRDefault="00241F40" w:rsidP="00241F40">
                <w:proofErr w:type="spellStart"/>
                <w:r w:rsidRPr="00241F40">
                  <w:t>Lawson</w:t>
                </w:r>
                <w:proofErr w:type="spellEnd"/>
                <w:r w:rsidRPr="00241F40">
                  <w:t xml:space="preserve"> C.; </w:t>
                </w:r>
                <w:proofErr w:type="spellStart"/>
                <w:r w:rsidRPr="00241F40">
                  <w:t>Stowell</w:t>
                </w:r>
                <w:proofErr w:type="spellEnd"/>
                <w:r w:rsidRPr="00241F40">
                  <w:t xml:space="preserve"> R. </w:t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Historical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Performance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Cambridge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Cambridge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2005. </w:t>
                </w:r>
                <w:r w:rsidRPr="00241F40">
                  <w:br/>
                </w:r>
                <w:proofErr w:type="spellStart"/>
                <w:r w:rsidRPr="00241F40">
                  <w:t>Lobanova</w:t>
                </w:r>
                <w:proofErr w:type="spellEnd"/>
                <w:r w:rsidRPr="00241F40">
                  <w:t xml:space="preserve"> M. </w:t>
                </w:r>
                <w:proofErr w:type="spellStart"/>
                <w:r w:rsidRPr="00241F40">
                  <w:t>Musical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Style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Genre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History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Modernity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Australia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Harwood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Academic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Publishers</w:t>
                </w:r>
                <w:proofErr w:type="spellEnd"/>
                <w:r w:rsidRPr="00241F40">
                  <w:t xml:space="preserve">, 2000. </w:t>
                </w:r>
                <w:r w:rsidRPr="00241F40">
                  <w:br/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Grove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Dictionary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Musicians</w:t>
                </w:r>
                <w:proofErr w:type="spellEnd"/>
                <w:r w:rsidRPr="00241F40">
                  <w:t xml:space="preserve"> </w:t>
                </w:r>
                <w:proofErr w:type="gramStart"/>
                <w:r w:rsidRPr="00241F40">
                  <w:t>(</w:t>
                </w:r>
                <w:proofErr w:type="spellStart"/>
                <w:proofErr w:type="gramEnd"/>
                <w:r w:rsidRPr="00241F40">
                  <w:t>Ed.Stanley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Sadie</w:t>
                </w:r>
                <w:proofErr w:type="spellEnd"/>
                <w:r w:rsidRPr="00241F40">
                  <w:t xml:space="preserve">; </w:t>
                </w:r>
                <w:proofErr w:type="spellStart"/>
                <w:r w:rsidRPr="00241F40">
                  <w:t>Executive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ed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John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Tyrrell</w:t>
                </w:r>
                <w:proofErr w:type="spellEnd"/>
                <w:r w:rsidRPr="00241F40">
                  <w:t xml:space="preserve">). London: </w:t>
                </w:r>
                <w:proofErr w:type="spellStart"/>
                <w:r w:rsidRPr="00241F40">
                  <w:t>Macmillan</w:t>
                </w:r>
                <w:proofErr w:type="spellEnd"/>
                <w:r w:rsidRPr="00241F40">
                  <w:t xml:space="preserve">, 2001. </w:t>
                </w:r>
              </w:p>
              <w:p w:rsidR="00241F40" w:rsidRPr="00241F40" w:rsidRDefault="00241F40" w:rsidP="00241F40"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Grove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dictionary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musical</w:t>
                </w:r>
                <w:proofErr w:type="spellEnd"/>
                <w:r w:rsidRPr="00241F40">
                  <w:t xml:space="preserve"> instruments / </w:t>
                </w:r>
                <w:proofErr w:type="spellStart"/>
                <w:r w:rsidRPr="00241F40">
                  <w:t>edited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by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Laurence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Libin</w:t>
                </w:r>
                <w:proofErr w:type="spellEnd"/>
                <w:r w:rsidRPr="00241F40">
                  <w:t xml:space="preserve">. - </w:t>
                </w:r>
                <w:proofErr w:type="spellStart"/>
                <w:r w:rsidRPr="00241F40">
                  <w:t>Second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edition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Oxford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</w:t>
                </w:r>
                <w:proofErr w:type="spellStart"/>
                <w:r w:rsidRPr="00241F40">
                  <w:t>Vol</w:t>
                </w:r>
                <w:proofErr w:type="spellEnd"/>
                <w:r w:rsidRPr="00241F40">
                  <w:t>. 1., 2., 3.,4., 5., 2014.</w:t>
                </w:r>
                <w:proofErr w:type="gramStart"/>
                <w:r w:rsidRPr="00241F40">
                  <w:t xml:space="preserve">  </w:t>
                </w:r>
                <w:proofErr w:type="gramEnd"/>
              </w:p>
              <w:p w:rsidR="00241F40" w:rsidRPr="00241F40" w:rsidRDefault="00241F40" w:rsidP="00241F40"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Grove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dictionary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jazz</w:t>
                </w:r>
                <w:proofErr w:type="spellEnd"/>
                <w:r w:rsidRPr="00241F40">
                  <w:t xml:space="preserve"> / </w:t>
                </w:r>
                <w:proofErr w:type="spellStart"/>
                <w:r w:rsidRPr="00241F40">
                  <w:t>ed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by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Barry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Kernfeld</w:t>
                </w:r>
                <w:proofErr w:type="spellEnd"/>
                <w:r w:rsidRPr="00241F40">
                  <w:t xml:space="preserve">. - 2nd </w:t>
                </w:r>
                <w:proofErr w:type="spellStart"/>
                <w:r w:rsidRPr="00241F40">
                  <w:t>ed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Vol</w:t>
                </w:r>
                <w:proofErr w:type="spellEnd"/>
                <w:r w:rsidRPr="00241F40">
                  <w:t xml:space="preserve">. 1.,2.,3.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Oxford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2002. </w:t>
                </w:r>
              </w:p>
              <w:p w:rsidR="00525213" w:rsidRPr="00E13AEA" w:rsidRDefault="00241F40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Grove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dictionary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opera / </w:t>
                </w:r>
                <w:proofErr w:type="spellStart"/>
                <w:r w:rsidRPr="00241F40">
                  <w:t>edited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by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Stanley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Sadie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Vol</w:t>
                </w:r>
                <w:proofErr w:type="spellEnd"/>
                <w:r w:rsidRPr="00241F40">
                  <w:t xml:space="preserve">. 1.,2., 3., 4.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Oxford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>, 1997.</w:t>
                </w:r>
              </w:p>
            </w:tc>
            <w:permEnd w:id="48019603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632838887" w:edGrp="everyone" w:displacedByCustomXml="prev"/>
            <w:tc>
              <w:tcPr>
                <w:tcW w:w="9039" w:type="dxa"/>
                <w:gridSpan w:val="2"/>
              </w:tcPr>
              <w:p w:rsidR="006444AE" w:rsidRPr="006444AE" w:rsidRDefault="006444AE" w:rsidP="006444AE">
                <w:proofErr w:type="spellStart"/>
                <w:r w:rsidRPr="006444AE">
                  <w:t>Bouruet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Aubertot</w:t>
                </w:r>
                <w:proofErr w:type="spellEnd"/>
                <w:r w:rsidRPr="006444AE">
                  <w:t xml:space="preserve">, </w:t>
                </w:r>
                <w:proofErr w:type="spellStart"/>
                <w:r w:rsidRPr="006444AE">
                  <w:t>Véronique</w:t>
                </w:r>
                <w:proofErr w:type="spellEnd"/>
                <w:r w:rsidRPr="006444AE">
                  <w:t>. [</w:t>
                </w:r>
                <w:proofErr w:type="spellStart"/>
                <w:r w:rsidRPr="006444AE">
                  <w:t>Tout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sur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l'impressionnisme</w:t>
                </w:r>
                <w:proofErr w:type="spellEnd"/>
                <w:r w:rsidRPr="006444AE">
                  <w:t xml:space="preserve">] </w:t>
                </w:r>
                <w:proofErr w:type="spellStart"/>
                <w:r w:rsidRPr="006444AE">
                  <w:t>Impressionism</w:t>
                </w:r>
                <w:proofErr w:type="spellEnd"/>
                <w:proofErr w:type="gramStart"/>
                <w:r w:rsidRPr="006444AE">
                  <w:t xml:space="preserve"> : </w:t>
                </w:r>
                <w:proofErr w:type="spellStart"/>
                <w:proofErr w:type="gramEnd"/>
                <w:r w:rsidRPr="006444AE">
                  <w:t>the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movement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that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transformed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Western</w:t>
                </w:r>
                <w:proofErr w:type="spellEnd"/>
                <w:r w:rsidRPr="006444AE">
                  <w:t xml:space="preserve"> art / </w:t>
                </w:r>
                <w:proofErr w:type="spellStart"/>
                <w:r w:rsidRPr="006444AE">
                  <w:t>Véronique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Bouruet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Aubertot</w:t>
                </w:r>
                <w:proofErr w:type="spellEnd"/>
                <w:r w:rsidRPr="006444AE">
                  <w:t xml:space="preserve"> ; </w:t>
                </w:r>
                <w:proofErr w:type="spellStart"/>
                <w:r w:rsidRPr="006444AE">
                  <w:t>timeline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and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biographies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by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Sylvie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Blin</w:t>
                </w:r>
                <w:proofErr w:type="spellEnd"/>
                <w:r w:rsidRPr="006444AE">
                  <w:t xml:space="preserve"> ; </w:t>
                </w:r>
                <w:proofErr w:type="spellStart"/>
                <w:r w:rsidRPr="006444AE">
                  <w:t>editor</w:t>
                </w:r>
                <w:proofErr w:type="spellEnd"/>
                <w:r w:rsidRPr="006444AE">
                  <w:t xml:space="preserve">: </w:t>
                </w:r>
                <w:proofErr w:type="spellStart"/>
                <w:r w:rsidRPr="006444AE">
                  <w:t>Helen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Adedotun</w:t>
                </w:r>
                <w:proofErr w:type="spellEnd"/>
                <w:r w:rsidRPr="006444AE">
                  <w:t xml:space="preserve"> ; </w:t>
                </w:r>
                <w:proofErr w:type="spellStart"/>
                <w:r w:rsidRPr="006444AE">
                  <w:t>translated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from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the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French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by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Elizabeth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Heard</w:t>
                </w:r>
                <w:proofErr w:type="spellEnd"/>
                <w:r w:rsidRPr="006444AE">
                  <w:t xml:space="preserve">. Paris: </w:t>
                </w:r>
                <w:proofErr w:type="spellStart"/>
                <w:r w:rsidRPr="006444AE">
                  <w:t>Flammarion</w:t>
                </w:r>
                <w:proofErr w:type="spellEnd"/>
                <w:r w:rsidRPr="006444AE">
                  <w:t xml:space="preserve">, 2017. </w:t>
                </w:r>
              </w:p>
              <w:p w:rsidR="006444AE" w:rsidRPr="006444AE" w:rsidRDefault="006444AE" w:rsidP="006444AE">
                <w:proofErr w:type="spellStart"/>
                <w:r w:rsidRPr="006444AE">
                  <w:t>Carew</w:t>
                </w:r>
                <w:proofErr w:type="spellEnd"/>
                <w:r w:rsidRPr="006444AE">
                  <w:t xml:space="preserve">, </w:t>
                </w:r>
                <w:proofErr w:type="spellStart"/>
                <w:r w:rsidRPr="006444AE">
                  <w:t>Derek</w:t>
                </w:r>
                <w:proofErr w:type="spellEnd"/>
                <w:r w:rsidRPr="006444AE">
                  <w:t xml:space="preserve">. </w:t>
                </w:r>
                <w:proofErr w:type="spellStart"/>
                <w:r w:rsidRPr="006444AE">
                  <w:t>The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mechanical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muse</w:t>
                </w:r>
                <w:proofErr w:type="spellEnd"/>
                <w:r w:rsidRPr="006444AE">
                  <w:t xml:space="preserve">: </w:t>
                </w:r>
                <w:proofErr w:type="spellStart"/>
                <w:r w:rsidRPr="006444AE">
                  <w:t>the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piano</w:t>
                </w:r>
                <w:proofErr w:type="spellEnd"/>
                <w:r w:rsidRPr="006444AE">
                  <w:t xml:space="preserve">, </w:t>
                </w:r>
                <w:proofErr w:type="spellStart"/>
                <w:r w:rsidRPr="006444AE">
                  <w:t>pianism</w:t>
                </w:r>
                <w:proofErr w:type="spellEnd"/>
                <w:r w:rsidRPr="006444AE">
                  <w:t xml:space="preserve">, </w:t>
                </w:r>
                <w:proofErr w:type="spellStart"/>
                <w:r w:rsidRPr="006444AE">
                  <w:t>and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piano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music</w:t>
                </w:r>
                <w:proofErr w:type="spellEnd"/>
                <w:r w:rsidRPr="006444AE">
                  <w:t xml:space="preserve">, c.1760-1850 / </w:t>
                </w:r>
                <w:proofErr w:type="spellStart"/>
                <w:r w:rsidRPr="006444AE">
                  <w:t>Derek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Carew</w:t>
                </w:r>
                <w:proofErr w:type="spellEnd"/>
                <w:r w:rsidRPr="006444AE">
                  <w:t xml:space="preserve">. London: </w:t>
                </w:r>
                <w:proofErr w:type="spellStart"/>
                <w:r w:rsidRPr="006444AE">
                  <w:t>Routledge</w:t>
                </w:r>
                <w:proofErr w:type="spellEnd"/>
                <w:proofErr w:type="gramStart"/>
                <w:r w:rsidRPr="006444AE">
                  <w:t xml:space="preserve"> ;</w:t>
                </w:r>
                <w:proofErr w:type="gramEnd"/>
                <w:r w:rsidRPr="006444AE">
                  <w:t xml:space="preserve"> </w:t>
                </w:r>
                <w:proofErr w:type="spellStart"/>
                <w:r w:rsidRPr="006444AE">
                  <w:t>New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York</w:t>
                </w:r>
                <w:proofErr w:type="spellEnd"/>
                <w:r w:rsidRPr="006444AE">
                  <w:t xml:space="preserve">, 2017. </w:t>
                </w:r>
              </w:p>
              <w:p w:rsidR="00241F40" w:rsidRPr="00241F40" w:rsidRDefault="00241F40" w:rsidP="00241F40">
                <w:r w:rsidRPr="00241F40">
                  <w:t>Dzirdēt Mocartu: zinātnisko rakstu krājums. Sast. L. Fūrmane. Rīga: JVLMA, 2007.</w:t>
                </w:r>
              </w:p>
              <w:p w:rsidR="006444AE" w:rsidRPr="006444AE" w:rsidRDefault="00241F40" w:rsidP="006444AE">
                <w:proofErr w:type="spellStart"/>
                <w:r w:rsidRPr="00241F40">
                  <w:t>Whittal</w:t>
                </w:r>
                <w:proofErr w:type="spellEnd"/>
                <w:r w:rsidRPr="00241F40">
                  <w:t xml:space="preserve"> A. </w:t>
                </w:r>
                <w:proofErr w:type="spellStart"/>
                <w:r w:rsidRPr="00241F40">
                  <w:t>Exploring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Twentieth-Century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Tradition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Innovation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Cambridge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Cambridge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2006. </w:t>
                </w:r>
                <w:r w:rsidRPr="00241F40">
                  <w:br/>
                </w:r>
                <w:proofErr w:type="spellStart"/>
                <w:r w:rsidR="006444AE" w:rsidRPr="006444AE">
                  <w:t>Eighteenth-century</w:t>
                </w:r>
                <w:proofErr w:type="spellEnd"/>
                <w:r w:rsidR="006444AE" w:rsidRPr="006444AE">
                  <w:t xml:space="preserve"> </w:t>
                </w:r>
                <w:proofErr w:type="spellStart"/>
                <w:r w:rsidR="006444AE" w:rsidRPr="006444AE">
                  <w:t>keyboard</w:t>
                </w:r>
                <w:proofErr w:type="spellEnd"/>
                <w:r w:rsidR="006444AE" w:rsidRPr="006444AE">
                  <w:t xml:space="preserve"> </w:t>
                </w:r>
                <w:proofErr w:type="spellStart"/>
                <w:r w:rsidR="006444AE" w:rsidRPr="006444AE">
                  <w:t>music</w:t>
                </w:r>
                <w:proofErr w:type="spellEnd"/>
                <w:r w:rsidR="006444AE" w:rsidRPr="006444AE">
                  <w:t xml:space="preserve"> / </w:t>
                </w:r>
                <w:proofErr w:type="spellStart"/>
                <w:r w:rsidR="006444AE" w:rsidRPr="006444AE">
                  <w:t>edited</w:t>
                </w:r>
                <w:proofErr w:type="spellEnd"/>
                <w:r w:rsidR="006444AE" w:rsidRPr="006444AE">
                  <w:t xml:space="preserve"> </w:t>
                </w:r>
                <w:proofErr w:type="spellStart"/>
                <w:r w:rsidR="006444AE" w:rsidRPr="006444AE">
                  <w:t>by</w:t>
                </w:r>
                <w:proofErr w:type="spellEnd"/>
                <w:r w:rsidR="006444AE" w:rsidRPr="006444AE">
                  <w:t xml:space="preserve"> Robert L. </w:t>
                </w:r>
                <w:proofErr w:type="spellStart"/>
                <w:r w:rsidR="006444AE" w:rsidRPr="006444AE">
                  <w:t>Marshall</w:t>
                </w:r>
                <w:proofErr w:type="spellEnd"/>
                <w:r w:rsidR="006444AE" w:rsidRPr="006444AE">
                  <w:t xml:space="preserve">. - 2nd </w:t>
                </w:r>
                <w:proofErr w:type="spellStart"/>
                <w:r w:rsidR="006444AE" w:rsidRPr="006444AE">
                  <w:t>ed</w:t>
                </w:r>
                <w:proofErr w:type="spellEnd"/>
                <w:r w:rsidR="006444AE" w:rsidRPr="006444AE">
                  <w:t xml:space="preserve">. </w:t>
                </w:r>
                <w:proofErr w:type="spellStart"/>
                <w:r w:rsidR="006444AE" w:rsidRPr="006444AE">
                  <w:t>New</w:t>
                </w:r>
                <w:proofErr w:type="spellEnd"/>
                <w:r w:rsidR="006444AE" w:rsidRPr="006444AE">
                  <w:t xml:space="preserve"> </w:t>
                </w:r>
                <w:proofErr w:type="spellStart"/>
                <w:r w:rsidR="006444AE" w:rsidRPr="006444AE">
                  <w:t>York</w:t>
                </w:r>
                <w:proofErr w:type="spellEnd"/>
                <w:r w:rsidR="006444AE" w:rsidRPr="006444AE">
                  <w:t xml:space="preserve">: </w:t>
                </w:r>
                <w:proofErr w:type="spellStart"/>
                <w:r w:rsidR="006444AE" w:rsidRPr="006444AE">
                  <w:t>Routledge</w:t>
                </w:r>
                <w:proofErr w:type="spellEnd"/>
                <w:r w:rsidR="006444AE" w:rsidRPr="006444AE">
                  <w:t xml:space="preserve">, 2003. </w:t>
                </w:r>
              </w:p>
              <w:p w:rsidR="006444AE" w:rsidRPr="006444AE" w:rsidRDefault="006444AE" w:rsidP="006444AE">
                <w:proofErr w:type="spellStart"/>
                <w:r w:rsidRPr="006444AE">
                  <w:t>Hodge</w:t>
                </w:r>
                <w:proofErr w:type="spellEnd"/>
                <w:r w:rsidRPr="006444AE">
                  <w:t xml:space="preserve">, </w:t>
                </w:r>
                <w:proofErr w:type="spellStart"/>
                <w:r w:rsidRPr="006444AE">
                  <w:t>Susie</w:t>
                </w:r>
                <w:proofErr w:type="spellEnd"/>
                <w:r w:rsidRPr="006444AE">
                  <w:t xml:space="preserve">. </w:t>
                </w:r>
                <w:proofErr w:type="spellStart"/>
                <w:r w:rsidRPr="006444AE">
                  <w:t>Modern</w:t>
                </w:r>
                <w:proofErr w:type="spellEnd"/>
                <w:r w:rsidRPr="006444AE">
                  <w:t xml:space="preserve"> art </w:t>
                </w:r>
                <w:proofErr w:type="spellStart"/>
                <w:r w:rsidRPr="006444AE">
                  <w:t>in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detail</w:t>
                </w:r>
                <w:proofErr w:type="spellEnd"/>
                <w:proofErr w:type="gramStart"/>
                <w:r w:rsidRPr="006444AE">
                  <w:t xml:space="preserve"> : </w:t>
                </w:r>
                <w:proofErr w:type="gramEnd"/>
                <w:r w:rsidRPr="006444AE">
                  <w:t xml:space="preserve">75 </w:t>
                </w:r>
                <w:proofErr w:type="spellStart"/>
                <w:r w:rsidRPr="006444AE">
                  <w:t>masterpieces</w:t>
                </w:r>
                <w:proofErr w:type="spellEnd"/>
                <w:r w:rsidRPr="006444AE">
                  <w:t xml:space="preserve"> / </w:t>
                </w:r>
                <w:proofErr w:type="spellStart"/>
                <w:r w:rsidRPr="006444AE">
                  <w:t>Susie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Hodge</w:t>
                </w:r>
                <w:proofErr w:type="spellEnd"/>
                <w:r w:rsidRPr="006444AE">
                  <w:t xml:space="preserve">. </w:t>
                </w:r>
                <w:proofErr w:type="spellStart"/>
                <w:r w:rsidRPr="006444AE">
                  <w:t>New</w:t>
                </w:r>
                <w:proofErr w:type="spellEnd"/>
                <w:r w:rsidRPr="006444AE">
                  <w:t xml:space="preserve"> </w:t>
                </w:r>
                <w:proofErr w:type="spellStart"/>
                <w:r w:rsidRPr="006444AE">
                  <w:t>York</w:t>
                </w:r>
                <w:proofErr w:type="spellEnd"/>
                <w:r w:rsidRPr="006444AE">
                  <w:t>, NY</w:t>
                </w:r>
                <w:proofErr w:type="gramStart"/>
                <w:r w:rsidRPr="006444AE">
                  <w:t xml:space="preserve"> : </w:t>
                </w:r>
                <w:proofErr w:type="spellStart"/>
                <w:proofErr w:type="gramEnd"/>
                <w:r w:rsidRPr="006444AE">
                  <w:t>Thames</w:t>
                </w:r>
                <w:proofErr w:type="spellEnd"/>
                <w:r w:rsidRPr="006444AE">
                  <w:t xml:space="preserve"> &amp; </w:t>
                </w:r>
                <w:proofErr w:type="spellStart"/>
                <w:r w:rsidRPr="006444AE">
                  <w:t>Hudson</w:t>
                </w:r>
                <w:proofErr w:type="spellEnd"/>
                <w:r w:rsidRPr="006444AE">
                  <w:t xml:space="preserve">, 2017. </w:t>
                </w:r>
              </w:p>
              <w:p w:rsidR="006444AE" w:rsidRPr="006444AE" w:rsidRDefault="00241F40" w:rsidP="006444AE">
                <w:proofErr w:type="spellStart"/>
                <w:r w:rsidRPr="00241F40">
                  <w:t>Lomax</w:t>
                </w:r>
                <w:proofErr w:type="spellEnd"/>
                <w:r w:rsidRPr="00241F40">
                  <w:t xml:space="preserve"> A. </w:t>
                </w:r>
                <w:proofErr w:type="spellStart"/>
                <w:r w:rsidRPr="00241F40">
                  <w:t>Folk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Song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Style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Culture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Brunswick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Transaction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Publishers</w:t>
                </w:r>
                <w:proofErr w:type="spellEnd"/>
                <w:r w:rsidRPr="00241F40">
                  <w:t xml:space="preserve">, 2007. </w:t>
                </w:r>
                <w:r w:rsidRPr="00241F40">
                  <w:br/>
                </w:r>
                <w:proofErr w:type="spellStart"/>
                <w:r w:rsidRPr="00241F40">
                  <w:t>Mcgee</w:t>
                </w:r>
                <w:proofErr w:type="spellEnd"/>
                <w:r w:rsidRPr="00241F40">
                  <w:t xml:space="preserve"> T., </w:t>
                </w:r>
                <w:proofErr w:type="spellStart"/>
                <w:r w:rsidRPr="00241F40">
                  <w:t>etc</w:t>
                </w:r>
                <w:proofErr w:type="spellEnd"/>
                <w:r w:rsidRPr="00241F40">
                  <w:t>. (</w:t>
                </w:r>
                <w:proofErr w:type="spellStart"/>
                <w:r w:rsidRPr="00241F40">
                  <w:t>eds</w:t>
                </w:r>
                <w:proofErr w:type="spellEnd"/>
                <w:r w:rsidRPr="00241F40">
                  <w:t xml:space="preserve">.). </w:t>
                </w:r>
                <w:proofErr w:type="spellStart"/>
                <w:r w:rsidRPr="00241F40">
                  <w:t>Singing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Early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Pronunciation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European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Languages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Late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Middle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Ages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Renaissance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Bloomington</w:t>
                </w:r>
                <w:proofErr w:type="spellEnd"/>
                <w:r w:rsidRPr="00241F40">
                  <w:t xml:space="preserve">: Indiana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2004. </w:t>
                </w:r>
                <w:r w:rsidRPr="00241F40">
                  <w:br/>
                </w:r>
                <w:proofErr w:type="spellStart"/>
                <w:r w:rsidRPr="00241F40">
                  <w:t>Meyer</w:t>
                </w:r>
                <w:proofErr w:type="spellEnd"/>
                <w:r w:rsidRPr="00241F40">
                  <w:t xml:space="preserve"> L. B. </w:t>
                </w:r>
                <w:proofErr w:type="spellStart"/>
                <w:r w:rsidRPr="00241F40">
                  <w:t>Style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Theory</w:t>
                </w:r>
                <w:proofErr w:type="spellEnd"/>
                <w:r w:rsidRPr="00241F40">
                  <w:t xml:space="preserve">, </w:t>
                </w:r>
                <w:proofErr w:type="spellStart"/>
                <w:r w:rsidRPr="00241F40">
                  <w:t>Histoty</w:t>
                </w:r>
                <w:proofErr w:type="spellEnd"/>
                <w:r w:rsidRPr="00241F40">
                  <w:t xml:space="preserve">,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Ideology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Chicago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University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Chicago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 xml:space="preserve">, 1989. </w:t>
                </w:r>
                <w:r w:rsidRPr="00241F40">
                  <w:br/>
                  <w:t xml:space="preserve">Morgan R. </w:t>
                </w:r>
                <w:proofErr w:type="spellStart"/>
                <w:r w:rsidRPr="00241F40">
                  <w:t>Twentieth-Century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: A </w:t>
                </w:r>
                <w:proofErr w:type="spellStart"/>
                <w:r w:rsidRPr="00241F40">
                  <w:t>History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of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Style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Modern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Europe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lastRenderedPageBreak/>
                  <w:t>America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New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York</w:t>
                </w:r>
                <w:proofErr w:type="spellEnd"/>
                <w:r w:rsidRPr="00241F40">
                  <w:t xml:space="preserve">: W. W. </w:t>
                </w:r>
                <w:proofErr w:type="spellStart"/>
                <w:r w:rsidRPr="00241F40">
                  <w:t>Norton</w:t>
                </w:r>
                <w:proofErr w:type="spellEnd"/>
                <w:r w:rsidRPr="00241F40">
                  <w:t xml:space="preserve"> &amp; </w:t>
                </w:r>
                <w:proofErr w:type="spellStart"/>
                <w:r w:rsidRPr="00241F40">
                  <w:t>Company</w:t>
                </w:r>
                <w:proofErr w:type="spellEnd"/>
                <w:r w:rsidRPr="00241F40">
                  <w:t xml:space="preserve">, 1991. </w:t>
                </w:r>
                <w:r w:rsidRPr="00241F40">
                  <w:br/>
                </w:r>
                <w:r w:rsidR="006444AE" w:rsidRPr="006444AE">
                  <w:t xml:space="preserve">Opera. Pasaules opermākslas šedevri. Rīga: Juventa, 1998. </w:t>
                </w:r>
              </w:p>
              <w:p w:rsidR="00241F40" w:rsidRPr="00241F40" w:rsidRDefault="006444AE" w:rsidP="006444AE">
                <w:r w:rsidRPr="006444AE">
                  <w:t>Ross A. Viss cits ir troksnis. 20. gadsimta mūzikas vēsture. Rīga: Jāņa Rozes apgāds, 2012.</w:t>
                </w:r>
                <w:r w:rsidRPr="006444AE">
                  <w:br/>
                  <w:t xml:space="preserve">Vispārējā mūzikas vēsture. 1., 2.d. </w:t>
                </w:r>
                <w:proofErr w:type="spellStart"/>
                <w:r w:rsidRPr="006444AE">
                  <w:t>N.Grīnfelda</w:t>
                </w:r>
                <w:proofErr w:type="spellEnd"/>
                <w:r w:rsidRPr="006444AE">
                  <w:t xml:space="preserve"> redakcijā. Rīga: Zvaigzne, 1984/5. </w:t>
                </w:r>
                <w:r w:rsidRPr="006444AE">
                  <w:br/>
                </w:r>
                <w:proofErr w:type="spellStart"/>
                <w:r w:rsidR="00241F40" w:rsidRPr="00241F40">
                  <w:t>Whittal</w:t>
                </w:r>
                <w:proofErr w:type="spellEnd"/>
                <w:r w:rsidR="00241F40" w:rsidRPr="00241F40">
                  <w:t xml:space="preserve"> A. </w:t>
                </w:r>
                <w:proofErr w:type="spellStart"/>
                <w:r w:rsidR="00241F40" w:rsidRPr="00241F40">
                  <w:t>Exploring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Twentieth-Century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Music</w:t>
                </w:r>
                <w:proofErr w:type="spellEnd"/>
                <w:r w:rsidR="00241F40" w:rsidRPr="00241F40">
                  <w:t xml:space="preserve">: </w:t>
                </w:r>
                <w:proofErr w:type="spellStart"/>
                <w:r w:rsidR="00241F40" w:rsidRPr="00241F40">
                  <w:t>Tradition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and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Innovation</w:t>
                </w:r>
                <w:proofErr w:type="spellEnd"/>
                <w:r w:rsidR="00241F40" w:rsidRPr="00241F40">
                  <w:t xml:space="preserve">. – </w:t>
                </w:r>
                <w:proofErr w:type="spellStart"/>
                <w:r w:rsidR="00241F40" w:rsidRPr="00241F40">
                  <w:t>Cambridge</w:t>
                </w:r>
                <w:proofErr w:type="spellEnd"/>
                <w:r w:rsidR="00241F40" w:rsidRPr="00241F40">
                  <w:t xml:space="preserve">: </w:t>
                </w:r>
                <w:proofErr w:type="spellStart"/>
                <w:r w:rsidR="00241F40" w:rsidRPr="00241F40">
                  <w:t>Cambridge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University</w:t>
                </w:r>
                <w:proofErr w:type="spellEnd"/>
                <w:r w:rsidR="00241F40" w:rsidRPr="00241F40">
                  <w:t xml:space="preserve"> </w:t>
                </w:r>
                <w:proofErr w:type="spellStart"/>
                <w:r w:rsidR="00241F40" w:rsidRPr="00241F40">
                  <w:t>Press</w:t>
                </w:r>
                <w:proofErr w:type="spellEnd"/>
                <w:r w:rsidR="00241F40" w:rsidRPr="00241F40">
                  <w:t>, 2006</w:t>
                </w:r>
              </w:p>
              <w:p w:rsidR="00241F40" w:rsidRPr="00241F40" w:rsidRDefault="00241F40" w:rsidP="00241F40">
                <w:r w:rsidRPr="00241F40">
                  <w:t>Torgāns J. Mūzika šodien. Rīga: Zvaigzne, 1983</w:t>
                </w:r>
              </w:p>
              <w:p w:rsidR="00241F40" w:rsidRPr="00241F40" w:rsidRDefault="00241F40" w:rsidP="00241F40">
                <w:r w:rsidRPr="00241F40">
                  <w:t xml:space="preserve">Skaņdarbu analīze. </w:t>
                </w:r>
                <w:proofErr w:type="spellStart"/>
                <w:r w:rsidRPr="00241F40">
                  <w:t>L.Kārkļiņa</w:t>
                </w:r>
                <w:proofErr w:type="spellEnd"/>
                <w:r w:rsidRPr="00241F40">
                  <w:t xml:space="preserve"> red. Rīga: Zvaigzne, 1978.</w:t>
                </w:r>
              </w:p>
              <w:p w:rsidR="00241F40" w:rsidRPr="00241F40" w:rsidRDefault="00241F40" w:rsidP="00241F40">
                <w:proofErr w:type="spellStart"/>
                <w:r w:rsidRPr="00241F40">
                  <w:t>Spring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Glenn</w:t>
                </w:r>
                <w:proofErr w:type="spellEnd"/>
                <w:r w:rsidRPr="00241F40">
                  <w:t xml:space="preserve">; </w:t>
                </w:r>
                <w:proofErr w:type="spellStart"/>
                <w:r w:rsidRPr="00241F40">
                  <w:t>Hutcheson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Jere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Musical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Form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and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Analysis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Edition</w:t>
                </w:r>
                <w:proofErr w:type="spellEnd"/>
                <w:r w:rsidRPr="00241F40">
                  <w:t xml:space="preserve"> 1,1994.</w:t>
                </w:r>
              </w:p>
              <w:p w:rsidR="00241F40" w:rsidRPr="00241F40" w:rsidRDefault="00241F40" w:rsidP="00841C44">
                <w:proofErr w:type="spellStart"/>
                <w:r w:rsidRPr="00241F40">
                  <w:t>Strimple</w:t>
                </w:r>
                <w:proofErr w:type="spellEnd"/>
                <w:r w:rsidRPr="00241F40">
                  <w:t xml:space="preserve"> N. </w:t>
                </w:r>
                <w:proofErr w:type="spellStart"/>
                <w:r w:rsidRPr="00241F40">
                  <w:t>Choral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Music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in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the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Twentieth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Century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Portland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Amadeuss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Press</w:t>
                </w:r>
                <w:proofErr w:type="spellEnd"/>
                <w:r w:rsidRPr="00241F40">
                  <w:t>, 2002.</w:t>
                </w:r>
              </w:p>
              <w:p w:rsidR="00241F40" w:rsidRPr="00241F40" w:rsidRDefault="00241F40" w:rsidP="00241F40">
                <w:proofErr w:type="spellStart"/>
                <w:r w:rsidRPr="00241F40">
                  <w:t>Асафьев</w:t>
                </w:r>
                <w:proofErr w:type="spellEnd"/>
                <w:r w:rsidRPr="00241F40">
                  <w:t xml:space="preserve"> Б. В. </w:t>
                </w:r>
                <w:proofErr w:type="spellStart"/>
                <w:r w:rsidRPr="00241F40">
                  <w:t>Музыкальная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форма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как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процесс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Ленинград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1963.</w:t>
                </w:r>
              </w:p>
              <w:p w:rsidR="00241F40" w:rsidRPr="00241F40" w:rsidRDefault="00241F40" w:rsidP="00241F40">
                <w:proofErr w:type="spellStart"/>
                <w:r w:rsidRPr="00241F40">
                  <w:t>Бобровский</w:t>
                </w:r>
                <w:proofErr w:type="spellEnd"/>
                <w:r w:rsidRPr="00241F40">
                  <w:t xml:space="preserve"> В. О </w:t>
                </w:r>
                <w:proofErr w:type="spellStart"/>
                <w:r w:rsidRPr="00241F40">
                  <w:t>переменности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функций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музыкальной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формы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1970.</w:t>
                </w:r>
              </w:p>
              <w:p w:rsidR="00241F40" w:rsidRPr="00241F40" w:rsidRDefault="00241F40" w:rsidP="00241F40">
                <w:proofErr w:type="spellStart"/>
                <w:r w:rsidRPr="00241F40">
                  <w:t>Когоутек</w:t>
                </w:r>
                <w:proofErr w:type="spellEnd"/>
                <w:r w:rsidRPr="00241F40">
                  <w:t xml:space="preserve"> Ц. </w:t>
                </w:r>
                <w:proofErr w:type="spellStart"/>
                <w:r w:rsidRPr="00241F40">
                  <w:t>Техника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композиции</w:t>
                </w:r>
                <w:proofErr w:type="spellEnd"/>
                <w:r w:rsidRPr="00241F40">
                  <w:t xml:space="preserve"> в </w:t>
                </w:r>
                <w:proofErr w:type="spellStart"/>
                <w:r w:rsidRPr="00241F40">
                  <w:t>музыке</w:t>
                </w:r>
                <w:proofErr w:type="spellEnd"/>
                <w:r w:rsidRPr="00241F40">
                  <w:t xml:space="preserve"> XX </w:t>
                </w:r>
                <w:proofErr w:type="spellStart"/>
                <w:r w:rsidRPr="00241F40">
                  <w:t>века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1976.</w:t>
                </w:r>
              </w:p>
              <w:p w:rsidR="00241F40" w:rsidRPr="00241F40" w:rsidRDefault="00241F40" w:rsidP="00241F40">
                <w:proofErr w:type="spellStart"/>
                <w:r w:rsidRPr="00241F40">
                  <w:t>Лобанова</w:t>
                </w:r>
                <w:proofErr w:type="spellEnd"/>
                <w:r w:rsidRPr="00241F40">
                  <w:t xml:space="preserve"> М. </w:t>
                </w:r>
                <w:proofErr w:type="spellStart"/>
                <w:r w:rsidRPr="00241F40">
                  <w:t>Музыкальный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стиль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жанр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История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современность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1990.</w:t>
                </w:r>
              </w:p>
              <w:p w:rsidR="00241F40" w:rsidRPr="00241F40" w:rsidRDefault="00241F40" w:rsidP="00241F40">
                <w:proofErr w:type="spellStart"/>
                <w:r w:rsidRPr="00241F40">
                  <w:t>Мазель</w:t>
                </w:r>
                <w:proofErr w:type="spellEnd"/>
                <w:r w:rsidRPr="00241F40">
                  <w:t xml:space="preserve"> Л. </w:t>
                </w:r>
                <w:proofErr w:type="spellStart"/>
                <w:r w:rsidRPr="00241F40">
                  <w:t>Вопросы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анализа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музыки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1991.</w:t>
                </w:r>
              </w:p>
              <w:p w:rsidR="00241F40" w:rsidRPr="00241F40" w:rsidRDefault="00241F40" w:rsidP="00241F40">
                <w:proofErr w:type="spellStart"/>
                <w:r w:rsidRPr="00241F40">
                  <w:t>Мазель</w:t>
                </w:r>
                <w:proofErr w:type="spellEnd"/>
                <w:r w:rsidRPr="00241F40">
                  <w:t xml:space="preserve"> Л. </w:t>
                </w:r>
                <w:proofErr w:type="spellStart"/>
                <w:r w:rsidRPr="00241F40">
                  <w:t>Статьи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по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теории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анализу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музыки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1982.</w:t>
                </w:r>
              </w:p>
              <w:p w:rsidR="00241F40" w:rsidRPr="00241F40" w:rsidRDefault="00241F40" w:rsidP="00241F40">
                <w:proofErr w:type="spellStart"/>
                <w:r w:rsidRPr="00241F40">
                  <w:t>Назайкинский</w:t>
                </w:r>
                <w:proofErr w:type="spellEnd"/>
                <w:r w:rsidRPr="00241F40">
                  <w:t xml:space="preserve"> Е. </w:t>
                </w:r>
                <w:proofErr w:type="spellStart"/>
                <w:r w:rsidRPr="00241F40">
                  <w:t>Логика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музыкальной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композиции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1982.</w:t>
                </w:r>
              </w:p>
              <w:p w:rsidR="00241F40" w:rsidRPr="00241F40" w:rsidRDefault="00241F40" w:rsidP="00241F40">
                <w:proofErr w:type="spellStart"/>
                <w:r w:rsidRPr="00241F40">
                  <w:t>Рабинович</w:t>
                </w:r>
                <w:proofErr w:type="spellEnd"/>
                <w:r w:rsidRPr="00241F40">
                  <w:t xml:space="preserve"> Д. </w:t>
                </w:r>
                <w:proofErr w:type="spellStart"/>
                <w:r w:rsidRPr="00241F40">
                  <w:t>Исполнитель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стиль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1979.</w:t>
                </w:r>
              </w:p>
              <w:p w:rsidR="00241F40" w:rsidRPr="00241F40" w:rsidRDefault="00241F40" w:rsidP="00241F40">
                <w:proofErr w:type="spellStart"/>
                <w:r w:rsidRPr="00241F40">
                  <w:t>Очеретовская</w:t>
                </w:r>
                <w:proofErr w:type="spellEnd"/>
                <w:r w:rsidRPr="00241F40">
                  <w:t xml:space="preserve"> Н. </w:t>
                </w:r>
                <w:proofErr w:type="spellStart"/>
                <w:r w:rsidRPr="00241F40">
                  <w:t>Содержание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форма</w:t>
                </w:r>
                <w:proofErr w:type="spellEnd"/>
                <w:r w:rsidRPr="00241F40">
                  <w:t xml:space="preserve"> в </w:t>
                </w:r>
                <w:proofErr w:type="spellStart"/>
                <w:r w:rsidRPr="00241F40">
                  <w:t>музыке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Ленинград</w:t>
                </w:r>
                <w:proofErr w:type="spellEnd"/>
                <w:r w:rsidRPr="00241F40">
                  <w:t>: Музыка,1985.</w:t>
                </w:r>
              </w:p>
              <w:p w:rsidR="00241F40" w:rsidRPr="00241F40" w:rsidRDefault="00241F40" w:rsidP="00241F40">
                <w:proofErr w:type="spellStart"/>
                <w:r w:rsidRPr="00241F40">
                  <w:t>Ручьевская</w:t>
                </w:r>
                <w:proofErr w:type="spellEnd"/>
                <w:r w:rsidRPr="00241F40">
                  <w:t xml:space="preserve"> Е. </w:t>
                </w:r>
                <w:proofErr w:type="spellStart"/>
                <w:r w:rsidRPr="00241F40">
                  <w:t>Классическая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музыкальная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форма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Санкт-Петербург: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1998.</w:t>
                </w:r>
              </w:p>
              <w:p w:rsidR="00241F40" w:rsidRPr="00241F40" w:rsidRDefault="00241F40" w:rsidP="00241F40">
                <w:proofErr w:type="spellStart"/>
                <w:r w:rsidRPr="00241F40">
                  <w:t>Скребков</w:t>
                </w:r>
                <w:proofErr w:type="spellEnd"/>
                <w:r w:rsidRPr="00241F40">
                  <w:t xml:space="preserve"> С. </w:t>
                </w:r>
                <w:proofErr w:type="spellStart"/>
                <w:r w:rsidRPr="00241F40">
                  <w:t>Художественные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принципы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музыкальных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стилей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>: Музыка,1973.</w:t>
                </w:r>
              </w:p>
              <w:p w:rsidR="00241F40" w:rsidRPr="00241F40" w:rsidRDefault="00241F40" w:rsidP="00241F40">
                <w:proofErr w:type="spellStart"/>
                <w:r w:rsidRPr="00241F40">
                  <w:t>Холопова</w:t>
                </w:r>
                <w:proofErr w:type="spellEnd"/>
                <w:r w:rsidRPr="00241F40">
                  <w:t xml:space="preserve"> В. </w:t>
                </w:r>
                <w:proofErr w:type="spellStart"/>
                <w:r w:rsidRPr="00241F40">
                  <w:t>Музыкальный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ритм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>: Музыка,1980.</w:t>
                </w:r>
              </w:p>
              <w:p w:rsidR="00241F40" w:rsidRPr="00241F40" w:rsidRDefault="00241F40" w:rsidP="00241F40">
                <w:proofErr w:type="spellStart"/>
                <w:r w:rsidRPr="00241F40">
                  <w:t>Холопова</w:t>
                </w:r>
                <w:proofErr w:type="spellEnd"/>
                <w:r w:rsidRPr="00241F40">
                  <w:t xml:space="preserve"> В. </w:t>
                </w:r>
                <w:proofErr w:type="spellStart"/>
                <w:r w:rsidRPr="00241F40">
                  <w:t>Музыкальный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тематизм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>: Музыка,1983.</w:t>
                </w:r>
              </w:p>
              <w:p w:rsidR="00241F40" w:rsidRPr="00241F40" w:rsidRDefault="00241F40" w:rsidP="00241F40">
                <w:proofErr w:type="spellStart"/>
                <w:r w:rsidRPr="00241F40">
                  <w:t>Цуккерман</w:t>
                </w:r>
                <w:proofErr w:type="spellEnd"/>
                <w:r w:rsidRPr="00241F40">
                  <w:t xml:space="preserve"> В. </w:t>
                </w:r>
                <w:proofErr w:type="spellStart"/>
                <w:r w:rsidRPr="00241F40">
                  <w:t>Анализ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музыкальных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произведений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общие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принципы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развития</w:t>
                </w:r>
                <w:proofErr w:type="spellEnd"/>
                <w:r w:rsidRPr="00241F40">
                  <w:t xml:space="preserve"> и </w:t>
                </w:r>
                <w:proofErr w:type="spellStart"/>
                <w:r w:rsidRPr="00241F40">
                  <w:t>формообразования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Простые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формы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Музыка</w:t>
                </w:r>
                <w:proofErr w:type="spellEnd"/>
                <w:r w:rsidRPr="00241F40">
                  <w:t>, 1980.</w:t>
                </w:r>
              </w:p>
              <w:p w:rsidR="00525213" w:rsidRPr="00E13AEA" w:rsidRDefault="00241F40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241F40">
                  <w:t>Холопова</w:t>
                </w:r>
                <w:proofErr w:type="spellEnd"/>
                <w:r w:rsidRPr="00241F40">
                  <w:t xml:space="preserve"> В. </w:t>
                </w:r>
                <w:proofErr w:type="spellStart"/>
                <w:r w:rsidRPr="00241F40">
                  <w:t>Формы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музыкальных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произведений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Учебное</w:t>
                </w:r>
                <w:proofErr w:type="spellEnd"/>
                <w:r w:rsidRPr="00241F40">
                  <w:t xml:space="preserve"> </w:t>
                </w:r>
                <w:proofErr w:type="spellStart"/>
                <w:r w:rsidRPr="00241F40">
                  <w:t>пособие</w:t>
                </w:r>
                <w:proofErr w:type="spellEnd"/>
                <w:r w:rsidRPr="00241F40">
                  <w:t xml:space="preserve">. </w:t>
                </w:r>
                <w:proofErr w:type="spellStart"/>
                <w:r w:rsidRPr="00241F40">
                  <w:t>Москва</w:t>
                </w:r>
                <w:proofErr w:type="spellEnd"/>
                <w:r w:rsidRPr="00241F40">
                  <w:t xml:space="preserve">: </w:t>
                </w:r>
                <w:proofErr w:type="spellStart"/>
                <w:r w:rsidRPr="00241F40">
                  <w:t>Лань</w:t>
                </w:r>
                <w:proofErr w:type="spellEnd"/>
                <w:r w:rsidRPr="00241F40">
                  <w:t>, 2013.</w:t>
                </w:r>
              </w:p>
            </w:tc>
            <w:permEnd w:id="63283888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1951797815" w:edGrp="everyone" w:displacedByCustomXml="prev"/>
            <w:tc>
              <w:tcPr>
                <w:tcW w:w="9039" w:type="dxa"/>
                <w:gridSpan w:val="2"/>
              </w:tcPr>
              <w:p w:rsidR="00C103CC" w:rsidRPr="00C103CC" w:rsidRDefault="00C103CC" w:rsidP="00C103CC">
                <w:r>
                  <w:t xml:space="preserve">DU zinātniskais rakstu krājums </w:t>
                </w:r>
                <w:r w:rsidRPr="00C103CC">
                  <w:t>MŪZIKAS ZINĀTNE ŠODIEN: PASTĀVĪGAIS UN MAINĪGAIS I, II, III, IV, V, VI, VII, VIII, IX,X,XI,XII,XIII</w:t>
                </w:r>
              </w:p>
              <w:p w:rsidR="00C103CC" w:rsidRPr="00C103CC" w:rsidRDefault="00C103CC" w:rsidP="00C103CC">
                <w:r>
                  <w:t xml:space="preserve">Mūzikas akadēmijas raksti I, II, </w:t>
                </w:r>
                <w:r w:rsidRPr="00C103CC">
                  <w:t>II, IV, V, VI, VII, VIII, IX,X, XI, XII, XIII, XIV, XV</w:t>
                </w:r>
              </w:p>
              <w:p w:rsidR="00C103CC" w:rsidRPr="00C103CC" w:rsidRDefault="00C103CC" w:rsidP="00C103CC">
                <w:r>
                  <w:t>Mūzikas saule</w:t>
                </w:r>
                <w:r w:rsidRPr="00C103CC">
                  <w:tab/>
                </w:r>
              </w:p>
              <w:p w:rsidR="00C103CC" w:rsidRPr="00C103CC" w:rsidRDefault="00C103CC" w:rsidP="00C103CC">
                <w:proofErr w:type="spellStart"/>
                <w:r>
                  <w:t>Music</w:t>
                </w:r>
                <w:proofErr w:type="spellEnd"/>
                <w:r>
                  <w:t xml:space="preserve"> </w:t>
                </w:r>
                <w:proofErr w:type="spellStart"/>
                <w:r>
                  <w:t>Theory</w:t>
                </w:r>
                <w:proofErr w:type="spellEnd"/>
                <w:r>
                  <w:t xml:space="preserve"> </w:t>
                </w:r>
                <w:proofErr w:type="spellStart"/>
                <w:r>
                  <w:t>Spectrum</w:t>
                </w:r>
                <w:proofErr w:type="spellEnd"/>
              </w:p>
              <w:p w:rsidR="00C103CC" w:rsidRPr="00C103CC" w:rsidRDefault="00C103CC" w:rsidP="00C103CC">
                <w:proofErr w:type="spellStart"/>
                <w:r w:rsidRPr="00C103CC">
                  <w:t>Contemporary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Music</w:t>
                </w:r>
                <w:proofErr w:type="spellEnd"/>
                <w:r w:rsidRPr="00C103CC">
                  <w:t xml:space="preserve"> </w:t>
                </w:r>
                <w:proofErr w:type="spellStart"/>
                <w:r w:rsidRPr="00C103CC">
                  <w:t>Review</w:t>
                </w:r>
                <w:proofErr w:type="spellEnd"/>
              </w:p>
              <w:p w:rsidR="00525213" w:rsidRPr="00E13AEA" w:rsidRDefault="00C103CC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Interneta resursi</w:t>
                </w:r>
              </w:p>
            </w:tc>
            <w:permEnd w:id="195179781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562562195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F74406" w:rsidP="00525213">
                <w:pPr>
                  <w:rPr>
                    <w:rFonts w:cs="Times New Roman"/>
                    <w:bCs/>
                    <w:szCs w:val="24"/>
                  </w:rPr>
                </w:pPr>
                <w:r>
                  <w:t>Profesionālās augstākās izglītības studiju programma "Mūzika" (4</w:t>
                </w:r>
                <w:r w:rsidR="009D5CFF">
                  <w:t>7</w:t>
                </w:r>
                <w:r w:rsidR="00F37A20">
                  <w:t>2</w:t>
                </w:r>
                <w:r>
                  <w:t>1</w:t>
                </w:r>
                <w:r w:rsidR="00F37A20">
                  <w:t>2</w:t>
                </w:r>
                <w:r>
                  <w:t xml:space="preserve">) </w:t>
                </w:r>
              </w:p>
            </w:tc>
            <w:permEnd w:id="562562195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B56" w:rsidRDefault="00797B56" w:rsidP="00982C4A">
      <w:pPr>
        <w:spacing w:after="0" w:line="240" w:lineRule="auto"/>
      </w:pPr>
      <w:r>
        <w:separator/>
      </w:r>
    </w:p>
  </w:endnote>
  <w:endnote w:type="continuationSeparator" w:id="0">
    <w:p w:rsidR="00797B56" w:rsidRDefault="00797B56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7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B56" w:rsidRDefault="00797B56" w:rsidP="00982C4A">
      <w:pPr>
        <w:spacing w:after="0" w:line="240" w:lineRule="auto"/>
      </w:pPr>
      <w:r>
        <w:separator/>
      </w:r>
    </w:p>
  </w:footnote>
  <w:footnote w:type="continuationSeparator" w:id="0">
    <w:p w:rsidR="00797B56" w:rsidRDefault="00797B56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D3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B0522"/>
    <w:multiLevelType w:val="multilevel"/>
    <w:tmpl w:val="788AA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/8uDl/MVrpWB4Uk2nYVaxKDMLlXs9V4WAD+Ud1X72WpUYtGqq+OaeS+p0hT0/3GgB5caXtfjd1N0z3/Zw/faw==" w:salt="oLEHmB+DMf8+qtbyvlMdC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35A8A"/>
    <w:rsid w:val="0004674C"/>
    <w:rsid w:val="00057199"/>
    <w:rsid w:val="000577A9"/>
    <w:rsid w:val="00066AC4"/>
    <w:rsid w:val="00082FD0"/>
    <w:rsid w:val="000D275C"/>
    <w:rsid w:val="000D5828"/>
    <w:rsid w:val="00124650"/>
    <w:rsid w:val="00175E3A"/>
    <w:rsid w:val="001C3617"/>
    <w:rsid w:val="001E010A"/>
    <w:rsid w:val="001E37E7"/>
    <w:rsid w:val="00212071"/>
    <w:rsid w:val="00232205"/>
    <w:rsid w:val="00241F40"/>
    <w:rsid w:val="002B21BF"/>
    <w:rsid w:val="002B3308"/>
    <w:rsid w:val="002D26FA"/>
    <w:rsid w:val="002D4080"/>
    <w:rsid w:val="002F1983"/>
    <w:rsid w:val="002F3D65"/>
    <w:rsid w:val="00337CF9"/>
    <w:rsid w:val="00390AD3"/>
    <w:rsid w:val="00391B74"/>
    <w:rsid w:val="003B7D44"/>
    <w:rsid w:val="00452B34"/>
    <w:rsid w:val="00455ADC"/>
    <w:rsid w:val="004A560D"/>
    <w:rsid w:val="004A57E0"/>
    <w:rsid w:val="004B5043"/>
    <w:rsid w:val="004C21DA"/>
    <w:rsid w:val="004F0336"/>
    <w:rsid w:val="00501C3A"/>
    <w:rsid w:val="00525213"/>
    <w:rsid w:val="005475C7"/>
    <w:rsid w:val="00590F6B"/>
    <w:rsid w:val="0059171A"/>
    <w:rsid w:val="005E304A"/>
    <w:rsid w:val="005E5E8A"/>
    <w:rsid w:val="005F044D"/>
    <w:rsid w:val="00606976"/>
    <w:rsid w:val="00632863"/>
    <w:rsid w:val="0064044C"/>
    <w:rsid w:val="006444AE"/>
    <w:rsid w:val="00655E76"/>
    <w:rsid w:val="0072031C"/>
    <w:rsid w:val="00726E9B"/>
    <w:rsid w:val="0078238C"/>
    <w:rsid w:val="0078289D"/>
    <w:rsid w:val="00797B56"/>
    <w:rsid w:val="007B1FB4"/>
    <w:rsid w:val="007D690A"/>
    <w:rsid w:val="007F2A5B"/>
    <w:rsid w:val="00815FAB"/>
    <w:rsid w:val="008231E1"/>
    <w:rsid w:val="0087428B"/>
    <w:rsid w:val="008869E1"/>
    <w:rsid w:val="00930EE5"/>
    <w:rsid w:val="00942A76"/>
    <w:rsid w:val="009750DA"/>
    <w:rsid w:val="00982C4A"/>
    <w:rsid w:val="009A1D86"/>
    <w:rsid w:val="009B1C14"/>
    <w:rsid w:val="009D5CFF"/>
    <w:rsid w:val="00A15683"/>
    <w:rsid w:val="00A6366E"/>
    <w:rsid w:val="00A7522E"/>
    <w:rsid w:val="00A8127C"/>
    <w:rsid w:val="00AA5194"/>
    <w:rsid w:val="00AC4A4E"/>
    <w:rsid w:val="00AE6370"/>
    <w:rsid w:val="00AE73CE"/>
    <w:rsid w:val="00B13A71"/>
    <w:rsid w:val="00B201B2"/>
    <w:rsid w:val="00B33987"/>
    <w:rsid w:val="00B348F9"/>
    <w:rsid w:val="00BA381E"/>
    <w:rsid w:val="00BB3CCC"/>
    <w:rsid w:val="00BC1FA7"/>
    <w:rsid w:val="00BC4ECA"/>
    <w:rsid w:val="00BC5298"/>
    <w:rsid w:val="00BE55ED"/>
    <w:rsid w:val="00BE7E13"/>
    <w:rsid w:val="00BF71A8"/>
    <w:rsid w:val="00C0570D"/>
    <w:rsid w:val="00C103CC"/>
    <w:rsid w:val="00C91DAC"/>
    <w:rsid w:val="00CB3693"/>
    <w:rsid w:val="00CE678E"/>
    <w:rsid w:val="00D019D6"/>
    <w:rsid w:val="00D05806"/>
    <w:rsid w:val="00D202DE"/>
    <w:rsid w:val="00D31A90"/>
    <w:rsid w:val="00D66CC2"/>
    <w:rsid w:val="00D75976"/>
    <w:rsid w:val="00D84505"/>
    <w:rsid w:val="00D9301F"/>
    <w:rsid w:val="00DD139B"/>
    <w:rsid w:val="00DE1BB5"/>
    <w:rsid w:val="00E01DB7"/>
    <w:rsid w:val="00E13AEA"/>
    <w:rsid w:val="00E3236B"/>
    <w:rsid w:val="00E4577D"/>
    <w:rsid w:val="00E7288D"/>
    <w:rsid w:val="00E82F3C"/>
    <w:rsid w:val="00E93940"/>
    <w:rsid w:val="00EA1A34"/>
    <w:rsid w:val="00EA2329"/>
    <w:rsid w:val="00EE16F0"/>
    <w:rsid w:val="00F115CB"/>
    <w:rsid w:val="00F37A20"/>
    <w:rsid w:val="00F74406"/>
    <w:rsid w:val="00FB24C6"/>
    <w:rsid w:val="00F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  <w:style w:type="paragraph" w:styleId="BodyText">
    <w:name w:val="Body Text"/>
    <w:basedOn w:val="Normal"/>
    <w:link w:val="BodyTextChar"/>
    <w:semiHidden/>
    <w:rsid w:val="00CB3693"/>
    <w:pPr>
      <w:spacing w:after="0" w:line="360" w:lineRule="auto"/>
      <w:ind w:firstLine="284"/>
      <w:jc w:val="both"/>
    </w:pPr>
    <w:rPr>
      <w:rFonts w:eastAsia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3693"/>
    <w:rPr>
      <w:rFonts w:ascii="Times New Roman" w:eastAsia="Times New Roman" w:hAnsi="Times New Roman" w:cs="Times New Roman"/>
      <w:sz w:val="28"/>
      <w:szCs w:val="20"/>
    </w:rPr>
  </w:style>
  <w:style w:type="character" w:styleId="Emphasis">
    <w:name w:val="Emphasis"/>
    <w:basedOn w:val="DefaultParagraphFont"/>
    <w:uiPriority w:val="20"/>
    <w:qFormat/>
    <w:rsid w:val="004F03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521CACCD08048E385789B295AFDB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B15F-77BC-4023-A937-D69AFA88D9BA}"/>
      </w:docPartPr>
      <w:docPartBody>
        <w:p w:rsidR="00E62199" w:rsidRDefault="00737138" w:rsidP="00737138">
          <w:pPr>
            <w:pStyle w:val="1521CACCD08048E385789B295AFDB9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261987"/>
    <w:rsid w:val="003E3E2F"/>
    <w:rsid w:val="004F1284"/>
    <w:rsid w:val="004F49AE"/>
    <w:rsid w:val="006A4C5E"/>
    <w:rsid w:val="00737138"/>
    <w:rsid w:val="007E0991"/>
    <w:rsid w:val="008A49CD"/>
    <w:rsid w:val="00A802D5"/>
    <w:rsid w:val="00AE25C7"/>
    <w:rsid w:val="00AE6527"/>
    <w:rsid w:val="00B74947"/>
    <w:rsid w:val="00C43FD2"/>
    <w:rsid w:val="00C958E9"/>
    <w:rsid w:val="00D0292E"/>
    <w:rsid w:val="00D14CBD"/>
    <w:rsid w:val="00E62199"/>
    <w:rsid w:val="00E678C0"/>
    <w:rsid w:val="00E757A0"/>
    <w:rsid w:val="00F43956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138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521CACCD08048E385789B295AFDB916">
    <w:name w:val="1521CACCD08048E385789B295AFDB916"/>
    <w:rsid w:val="0073713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C8557-3977-4A1F-A34F-7BC6309A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5036</Words>
  <Characters>2872</Characters>
  <Application>Microsoft Office Word</Application>
  <DocSecurity>8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45</cp:revision>
  <cp:lastPrinted>2018-11-16T11:31:00Z</cp:lastPrinted>
  <dcterms:created xsi:type="dcterms:W3CDTF">2019-02-26T06:11:00Z</dcterms:created>
  <dcterms:modified xsi:type="dcterms:W3CDTF">2023-01-27T11:08:00Z</dcterms:modified>
</cp:coreProperties>
</file>