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155457" w:rsidRPr="00ED18EB" w:rsidRDefault="00155457" w:rsidP="00155457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155457" w:rsidRPr="00ED18EB" w:rsidRDefault="00155457" w:rsidP="00155457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155457" w:rsidRPr="00ED18EB" w:rsidRDefault="00155457" w:rsidP="00155457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457" w:rsidRPr="00ED18EB" w:rsidRDefault="00155457" w:rsidP="005E54E7">
            <w:pPr>
              <w:pStyle w:val="Style1"/>
              <w:framePr w:wrap="around"/>
            </w:pPr>
            <w:bookmarkStart w:id="0" w:name="_Toc94194657"/>
            <w:bookmarkStart w:id="1" w:name="_Toc94237314"/>
            <w:bookmarkStart w:id="2" w:name="_Toc103773815"/>
            <w:bookmarkStart w:id="3" w:name="_Toc103779795"/>
            <w:bookmarkStart w:id="4" w:name="_GoBack"/>
            <w:r w:rsidRPr="00ED18EB">
              <w:t>Akadēmiskā dziedāšana II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457" w:rsidRPr="00ED18EB" w:rsidRDefault="0015545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MākZ1564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1119112916"/>
            <w:placeholder>
              <w:docPart w:val="E8E50D122251426FA80B8C0CBC78906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55457" w:rsidRPr="00ED18EB" w:rsidRDefault="00155457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1.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457" w:rsidRPr="00ED18EB" w:rsidRDefault="0015545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4.5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457" w:rsidRPr="00ED18EB" w:rsidRDefault="0015545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36 (uz katru studējošo)</w:t>
            </w:r>
          </w:p>
        </w:tc>
      </w:tr>
      <w:tr w:rsidR="00155457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457" w:rsidRPr="00ED18EB" w:rsidRDefault="00155457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84</w:t>
            </w:r>
          </w:p>
        </w:tc>
      </w:tr>
    </w:tbl>
    <w:tbl>
      <w:tblPr>
        <w:tblW w:w="9327" w:type="dxa"/>
        <w:tblInd w:w="-5" w:type="dxa"/>
        <w:tblLook w:val="04A0" w:firstRow="1" w:lastRow="0" w:firstColumn="1" w:lastColumn="0" w:noHBand="0" w:noVBand="1"/>
      </w:tblPr>
      <w:tblGrid>
        <w:gridCol w:w="9320"/>
        <w:gridCol w:w="7"/>
      </w:tblGrid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Kursa autors(–i)</w:t>
            </w: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Priekšzināšanas</w:t>
            </w: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MākZ1563 Akadēmiskā dziedāšana I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155457" w:rsidRPr="00ED18EB" w:rsidTr="005E54E7"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Kurss paredzēts profesionālās bakalaura studiju programmas “Mūzika” specializācijas moduļa „Akadēmiskā dziedāšana” studentiem.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</w:p>
        </w:tc>
      </w:tr>
      <w:tr w:rsidR="00155457" w:rsidRPr="00ED18EB" w:rsidTr="005E54E7">
        <w:trPr>
          <w:trHeight w:val="54"/>
        </w:trPr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155457" w:rsidRPr="00ED18EB" w:rsidTr="005E54E7">
        <w:trPr>
          <w:trHeight w:val="475"/>
        </w:trPr>
        <w:tc>
          <w:tcPr>
            <w:tcW w:w="9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Kursa struktūra: individuālās praktiskās nodarbības (Ip) – 36 stundas uz katru studējošo, starppārbaudījumi – kontrolstunda (KS), akadēmiskais koncerts (AK), kolokvijs (K); studentu patstāvīgais darbs (Pd) – 84 stundas.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155457" w:rsidRPr="00ED18EB" w:rsidTr="005E54E7">
              <w:tc>
                <w:tcPr>
                  <w:tcW w:w="9101" w:type="dxa"/>
                  <w:gridSpan w:val="4"/>
                </w:tcPr>
                <w:p w:rsidR="00155457" w:rsidRPr="00ED18EB" w:rsidRDefault="00155457" w:rsidP="00155457">
                  <w:pPr>
                    <w:shd w:val="clear" w:color="auto" w:fill="auto"/>
                    <w:jc w:val="center"/>
                  </w:pPr>
                  <w:r w:rsidRPr="00ED18EB">
                    <w:rPr>
                      <w:b/>
                    </w:rPr>
                    <w:t>II semestris (36 stundas)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 xml:space="preserve">Vokalīzes skanējuma </w:t>
                  </w:r>
                  <w:r w:rsidRPr="00ED18EB">
                    <w:lastRenderedPageBreak/>
                    <w:t>izlīdzināšanai dažādos reģistros (G.Zeidler, H.Panovka vai līdzvērtīga cita autora vokalīze).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lastRenderedPageBreak/>
                    <w:t>Ip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7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 xml:space="preserve">Balss iesildīšanas, vokālo iemaņu </w:t>
                  </w:r>
                  <w:r w:rsidRPr="00ED18EB">
                    <w:lastRenderedPageBreak/>
                    <w:t>pilnveides vingrinājumi. Vokalīžu apguve no galvas.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lastRenderedPageBreak/>
                    <w:t xml:space="preserve">2 dažāda rakstura latviešu tautasdziesmas </w:t>
                  </w:r>
                  <w:r w:rsidRPr="00ED18EB">
                    <w:rPr>
                      <w:i/>
                    </w:rPr>
                    <w:t>a cappella.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Dzirdes un balss koordinācijas vingrinājumi, tautasdziesmu dziesmu apguve no galvas.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G.Zeidler, H.Panovka vai līdzvērtīga cita autora vokalīze</w:t>
                  </w:r>
                  <w:r w:rsidRPr="00ED18EB">
                    <w:rPr>
                      <w:lang w:val="de-DE"/>
                    </w:rPr>
                    <w:t>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Vecklasiķu ārija (Dž.Kačīni, Dž.Karisimi, B.Batista, A.Kaldara, A.Folkonjieri, Dž.Pergolēzi u.c.).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 xml:space="preserve">Emocionāli izteiksmīga un tembrāli izlīdzināta skanējuma apguve, dziesmu apguve no galvas. </w:t>
                  </w:r>
                </w:p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Operas libreta satura iepazīšana, teksta izpratne, tulkojot latviešu valodā, ortoēpijas apguve.</w:t>
                  </w:r>
                </w:p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 xml:space="preserve">Akadēmiskais koncerts: – tautasdziesma </w:t>
                  </w:r>
                  <w:r w:rsidRPr="00ED18EB">
                    <w:rPr>
                      <w:i/>
                    </w:rPr>
                    <w:t>a cappella.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 xml:space="preserve">Atskaņot no galvas vienu latviešu tautasdziesmu </w:t>
                  </w:r>
                  <w:r w:rsidRPr="00ED18EB">
                    <w:rPr>
                      <w:i/>
                    </w:rPr>
                    <w:t>a cappella.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Latviešu komponistu (A.Jurjāns, J.Vītols, E.Dārziņš, E.Melngailis, A.Kalniņš, J.Zālītis u.c.) solodziesmas.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10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Kolokvija jautājumi 2.semestrim.</w:t>
                  </w:r>
                </w:p>
              </w:tc>
            </w:tr>
            <w:tr w:rsidR="00155457" w:rsidRPr="00ED18EB" w:rsidTr="005E54E7">
              <w:tc>
                <w:tcPr>
                  <w:tcW w:w="2948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Eksāmens:</w:t>
                  </w:r>
                </w:p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– latviešu komponistu oriģināldarbs;</w:t>
                  </w:r>
                </w:p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– vecklasiķu ārija.</w:t>
                  </w:r>
                </w:p>
              </w:tc>
              <w:tc>
                <w:tcPr>
                  <w:tcW w:w="124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  <w:r w:rsidRPr="00ED18EB">
                    <w:t>Eksāmens</w:t>
                  </w:r>
                </w:p>
              </w:tc>
              <w:tc>
                <w:tcPr>
                  <w:tcW w:w="907" w:type="dxa"/>
                </w:tcPr>
                <w:p w:rsidR="00155457" w:rsidRPr="00ED18EB" w:rsidRDefault="00155457" w:rsidP="0015545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155457" w:rsidRPr="00ED18EB" w:rsidRDefault="00155457" w:rsidP="00155457">
                  <w:pPr>
                    <w:shd w:val="clear" w:color="auto" w:fill="auto"/>
                    <w:overflowPunct w:val="0"/>
                    <w:jc w:val="both"/>
                    <w:textAlignment w:val="baseline"/>
                    <w:rPr>
                      <w:rFonts w:eastAsia="Times New Roman"/>
                      <w:lang w:eastAsia="lv-LV"/>
                    </w:rPr>
                  </w:pPr>
                  <w:r w:rsidRPr="00ED18EB">
                    <w:rPr>
                      <w:rFonts w:eastAsia="Times New Roman"/>
                      <w:lang w:eastAsia="lv-LV"/>
                    </w:rPr>
                    <w:t xml:space="preserve">Apgūt vecklasiķu āriju un latviešu komponista oriģināldarbu no galvas, dziedāt atbilstošā manierē. </w:t>
                  </w:r>
                </w:p>
              </w:tc>
            </w:tr>
          </w:tbl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rPr>
          <w:gridAfter w:val="1"/>
          <w:wAfter w:w="7" w:type="dxa"/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155457" w:rsidRPr="00ED18EB" w:rsidTr="005E54E7">
        <w:trPr>
          <w:gridAfter w:val="1"/>
          <w:wAfter w:w="7" w:type="dxa"/>
          <w:trHeight w:val="693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vokālās tehnikas elementiem, to izmantošanu dažādu stilu un žanru skaņdarbu atskaņošanā;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155457" w:rsidRPr="00ED18EB" w:rsidRDefault="00155457" w:rsidP="005E54E7">
            <w:pPr>
              <w:shd w:val="clear" w:color="auto" w:fill="auto"/>
              <w:rPr>
                <w:rStyle w:val="Style2Char"/>
              </w:rPr>
            </w:pPr>
          </w:p>
          <w:p w:rsidR="00155457" w:rsidRPr="00ED18EB" w:rsidRDefault="00155457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dziedāt dažādu laikmetu un stilu manierē;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variēt izpildījuma manieri, nianses;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veic skaņdarba māksliniecisko analīzi.</w:t>
            </w:r>
          </w:p>
          <w:p w:rsidR="00155457" w:rsidRPr="00ED18EB" w:rsidRDefault="00155457" w:rsidP="005E54E7">
            <w:pPr>
              <w:shd w:val="clear" w:color="auto" w:fill="auto"/>
              <w:rPr>
                <w:rStyle w:val="Style2Char"/>
              </w:rPr>
            </w:pPr>
          </w:p>
          <w:p w:rsidR="00155457" w:rsidRPr="00ED18EB" w:rsidRDefault="00155457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veido koncertprogrammas atbilstoši izvirzītajam mērķim, mērķauditorijai, muzikālo un vokālo spēju līmenim;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155457" w:rsidRPr="00ED18EB" w:rsidRDefault="00155457" w:rsidP="005E54E7">
            <w:pPr>
              <w:shd w:val="clear" w:color="auto" w:fill="auto"/>
              <w:ind w:left="170" w:hanging="170"/>
            </w:pPr>
          </w:p>
        </w:tc>
      </w:tr>
      <w:tr w:rsidR="00155457" w:rsidRPr="00ED18EB" w:rsidTr="005E54E7">
        <w:trPr>
          <w:gridAfter w:val="1"/>
          <w:wAfter w:w="7" w:type="dxa"/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lastRenderedPageBreak/>
              <w:t>Studējošo patstāvīgo darbu organizācijas un uzdevumu raksturojums</w:t>
            </w:r>
          </w:p>
        </w:tc>
      </w:tr>
      <w:tr w:rsidR="00155457" w:rsidRPr="00ED18EB" w:rsidTr="005E54E7">
        <w:trPr>
          <w:gridAfter w:val="1"/>
          <w:wAfter w:w="7" w:type="dxa"/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84 stundas tiek organizēts individuāli: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lasīšana no lapas;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eksāmens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 tiek vērtēta, izmantojot 10 ballu skalu, saskaņā ar Latvijas Republikas normatīvajiem aktiem un atbilstoši "Nolikumam par studijām Daugavpils Universitātē" (apstiprināts DU Senāta sēdē 17.12.2018., protokols Nr. 15).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kontrolstundas, akadēmiskais koncerts – 25%, kolokvijs – 25%, eksāmens – 50%. Regulārs nodarbību apmeklējums.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eksāmens. Kursu apgūst latviešu vai angļu valodā.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</w:p>
          <w:p w:rsidR="00155457" w:rsidRPr="00ED18EB" w:rsidRDefault="00155457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II semestris: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1. Kontrolstunda:</w:t>
            </w:r>
          </w:p>
          <w:p w:rsidR="00155457" w:rsidRPr="00ED18EB" w:rsidRDefault="00155457" w:rsidP="005E54E7">
            <w:pPr>
              <w:shd w:val="clear" w:color="auto" w:fill="auto"/>
              <w:rPr>
                <w:lang w:val="de-DE"/>
              </w:rPr>
            </w:pPr>
            <w:r w:rsidRPr="00ED18EB">
              <w:rPr>
                <w:szCs w:val="22"/>
              </w:rPr>
              <w:t>– G. Zeidler, H. Panovka vai līdzvērtīga cita autora vokalīze.</w:t>
            </w:r>
            <w:r w:rsidRPr="00ED18EB">
              <w:rPr>
                <w:szCs w:val="22"/>
                <w:lang w:val="de-DE"/>
              </w:rPr>
              <w:t xml:space="preserve"> 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viena latviešu tautasdziesma </w:t>
            </w:r>
            <w:r w:rsidRPr="00ED18EB">
              <w:rPr>
                <w:i/>
                <w:szCs w:val="22"/>
              </w:rPr>
              <w:t>a cappella.</w:t>
            </w:r>
            <w:r w:rsidRPr="00ED18EB">
              <w:rPr>
                <w:szCs w:val="22"/>
              </w:rPr>
              <w:t xml:space="preserve"> 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3. Kolokvijs.</w:t>
            </w:r>
          </w:p>
          <w:p w:rsidR="00155457" w:rsidRPr="00ED18EB" w:rsidRDefault="00155457" w:rsidP="005E54E7">
            <w:pPr>
              <w:shd w:val="clear" w:color="auto" w:fill="auto"/>
              <w:tabs>
                <w:tab w:val="left" w:pos="5295"/>
              </w:tabs>
              <w:rPr>
                <w:bCs w:val="0"/>
                <w:iCs w:val="0"/>
              </w:rPr>
            </w:pPr>
            <w:r w:rsidRPr="00ED18EB">
              <w:rPr>
                <w:szCs w:val="22"/>
              </w:rPr>
              <w:t>4. Eksāmens: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– latviešu komponistu oriģināldarbs;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– vecklasiķu ārija.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Kolokvija jautājumi: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II semestris</w:t>
            </w:r>
          </w:p>
          <w:p w:rsidR="00155457" w:rsidRPr="00ED18EB" w:rsidRDefault="0015545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1. Dziedāšanas pirmsākumi, veidi un atšķirības pasaulē un Latvijā.</w:t>
            </w:r>
          </w:p>
          <w:p w:rsidR="00155457" w:rsidRPr="00ED18EB" w:rsidRDefault="0015545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2. Vokālās mākslas rašanās un attīstība.</w:t>
            </w:r>
          </w:p>
          <w:p w:rsidR="00155457" w:rsidRPr="00ED18EB" w:rsidRDefault="0015545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3. </w:t>
            </w:r>
            <w:r w:rsidRPr="00ED18EB">
              <w:rPr>
                <w:rFonts w:eastAsia="Times New Roman"/>
                <w:szCs w:val="22"/>
                <w:lang w:val="fr-FR" w:eastAsia="lv-LV"/>
              </w:rPr>
              <w:t>Latviešu opermāksla.</w:t>
            </w:r>
          </w:p>
          <w:p w:rsidR="00155457" w:rsidRPr="00ED18EB" w:rsidRDefault="0015545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Pārrunas par pārbaudījumā atskaņoto darbu autoriem un viņu daiļradi.</w:t>
            </w:r>
          </w:p>
          <w:p w:rsidR="00155457" w:rsidRPr="00ED18EB" w:rsidRDefault="0015545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Latvijas mūzikas dzīves aktualitātes.</w:t>
            </w:r>
          </w:p>
          <w:p w:rsidR="00155457" w:rsidRPr="00ED18EB" w:rsidRDefault="00155457" w:rsidP="005E54E7">
            <w:pPr>
              <w:shd w:val="clear" w:color="auto" w:fill="auto"/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Vispārējais redzesloks kultūrā un mākslā.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155457" w:rsidRPr="00ED18EB" w:rsidRDefault="00155457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155457" w:rsidRPr="00ED18EB" w:rsidRDefault="00155457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155457" w:rsidRPr="00ED18EB" w:rsidRDefault="00155457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lastRenderedPageBreak/>
              <w:t>– atskaņojuma tehniskā realizācija (skaņveide, artikulācija, precizitāte, temps un ritms);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155457" w:rsidRPr="00ED18EB" w:rsidRDefault="00155457" w:rsidP="005E54E7">
            <w:pPr>
              <w:pStyle w:val="Style2"/>
              <w:shd w:val="clear" w:color="auto" w:fill="auto"/>
            </w:pPr>
          </w:p>
          <w:p w:rsidR="00155457" w:rsidRPr="00ED18EB" w:rsidRDefault="00155457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5 (viduvēji) – visumā apgūtas studiju programmas prasības, kaut arī konstatējama vairāku būtisku zināšanu un iemaņu jomu nepietiekoša stabilitāte un pārvaldīšana;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rPr>
          <w:gridAfter w:val="1"/>
          <w:wAfter w:w="7" w:type="dxa"/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Vokālās tehnikas pilnveide.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  skaņdarba formas izjūtas attīstība.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155457" w:rsidRPr="00ED18EB" w:rsidRDefault="00155457" w:rsidP="005E54E7">
            <w:pPr>
              <w:shd w:val="clear" w:color="auto" w:fill="auto"/>
            </w:pP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5" w:history="1">
              <w:r w:rsidRPr="00ED18EB">
                <w:rPr>
                  <w:rStyle w:val="Hyperlink"/>
                  <w:i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r w:rsidRPr="00ED18EB">
              <w:rPr>
                <w:i/>
                <w:szCs w:val="22"/>
              </w:rPr>
              <w:t xml:space="preserve">  </w:t>
            </w:r>
            <w:r w:rsidRPr="00ED18EB">
              <w:rPr>
                <w:szCs w:val="22"/>
              </w:rPr>
              <w:t>RaKa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6" w:history="1">
              <w:r w:rsidRPr="00ED18EB">
                <w:rPr>
                  <w:rStyle w:val="Hyperlink"/>
                  <w:i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7" w:history="1">
              <w:r w:rsidRPr="00ED18EB">
                <w:rPr>
                  <w:rStyle w:val="Hyperlink"/>
                  <w:i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155457" w:rsidRPr="00ED18EB" w:rsidRDefault="00155457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8" w:history="1">
              <w:r w:rsidRPr="00ED18EB">
                <w:rPr>
                  <w:rStyle w:val="Hyperlink"/>
                  <w:rFonts w:eastAsia="Times New Roman"/>
                  <w:i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Mорозов, В. (2002).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155457" w:rsidRPr="00ED18EB" w:rsidRDefault="00155457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155457" w:rsidRPr="00ED18EB" w:rsidRDefault="00155457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lastRenderedPageBreak/>
              <w:t>Dziesmusvētki</w:t>
            </w:r>
          </w:p>
          <w:p w:rsidR="00155457" w:rsidRPr="00ED18EB" w:rsidRDefault="00155457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155457" w:rsidRPr="00ED18EB" w:rsidRDefault="00155457" w:rsidP="005E54E7">
            <w:pPr>
              <w:shd w:val="clear" w:color="auto" w:fill="auto"/>
            </w:pP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155457" w:rsidRPr="00ED18EB" w:rsidRDefault="00155457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155457" w:rsidRPr="00ED18EB" w:rsidRDefault="00155457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155457" w:rsidRPr="00ED18EB" w:rsidTr="005E54E7">
        <w:trPr>
          <w:gridAfter w:val="1"/>
          <w:wAfter w:w="7" w:type="dxa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Individuālo praktisko nodarbību kontaktstundas paredzētas katram studentam.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155457" w:rsidRPr="00ED18EB" w:rsidRDefault="00155457" w:rsidP="005E54E7">
            <w:pPr>
              <w:shd w:val="clear" w:color="auto" w:fill="auto"/>
              <w:jc w:val="both"/>
            </w:pPr>
          </w:p>
        </w:tc>
      </w:tr>
    </w:tbl>
    <w:p w:rsidR="00155457" w:rsidRPr="00ED18EB" w:rsidRDefault="00155457" w:rsidP="00155457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155457" w:rsidRDefault="00155457"/>
    <w:sectPr w:rsidR="00155457" w:rsidSect="00155457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57"/>
    <w:rsid w:val="00155457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457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55457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155457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155457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155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5457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5457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155457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155457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155457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155457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155457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57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457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55457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155457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155457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155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5457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5457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155457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155457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155457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155457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155457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57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3899&amp;ident=10399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book.aspx?id=13150&amp;ident=99038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0258&amp;ident=980188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.du.lv/Alise/lv/book.aspx?id=40184&amp;ident=1034553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E50D122251426FA80B8C0CBC789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552DC-BB0D-4071-8961-2C5400B1471E}"/>
      </w:docPartPr>
      <w:docPartBody>
        <w:p w:rsidR="00000000" w:rsidRDefault="008244FD" w:rsidP="008244FD">
          <w:pPr>
            <w:pStyle w:val="E8E50D122251426FA80B8C0CBC78906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FD"/>
    <w:rsid w:val="008244FD"/>
    <w:rsid w:val="00D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44FD"/>
    <w:rPr>
      <w:color w:val="808080"/>
    </w:rPr>
  </w:style>
  <w:style w:type="paragraph" w:customStyle="1" w:styleId="E8E50D122251426FA80B8C0CBC78906F">
    <w:name w:val="E8E50D122251426FA80B8C0CBC78906F"/>
    <w:rsid w:val="008244F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44FD"/>
    <w:rPr>
      <w:color w:val="808080"/>
    </w:rPr>
  </w:style>
  <w:style w:type="paragraph" w:customStyle="1" w:styleId="E8E50D122251426FA80B8C0CBC78906F">
    <w:name w:val="E8E50D122251426FA80B8C0CBC78906F"/>
    <w:rsid w:val="008244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6241</Words>
  <Characters>3558</Characters>
  <Application>Microsoft Office Word</Application>
  <DocSecurity>0</DocSecurity>
  <Lines>29</Lines>
  <Paragraphs>19</Paragraphs>
  <ScaleCrop>false</ScaleCrop>
  <Company/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2023-07-13T08:54:00Z</dcterms:created>
  <dcterms:modified xsi:type="dcterms:W3CDTF">2023-07-13T08:54:00Z</dcterms:modified>
</cp:coreProperties>
</file>