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123B014B" w:rsidR="001B4907" w:rsidRPr="00674DCC" w:rsidRDefault="00D24F74" w:rsidP="001A6313">
            <w:pPr>
              <w:jc w:val="both"/>
              <w:rPr>
                <w:rFonts w:eastAsia="Times New Roman"/>
                <w:b/>
                <w:bCs w:val="0"/>
                <w:i/>
                <w:iCs w:val="0"/>
                <w:lang w:eastAsia="lv-LV"/>
              </w:rPr>
            </w:pPr>
            <w:r w:rsidRPr="00674DCC">
              <w:rPr>
                <w:rFonts w:eastAsia="Times New Roman"/>
                <w:b/>
                <w:bCs w:val="0"/>
                <w:i/>
                <w:iCs w:val="0"/>
                <w:lang w:eastAsia="lv-LV"/>
              </w:rPr>
              <w:t>Atkritumu pārvaldība</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2F1796CA" w:rsidR="001B4907" w:rsidRPr="00D24F74" w:rsidRDefault="003B7946" w:rsidP="001A6313">
            <w:pPr>
              <w:rPr>
                <w:highlight w:val="yellow"/>
                <w:lang w:eastAsia="lv-LV"/>
              </w:rPr>
            </w:pPr>
            <w:r w:rsidRPr="003B7946">
              <w:rPr>
                <w:lang w:eastAsia="lv-LV"/>
              </w:rPr>
              <w:t>Ķīmi3024</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BF5F3A">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D14FDE4"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3B7946" w:rsidRDefault="00335266" w:rsidP="001A6313">
            <w:pPr>
              <w:rPr>
                <w:lang w:eastAsia="lv-LV"/>
              </w:rPr>
            </w:pPr>
            <w:r w:rsidRPr="003B7946">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3B7946" w:rsidRDefault="00335266" w:rsidP="001A6313">
            <w:r w:rsidRPr="003B7946">
              <w:t>3</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EA71E27" w:rsidR="001B4907" w:rsidRPr="003B7946" w:rsidRDefault="00B55C63" w:rsidP="001A6313">
            <w:pPr>
              <w:rPr>
                <w:lang w:eastAsia="lv-LV"/>
              </w:rPr>
            </w:pPr>
            <w:r w:rsidRPr="003B7946">
              <w:rPr>
                <w:lang w:eastAsia="lv-LV"/>
              </w:rPr>
              <w:t>32</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5849CC0" w:rsidR="001B4907" w:rsidRPr="003B7946" w:rsidRDefault="00B55C63" w:rsidP="001A6313">
            <w:r w:rsidRPr="003B7946">
              <w:t>16</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08FA7A21" w:rsidR="001B4907" w:rsidRPr="003B7946" w:rsidRDefault="00BF5F3A" w:rsidP="001A6313">
            <w:r>
              <w:t>0</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0F81CDBB" w:rsidR="001B4907" w:rsidRPr="003B7946" w:rsidRDefault="00BF5F3A"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10B8D5F1" w:rsidR="001B4907" w:rsidRPr="003B7946" w:rsidRDefault="00B55C63" w:rsidP="001A6313">
            <w:r w:rsidRPr="003B7946">
              <w:t>16</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F1FB098" w:rsidR="001B4907" w:rsidRPr="003B7946" w:rsidRDefault="00B55C63" w:rsidP="001A6313">
            <w:pPr>
              <w:rPr>
                <w:lang w:eastAsia="lv-LV"/>
              </w:rPr>
            </w:pPr>
            <w:r w:rsidRPr="003B7946">
              <w:rPr>
                <w:lang w:eastAsia="lv-LV"/>
              </w:rPr>
              <w:t>48</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5638B60E" w14:textId="5C006ABA" w:rsidR="00BF5F3A" w:rsidRDefault="00BF5F3A" w:rsidP="00BF5F3A">
            <w:pPr>
              <w:snapToGrid w:val="0"/>
            </w:pPr>
            <w:r>
              <w:t>Ķīmi10</w:t>
            </w:r>
            <w:r w:rsidR="00674DCC">
              <w:t>50</w:t>
            </w:r>
            <w:r>
              <w:t xml:space="preserve"> Vispārīgā ķīmija;</w:t>
            </w:r>
          </w:p>
          <w:p w14:paraId="58AD13D9" w14:textId="41851B4C" w:rsidR="00BF5F3A" w:rsidRDefault="00BF5F3A" w:rsidP="00BF5F3A">
            <w:pPr>
              <w:snapToGrid w:val="0"/>
            </w:pPr>
            <w:r>
              <w:t>Ķīmi10</w:t>
            </w:r>
            <w:r w:rsidR="00674DCC">
              <w:t>46</w:t>
            </w:r>
            <w:r>
              <w:t xml:space="preserve"> Neorganiskā ķīmija I;</w:t>
            </w:r>
          </w:p>
          <w:p w14:paraId="02DF40BB" w14:textId="7EF4B8F7" w:rsidR="00BF5F3A" w:rsidRDefault="00BF5F3A" w:rsidP="00BF5F3A">
            <w:pPr>
              <w:snapToGrid w:val="0"/>
            </w:pPr>
            <w:r>
              <w:t>Ķīmi20</w:t>
            </w:r>
            <w:r w:rsidR="00674DCC">
              <w:t>24</w:t>
            </w:r>
            <w:r>
              <w:t xml:space="preserve"> Neorganiskā ķīmija II;</w:t>
            </w:r>
          </w:p>
          <w:p w14:paraId="49C2F1B1" w14:textId="77777777" w:rsidR="00BF5F3A" w:rsidRDefault="00BF5F3A" w:rsidP="00BF5F3A">
            <w:pPr>
              <w:snapToGrid w:val="0"/>
            </w:pPr>
            <w:r>
              <w:t>Ķīmi1008 Organiskā ķīmija I;</w:t>
            </w:r>
          </w:p>
          <w:p w14:paraId="471F5610" w14:textId="77777777" w:rsidR="009A6ADE" w:rsidRDefault="00BF5F3A" w:rsidP="00BF5F3A">
            <w:pPr>
              <w:snapToGrid w:val="0"/>
            </w:pPr>
            <w:r>
              <w:t>Ķīmi2001 Organiskā ķīmija II;</w:t>
            </w:r>
          </w:p>
          <w:p w14:paraId="25B4DD10" w14:textId="19902357" w:rsidR="00BF5F3A" w:rsidRPr="00026C21" w:rsidRDefault="00BF5F3A" w:rsidP="00BF5F3A">
            <w:pPr>
              <w:snapToGrid w:val="0"/>
            </w:pPr>
            <w:r w:rsidRPr="00BF5F3A">
              <w:t>Ķīmi30</w:t>
            </w:r>
            <w:r w:rsidR="00674DCC">
              <w:t>26</w:t>
            </w:r>
            <w:r>
              <w:t xml:space="preserve"> </w:t>
            </w:r>
            <w:r w:rsidRPr="00BF5F3A">
              <w:t>Atjaunojamo resursu ķīmija</w:t>
            </w:r>
            <w:r>
              <w:t>;</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BF5F3A" w:rsidRPr="00BF5F3A" w14:paraId="5A7A1D75" w14:textId="77777777" w:rsidTr="00882644">
        <w:trPr>
          <w:trHeight w:val="1119"/>
          <w:jc w:val="center"/>
        </w:trPr>
        <w:tc>
          <w:tcPr>
            <w:tcW w:w="9582" w:type="dxa"/>
            <w:gridSpan w:val="2"/>
          </w:tcPr>
          <w:p w14:paraId="2C8651B3" w14:textId="77777777" w:rsidR="00B87BE2" w:rsidRPr="00BF5F3A" w:rsidRDefault="009A6ADE" w:rsidP="00B87BE2">
            <w:pPr>
              <w:snapToGrid w:val="0"/>
            </w:pPr>
            <w:r w:rsidRPr="00BF5F3A">
              <w:t xml:space="preserve">KURSA MĒRĶIS: </w:t>
            </w:r>
          </w:p>
          <w:p w14:paraId="1406E434" w14:textId="04487194" w:rsidR="00B87BE2" w:rsidRPr="00BF5F3A" w:rsidRDefault="00D24F74" w:rsidP="00B87BE2">
            <w:pPr>
              <w:snapToGrid w:val="0"/>
            </w:pPr>
            <w:r w:rsidRPr="00BF5F3A">
              <w:t>Sniegt studentiem vispusīgu izpratni par principiem un praksi, kas saistīta ar dažādu atkritumu veidu efektīvu apsaimniekošanu. Studenti apgūst atkritumu rašanās, raksturošanas, apstrādes un apglabāšanas metodes, pievēršot uzmanību ilgtspējīgām un videi draudzīgām pieejām. Kursa mērķis ir attīstīt studentu zināšanas un prasmes atkritumu analīzē, atkritumu samazināšanas stratēģijās un ķīmijas pielietošanā atkritumu apsaimniekošanā.</w:t>
            </w:r>
          </w:p>
          <w:p w14:paraId="676D6E03" w14:textId="77777777" w:rsidR="00B87BE2" w:rsidRPr="00BF5F3A" w:rsidRDefault="00B87BE2" w:rsidP="00B87BE2">
            <w:pPr>
              <w:snapToGrid w:val="0"/>
            </w:pPr>
          </w:p>
          <w:p w14:paraId="4700AD09" w14:textId="77777777" w:rsidR="009A6ADE" w:rsidRPr="00BF5F3A" w:rsidRDefault="009A6ADE" w:rsidP="009A6ADE">
            <w:pPr>
              <w:suppressAutoHyphens/>
              <w:autoSpaceDE/>
              <w:autoSpaceDN/>
              <w:adjustRightInd/>
              <w:jc w:val="both"/>
            </w:pPr>
            <w:r w:rsidRPr="00BF5F3A">
              <w:t xml:space="preserve">KURSA UZDEVUMI: </w:t>
            </w:r>
          </w:p>
          <w:p w14:paraId="602C5C47" w14:textId="6B5C5AE7" w:rsidR="00D24F74" w:rsidRPr="00BF5F3A" w:rsidRDefault="00D24F74" w:rsidP="00D24F74">
            <w:pPr>
              <w:suppressAutoHyphens/>
              <w:autoSpaceDE/>
              <w:autoSpaceDN/>
              <w:adjustRightInd/>
              <w:jc w:val="both"/>
            </w:pPr>
            <w:r w:rsidRPr="00BF5F3A">
              <w:t>Izpētīt dažādus atkritumu veidus un avotus, tostarp cietos sadzīves atkritumus, bīstamos atkritumus, rūpniecības atkritumus un e-atkritumus.</w:t>
            </w:r>
          </w:p>
          <w:p w14:paraId="20DCF553" w14:textId="77777777" w:rsidR="00D24F74" w:rsidRPr="00BF5F3A" w:rsidRDefault="00D24F74" w:rsidP="00D24F74">
            <w:pPr>
              <w:suppressAutoHyphens/>
              <w:autoSpaceDE/>
              <w:autoSpaceDN/>
              <w:adjustRightInd/>
              <w:jc w:val="both"/>
            </w:pPr>
            <w:r w:rsidRPr="00BF5F3A">
              <w:t>Izpratne par problēmām un sekām uz vidi, kas saistīta ar atkritumu rašanos un nepareizu atkritumu iznīcināšanu.</w:t>
            </w:r>
          </w:p>
          <w:p w14:paraId="57BC2959" w14:textId="2AFA9BB4" w:rsidR="00D24F74" w:rsidRPr="00BF5F3A" w:rsidRDefault="00D24F74" w:rsidP="00D24F74">
            <w:pPr>
              <w:suppressAutoHyphens/>
              <w:autoSpaceDE/>
              <w:autoSpaceDN/>
              <w:adjustRightInd/>
              <w:jc w:val="both"/>
            </w:pPr>
            <w:r w:rsidRPr="00BF5F3A">
              <w:t>Uzzināt par vietējiem, valsts un starptautiskajiem atkritumu apsaimniekošanas noteikumiem, politikām un noteikumiem.</w:t>
            </w:r>
          </w:p>
          <w:p w14:paraId="688B1E03" w14:textId="0717498B" w:rsidR="00D24F74" w:rsidRPr="00BF5F3A" w:rsidRDefault="00D24F74" w:rsidP="00D24F74">
            <w:pPr>
              <w:suppressAutoHyphens/>
              <w:autoSpaceDE/>
              <w:autoSpaceDN/>
              <w:adjustRightInd/>
              <w:jc w:val="both"/>
            </w:pPr>
            <w:r w:rsidRPr="00BF5F3A">
              <w:t>Apgūt metodes un paņēmienus atkritumu plūsmu raksturošanai, ieskaitot fizikālo, ķīmisko un bioloģisko analīzi.</w:t>
            </w:r>
          </w:p>
          <w:p w14:paraId="3C0B3B65" w14:textId="77777777" w:rsidR="00D24F74" w:rsidRPr="00BF5F3A" w:rsidRDefault="00D24F74" w:rsidP="00D24F74">
            <w:pPr>
              <w:suppressAutoHyphens/>
              <w:autoSpaceDE/>
              <w:autoSpaceDN/>
              <w:adjustRightInd/>
              <w:jc w:val="both"/>
            </w:pPr>
            <w:r w:rsidRPr="00BF5F3A">
              <w:t>Iegūt praktiskās iemaņas atkritumu paraugu ņemšanā, laboratorijas analīzēs un rezultātu interpretācijā.</w:t>
            </w:r>
          </w:p>
          <w:p w14:paraId="15F27786" w14:textId="77777777" w:rsidR="00D24F74" w:rsidRPr="00BF5F3A" w:rsidRDefault="00D24F74" w:rsidP="00D24F74">
            <w:pPr>
              <w:suppressAutoHyphens/>
              <w:autoSpaceDE/>
              <w:autoSpaceDN/>
              <w:adjustRightInd/>
              <w:jc w:val="both"/>
            </w:pPr>
            <w:r w:rsidRPr="00BF5F3A">
              <w:t>Izprast atkritumu raksturojuma nozīmi atbilstošas ​​apstrādes un apglabāšanas metožu noteikšanā.</w:t>
            </w:r>
          </w:p>
          <w:p w14:paraId="11DFFD64" w14:textId="236D08C7" w:rsidR="00D24F74" w:rsidRPr="00BF5F3A" w:rsidRDefault="00D24F74" w:rsidP="00D24F74">
            <w:pPr>
              <w:suppressAutoHyphens/>
              <w:autoSpaceDE/>
              <w:autoSpaceDN/>
              <w:adjustRightInd/>
              <w:jc w:val="both"/>
            </w:pPr>
            <w:r w:rsidRPr="00BF5F3A">
              <w:t>Apgūt dažādas atkritumu apstrādes metodes, tostarp fizikālās, ķīmiskās un bioloģiskās metodes.</w:t>
            </w:r>
          </w:p>
          <w:p w14:paraId="59089129" w14:textId="5F1E7C1E" w:rsidR="00D24F74" w:rsidRPr="00BF5F3A" w:rsidRDefault="00D24F74" w:rsidP="00D24F74">
            <w:pPr>
              <w:suppressAutoHyphens/>
              <w:autoSpaceDE/>
              <w:autoSpaceDN/>
              <w:adjustRightInd/>
              <w:jc w:val="both"/>
            </w:pPr>
            <w:r w:rsidRPr="00BF5F3A">
              <w:t>Uzzin</w:t>
            </w:r>
            <w:r w:rsidR="00845AB0" w:rsidRPr="00BF5F3A">
              <w:t>ā</w:t>
            </w:r>
            <w:r w:rsidRPr="00BF5F3A">
              <w:t>t par tādiem procesiem kā sadedzināšana, apglabāšana poligonos, kompostēšana, anaerobā fermentācija un uzlabotas atkritumu apstrādes tehnoloģijas.</w:t>
            </w:r>
          </w:p>
          <w:p w14:paraId="38B5B5B3" w14:textId="77777777" w:rsidR="00D24F74" w:rsidRPr="00BF5F3A" w:rsidRDefault="00D24F74" w:rsidP="00D24F74">
            <w:pPr>
              <w:suppressAutoHyphens/>
              <w:autoSpaceDE/>
              <w:autoSpaceDN/>
              <w:adjustRightInd/>
              <w:jc w:val="both"/>
            </w:pPr>
            <w:r w:rsidRPr="00BF5F3A">
              <w:lastRenderedPageBreak/>
              <w:t>Izprast katras atkritumu apstrādes tehnoloģijas principus, darbības nosacījumus un ierobežojumus.</w:t>
            </w:r>
          </w:p>
          <w:p w14:paraId="2E086BC5" w14:textId="1CEACEC1" w:rsidR="00D24F74" w:rsidRPr="00BF5F3A" w:rsidRDefault="00D24F74" w:rsidP="00D24F74">
            <w:pPr>
              <w:suppressAutoHyphens/>
              <w:autoSpaceDE/>
              <w:autoSpaceDN/>
              <w:adjustRightInd/>
              <w:jc w:val="both"/>
            </w:pPr>
            <w:r w:rsidRPr="00BF5F3A">
              <w:t>Izpēt</w:t>
            </w:r>
            <w:r w:rsidR="00845AB0" w:rsidRPr="00BF5F3A">
              <w:t>ī</w:t>
            </w:r>
            <w:r w:rsidRPr="00BF5F3A">
              <w:t>t atkritumu samazināšanas stratēģijas, tostarp atkritumu samazināšanu to rašanās vietā, pārstrādi un atkārtotu izmantošanu.</w:t>
            </w:r>
          </w:p>
          <w:p w14:paraId="141B32F2" w14:textId="00C208D2" w:rsidR="00D24F74" w:rsidRPr="00BF5F3A" w:rsidRDefault="00D24F74" w:rsidP="00D24F74">
            <w:pPr>
              <w:suppressAutoHyphens/>
              <w:autoSpaceDE/>
              <w:autoSpaceDN/>
              <w:adjustRightInd/>
              <w:jc w:val="both"/>
            </w:pPr>
            <w:r w:rsidRPr="00BF5F3A">
              <w:t>Izpēt</w:t>
            </w:r>
            <w:r w:rsidR="00845AB0" w:rsidRPr="00BF5F3A">
              <w:t>ī</w:t>
            </w:r>
            <w:r w:rsidRPr="00BF5F3A">
              <w:t>t koncepciju par resursu ieguvi no atkritumu plūsmām, piemēram, enerģijas ražošanu no atkritumiem enerģētikā un vērtīgu materiālu reģenerāciju.</w:t>
            </w:r>
          </w:p>
          <w:p w14:paraId="727E213D" w14:textId="16C43688" w:rsidR="00D24F74" w:rsidRPr="00BF5F3A" w:rsidRDefault="00D24F74" w:rsidP="00D24F74">
            <w:pPr>
              <w:suppressAutoHyphens/>
              <w:autoSpaceDE/>
              <w:autoSpaceDN/>
              <w:adjustRightInd/>
              <w:jc w:val="both"/>
            </w:pPr>
            <w:r w:rsidRPr="00BF5F3A">
              <w:t>Uzzin</w:t>
            </w:r>
            <w:r w:rsidR="00845AB0" w:rsidRPr="00BF5F3A">
              <w:t>ā</w:t>
            </w:r>
            <w:r w:rsidRPr="00BF5F3A">
              <w:t>t par aprites ekonomikas pieeju principiem un praksi atkritumu apsaimniekošanā.</w:t>
            </w:r>
          </w:p>
          <w:p w14:paraId="6BCE0B42" w14:textId="77777777" w:rsidR="00D24F74" w:rsidRPr="00BF5F3A" w:rsidRDefault="00D24F74" w:rsidP="00D24F74">
            <w:pPr>
              <w:suppressAutoHyphens/>
              <w:autoSpaceDE/>
              <w:autoSpaceDN/>
              <w:adjustRightInd/>
              <w:jc w:val="both"/>
            </w:pPr>
            <w:r w:rsidRPr="00BF5F3A">
              <w:t>Izprast ietekmi uz vidi, kas saistīta ar atkritumu apsaimniekošanas darbībām, tostarp gaisa un ūdens piesārņojumu, siltumnīcefekta gāzu emisijām un augsnes piesārņojumu.</w:t>
            </w:r>
          </w:p>
          <w:p w14:paraId="5A92C49B" w14:textId="77777777" w:rsidR="00D24F74" w:rsidRPr="00BF5F3A" w:rsidRDefault="00D24F74" w:rsidP="00D24F74">
            <w:pPr>
              <w:suppressAutoHyphens/>
              <w:autoSpaceDE/>
              <w:autoSpaceDN/>
              <w:adjustRightInd/>
              <w:jc w:val="both"/>
            </w:pPr>
            <w:r w:rsidRPr="00BF5F3A">
              <w:t>Apgūt ietekmes uz vidi novērtējuma un vides risku novērtēšanas principus atkritumu apsaimniekošanas projektu kontekstā.</w:t>
            </w:r>
          </w:p>
          <w:p w14:paraId="18AD616B" w14:textId="3C092847" w:rsidR="00B74DFC" w:rsidRPr="00BF5F3A" w:rsidRDefault="00D24F74" w:rsidP="00D24F74">
            <w:pPr>
              <w:suppressAutoHyphens/>
              <w:autoSpaceDE/>
              <w:autoSpaceDN/>
              <w:adjustRightInd/>
              <w:jc w:val="both"/>
            </w:pPr>
            <w:r w:rsidRPr="00BF5F3A">
              <w:t>Uzzin</w:t>
            </w:r>
            <w:r w:rsidR="00845AB0" w:rsidRPr="00BF5F3A">
              <w:t>ā</w:t>
            </w:r>
            <w:r w:rsidRPr="00BF5F3A">
              <w:t>t atkritumu apsaimniekošanas noteikumus, politiku un standartus un to ietekmi uz atkritumu apstrādi, transportēšanu un apglabāšanu.</w:t>
            </w:r>
          </w:p>
          <w:p w14:paraId="7FFAFAF2" w14:textId="77777777" w:rsidR="009A6ADE" w:rsidRPr="00BF5F3A" w:rsidRDefault="009A6ADE" w:rsidP="009A6ADE">
            <w:pPr>
              <w:suppressAutoHyphens/>
              <w:autoSpaceDE/>
              <w:autoSpaceDN/>
              <w:adjustRightInd/>
              <w:snapToGrid w:val="0"/>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BF5F3A" w:rsidRPr="00BF5F3A" w14:paraId="0D8FA9FE" w14:textId="77777777" w:rsidTr="00882644">
        <w:trPr>
          <w:jc w:val="center"/>
        </w:trPr>
        <w:tc>
          <w:tcPr>
            <w:tcW w:w="9582" w:type="dxa"/>
            <w:gridSpan w:val="2"/>
          </w:tcPr>
          <w:p w14:paraId="500E37F2" w14:textId="46CCA106" w:rsidR="009A6ADE" w:rsidRPr="00BF5F3A" w:rsidRDefault="003B7946" w:rsidP="009A6ADE">
            <w:pPr>
              <w:ind w:left="34"/>
              <w:jc w:val="both"/>
              <w:rPr>
                <w:iCs w:val="0"/>
                <w:lang w:eastAsia="ko-KR"/>
              </w:rPr>
            </w:pPr>
            <w:r w:rsidRPr="00BF5F3A">
              <w:rPr>
                <w:iCs w:val="0"/>
                <w:lang w:eastAsia="ko-KR"/>
              </w:rPr>
              <w:t>L16, Ld16, Pd48</w:t>
            </w:r>
          </w:p>
          <w:p w14:paraId="334A3766" w14:textId="77777777" w:rsidR="00BF5F3A" w:rsidRPr="00BF5F3A" w:rsidRDefault="00BF5F3A" w:rsidP="009A6ADE">
            <w:pPr>
              <w:ind w:left="34"/>
              <w:jc w:val="both"/>
              <w:rPr>
                <w:iCs w:val="0"/>
                <w:lang w:eastAsia="ko-KR"/>
              </w:rPr>
            </w:pPr>
          </w:p>
          <w:p w14:paraId="77D0269A" w14:textId="3965FF6F" w:rsidR="003B7946" w:rsidRPr="00BF5F3A" w:rsidRDefault="003B7946" w:rsidP="002F0741">
            <w:pPr>
              <w:pStyle w:val="ListParagraph"/>
              <w:numPr>
                <w:ilvl w:val="0"/>
                <w:numId w:val="39"/>
              </w:numPr>
              <w:ind w:left="453" w:hanging="425"/>
              <w:jc w:val="both"/>
              <w:rPr>
                <w:color w:val="auto"/>
                <w:lang w:eastAsia="ko-KR"/>
              </w:rPr>
            </w:pPr>
            <w:proofErr w:type="spellStart"/>
            <w:r w:rsidRPr="00BF5F3A">
              <w:rPr>
                <w:color w:val="auto"/>
                <w:lang w:eastAsia="ko-KR"/>
              </w:rPr>
              <w:t>Atkritumvielu</w:t>
            </w:r>
            <w:proofErr w:type="spellEnd"/>
            <w:r w:rsidRPr="00BF5F3A">
              <w:rPr>
                <w:color w:val="auto"/>
                <w:lang w:eastAsia="ko-KR"/>
              </w:rPr>
              <w:t xml:space="preserve"> problēma, to risinājuma principi. Atkritumu apsaimniekošanas hierarhija. Atkritumu iedalījums L2, Pd3.</w:t>
            </w:r>
          </w:p>
          <w:p w14:paraId="0765CDEC" w14:textId="67D94948"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Mājsaimniecības atkritumi. Rūpnieciskie atkritumi L2, Ld8, Pd15.</w:t>
            </w:r>
          </w:p>
          <w:p w14:paraId="67998078" w14:textId="15C374FC"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Speciālie atkritumi. Notekūdeņu dūņas, riepas, medicīnas atkritumi L2, Pd3.</w:t>
            </w:r>
          </w:p>
          <w:p w14:paraId="06E25C1B" w14:textId="08F331A8"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Bīstamie atkritumi L2, Pd3.</w:t>
            </w:r>
          </w:p>
          <w:p w14:paraId="34F4297D" w14:textId="1F00C8CB"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Inertie atkritumi. Iepakojums L2, Ld2, Pd6.</w:t>
            </w:r>
          </w:p>
          <w:p w14:paraId="15E8644C" w14:textId="21A48BFE"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Atkritumu šķirošana, transportēšana, izvietošana un deponēšana L2, Ld2, Pd6.</w:t>
            </w:r>
          </w:p>
          <w:p w14:paraId="0F5C80D1" w14:textId="685DF9B7"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Atkritumu daudzuma samazināšanas veidi L2, Pd3.</w:t>
            </w:r>
          </w:p>
          <w:p w14:paraId="59A3033F" w14:textId="06B9FD44" w:rsidR="003B7946" w:rsidRPr="00BF5F3A" w:rsidRDefault="003B7946" w:rsidP="002F0741">
            <w:pPr>
              <w:pStyle w:val="ListParagraph"/>
              <w:numPr>
                <w:ilvl w:val="0"/>
                <w:numId w:val="39"/>
              </w:numPr>
              <w:ind w:left="453" w:hanging="425"/>
              <w:jc w:val="both"/>
              <w:rPr>
                <w:color w:val="auto"/>
                <w:lang w:eastAsia="ko-KR"/>
              </w:rPr>
            </w:pPr>
            <w:r w:rsidRPr="00BF5F3A">
              <w:rPr>
                <w:color w:val="auto"/>
                <w:lang w:eastAsia="ko-KR"/>
              </w:rPr>
              <w:t>Atkritumu apsaimniekošana, to pārstrādes un utilizācijas metodes, apjomi un perspektīvas. Atkārtotas izmantošanas (</w:t>
            </w:r>
            <w:proofErr w:type="spellStart"/>
            <w:r w:rsidRPr="00BF5F3A">
              <w:rPr>
                <w:color w:val="auto"/>
                <w:lang w:eastAsia="ko-KR"/>
              </w:rPr>
              <w:t>Recycling</w:t>
            </w:r>
            <w:proofErr w:type="spellEnd"/>
            <w:r w:rsidRPr="00BF5F3A">
              <w:rPr>
                <w:color w:val="auto"/>
                <w:lang w:eastAsia="ko-KR"/>
              </w:rPr>
              <w:t>) tehnoloģijas L2, Ld4 Pd9.</w:t>
            </w:r>
          </w:p>
          <w:p w14:paraId="4C85318E" w14:textId="77777777" w:rsidR="009A6ADE" w:rsidRPr="00BF5F3A" w:rsidRDefault="009A6ADE" w:rsidP="009A6ADE">
            <w:pPr>
              <w:ind w:left="34"/>
              <w:jc w:val="both"/>
              <w:rPr>
                <w:iCs w:val="0"/>
                <w:lang w:eastAsia="ko-KR"/>
              </w:rPr>
            </w:pPr>
          </w:p>
          <w:p w14:paraId="7FA56337" w14:textId="77777777" w:rsidR="009A6ADE" w:rsidRPr="00BF5F3A" w:rsidRDefault="009A6ADE" w:rsidP="009A6ADE">
            <w:pPr>
              <w:ind w:left="34"/>
              <w:jc w:val="both"/>
              <w:rPr>
                <w:iCs w:val="0"/>
                <w:lang w:eastAsia="ko-KR"/>
              </w:rPr>
            </w:pPr>
            <w:r w:rsidRPr="00BF5F3A">
              <w:rPr>
                <w:iCs w:val="0"/>
                <w:lang w:eastAsia="ko-KR"/>
              </w:rPr>
              <w:t>L -  lekcija</w:t>
            </w:r>
          </w:p>
          <w:p w14:paraId="06DC327D" w14:textId="77777777" w:rsidR="009A6ADE" w:rsidRPr="00BF5F3A" w:rsidRDefault="009A6ADE" w:rsidP="009A6ADE">
            <w:pPr>
              <w:ind w:left="34"/>
              <w:jc w:val="both"/>
              <w:rPr>
                <w:iCs w:val="0"/>
                <w:lang w:eastAsia="ko-KR"/>
              </w:rPr>
            </w:pPr>
            <w:r w:rsidRPr="00BF5F3A">
              <w:rPr>
                <w:iCs w:val="0"/>
                <w:lang w:eastAsia="ko-KR"/>
              </w:rPr>
              <w:t>S - seminārs</w:t>
            </w:r>
          </w:p>
          <w:p w14:paraId="4889A27A" w14:textId="77777777" w:rsidR="009A6ADE" w:rsidRPr="00BF5F3A" w:rsidRDefault="009A6ADE" w:rsidP="009A6ADE">
            <w:pPr>
              <w:ind w:left="34"/>
              <w:jc w:val="both"/>
              <w:rPr>
                <w:iCs w:val="0"/>
                <w:lang w:eastAsia="ko-KR"/>
              </w:rPr>
            </w:pPr>
            <w:r w:rsidRPr="00BF5F3A">
              <w:rPr>
                <w:iCs w:val="0"/>
                <w:lang w:eastAsia="ko-KR"/>
              </w:rPr>
              <w:t>P – praktiskie darbi</w:t>
            </w:r>
          </w:p>
          <w:p w14:paraId="632AFD95" w14:textId="77777777" w:rsidR="009A6ADE" w:rsidRPr="00BF5F3A" w:rsidRDefault="009A6ADE" w:rsidP="009A6ADE">
            <w:pPr>
              <w:ind w:left="34"/>
              <w:jc w:val="both"/>
              <w:rPr>
                <w:iCs w:val="0"/>
                <w:lang w:eastAsia="ko-KR"/>
              </w:rPr>
            </w:pPr>
            <w:proofErr w:type="spellStart"/>
            <w:r w:rsidRPr="00BF5F3A">
              <w:rPr>
                <w:iCs w:val="0"/>
                <w:lang w:eastAsia="ko-KR"/>
              </w:rPr>
              <w:t>Ld</w:t>
            </w:r>
            <w:proofErr w:type="spellEnd"/>
            <w:r w:rsidRPr="00BF5F3A">
              <w:rPr>
                <w:iCs w:val="0"/>
                <w:lang w:eastAsia="ko-KR"/>
              </w:rPr>
              <w:t xml:space="preserve"> – laboratorijas darbi</w:t>
            </w:r>
          </w:p>
          <w:p w14:paraId="034F201D" w14:textId="77777777" w:rsidR="009A6ADE" w:rsidRPr="00BF5F3A" w:rsidRDefault="009A6ADE" w:rsidP="009A6ADE">
            <w:pPr>
              <w:spacing w:after="160" w:line="259" w:lineRule="auto"/>
              <w:ind w:left="34"/>
              <w:rPr>
                <w:iCs w:val="0"/>
              </w:rPr>
            </w:pPr>
            <w:proofErr w:type="spellStart"/>
            <w:r w:rsidRPr="00BF5F3A">
              <w:rPr>
                <w:iCs w:val="0"/>
                <w:lang w:eastAsia="ko-KR"/>
              </w:rPr>
              <w:t>Pd</w:t>
            </w:r>
            <w:proofErr w:type="spellEnd"/>
            <w:r w:rsidRPr="00BF5F3A">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BF5F3A" w:rsidRPr="00BF5F3A" w14:paraId="0CBA8973" w14:textId="77777777" w:rsidTr="00882644">
        <w:trPr>
          <w:jc w:val="center"/>
        </w:trPr>
        <w:tc>
          <w:tcPr>
            <w:tcW w:w="9582" w:type="dxa"/>
            <w:gridSpan w:val="2"/>
          </w:tcPr>
          <w:p w14:paraId="6D3CF27B" w14:textId="77777777" w:rsidR="009A6ADE" w:rsidRPr="00BF5F3A" w:rsidRDefault="009A6ADE" w:rsidP="009A6ADE">
            <w:pPr>
              <w:pStyle w:val="ListParagraph"/>
              <w:spacing w:after="160" w:line="259" w:lineRule="auto"/>
              <w:ind w:left="20"/>
              <w:rPr>
                <w:color w:val="auto"/>
              </w:rPr>
            </w:pPr>
            <w:r w:rsidRPr="00BF5F3A">
              <w:rPr>
                <w:color w:val="auto"/>
              </w:rPr>
              <w:t>ZINĀŠANAS:</w:t>
            </w:r>
          </w:p>
          <w:p w14:paraId="4895B51A" w14:textId="0ABD1CA5" w:rsidR="00845AB0" w:rsidRPr="00BF5F3A" w:rsidRDefault="009A6ADE" w:rsidP="00845AB0">
            <w:pPr>
              <w:pStyle w:val="ListParagraph"/>
              <w:spacing w:after="160" w:line="259" w:lineRule="auto"/>
              <w:ind w:left="20"/>
              <w:rPr>
                <w:color w:val="auto"/>
              </w:rPr>
            </w:pPr>
            <w:r w:rsidRPr="00BF5F3A">
              <w:rPr>
                <w:color w:val="auto"/>
              </w:rPr>
              <w:t>1</w:t>
            </w:r>
            <w:r w:rsidR="00845AB0" w:rsidRPr="00BF5F3A">
              <w:rPr>
                <w:color w:val="auto"/>
              </w:rPr>
              <w:t>. Zināšanas par atkritumu veidiem, tostarp cietajiem sadzīves atkritumiem, bīstamajiem atkritumiem, rūpniecības atkritumiem un elektroniskajiem atkritumiem.</w:t>
            </w:r>
          </w:p>
          <w:p w14:paraId="3251951E" w14:textId="611824DD" w:rsidR="00845AB0" w:rsidRPr="00BF5F3A" w:rsidRDefault="00845AB0" w:rsidP="00845AB0">
            <w:pPr>
              <w:pStyle w:val="ListParagraph"/>
              <w:spacing w:after="160" w:line="259" w:lineRule="auto"/>
              <w:ind w:left="20"/>
              <w:rPr>
                <w:color w:val="auto"/>
              </w:rPr>
            </w:pPr>
            <w:r w:rsidRPr="00BF5F3A">
              <w:rPr>
                <w:color w:val="auto"/>
              </w:rPr>
              <w:t>2. Zināšanas par tādām atkritumu apstrādes tehnoloģijām kā sadedzināšana, apglabāšana poligonos, kompostēšana un anaerobā fermentācija.</w:t>
            </w:r>
          </w:p>
          <w:p w14:paraId="7ED25E3C" w14:textId="55BFD02B" w:rsidR="00845AB0" w:rsidRPr="00BF5F3A" w:rsidRDefault="00845AB0" w:rsidP="00845AB0">
            <w:pPr>
              <w:pStyle w:val="ListParagraph"/>
              <w:spacing w:after="160" w:line="259" w:lineRule="auto"/>
              <w:ind w:left="20"/>
              <w:rPr>
                <w:color w:val="auto"/>
              </w:rPr>
            </w:pPr>
            <w:r w:rsidRPr="00BF5F3A">
              <w:rPr>
                <w:color w:val="auto"/>
              </w:rPr>
              <w:t>3. Zināšanas par atkritumu analīzes un raksturošanas metodēm, ieskaitot fizikālos, ķīmiskos un bioloģiskos testus.</w:t>
            </w:r>
          </w:p>
          <w:p w14:paraId="677628CB" w14:textId="35B41C42" w:rsidR="00845AB0" w:rsidRPr="00BF5F3A" w:rsidRDefault="00845AB0" w:rsidP="00845AB0">
            <w:pPr>
              <w:pStyle w:val="ListParagraph"/>
              <w:spacing w:after="160" w:line="259" w:lineRule="auto"/>
              <w:ind w:left="20"/>
              <w:rPr>
                <w:color w:val="auto"/>
              </w:rPr>
            </w:pPr>
            <w:r w:rsidRPr="00BF5F3A">
              <w:rPr>
                <w:color w:val="auto"/>
              </w:rPr>
              <w:t>4. Zināšanas par atkritumu apsaimniekošanas noteikumiem un likumdošanu vietējā, nacionālā un starptautiskā līmenī.</w:t>
            </w:r>
          </w:p>
          <w:p w14:paraId="562F379E" w14:textId="2A26FA9A" w:rsidR="009A6ADE" w:rsidRPr="00BF5F3A" w:rsidRDefault="00845AB0" w:rsidP="00845AB0">
            <w:pPr>
              <w:pStyle w:val="ListParagraph"/>
              <w:spacing w:after="160" w:line="259" w:lineRule="auto"/>
              <w:ind w:left="20"/>
              <w:rPr>
                <w:color w:val="auto"/>
              </w:rPr>
            </w:pPr>
            <w:r w:rsidRPr="00BF5F3A">
              <w:rPr>
                <w:color w:val="auto"/>
              </w:rPr>
              <w:t xml:space="preserve">5. Zināšanas par ilgtspējīgu atkritumu apsaimniekošanas praksi, tostarp atkritumu samazināšanas, otrreizējās pārstrādes, resursu reģenerācijas un aprites ekonomikas pieejām. </w:t>
            </w:r>
          </w:p>
          <w:p w14:paraId="6C7587A1" w14:textId="11032554" w:rsidR="009A6ADE" w:rsidRPr="00BF5F3A" w:rsidRDefault="009A6ADE" w:rsidP="009A6ADE">
            <w:pPr>
              <w:pStyle w:val="ListParagraph"/>
              <w:spacing w:after="160" w:line="259" w:lineRule="auto"/>
              <w:ind w:left="20"/>
              <w:rPr>
                <w:color w:val="auto"/>
              </w:rPr>
            </w:pPr>
          </w:p>
          <w:p w14:paraId="73E12685" w14:textId="77777777" w:rsidR="009A6ADE" w:rsidRPr="00BF5F3A" w:rsidRDefault="009A6ADE" w:rsidP="009A6ADE">
            <w:pPr>
              <w:pStyle w:val="ListParagraph"/>
              <w:spacing w:after="160" w:line="259" w:lineRule="auto"/>
              <w:ind w:left="20"/>
              <w:rPr>
                <w:color w:val="auto"/>
              </w:rPr>
            </w:pPr>
            <w:r w:rsidRPr="00BF5F3A">
              <w:rPr>
                <w:color w:val="auto"/>
              </w:rPr>
              <w:t>PRASMES:</w:t>
            </w:r>
          </w:p>
          <w:p w14:paraId="44542027" w14:textId="77777777" w:rsidR="00845AB0" w:rsidRPr="00BF5F3A" w:rsidRDefault="0031561B" w:rsidP="00845AB0">
            <w:pPr>
              <w:pStyle w:val="ListParagraph"/>
              <w:spacing w:after="160" w:line="259" w:lineRule="auto"/>
              <w:ind w:left="20"/>
              <w:rPr>
                <w:color w:val="auto"/>
              </w:rPr>
            </w:pPr>
            <w:r w:rsidRPr="00BF5F3A">
              <w:rPr>
                <w:color w:val="auto"/>
              </w:rPr>
              <w:t>6</w:t>
            </w:r>
            <w:r w:rsidR="009A6ADE" w:rsidRPr="00BF5F3A">
              <w:rPr>
                <w:color w:val="auto"/>
              </w:rPr>
              <w:t>.</w:t>
            </w:r>
            <w:r w:rsidRPr="00BF5F3A">
              <w:rPr>
                <w:color w:val="auto"/>
              </w:rPr>
              <w:t xml:space="preserve"> </w:t>
            </w:r>
            <w:r w:rsidR="00845AB0" w:rsidRPr="00BF5F3A">
              <w:rPr>
                <w:color w:val="auto"/>
              </w:rPr>
              <w:t>Spēja analizēt un raksturot atkritumus, izmantojot fizikālās, ķīmiskās un bioloģiskās testēšanas metodes.</w:t>
            </w:r>
          </w:p>
          <w:p w14:paraId="6A624677" w14:textId="30585351" w:rsidR="00845AB0" w:rsidRPr="00BF5F3A" w:rsidRDefault="00ED1339" w:rsidP="00845AB0">
            <w:pPr>
              <w:pStyle w:val="ListParagraph"/>
              <w:spacing w:after="160" w:line="259" w:lineRule="auto"/>
              <w:ind w:left="20"/>
              <w:rPr>
                <w:color w:val="auto"/>
              </w:rPr>
            </w:pPr>
            <w:r w:rsidRPr="00BF5F3A">
              <w:rPr>
                <w:color w:val="auto"/>
              </w:rPr>
              <w:lastRenderedPageBreak/>
              <w:t xml:space="preserve">7. </w:t>
            </w:r>
            <w:r w:rsidR="00845AB0" w:rsidRPr="00BF5F3A">
              <w:rPr>
                <w:color w:val="auto"/>
              </w:rPr>
              <w:t>Spēja novērtēt un izvēlēties atbilstošas ​​atkritumu apstrādes tehnoloģijas, pamatojoties uz atkritumu veidu, sastāvu un vides apsvērumiem.</w:t>
            </w:r>
          </w:p>
          <w:p w14:paraId="57363C50" w14:textId="3538AEB1" w:rsidR="00845AB0" w:rsidRPr="00BF5F3A" w:rsidRDefault="00ED1339" w:rsidP="00845AB0">
            <w:pPr>
              <w:pStyle w:val="ListParagraph"/>
              <w:spacing w:after="160" w:line="259" w:lineRule="auto"/>
              <w:ind w:left="20"/>
              <w:rPr>
                <w:color w:val="auto"/>
              </w:rPr>
            </w:pPr>
            <w:r w:rsidRPr="00BF5F3A">
              <w:rPr>
                <w:color w:val="auto"/>
              </w:rPr>
              <w:t xml:space="preserve">8. </w:t>
            </w:r>
            <w:r w:rsidR="00845AB0" w:rsidRPr="00BF5F3A">
              <w:rPr>
                <w:color w:val="auto"/>
              </w:rPr>
              <w:t>Spēja interpretēt un analizēt atkritumu raksturošanas testu datus, lai pieņemtu lēmumus par atkritumu apsaimniekošanu.</w:t>
            </w:r>
          </w:p>
          <w:p w14:paraId="56B4B748" w14:textId="48E88448" w:rsidR="00845AB0" w:rsidRPr="00BF5F3A" w:rsidRDefault="00ED1339" w:rsidP="00845AB0">
            <w:pPr>
              <w:pStyle w:val="ListParagraph"/>
              <w:spacing w:after="160" w:line="259" w:lineRule="auto"/>
              <w:ind w:left="20"/>
              <w:rPr>
                <w:color w:val="auto"/>
              </w:rPr>
            </w:pPr>
            <w:r w:rsidRPr="00BF5F3A">
              <w:rPr>
                <w:color w:val="auto"/>
              </w:rPr>
              <w:t xml:space="preserve">9. </w:t>
            </w:r>
            <w:r w:rsidR="00845AB0" w:rsidRPr="00BF5F3A">
              <w:rPr>
                <w:color w:val="auto"/>
              </w:rPr>
              <w:t>Prasmes atkritumu apsaimniekošanas normatīvo aktu un tiesību aktu piemērošanā, lai nodrošinātu atbilstību atkritumu apsaimniekošanai, transportēšanai, apstrādei un apglabāšanai.</w:t>
            </w:r>
          </w:p>
          <w:p w14:paraId="1F8FA00C" w14:textId="4065BE46" w:rsidR="009A6ADE" w:rsidRPr="00BF5F3A" w:rsidRDefault="00ED1339" w:rsidP="00845AB0">
            <w:pPr>
              <w:pStyle w:val="ListParagraph"/>
              <w:spacing w:after="160" w:line="259" w:lineRule="auto"/>
              <w:ind w:left="20"/>
              <w:rPr>
                <w:color w:val="auto"/>
              </w:rPr>
            </w:pPr>
            <w:r w:rsidRPr="00BF5F3A">
              <w:rPr>
                <w:color w:val="auto"/>
              </w:rPr>
              <w:t xml:space="preserve">10. </w:t>
            </w:r>
            <w:r w:rsidR="00845AB0" w:rsidRPr="00BF5F3A">
              <w:rPr>
                <w:color w:val="auto"/>
              </w:rPr>
              <w:t>Prasmes īstenot ilgtspējīgu atkritumu apsaimniekošanas praksi, tostarp atkritumu samazināšanas stratēģijas, pārstrādes programmas un resursu reģenerācijas iniciatīvas.</w:t>
            </w:r>
          </w:p>
          <w:p w14:paraId="63FBBD35" w14:textId="397B1944" w:rsidR="009A6ADE" w:rsidRPr="00BF5F3A" w:rsidRDefault="009A6ADE" w:rsidP="009A6ADE">
            <w:pPr>
              <w:pStyle w:val="ListParagraph"/>
              <w:spacing w:after="160" w:line="259" w:lineRule="auto"/>
              <w:ind w:left="20"/>
              <w:rPr>
                <w:color w:val="auto"/>
              </w:rPr>
            </w:pPr>
          </w:p>
          <w:p w14:paraId="4B9673B8" w14:textId="77777777" w:rsidR="009A6ADE" w:rsidRPr="00BF5F3A" w:rsidRDefault="009A6ADE" w:rsidP="009A6ADE">
            <w:pPr>
              <w:pStyle w:val="ListParagraph"/>
              <w:spacing w:after="160" w:line="259" w:lineRule="auto"/>
              <w:ind w:left="20"/>
              <w:rPr>
                <w:color w:val="auto"/>
              </w:rPr>
            </w:pPr>
            <w:r w:rsidRPr="00BF5F3A">
              <w:rPr>
                <w:color w:val="auto"/>
              </w:rPr>
              <w:t xml:space="preserve">KOMPETENCE: </w:t>
            </w:r>
          </w:p>
          <w:p w14:paraId="77BBF040" w14:textId="77777777" w:rsidR="00ED1339" w:rsidRPr="00BF5F3A" w:rsidRDefault="0031561B" w:rsidP="00ED1339">
            <w:pPr>
              <w:pStyle w:val="ListParagraph"/>
              <w:spacing w:after="160" w:line="259" w:lineRule="auto"/>
              <w:ind w:left="20"/>
              <w:rPr>
                <w:color w:val="auto"/>
              </w:rPr>
            </w:pPr>
            <w:r w:rsidRPr="00BF5F3A">
              <w:rPr>
                <w:color w:val="auto"/>
              </w:rPr>
              <w:t>11</w:t>
            </w:r>
            <w:r w:rsidR="009A6ADE" w:rsidRPr="00BF5F3A">
              <w:rPr>
                <w:color w:val="auto"/>
              </w:rPr>
              <w:t>.</w:t>
            </w:r>
            <w:r w:rsidRPr="00BF5F3A">
              <w:rPr>
                <w:color w:val="auto"/>
              </w:rPr>
              <w:t xml:space="preserve"> </w:t>
            </w:r>
            <w:r w:rsidR="00ED1339" w:rsidRPr="00BF5F3A">
              <w:rPr>
                <w:color w:val="auto"/>
              </w:rPr>
              <w:t>Kompetence veikt visaptverošu atkritumu novērtējumu un izstrādāt atkritumu apsaimniekošanas plānus.</w:t>
            </w:r>
          </w:p>
          <w:p w14:paraId="7FFCCEF1" w14:textId="0E588016" w:rsidR="00ED1339" w:rsidRPr="00BF5F3A" w:rsidRDefault="00ED1339" w:rsidP="00ED1339">
            <w:pPr>
              <w:pStyle w:val="ListParagraph"/>
              <w:spacing w:after="160" w:line="259" w:lineRule="auto"/>
              <w:ind w:left="20"/>
              <w:rPr>
                <w:color w:val="auto"/>
              </w:rPr>
            </w:pPr>
            <w:r w:rsidRPr="00BF5F3A">
              <w:rPr>
                <w:color w:val="auto"/>
              </w:rPr>
              <w:t>12. Kompetence pielietot analītiskās prasmes, lai novērtētu atkritumu sastāvu un identificētu bīstamās sastāvdaļas pareizai apstrādei un iznīcināšanai.</w:t>
            </w:r>
          </w:p>
          <w:p w14:paraId="209BF1F5" w14:textId="2681CCC8" w:rsidR="00ED1339" w:rsidRPr="00BF5F3A" w:rsidRDefault="00ED1339" w:rsidP="00ED1339">
            <w:pPr>
              <w:pStyle w:val="ListParagraph"/>
              <w:spacing w:after="160" w:line="259" w:lineRule="auto"/>
              <w:ind w:left="20"/>
              <w:rPr>
                <w:color w:val="auto"/>
              </w:rPr>
            </w:pPr>
            <w:r w:rsidRPr="00BF5F3A">
              <w:rPr>
                <w:color w:val="auto"/>
              </w:rPr>
              <w:t>13. Kompetence atkritumu apsaimniekošanas darbību ietekmes uz vidi novērtēšanā un ilgtspējīgu risinājumu piedāvāšanā.</w:t>
            </w:r>
          </w:p>
          <w:p w14:paraId="199E07F7" w14:textId="1B0D505A" w:rsidR="00ED1339" w:rsidRPr="00BF5F3A" w:rsidRDefault="00ED1339" w:rsidP="00ED1339">
            <w:pPr>
              <w:pStyle w:val="ListParagraph"/>
              <w:spacing w:after="160" w:line="259" w:lineRule="auto"/>
              <w:ind w:left="20"/>
              <w:rPr>
                <w:color w:val="auto"/>
              </w:rPr>
            </w:pPr>
            <w:r w:rsidRPr="00BF5F3A">
              <w:rPr>
                <w:color w:val="auto"/>
              </w:rPr>
              <w:t>14. Kompetence sadarbībā ar ieinteresētajām pusēm izstrādāt un īstenot atkritumu samazināšanas stratēģijas un pārstrādes programmas.</w:t>
            </w:r>
          </w:p>
          <w:p w14:paraId="1A1AAF0F" w14:textId="6B96428A" w:rsidR="009A6ADE" w:rsidRPr="00BF5F3A" w:rsidRDefault="00ED1339" w:rsidP="00ED1339">
            <w:pPr>
              <w:pStyle w:val="ListParagraph"/>
              <w:spacing w:after="160" w:line="259" w:lineRule="auto"/>
              <w:ind w:left="20"/>
              <w:rPr>
                <w:color w:val="auto"/>
              </w:rPr>
            </w:pPr>
            <w:r w:rsidRPr="00BF5F3A">
              <w:rPr>
                <w:color w:val="auto"/>
              </w:rPr>
              <w:t>15. Kompetence atkritumu apsaimniekošanas noteikumu izpildē un atbildīgas atkritumu apsaimniekošanas prakses veicināšanā.</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BF5F3A" w:rsidRPr="00BF5F3A" w14:paraId="34258A88" w14:textId="77777777" w:rsidTr="00882644">
        <w:trPr>
          <w:jc w:val="center"/>
        </w:trPr>
        <w:tc>
          <w:tcPr>
            <w:tcW w:w="9582" w:type="dxa"/>
            <w:gridSpan w:val="2"/>
          </w:tcPr>
          <w:p w14:paraId="2CCF97EA" w14:textId="77777777" w:rsidR="002F0741" w:rsidRPr="00BF5F3A" w:rsidRDefault="002F0741" w:rsidP="002F0741">
            <w:pPr>
              <w:spacing w:after="160" w:line="259" w:lineRule="auto"/>
            </w:pPr>
            <w:r w:rsidRPr="00BF5F3A">
              <w:t>Pirms katras nodarbības studējošie iepazīstas ar nodarbības tematu un atbilstošo zinātnisko un mācību literatūru.</w:t>
            </w:r>
          </w:p>
          <w:p w14:paraId="67CCBAC2" w14:textId="3303ABA0" w:rsidR="009A6ADE" w:rsidRPr="00BF5F3A" w:rsidRDefault="002F0741" w:rsidP="002F0741">
            <w:pPr>
              <w:spacing w:after="160" w:line="259" w:lineRule="auto"/>
            </w:pPr>
            <w:r w:rsidRPr="00BF5F3A">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BF5F3A">
              <w:t>starppārbaudījumiem</w:t>
            </w:r>
            <w:proofErr w:type="spellEnd"/>
            <w:r w:rsidRPr="00BF5F3A">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BF5F3A" w:rsidRPr="00BF5F3A" w14:paraId="0F2A87DB" w14:textId="77777777" w:rsidTr="00882644">
        <w:trPr>
          <w:jc w:val="center"/>
        </w:trPr>
        <w:tc>
          <w:tcPr>
            <w:tcW w:w="9582" w:type="dxa"/>
            <w:gridSpan w:val="2"/>
          </w:tcPr>
          <w:p w14:paraId="22FB7AAC" w14:textId="77777777" w:rsidR="002F0741" w:rsidRPr="00BF5F3A" w:rsidRDefault="002F0741" w:rsidP="002F0741">
            <w:r w:rsidRPr="00BF5F3A">
              <w:t>STUDIJU REZULTĀTU VĒRTĒŠANAS KRITĒRIJI</w:t>
            </w:r>
          </w:p>
          <w:p w14:paraId="249DDC4C" w14:textId="77777777" w:rsidR="002F0741" w:rsidRPr="00BF5F3A" w:rsidRDefault="002F0741" w:rsidP="002F0741"/>
          <w:p w14:paraId="571911D8" w14:textId="77777777" w:rsidR="002F0741" w:rsidRPr="00BF5F3A" w:rsidRDefault="002F0741" w:rsidP="002F0741">
            <w:pPr>
              <w:rPr>
                <w:rFonts w:eastAsia="Times New Roman"/>
              </w:rPr>
            </w:pPr>
            <w:r w:rsidRPr="00BF5F3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7CE7B2F" w14:textId="77777777" w:rsidR="002F0741" w:rsidRPr="00BF5F3A" w:rsidRDefault="002F0741" w:rsidP="002F0741"/>
          <w:p w14:paraId="4758B39C" w14:textId="77777777" w:rsidR="002F0741" w:rsidRPr="00BF5F3A" w:rsidRDefault="002F0741" w:rsidP="002F0741">
            <w:r w:rsidRPr="00BF5F3A">
              <w:t xml:space="preserve">Studiju kursa noslēguma pārbaudījums - rakstisks eksāmens (50% no gala vērtējuma, sekmīga piedalīšanās laboratorijas darbos – 30 %, ieskaitīti kontroldarbi – 20 %). </w:t>
            </w:r>
          </w:p>
          <w:p w14:paraId="30EF3320" w14:textId="77777777" w:rsidR="002F0741" w:rsidRPr="00BF5F3A" w:rsidRDefault="002F0741" w:rsidP="002F0741">
            <w:r w:rsidRPr="00BF5F3A">
              <w:t>Pie eksāmena kārtošanas tiek pielaisti tikai tie studējošie, kas ir nokārtojuši divus kontroldarbus.</w:t>
            </w:r>
          </w:p>
          <w:p w14:paraId="63892917" w14:textId="77777777" w:rsidR="002F0741" w:rsidRPr="00BF5F3A" w:rsidRDefault="002F0741" w:rsidP="002F0741"/>
          <w:p w14:paraId="1FFA48B9" w14:textId="77777777" w:rsidR="002F0741" w:rsidRPr="00BF5F3A" w:rsidRDefault="002F0741" w:rsidP="002F0741">
            <w:r w:rsidRPr="00BF5F3A">
              <w:t>STUDIJU REZULTĀTU VĒRTĒŠANA</w:t>
            </w:r>
          </w:p>
          <w:p w14:paraId="5FC4B43A" w14:textId="77777777" w:rsidR="002F0741" w:rsidRPr="00BF5F3A" w:rsidRDefault="002F0741" w:rsidP="002F0741"/>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BF5F3A" w:rsidRPr="00BF5F3A" w14:paraId="75E9C061"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42F8CD" w14:textId="77777777" w:rsidR="002F0741" w:rsidRPr="00BF5F3A" w:rsidRDefault="002F0741" w:rsidP="002F0741">
                  <w:pPr>
                    <w:jc w:val="center"/>
                  </w:pPr>
                  <w:r w:rsidRPr="00BF5F3A">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C4FA13E" w14:textId="77777777" w:rsidR="002F0741" w:rsidRPr="00BF5F3A" w:rsidRDefault="002F0741" w:rsidP="002F0741">
                  <w:pPr>
                    <w:jc w:val="center"/>
                  </w:pPr>
                  <w:r w:rsidRPr="00BF5F3A">
                    <w:t>Studiju rezultāti</w:t>
                  </w:r>
                </w:p>
              </w:tc>
            </w:tr>
            <w:tr w:rsidR="00BF5F3A" w:rsidRPr="00BF5F3A" w14:paraId="44B9C865"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238648EB" w14:textId="77777777" w:rsidR="002F0741" w:rsidRPr="00BF5F3A" w:rsidRDefault="002F0741" w:rsidP="002F0741">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A826A0" w14:textId="77777777" w:rsidR="002F0741" w:rsidRPr="00BF5F3A" w:rsidRDefault="002F0741" w:rsidP="002F0741">
                  <w:pPr>
                    <w:ind w:left="-156" w:right="-185"/>
                    <w:jc w:val="center"/>
                  </w:pPr>
                  <w:r w:rsidRPr="00BF5F3A">
                    <w:t>1.</w:t>
                  </w:r>
                </w:p>
              </w:tc>
              <w:tc>
                <w:tcPr>
                  <w:tcW w:w="397" w:type="dxa"/>
                  <w:tcBorders>
                    <w:top w:val="single" w:sz="4" w:space="0" w:color="auto"/>
                    <w:left w:val="single" w:sz="4" w:space="0" w:color="auto"/>
                    <w:bottom w:val="single" w:sz="4" w:space="0" w:color="auto"/>
                    <w:right w:val="single" w:sz="4" w:space="0" w:color="auto"/>
                  </w:tcBorders>
                  <w:vAlign w:val="center"/>
                </w:tcPr>
                <w:p w14:paraId="5ADEBE5C" w14:textId="77777777" w:rsidR="002F0741" w:rsidRPr="00BF5F3A" w:rsidRDefault="002F0741" w:rsidP="002F0741">
                  <w:pPr>
                    <w:jc w:val="center"/>
                  </w:pPr>
                  <w:r w:rsidRPr="00BF5F3A">
                    <w:t>2.</w:t>
                  </w:r>
                </w:p>
              </w:tc>
              <w:tc>
                <w:tcPr>
                  <w:tcW w:w="398" w:type="dxa"/>
                  <w:tcBorders>
                    <w:top w:val="single" w:sz="4" w:space="0" w:color="auto"/>
                    <w:left w:val="single" w:sz="4" w:space="0" w:color="auto"/>
                    <w:bottom w:val="single" w:sz="4" w:space="0" w:color="auto"/>
                    <w:right w:val="single" w:sz="4" w:space="0" w:color="auto"/>
                  </w:tcBorders>
                  <w:vAlign w:val="center"/>
                </w:tcPr>
                <w:p w14:paraId="2E39C18A" w14:textId="77777777" w:rsidR="002F0741" w:rsidRPr="00BF5F3A" w:rsidRDefault="002F0741" w:rsidP="002F0741">
                  <w:pPr>
                    <w:jc w:val="center"/>
                  </w:pPr>
                  <w:r w:rsidRPr="00BF5F3A">
                    <w:t>3.</w:t>
                  </w:r>
                </w:p>
              </w:tc>
              <w:tc>
                <w:tcPr>
                  <w:tcW w:w="397" w:type="dxa"/>
                  <w:tcBorders>
                    <w:top w:val="single" w:sz="4" w:space="0" w:color="auto"/>
                    <w:left w:val="single" w:sz="4" w:space="0" w:color="auto"/>
                    <w:bottom w:val="single" w:sz="4" w:space="0" w:color="auto"/>
                    <w:right w:val="single" w:sz="4" w:space="0" w:color="auto"/>
                  </w:tcBorders>
                  <w:vAlign w:val="center"/>
                </w:tcPr>
                <w:p w14:paraId="78C2971B" w14:textId="77777777" w:rsidR="002F0741" w:rsidRPr="00BF5F3A" w:rsidRDefault="002F0741" w:rsidP="002F0741">
                  <w:pPr>
                    <w:jc w:val="center"/>
                  </w:pPr>
                  <w:r w:rsidRPr="00BF5F3A">
                    <w:t>4.</w:t>
                  </w:r>
                </w:p>
              </w:tc>
              <w:tc>
                <w:tcPr>
                  <w:tcW w:w="398" w:type="dxa"/>
                  <w:tcBorders>
                    <w:top w:val="single" w:sz="4" w:space="0" w:color="auto"/>
                    <w:left w:val="single" w:sz="4" w:space="0" w:color="auto"/>
                    <w:bottom w:val="single" w:sz="4" w:space="0" w:color="auto"/>
                    <w:right w:val="single" w:sz="4" w:space="0" w:color="auto"/>
                  </w:tcBorders>
                  <w:vAlign w:val="center"/>
                </w:tcPr>
                <w:p w14:paraId="5C2BEE0E" w14:textId="77777777" w:rsidR="002F0741" w:rsidRPr="00BF5F3A" w:rsidRDefault="002F0741" w:rsidP="002F0741">
                  <w:pPr>
                    <w:jc w:val="center"/>
                  </w:pPr>
                  <w:r w:rsidRPr="00BF5F3A">
                    <w:t>5.</w:t>
                  </w:r>
                </w:p>
              </w:tc>
              <w:tc>
                <w:tcPr>
                  <w:tcW w:w="397" w:type="dxa"/>
                  <w:tcBorders>
                    <w:top w:val="single" w:sz="4" w:space="0" w:color="auto"/>
                    <w:left w:val="single" w:sz="4" w:space="0" w:color="auto"/>
                    <w:bottom w:val="single" w:sz="4" w:space="0" w:color="auto"/>
                    <w:right w:val="single" w:sz="4" w:space="0" w:color="auto"/>
                  </w:tcBorders>
                  <w:vAlign w:val="center"/>
                </w:tcPr>
                <w:p w14:paraId="1C5863AF" w14:textId="77777777" w:rsidR="002F0741" w:rsidRPr="00BF5F3A" w:rsidRDefault="002F0741" w:rsidP="002F0741">
                  <w:pPr>
                    <w:jc w:val="center"/>
                  </w:pPr>
                  <w:r w:rsidRPr="00BF5F3A">
                    <w:t>6.</w:t>
                  </w:r>
                </w:p>
              </w:tc>
              <w:tc>
                <w:tcPr>
                  <w:tcW w:w="398" w:type="dxa"/>
                  <w:tcBorders>
                    <w:top w:val="single" w:sz="4" w:space="0" w:color="auto"/>
                    <w:left w:val="single" w:sz="4" w:space="0" w:color="auto"/>
                    <w:bottom w:val="single" w:sz="4" w:space="0" w:color="auto"/>
                    <w:right w:val="single" w:sz="4" w:space="0" w:color="auto"/>
                  </w:tcBorders>
                  <w:vAlign w:val="center"/>
                </w:tcPr>
                <w:p w14:paraId="05F4E6D4" w14:textId="77777777" w:rsidR="002F0741" w:rsidRPr="00BF5F3A" w:rsidRDefault="002F0741" w:rsidP="002F0741">
                  <w:pPr>
                    <w:jc w:val="center"/>
                    <w:rPr>
                      <w:lang w:val="ru-RU"/>
                    </w:rPr>
                  </w:pPr>
                  <w:r w:rsidRPr="00BF5F3A">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1F47F39D" w14:textId="77777777" w:rsidR="002F0741" w:rsidRPr="00BF5F3A" w:rsidRDefault="002F0741" w:rsidP="002F0741">
                  <w:pPr>
                    <w:jc w:val="center"/>
                    <w:rPr>
                      <w:lang w:val="ru-RU"/>
                    </w:rPr>
                  </w:pPr>
                  <w:r w:rsidRPr="00BF5F3A">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2659820A" w14:textId="77777777" w:rsidR="002F0741" w:rsidRPr="00BF5F3A" w:rsidRDefault="002F0741" w:rsidP="002F0741">
                  <w:pPr>
                    <w:jc w:val="center"/>
                    <w:rPr>
                      <w:lang w:val="ru-RU"/>
                    </w:rPr>
                  </w:pPr>
                  <w:r w:rsidRPr="00BF5F3A">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52DE6F5B" w14:textId="77777777" w:rsidR="002F0741" w:rsidRPr="00BF5F3A" w:rsidRDefault="002F0741" w:rsidP="002F0741">
                  <w:pPr>
                    <w:jc w:val="center"/>
                    <w:rPr>
                      <w:lang w:val="ru-RU"/>
                    </w:rPr>
                  </w:pPr>
                  <w:r w:rsidRPr="00BF5F3A">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3A62D8F7" w14:textId="77777777" w:rsidR="002F0741" w:rsidRPr="00BF5F3A" w:rsidRDefault="002F0741" w:rsidP="002F0741">
                  <w:pPr>
                    <w:jc w:val="center"/>
                    <w:rPr>
                      <w:lang w:val="ru-RU"/>
                    </w:rPr>
                  </w:pPr>
                  <w:r w:rsidRPr="00BF5F3A">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7D2A4C93" w14:textId="77777777" w:rsidR="002F0741" w:rsidRPr="00BF5F3A" w:rsidRDefault="002F0741" w:rsidP="002F0741">
                  <w:pPr>
                    <w:jc w:val="center"/>
                    <w:rPr>
                      <w:lang w:val="ru-RU"/>
                    </w:rPr>
                  </w:pPr>
                  <w:r w:rsidRPr="00BF5F3A">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5AC8A33B" w14:textId="77777777" w:rsidR="002F0741" w:rsidRPr="00BF5F3A" w:rsidRDefault="002F0741" w:rsidP="002F0741">
                  <w:pPr>
                    <w:jc w:val="center"/>
                    <w:rPr>
                      <w:lang w:val="ru-RU"/>
                    </w:rPr>
                  </w:pPr>
                  <w:r w:rsidRPr="00BF5F3A">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5E2AE3C7" w14:textId="77777777" w:rsidR="002F0741" w:rsidRPr="00BF5F3A" w:rsidRDefault="002F0741" w:rsidP="002F0741">
                  <w:pPr>
                    <w:jc w:val="center"/>
                    <w:rPr>
                      <w:lang w:val="ru-RU"/>
                    </w:rPr>
                  </w:pPr>
                  <w:r w:rsidRPr="00BF5F3A">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2E711EDD" w14:textId="77777777" w:rsidR="002F0741" w:rsidRPr="00BF5F3A" w:rsidRDefault="002F0741" w:rsidP="002F0741">
                  <w:pPr>
                    <w:jc w:val="center"/>
                    <w:rPr>
                      <w:lang w:val="ru-RU"/>
                    </w:rPr>
                  </w:pPr>
                  <w:r w:rsidRPr="00BF5F3A">
                    <w:rPr>
                      <w:lang w:val="ru-RU"/>
                    </w:rPr>
                    <w:t>15.</w:t>
                  </w:r>
                </w:p>
              </w:tc>
            </w:tr>
            <w:tr w:rsidR="00BF5F3A" w:rsidRPr="00BF5F3A" w14:paraId="52FFCB59"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2649A8CE" w14:textId="77777777" w:rsidR="002F0741" w:rsidRPr="00BF5F3A" w:rsidRDefault="002F0741" w:rsidP="002F0741">
                  <w:r w:rsidRPr="00BF5F3A">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DD9FB4" w14:textId="77777777" w:rsidR="002F0741" w:rsidRPr="00BF5F3A" w:rsidRDefault="002F0741" w:rsidP="002F0741">
                  <w:pPr>
                    <w:ind w:left="-156" w:right="-185"/>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3B44B76C"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563D8DF7"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127C0D82"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C1EE05C" w14:textId="77777777" w:rsidR="002F0741" w:rsidRPr="00BF5F3A" w:rsidRDefault="002F0741" w:rsidP="002F074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079202BD"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077FD3EC"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4DF1AE3E"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BB6727D" w14:textId="77777777" w:rsidR="002F0741" w:rsidRPr="00BF5F3A" w:rsidRDefault="002F0741" w:rsidP="002F074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315309D1"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9AC59B0"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43F988B5"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56FE6470"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786010F9"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8781D11" w14:textId="77777777" w:rsidR="002F0741" w:rsidRPr="00BF5F3A" w:rsidRDefault="002F0741" w:rsidP="002F0741">
                  <w:pPr>
                    <w:jc w:val="center"/>
                  </w:pPr>
                </w:p>
              </w:tc>
            </w:tr>
            <w:tr w:rsidR="00BF5F3A" w:rsidRPr="00BF5F3A" w14:paraId="5BED7745"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A28FBAF" w14:textId="77777777" w:rsidR="002F0741" w:rsidRPr="00BF5F3A" w:rsidRDefault="002F0741" w:rsidP="002F0741">
                  <w:r w:rsidRPr="00BF5F3A">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4C470F" w14:textId="77777777" w:rsidR="002F0741" w:rsidRPr="00BF5F3A" w:rsidRDefault="002F0741" w:rsidP="002F0741">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64EE629"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BE09952"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0266C452"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3B8635FC"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26D1E73B"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DA09561" w14:textId="77777777" w:rsidR="002F0741" w:rsidRPr="00BF5F3A" w:rsidRDefault="002F0741" w:rsidP="002F074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48F86FF"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413ADFE5"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0AAC2664"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094987C6" w14:textId="77777777" w:rsidR="002F0741" w:rsidRPr="00BF5F3A" w:rsidRDefault="002F0741" w:rsidP="002F074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4EA684E" w14:textId="77777777" w:rsidR="002F0741" w:rsidRPr="00BF5F3A" w:rsidRDefault="002F0741" w:rsidP="002F074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FB06D14"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7E554B97"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2941C9F5" w14:textId="77777777" w:rsidR="002F0741" w:rsidRPr="00BF5F3A" w:rsidRDefault="002F0741" w:rsidP="002F0741">
                  <w:pPr>
                    <w:jc w:val="center"/>
                  </w:pPr>
                  <w:r w:rsidRPr="00BF5F3A">
                    <w:t>X</w:t>
                  </w:r>
                </w:p>
              </w:tc>
            </w:tr>
            <w:tr w:rsidR="00BF5F3A" w:rsidRPr="00BF5F3A" w14:paraId="30404B46"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00585E8" w14:textId="77777777" w:rsidR="002F0741" w:rsidRPr="00BF5F3A" w:rsidRDefault="002F0741" w:rsidP="002F0741">
                  <w:r w:rsidRPr="00BF5F3A">
                    <w:lastRenderedPageBreak/>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EEE814" w14:textId="77777777" w:rsidR="002F0741" w:rsidRPr="00BF5F3A" w:rsidRDefault="002F0741" w:rsidP="002F0741">
                  <w:pPr>
                    <w:ind w:left="-156" w:right="-185"/>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1E4A1618"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1B3E4D7E"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402FAC25"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7FEBEB51"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18AF8780"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20EE03C2"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6612DD2D"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7CBBEDEC"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50A36A20"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282B1CFA"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19036403"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32207B9E" w14:textId="77777777" w:rsidR="002F0741" w:rsidRPr="00BF5F3A" w:rsidRDefault="002F0741" w:rsidP="002F0741">
                  <w:pPr>
                    <w:jc w:val="center"/>
                  </w:pPr>
                  <w:r w:rsidRPr="00BF5F3A">
                    <w:t>X</w:t>
                  </w:r>
                </w:p>
              </w:tc>
              <w:tc>
                <w:tcPr>
                  <w:tcW w:w="397" w:type="dxa"/>
                  <w:tcBorders>
                    <w:top w:val="single" w:sz="4" w:space="0" w:color="auto"/>
                    <w:left w:val="single" w:sz="4" w:space="0" w:color="auto"/>
                    <w:bottom w:val="single" w:sz="4" w:space="0" w:color="auto"/>
                    <w:right w:val="single" w:sz="4" w:space="0" w:color="auto"/>
                  </w:tcBorders>
                  <w:vAlign w:val="center"/>
                </w:tcPr>
                <w:p w14:paraId="23331C8A" w14:textId="77777777" w:rsidR="002F0741" w:rsidRPr="00BF5F3A" w:rsidRDefault="002F0741" w:rsidP="002F0741">
                  <w:pPr>
                    <w:jc w:val="center"/>
                  </w:pPr>
                  <w:r w:rsidRPr="00BF5F3A">
                    <w:t>X</w:t>
                  </w:r>
                </w:p>
              </w:tc>
              <w:tc>
                <w:tcPr>
                  <w:tcW w:w="398" w:type="dxa"/>
                  <w:tcBorders>
                    <w:top w:val="single" w:sz="4" w:space="0" w:color="auto"/>
                    <w:left w:val="single" w:sz="4" w:space="0" w:color="auto"/>
                    <w:bottom w:val="single" w:sz="4" w:space="0" w:color="auto"/>
                    <w:right w:val="single" w:sz="4" w:space="0" w:color="auto"/>
                  </w:tcBorders>
                  <w:vAlign w:val="center"/>
                </w:tcPr>
                <w:p w14:paraId="7ADAA030" w14:textId="77777777" w:rsidR="002F0741" w:rsidRPr="00BF5F3A" w:rsidRDefault="002F0741" w:rsidP="002F0741">
                  <w:pPr>
                    <w:jc w:val="center"/>
                  </w:pPr>
                  <w:r w:rsidRPr="00BF5F3A">
                    <w:t>X</w:t>
                  </w:r>
                </w:p>
              </w:tc>
            </w:tr>
          </w:tbl>
          <w:p w14:paraId="7913FEFF" w14:textId="77777777" w:rsidR="009A6ADE" w:rsidRPr="00BF5F3A"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lastRenderedPageBreak/>
              <w:t>Kursa saturs</w:t>
            </w:r>
          </w:p>
        </w:tc>
      </w:tr>
      <w:tr w:rsidR="00BF5F3A" w:rsidRPr="00BF5F3A" w14:paraId="79EE52AB" w14:textId="77777777" w:rsidTr="00882644">
        <w:trPr>
          <w:jc w:val="center"/>
        </w:trPr>
        <w:tc>
          <w:tcPr>
            <w:tcW w:w="9582" w:type="dxa"/>
            <w:gridSpan w:val="2"/>
          </w:tcPr>
          <w:p w14:paraId="4193D985" w14:textId="2FAB3C11" w:rsidR="002F0741" w:rsidRPr="00BF5F3A" w:rsidRDefault="002F0741" w:rsidP="002F0741">
            <w:pPr>
              <w:ind w:left="34"/>
              <w:jc w:val="both"/>
              <w:rPr>
                <w:iCs w:val="0"/>
                <w:lang w:eastAsia="ko-KR"/>
              </w:rPr>
            </w:pPr>
            <w:r w:rsidRPr="00BF5F3A">
              <w:rPr>
                <w:iCs w:val="0"/>
                <w:lang w:eastAsia="ko-KR"/>
              </w:rPr>
              <w:t>L16, Ld16, Pd48</w:t>
            </w:r>
          </w:p>
          <w:p w14:paraId="572C12D8" w14:textId="77777777" w:rsidR="00BF5F3A" w:rsidRPr="00BF5F3A" w:rsidRDefault="00BF5F3A" w:rsidP="002F0741">
            <w:pPr>
              <w:ind w:left="34"/>
              <w:jc w:val="both"/>
              <w:rPr>
                <w:iCs w:val="0"/>
                <w:lang w:eastAsia="ko-KR"/>
              </w:rPr>
            </w:pPr>
          </w:p>
          <w:p w14:paraId="600C9FED" w14:textId="77777777" w:rsidR="002F0741" w:rsidRPr="00BF5F3A" w:rsidRDefault="002F0741" w:rsidP="002F0741">
            <w:pPr>
              <w:ind w:left="34"/>
              <w:jc w:val="both"/>
              <w:rPr>
                <w:iCs w:val="0"/>
                <w:lang w:eastAsia="ko-KR"/>
              </w:rPr>
            </w:pPr>
            <w:r w:rsidRPr="00BF5F3A">
              <w:rPr>
                <w:iCs w:val="0"/>
                <w:lang w:eastAsia="ko-KR"/>
              </w:rPr>
              <w:t>Lekcijas</w:t>
            </w:r>
          </w:p>
          <w:p w14:paraId="0F81B313" w14:textId="5D6149E2" w:rsidR="002F0741" w:rsidRPr="00BF5F3A" w:rsidRDefault="002F0741" w:rsidP="002F0741">
            <w:pPr>
              <w:pStyle w:val="ListParagraph"/>
              <w:numPr>
                <w:ilvl w:val="0"/>
                <w:numId w:val="41"/>
              </w:numPr>
              <w:ind w:left="453" w:hanging="453"/>
              <w:jc w:val="both"/>
              <w:rPr>
                <w:color w:val="auto"/>
                <w:lang w:eastAsia="ko-KR"/>
              </w:rPr>
            </w:pPr>
            <w:proofErr w:type="spellStart"/>
            <w:r w:rsidRPr="00BF5F3A">
              <w:rPr>
                <w:color w:val="auto"/>
                <w:lang w:eastAsia="ko-KR"/>
              </w:rPr>
              <w:t>Atkritumvielu</w:t>
            </w:r>
            <w:proofErr w:type="spellEnd"/>
            <w:r w:rsidRPr="00BF5F3A">
              <w:rPr>
                <w:color w:val="auto"/>
                <w:lang w:eastAsia="ko-KR"/>
              </w:rPr>
              <w:t xml:space="preserve"> problēma, to risinājuma principi. Atkritumu apsaimniekošanas hierarhija. Atkritumu iedalījums</w:t>
            </w:r>
            <w:r w:rsidR="00FA3C61" w:rsidRPr="00BF5F3A">
              <w:rPr>
                <w:color w:val="auto"/>
                <w:lang w:eastAsia="ko-KR"/>
              </w:rPr>
              <w:t xml:space="preserve"> L2, Pd3</w:t>
            </w:r>
            <w:r w:rsidRPr="00BF5F3A">
              <w:rPr>
                <w:color w:val="auto"/>
                <w:lang w:eastAsia="ko-KR"/>
              </w:rPr>
              <w:t>.</w:t>
            </w:r>
          </w:p>
          <w:p w14:paraId="7DBFA788" w14:textId="7000426C" w:rsidR="002F0741"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Mājsaimniecības atkritumi. Rūpnieciskie atkritumi L2, Pd3.</w:t>
            </w:r>
          </w:p>
          <w:p w14:paraId="3C8AFF1F" w14:textId="3AC08C12" w:rsidR="002F0741"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Speciālie atkritumi. Notekūdeņu dūņas, riepas, medicīnas atkritumi L2, Pd3.</w:t>
            </w:r>
          </w:p>
          <w:p w14:paraId="3B6A25B3" w14:textId="04DE50E8" w:rsidR="002F0741"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Bīstamie atkritumi L2, Pd3.</w:t>
            </w:r>
          </w:p>
          <w:p w14:paraId="72350AE8" w14:textId="29EEE263" w:rsidR="002F0741"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Inertie atkritumi. Iepakojums L2, Pd3.</w:t>
            </w:r>
          </w:p>
          <w:p w14:paraId="77F06009" w14:textId="0ACE94E8" w:rsidR="002F0741"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Atkritumu šķirošana, transportēšana, izvietošana un deponēšana L2, Pd3.</w:t>
            </w:r>
          </w:p>
          <w:p w14:paraId="5BA13FEA" w14:textId="4D44BD23" w:rsidR="002F0741"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Atkritumu daudzuma samazināšanas veidi L2, Pd3.</w:t>
            </w:r>
          </w:p>
          <w:p w14:paraId="0E1D858A" w14:textId="0E1F1DAD" w:rsidR="009A6ADE" w:rsidRPr="00BF5F3A" w:rsidRDefault="002F0741" w:rsidP="002F0741">
            <w:pPr>
              <w:pStyle w:val="ListParagraph"/>
              <w:numPr>
                <w:ilvl w:val="0"/>
                <w:numId w:val="41"/>
              </w:numPr>
              <w:ind w:left="453" w:hanging="453"/>
              <w:jc w:val="both"/>
              <w:rPr>
                <w:color w:val="auto"/>
                <w:lang w:eastAsia="ko-KR"/>
              </w:rPr>
            </w:pPr>
            <w:r w:rsidRPr="00BF5F3A">
              <w:rPr>
                <w:color w:val="auto"/>
                <w:lang w:eastAsia="ko-KR"/>
              </w:rPr>
              <w:t>Atkritumu apsaimniekošana, to pārstrādes un utilizācijas metodes, apjomi un perspektīvas. Atkārtotas izmantošanas (</w:t>
            </w:r>
            <w:proofErr w:type="spellStart"/>
            <w:r w:rsidRPr="00BF5F3A">
              <w:rPr>
                <w:color w:val="auto"/>
                <w:lang w:eastAsia="ko-KR"/>
              </w:rPr>
              <w:t>Recycling</w:t>
            </w:r>
            <w:proofErr w:type="spellEnd"/>
            <w:r w:rsidRPr="00BF5F3A">
              <w:rPr>
                <w:color w:val="auto"/>
                <w:lang w:eastAsia="ko-KR"/>
              </w:rPr>
              <w:t>) tehnoloģijas L2, Pd3.</w:t>
            </w:r>
          </w:p>
          <w:p w14:paraId="1D98C69E" w14:textId="4B500CA7" w:rsidR="009A6ADE" w:rsidRPr="00BF5F3A" w:rsidRDefault="009A6ADE" w:rsidP="009A6ADE">
            <w:pPr>
              <w:ind w:left="34"/>
              <w:jc w:val="both"/>
              <w:rPr>
                <w:iCs w:val="0"/>
                <w:lang w:eastAsia="ko-KR"/>
              </w:rPr>
            </w:pPr>
          </w:p>
          <w:p w14:paraId="7EE5D40F" w14:textId="3334CA90" w:rsidR="002F0741" w:rsidRPr="00BF5F3A" w:rsidRDefault="002F0741" w:rsidP="002F0741">
            <w:pPr>
              <w:ind w:left="34"/>
              <w:jc w:val="both"/>
              <w:rPr>
                <w:iCs w:val="0"/>
                <w:lang w:eastAsia="ko-KR"/>
              </w:rPr>
            </w:pPr>
            <w:r w:rsidRPr="00BF5F3A">
              <w:rPr>
                <w:iCs w:val="0"/>
                <w:lang w:eastAsia="ko-KR"/>
              </w:rPr>
              <w:t>Laboratorijas darbi:</w:t>
            </w:r>
          </w:p>
          <w:p w14:paraId="5205429A" w14:textId="624A7EF2"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Papīra atkritumu kolekcijas salasīšana L</w:t>
            </w:r>
            <w:r w:rsidR="00FA3C61" w:rsidRPr="00BF5F3A">
              <w:rPr>
                <w:color w:val="auto"/>
                <w:lang w:eastAsia="ko-KR"/>
              </w:rPr>
              <w:t>d</w:t>
            </w:r>
            <w:r w:rsidRPr="00BF5F3A">
              <w:rPr>
                <w:color w:val="auto"/>
                <w:lang w:eastAsia="ko-KR"/>
              </w:rPr>
              <w:t>2, Pd3.</w:t>
            </w:r>
          </w:p>
          <w:p w14:paraId="2ED8F13A" w14:textId="33CDCD36"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Plastmasas atkritumu kolekcijas salasīšana </w:t>
            </w:r>
            <w:r w:rsidR="00FA3C61" w:rsidRPr="00BF5F3A">
              <w:rPr>
                <w:color w:val="auto"/>
                <w:lang w:eastAsia="ko-KR"/>
              </w:rPr>
              <w:t>Ld2, Pd3</w:t>
            </w:r>
            <w:r w:rsidRPr="00BF5F3A">
              <w:rPr>
                <w:color w:val="auto"/>
                <w:lang w:eastAsia="ko-KR"/>
              </w:rPr>
              <w:t>.</w:t>
            </w:r>
          </w:p>
          <w:p w14:paraId="53AB0B65" w14:textId="669A129C"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Stikla atkritumu kolekcijas salasīšana </w:t>
            </w:r>
            <w:r w:rsidR="00FA3C61" w:rsidRPr="00BF5F3A">
              <w:rPr>
                <w:color w:val="auto"/>
                <w:lang w:eastAsia="ko-KR"/>
              </w:rPr>
              <w:t>Ld2, Pd3</w:t>
            </w:r>
            <w:r w:rsidRPr="00BF5F3A">
              <w:rPr>
                <w:color w:val="auto"/>
                <w:lang w:eastAsia="ko-KR"/>
              </w:rPr>
              <w:t>.</w:t>
            </w:r>
          </w:p>
          <w:p w14:paraId="63E10CE9" w14:textId="3D2E4F1F"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Metāla atkritumu kolekcijas salasīšana </w:t>
            </w:r>
            <w:r w:rsidR="00FA3C61" w:rsidRPr="00BF5F3A">
              <w:rPr>
                <w:color w:val="auto"/>
                <w:lang w:eastAsia="ko-KR"/>
              </w:rPr>
              <w:t>Ld2, Pd3</w:t>
            </w:r>
            <w:r w:rsidRPr="00BF5F3A">
              <w:rPr>
                <w:color w:val="auto"/>
                <w:lang w:eastAsia="ko-KR"/>
              </w:rPr>
              <w:t>.</w:t>
            </w:r>
          </w:p>
          <w:p w14:paraId="4BB94413" w14:textId="0A240CFD"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Iepakojuma kolekcijas salasīšana </w:t>
            </w:r>
            <w:r w:rsidR="00FA3C61" w:rsidRPr="00BF5F3A">
              <w:rPr>
                <w:color w:val="auto"/>
                <w:lang w:eastAsia="ko-KR"/>
              </w:rPr>
              <w:t>Ld2, Pd3</w:t>
            </w:r>
            <w:r w:rsidRPr="00BF5F3A">
              <w:rPr>
                <w:color w:val="auto"/>
                <w:lang w:eastAsia="ko-KR"/>
              </w:rPr>
              <w:t>.</w:t>
            </w:r>
          </w:p>
          <w:p w14:paraId="1D75694B" w14:textId="3EA1AD7E"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Papīra iegūšana </w:t>
            </w:r>
            <w:r w:rsidR="00FA3C61" w:rsidRPr="00BF5F3A">
              <w:rPr>
                <w:color w:val="auto"/>
                <w:lang w:eastAsia="ko-KR"/>
              </w:rPr>
              <w:t>Ld2, Pd3</w:t>
            </w:r>
            <w:r w:rsidRPr="00BF5F3A">
              <w:rPr>
                <w:color w:val="auto"/>
                <w:lang w:eastAsia="ko-KR"/>
              </w:rPr>
              <w:t>.</w:t>
            </w:r>
          </w:p>
          <w:p w14:paraId="3C55144C" w14:textId="48634DBB"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Plastmasas pārstrāde </w:t>
            </w:r>
            <w:r w:rsidR="00FA3C61" w:rsidRPr="00BF5F3A">
              <w:rPr>
                <w:color w:val="auto"/>
                <w:lang w:eastAsia="ko-KR"/>
              </w:rPr>
              <w:t>Ld2, Pd3</w:t>
            </w:r>
            <w:r w:rsidRPr="00BF5F3A">
              <w:rPr>
                <w:color w:val="auto"/>
                <w:lang w:eastAsia="ko-KR"/>
              </w:rPr>
              <w:t>.</w:t>
            </w:r>
          </w:p>
          <w:p w14:paraId="5902493E" w14:textId="0E8C69AA" w:rsidR="002F0741" w:rsidRPr="00BF5F3A" w:rsidRDefault="002F0741" w:rsidP="002F0741">
            <w:pPr>
              <w:pStyle w:val="ListParagraph"/>
              <w:numPr>
                <w:ilvl w:val="0"/>
                <w:numId w:val="43"/>
              </w:numPr>
              <w:ind w:left="453" w:hanging="425"/>
              <w:jc w:val="both"/>
              <w:rPr>
                <w:color w:val="auto"/>
                <w:lang w:eastAsia="ko-KR"/>
              </w:rPr>
            </w:pPr>
            <w:r w:rsidRPr="00BF5F3A">
              <w:rPr>
                <w:color w:val="auto"/>
                <w:lang w:eastAsia="ko-KR"/>
              </w:rPr>
              <w:t xml:space="preserve">Izgāztuves projektēšana </w:t>
            </w:r>
            <w:r w:rsidR="00FA3C61" w:rsidRPr="00BF5F3A">
              <w:rPr>
                <w:color w:val="auto"/>
                <w:lang w:eastAsia="ko-KR"/>
              </w:rPr>
              <w:t>Ld2, Pd3</w:t>
            </w:r>
            <w:r w:rsidRPr="00BF5F3A">
              <w:rPr>
                <w:color w:val="auto"/>
                <w:lang w:eastAsia="ko-KR"/>
              </w:rPr>
              <w:t>.</w:t>
            </w:r>
          </w:p>
          <w:p w14:paraId="090859D1" w14:textId="77777777" w:rsidR="009A6ADE" w:rsidRPr="00BF5F3A" w:rsidRDefault="009A6ADE" w:rsidP="009A6ADE">
            <w:pPr>
              <w:ind w:left="34"/>
              <w:jc w:val="both"/>
              <w:rPr>
                <w:iCs w:val="0"/>
                <w:lang w:eastAsia="ko-KR"/>
              </w:rPr>
            </w:pPr>
          </w:p>
          <w:p w14:paraId="206A662B" w14:textId="77777777" w:rsidR="009A6ADE" w:rsidRPr="00BF5F3A" w:rsidRDefault="009A6ADE" w:rsidP="009A6ADE">
            <w:pPr>
              <w:ind w:left="34"/>
              <w:jc w:val="both"/>
              <w:rPr>
                <w:iCs w:val="0"/>
                <w:lang w:eastAsia="ko-KR"/>
              </w:rPr>
            </w:pPr>
            <w:r w:rsidRPr="00BF5F3A">
              <w:rPr>
                <w:iCs w:val="0"/>
                <w:lang w:eastAsia="ko-KR"/>
              </w:rPr>
              <w:t>L -  lekcija</w:t>
            </w:r>
          </w:p>
          <w:p w14:paraId="2CDE3ECA" w14:textId="77777777" w:rsidR="009A6ADE" w:rsidRPr="00BF5F3A" w:rsidRDefault="009A6ADE" w:rsidP="009A6ADE">
            <w:pPr>
              <w:ind w:left="34"/>
              <w:jc w:val="both"/>
              <w:rPr>
                <w:iCs w:val="0"/>
                <w:lang w:eastAsia="ko-KR"/>
              </w:rPr>
            </w:pPr>
            <w:r w:rsidRPr="00BF5F3A">
              <w:rPr>
                <w:iCs w:val="0"/>
                <w:lang w:eastAsia="ko-KR"/>
              </w:rPr>
              <w:t>S - seminārs</w:t>
            </w:r>
          </w:p>
          <w:p w14:paraId="651B8394" w14:textId="77777777" w:rsidR="009A6ADE" w:rsidRPr="00BF5F3A" w:rsidRDefault="009A6ADE" w:rsidP="009A6ADE">
            <w:pPr>
              <w:ind w:left="34"/>
              <w:jc w:val="both"/>
              <w:rPr>
                <w:iCs w:val="0"/>
                <w:lang w:eastAsia="ko-KR"/>
              </w:rPr>
            </w:pPr>
            <w:r w:rsidRPr="00BF5F3A">
              <w:rPr>
                <w:iCs w:val="0"/>
                <w:lang w:eastAsia="ko-KR"/>
              </w:rPr>
              <w:t>P – praktiskie darbi</w:t>
            </w:r>
          </w:p>
          <w:p w14:paraId="6B93A772" w14:textId="77777777" w:rsidR="009A6ADE" w:rsidRPr="00BF5F3A" w:rsidRDefault="009A6ADE" w:rsidP="009A6ADE">
            <w:pPr>
              <w:ind w:left="34"/>
              <w:jc w:val="both"/>
              <w:rPr>
                <w:iCs w:val="0"/>
                <w:lang w:eastAsia="ko-KR"/>
              </w:rPr>
            </w:pPr>
            <w:proofErr w:type="spellStart"/>
            <w:r w:rsidRPr="00BF5F3A">
              <w:rPr>
                <w:iCs w:val="0"/>
                <w:lang w:eastAsia="ko-KR"/>
              </w:rPr>
              <w:t>Ld</w:t>
            </w:r>
            <w:proofErr w:type="spellEnd"/>
            <w:r w:rsidRPr="00BF5F3A">
              <w:rPr>
                <w:iCs w:val="0"/>
                <w:lang w:eastAsia="ko-KR"/>
              </w:rPr>
              <w:t xml:space="preserve"> – laboratorijas darbi</w:t>
            </w:r>
          </w:p>
          <w:p w14:paraId="1A8BA2B9" w14:textId="77777777" w:rsidR="009A6ADE" w:rsidRPr="00BF5F3A" w:rsidRDefault="009A6ADE" w:rsidP="009A6ADE">
            <w:pPr>
              <w:spacing w:after="160" w:line="259" w:lineRule="auto"/>
              <w:ind w:left="34"/>
            </w:pPr>
            <w:proofErr w:type="spellStart"/>
            <w:r w:rsidRPr="00BF5F3A">
              <w:rPr>
                <w:iCs w:val="0"/>
                <w:lang w:eastAsia="ko-KR"/>
              </w:rPr>
              <w:t>Pd</w:t>
            </w:r>
            <w:proofErr w:type="spellEnd"/>
            <w:r w:rsidRPr="00BF5F3A">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t>Obligāti izmantojamie informācijas avoti</w:t>
            </w:r>
          </w:p>
        </w:tc>
      </w:tr>
      <w:tr w:rsidR="009A6ADE" w:rsidRPr="00026C21" w14:paraId="20BFDB64" w14:textId="77777777" w:rsidTr="00882644">
        <w:trPr>
          <w:jc w:val="center"/>
        </w:trPr>
        <w:tc>
          <w:tcPr>
            <w:tcW w:w="9582" w:type="dxa"/>
            <w:gridSpan w:val="2"/>
          </w:tcPr>
          <w:p w14:paraId="617FCD26" w14:textId="433D455E" w:rsidR="00A40DBA" w:rsidRDefault="00A40DBA" w:rsidP="00A40DBA">
            <w:pPr>
              <w:pStyle w:val="ListParagraph"/>
              <w:numPr>
                <w:ilvl w:val="0"/>
                <w:numId w:val="45"/>
              </w:numPr>
              <w:spacing w:after="160" w:line="259" w:lineRule="auto"/>
              <w:ind w:left="453"/>
            </w:pPr>
            <w:proofErr w:type="spellStart"/>
            <w:r w:rsidRPr="00A40DBA">
              <w:t>Waste</w:t>
            </w:r>
            <w:proofErr w:type="spellEnd"/>
            <w:r w:rsidRPr="00A40DBA">
              <w:t xml:space="preserve">: a </w:t>
            </w:r>
            <w:proofErr w:type="spellStart"/>
            <w:r w:rsidRPr="00A40DBA">
              <w:t>handbook</w:t>
            </w:r>
            <w:proofErr w:type="spellEnd"/>
            <w:r w:rsidRPr="00A40DBA">
              <w:t xml:space="preserve"> </w:t>
            </w:r>
            <w:proofErr w:type="spellStart"/>
            <w:r w:rsidRPr="00A40DBA">
              <w:t>for</w:t>
            </w:r>
            <w:proofErr w:type="spellEnd"/>
            <w:r w:rsidRPr="00A40DBA">
              <w:t xml:space="preserve"> </w:t>
            </w:r>
            <w:proofErr w:type="spellStart"/>
            <w:r w:rsidRPr="00A40DBA">
              <w:t>management</w:t>
            </w:r>
            <w:proofErr w:type="spellEnd"/>
            <w:r w:rsidRPr="00A40DBA">
              <w:t xml:space="preserve"> / </w:t>
            </w:r>
            <w:proofErr w:type="spellStart"/>
            <w:r w:rsidRPr="00A40DBA">
              <w:t>edited</w:t>
            </w:r>
            <w:proofErr w:type="spellEnd"/>
            <w:r w:rsidRPr="00A40DBA">
              <w:t xml:space="preserve"> </w:t>
            </w:r>
            <w:proofErr w:type="spellStart"/>
            <w:r w:rsidRPr="00A40DBA">
              <w:t>by</w:t>
            </w:r>
            <w:proofErr w:type="spellEnd"/>
            <w:r w:rsidRPr="00A40DBA">
              <w:t xml:space="preserve"> </w:t>
            </w:r>
            <w:proofErr w:type="spellStart"/>
            <w:r w:rsidRPr="00A40DBA">
              <w:t>Trevor</w:t>
            </w:r>
            <w:proofErr w:type="spellEnd"/>
            <w:r w:rsidRPr="00A40DBA">
              <w:t xml:space="preserve"> </w:t>
            </w:r>
            <w:proofErr w:type="spellStart"/>
            <w:r w:rsidRPr="00A40DBA">
              <w:t>Letcher</w:t>
            </w:r>
            <w:proofErr w:type="spellEnd"/>
            <w:r w:rsidRPr="00A40DBA">
              <w:t xml:space="preserve">, Daniel </w:t>
            </w:r>
            <w:proofErr w:type="spellStart"/>
            <w:r w:rsidRPr="00A40DBA">
              <w:t>Vallero</w:t>
            </w:r>
            <w:proofErr w:type="spellEnd"/>
            <w:r w:rsidRPr="00A40DBA">
              <w:t xml:space="preserve">. - </w:t>
            </w:r>
            <w:proofErr w:type="spellStart"/>
            <w:r w:rsidRPr="00A40DBA">
              <w:t>Burlington</w:t>
            </w:r>
            <w:proofErr w:type="spellEnd"/>
            <w:r w:rsidRPr="00A40DBA">
              <w:t xml:space="preserve">, MA : </w:t>
            </w:r>
            <w:proofErr w:type="spellStart"/>
            <w:r w:rsidRPr="00A40DBA">
              <w:t>Academic</w:t>
            </w:r>
            <w:proofErr w:type="spellEnd"/>
            <w:r w:rsidRPr="00A40DBA">
              <w:t xml:space="preserve"> </w:t>
            </w:r>
            <w:proofErr w:type="spellStart"/>
            <w:r w:rsidRPr="00A40DBA">
              <w:t>Press</w:t>
            </w:r>
            <w:proofErr w:type="spellEnd"/>
            <w:r w:rsidRPr="00A40DBA">
              <w:t>, 2011.</w:t>
            </w:r>
          </w:p>
          <w:p w14:paraId="5E54A8F0" w14:textId="4345A2B5" w:rsidR="00DE1ACA" w:rsidRDefault="00DE1ACA" w:rsidP="00A40DBA">
            <w:pPr>
              <w:pStyle w:val="ListParagraph"/>
              <w:numPr>
                <w:ilvl w:val="0"/>
                <w:numId w:val="45"/>
              </w:numPr>
              <w:spacing w:after="160" w:line="259" w:lineRule="auto"/>
              <w:ind w:left="453"/>
            </w:pPr>
            <w:r>
              <w:t xml:space="preserve">Atkritumu saimniecības pamati. – Rīga: Latvijas Atkritumu saimniecības asociācija, 1998.-160.lpp. </w:t>
            </w:r>
          </w:p>
          <w:p w14:paraId="70E1DB46" w14:textId="209AF9F2" w:rsidR="00DE1ACA" w:rsidRDefault="00DE1ACA" w:rsidP="00A40DBA">
            <w:pPr>
              <w:pStyle w:val="ListParagraph"/>
              <w:numPr>
                <w:ilvl w:val="0"/>
                <w:numId w:val="45"/>
              </w:numPr>
              <w:spacing w:after="160" w:line="259" w:lineRule="auto"/>
              <w:ind w:left="453"/>
            </w:pPr>
            <w:r>
              <w:t xml:space="preserve">Māris Kļaviņš. Vides ķīmija. Piesārņojošās vielas vidē un to aprite. – Rīga: LU, 1996.-297.lpp. </w:t>
            </w:r>
          </w:p>
          <w:p w14:paraId="747387BC" w14:textId="1062B3AE" w:rsidR="00A40DBA" w:rsidRDefault="00A40DBA" w:rsidP="00A40DBA">
            <w:pPr>
              <w:pStyle w:val="ListParagraph"/>
              <w:numPr>
                <w:ilvl w:val="0"/>
                <w:numId w:val="45"/>
              </w:numPr>
              <w:spacing w:after="160" w:line="259" w:lineRule="auto"/>
              <w:ind w:left="453"/>
            </w:pPr>
            <w:proofErr w:type="spellStart"/>
            <w:r w:rsidRPr="00A40DBA">
              <w:t>Standardmethods</w:t>
            </w:r>
            <w:proofErr w:type="spellEnd"/>
            <w:r w:rsidRPr="00A40DBA">
              <w:t xml:space="preserve"> </w:t>
            </w:r>
            <w:proofErr w:type="spellStart"/>
            <w:r w:rsidRPr="00A40DBA">
              <w:t>for</w:t>
            </w:r>
            <w:proofErr w:type="spellEnd"/>
            <w:r w:rsidRPr="00A40DBA">
              <w:t xml:space="preserve"> </w:t>
            </w:r>
            <w:proofErr w:type="spellStart"/>
            <w:r w:rsidRPr="00A40DBA">
              <w:t>the</w:t>
            </w:r>
            <w:proofErr w:type="spellEnd"/>
            <w:r w:rsidRPr="00A40DBA">
              <w:t xml:space="preserve"> </w:t>
            </w:r>
            <w:proofErr w:type="spellStart"/>
            <w:r w:rsidRPr="00A40DBA">
              <w:t>Examination</w:t>
            </w:r>
            <w:proofErr w:type="spellEnd"/>
            <w:r w:rsidRPr="00A40DBA">
              <w:t xml:space="preserve"> </w:t>
            </w:r>
            <w:proofErr w:type="spellStart"/>
            <w:r w:rsidRPr="00A40DBA">
              <w:t>of</w:t>
            </w:r>
            <w:proofErr w:type="spellEnd"/>
            <w:r w:rsidRPr="00A40DBA">
              <w:t xml:space="preserve"> </w:t>
            </w:r>
            <w:proofErr w:type="spellStart"/>
            <w:r w:rsidRPr="00A40DBA">
              <w:t>Water</w:t>
            </w:r>
            <w:proofErr w:type="spellEnd"/>
            <w:r w:rsidRPr="00A40DBA">
              <w:t xml:space="preserve"> &amp; </w:t>
            </w:r>
            <w:proofErr w:type="spellStart"/>
            <w:r w:rsidRPr="00A40DBA">
              <w:t>Wastewater</w:t>
            </w:r>
            <w:proofErr w:type="spellEnd"/>
            <w:r w:rsidRPr="00A40DBA">
              <w:t xml:space="preserve"> / Ed.by </w:t>
            </w:r>
            <w:proofErr w:type="spellStart"/>
            <w:r w:rsidRPr="00A40DBA">
              <w:t>Andrew</w:t>
            </w:r>
            <w:proofErr w:type="spellEnd"/>
            <w:r w:rsidRPr="00A40DBA">
              <w:t xml:space="preserve"> </w:t>
            </w:r>
            <w:proofErr w:type="spellStart"/>
            <w:r w:rsidRPr="00A40DBA">
              <w:t>D.Eaton</w:t>
            </w:r>
            <w:proofErr w:type="spellEnd"/>
            <w:r w:rsidRPr="00A40DBA">
              <w:t xml:space="preserve"> u.c. - 21st Ed. - </w:t>
            </w:r>
            <w:proofErr w:type="spellStart"/>
            <w:r w:rsidRPr="00A40DBA">
              <w:t>Washington</w:t>
            </w:r>
            <w:proofErr w:type="spellEnd"/>
            <w:r w:rsidRPr="00A40DBA">
              <w:t xml:space="preserve"> : American </w:t>
            </w:r>
            <w:proofErr w:type="spellStart"/>
            <w:r w:rsidRPr="00A40DBA">
              <w:t>Public</w:t>
            </w:r>
            <w:proofErr w:type="spellEnd"/>
            <w:r w:rsidRPr="00A40DBA">
              <w:t xml:space="preserve"> Health Association, 2005.</w:t>
            </w:r>
          </w:p>
          <w:p w14:paraId="23A5EF56" w14:textId="3E06F933" w:rsidR="00DE1ACA" w:rsidRDefault="00DE1ACA" w:rsidP="00A40DBA">
            <w:pPr>
              <w:pStyle w:val="ListParagraph"/>
              <w:numPr>
                <w:ilvl w:val="0"/>
                <w:numId w:val="45"/>
              </w:numPr>
              <w:spacing w:after="160" w:line="259" w:lineRule="auto"/>
              <w:ind w:left="453"/>
            </w:pPr>
            <w:proofErr w:type="spellStart"/>
            <w:r>
              <w:t>Colin</w:t>
            </w:r>
            <w:proofErr w:type="spellEnd"/>
            <w:r>
              <w:t xml:space="preserve"> </w:t>
            </w:r>
            <w:proofErr w:type="spellStart"/>
            <w:r>
              <w:t>Baird</w:t>
            </w:r>
            <w:proofErr w:type="spellEnd"/>
            <w:r>
              <w:t xml:space="preserve">, </w:t>
            </w:r>
            <w:proofErr w:type="spellStart"/>
            <w:r>
              <w:t>Michael</w:t>
            </w:r>
            <w:proofErr w:type="spellEnd"/>
            <w:r>
              <w:t xml:space="preserve"> </w:t>
            </w:r>
            <w:proofErr w:type="spellStart"/>
            <w:r>
              <w:t>Cann</w:t>
            </w:r>
            <w:proofErr w:type="spellEnd"/>
            <w:r>
              <w:t xml:space="preserve">. </w:t>
            </w:r>
            <w:proofErr w:type="spellStart"/>
            <w:r>
              <w:t>Environmental</w:t>
            </w:r>
            <w:proofErr w:type="spellEnd"/>
            <w:r>
              <w:t xml:space="preserve"> </w:t>
            </w:r>
            <w:proofErr w:type="spellStart"/>
            <w:r>
              <w:t>Chemistry</w:t>
            </w:r>
            <w:proofErr w:type="spellEnd"/>
            <w:r>
              <w:t xml:space="preserve">., - 3rd </w:t>
            </w:r>
            <w:proofErr w:type="spellStart"/>
            <w:r>
              <w:t>ed</w:t>
            </w:r>
            <w:proofErr w:type="spellEnd"/>
            <w:r>
              <w:t xml:space="preserve">. - </w:t>
            </w:r>
            <w:proofErr w:type="spellStart"/>
            <w:r>
              <w:t>New</w:t>
            </w:r>
            <w:proofErr w:type="spellEnd"/>
            <w:r>
              <w:t xml:space="preserve"> </w:t>
            </w:r>
            <w:proofErr w:type="spellStart"/>
            <w:r>
              <w:t>York</w:t>
            </w:r>
            <w:proofErr w:type="spellEnd"/>
            <w:r>
              <w:t xml:space="preserve"> : </w:t>
            </w:r>
            <w:proofErr w:type="spellStart"/>
            <w:r>
              <w:t>W.H.Freeman</w:t>
            </w:r>
            <w:proofErr w:type="spellEnd"/>
            <w:r>
              <w:t xml:space="preserve"> </w:t>
            </w:r>
            <w:proofErr w:type="spellStart"/>
            <w:r>
              <w:t>and</w:t>
            </w:r>
            <w:proofErr w:type="spellEnd"/>
            <w:r>
              <w:t xml:space="preserve"> </w:t>
            </w:r>
            <w:proofErr w:type="spellStart"/>
            <w:r>
              <w:t>Company</w:t>
            </w:r>
            <w:proofErr w:type="spellEnd"/>
            <w:r>
              <w:t xml:space="preserve">, 2005. - 652 p. </w:t>
            </w:r>
          </w:p>
          <w:p w14:paraId="2C92FB3C" w14:textId="0C42B8DE" w:rsidR="003B2F5D" w:rsidRDefault="003B2F5D" w:rsidP="00A40DBA">
            <w:pPr>
              <w:pStyle w:val="ListParagraph"/>
              <w:numPr>
                <w:ilvl w:val="0"/>
                <w:numId w:val="45"/>
              </w:numPr>
              <w:spacing w:after="160" w:line="259" w:lineRule="auto"/>
              <w:ind w:left="453"/>
            </w:pPr>
            <w:proofErr w:type="spellStart"/>
            <w:r w:rsidRPr="003B2F5D">
              <w:t>Disposal</w:t>
            </w:r>
            <w:proofErr w:type="spellEnd"/>
            <w:r w:rsidRPr="003B2F5D">
              <w:t xml:space="preserve"> </w:t>
            </w:r>
            <w:proofErr w:type="spellStart"/>
            <w:r w:rsidRPr="003B2F5D">
              <w:t>and</w:t>
            </w:r>
            <w:proofErr w:type="spellEnd"/>
            <w:r w:rsidRPr="003B2F5D">
              <w:t xml:space="preserve"> </w:t>
            </w:r>
            <w:proofErr w:type="spellStart"/>
            <w:r w:rsidRPr="003B2F5D">
              <w:t>management</w:t>
            </w:r>
            <w:proofErr w:type="spellEnd"/>
            <w:r w:rsidRPr="003B2F5D">
              <w:t xml:space="preserve"> </w:t>
            </w:r>
            <w:proofErr w:type="spellStart"/>
            <w:r w:rsidRPr="003B2F5D">
              <w:t>of</w:t>
            </w:r>
            <w:proofErr w:type="spellEnd"/>
            <w:r w:rsidRPr="003B2F5D">
              <w:t xml:space="preserve"> </w:t>
            </w:r>
            <w:proofErr w:type="spellStart"/>
            <w:r w:rsidRPr="003B2F5D">
              <w:t>solid</w:t>
            </w:r>
            <w:proofErr w:type="spellEnd"/>
            <w:r w:rsidRPr="003B2F5D">
              <w:t xml:space="preserve"> </w:t>
            </w:r>
            <w:proofErr w:type="spellStart"/>
            <w:r w:rsidRPr="003B2F5D">
              <w:t>waste</w:t>
            </w:r>
            <w:proofErr w:type="spellEnd"/>
            <w:r w:rsidRPr="003B2F5D">
              <w:t xml:space="preserve">: </w:t>
            </w:r>
            <w:proofErr w:type="spellStart"/>
            <w:r w:rsidRPr="003B2F5D">
              <w:t>pathogens</w:t>
            </w:r>
            <w:proofErr w:type="spellEnd"/>
            <w:r w:rsidRPr="003B2F5D">
              <w:t xml:space="preserve"> </w:t>
            </w:r>
            <w:proofErr w:type="spellStart"/>
            <w:r w:rsidRPr="003B2F5D">
              <w:t>and</w:t>
            </w:r>
            <w:proofErr w:type="spellEnd"/>
            <w:r w:rsidRPr="003B2F5D">
              <w:t xml:space="preserve"> </w:t>
            </w:r>
            <w:proofErr w:type="spellStart"/>
            <w:r w:rsidRPr="003B2F5D">
              <w:t>diseases</w:t>
            </w:r>
            <w:proofErr w:type="spellEnd"/>
            <w:r w:rsidRPr="003B2F5D">
              <w:t xml:space="preserve"> / Eliot </w:t>
            </w:r>
            <w:proofErr w:type="spellStart"/>
            <w:r w:rsidRPr="003B2F5D">
              <w:t>Epstein</w:t>
            </w:r>
            <w:proofErr w:type="spellEnd"/>
            <w:r w:rsidRPr="003B2F5D">
              <w:t xml:space="preserve">. - </w:t>
            </w:r>
            <w:proofErr w:type="spellStart"/>
            <w:r w:rsidRPr="003B2F5D">
              <w:t>Boca</w:t>
            </w:r>
            <w:proofErr w:type="spellEnd"/>
            <w:r w:rsidRPr="003B2F5D">
              <w:t xml:space="preserve"> </w:t>
            </w:r>
            <w:proofErr w:type="spellStart"/>
            <w:r w:rsidRPr="003B2F5D">
              <w:t>Raton</w:t>
            </w:r>
            <w:proofErr w:type="spellEnd"/>
            <w:r w:rsidRPr="003B2F5D">
              <w:t xml:space="preserve"> : CRC </w:t>
            </w:r>
            <w:proofErr w:type="spellStart"/>
            <w:r w:rsidRPr="003B2F5D">
              <w:t>Press</w:t>
            </w:r>
            <w:proofErr w:type="spellEnd"/>
            <w:r w:rsidRPr="003B2F5D">
              <w:t xml:space="preserve">, </w:t>
            </w:r>
            <w:proofErr w:type="spellStart"/>
            <w:r w:rsidRPr="003B2F5D">
              <w:t>Taylor</w:t>
            </w:r>
            <w:proofErr w:type="spellEnd"/>
            <w:r w:rsidRPr="003B2F5D">
              <w:t xml:space="preserve"> &amp; Francis </w:t>
            </w:r>
            <w:proofErr w:type="spellStart"/>
            <w:r w:rsidRPr="003B2F5D">
              <w:t>Group</w:t>
            </w:r>
            <w:proofErr w:type="spellEnd"/>
            <w:r w:rsidRPr="003B2F5D">
              <w:t>, 2015.</w:t>
            </w:r>
          </w:p>
          <w:p w14:paraId="76BAD4FE" w14:textId="6DECA4F2" w:rsidR="003B2F5D" w:rsidRDefault="003B2F5D" w:rsidP="00A40DBA">
            <w:pPr>
              <w:pStyle w:val="ListParagraph"/>
              <w:numPr>
                <w:ilvl w:val="0"/>
                <w:numId w:val="45"/>
              </w:numPr>
              <w:spacing w:after="160" w:line="259" w:lineRule="auto"/>
              <w:ind w:left="453"/>
            </w:pPr>
            <w:proofErr w:type="spellStart"/>
            <w:r w:rsidRPr="003B2F5D">
              <w:t>Chromatography</w:t>
            </w:r>
            <w:proofErr w:type="spellEnd"/>
            <w:r w:rsidRPr="003B2F5D">
              <w:t xml:space="preserve"> </w:t>
            </w:r>
            <w:proofErr w:type="spellStart"/>
            <w:r w:rsidRPr="003B2F5D">
              <w:t>of</w:t>
            </w:r>
            <w:proofErr w:type="spellEnd"/>
            <w:r w:rsidRPr="003B2F5D">
              <w:t xml:space="preserve"> </w:t>
            </w:r>
            <w:proofErr w:type="spellStart"/>
            <w:r w:rsidRPr="003B2F5D">
              <w:t>natural</w:t>
            </w:r>
            <w:proofErr w:type="spellEnd"/>
            <w:r w:rsidRPr="003B2F5D">
              <w:t xml:space="preserve">, </w:t>
            </w:r>
            <w:proofErr w:type="spellStart"/>
            <w:r w:rsidRPr="003B2F5D">
              <w:t>treated</w:t>
            </w:r>
            <w:proofErr w:type="spellEnd"/>
            <w:r w:rsidRPr="003B2F5D">
              <w:t xml:space="preserve"> </w:t>
            </w:r>
            <w:proofErr w:type="spellStart"/>
            <w:r w:rsidRPr="003B2F5D">
              <w:t>and</w:t>
            </w:r>
            <w:proofErr w:type="spellEnd"/>
            <w:r w:rsidRPr="003B2F5D">
              <w:t xml:space="preserve"> </w:t>
            </w:r>
            <w:proofErr w:type="spellStart"/>
            <w:r w:rsidRPr="003B2F5D">
              <w:t>waste</w:t>
            </w:r>
            <w:proofErr w:type="spellEnd"/>
            <w:r w:rsidRPr="003B2F5D">
              <w:t xml:space="preserve"> </w:t>
            </w:r>
            <w:proofErr w:type="spellStart"/>
            <w:r w:rsidRPr="003B2F5D">
              <w:t>waters</w:t>
            </w:r>
            <w:proofErr w:type="spellEnd"/>
            <w:r w:rsidRPr="003B2F5D">
              <w:t xml:space="preserve"> / T.R. </w:t>
            </w:r>
            <w:proofErr w:type="spellStart"/>
            <w:r w:rsidRPr="003B2F5D">
              <w:t>Crompton</w:t>
            </w:r>
            <w:proofErr w:type="spellEnd"/>
            <w:r w:rsidRPr="003B2F5D">
              <w:t xml:space="preserve">. - </w:t>
            </w:r>
            <w:proofErr w:type="spellStart"/>
            <w:r w:rsidRPr="003B2F5D">
              <w:t>Boca</w:t>
            </w:r>
            <w:proofErr w:type="spellEnd"/>
            <w:r w:rsidRPr="003B2F5D">
              <w:t xml:space="preserve"> </w:t>
            </w:r>
            <w:proofErr w:type="spellStart"/>
            <w:r w:rsidRPr="003B2F5D">
              <w:t>Raton</w:t>
            </w:r>
            <w:proofErr w:type="spellEnd"/>
            <w:r w:rsidRPr="003B2F5D">
              <w:t xml:space="preserve">, FL : CRC </w:t>
            </w:r>
            <w:proofErr w:type="spellStart"/>
            <w:r w:rsidRPr="003B2F5D">
              <w:t>Press</w:t>
            </w:r>
            <w:proofErr w:type="spellEnd"/>
            <w:r w:rsidRPr="003B2F5D">
              <w:t>, 2019.</w:t>
            </w:r>
          </w:p>
          <w:p w14:paraId="65023533" w14:textId="5158B181" w:rsidR="009A6ADE" w:rsidRPr="00026C21" w:rsidRDefault="00DE1ACA" w:rsidP="00A40DBA">
            <w:pPr>
              <w:pStyle w:val="ListParagraph"/>
              <w:numPr>
                <w:ilvl w:val="0"/>
                <w:numId w:val="45"/>
              </w:numPr>
              <w:spacing w:after="160" w:line="259" w:lineRule="auto"/>
              <w:ind w:left="453"/>
            </w:pPr>
            <w:r>
              <w:t>Cilvēks-atkritumi-vide: Inform. materiāls par atkritumiem un ar tiem saistītajiem vides jautājumiem. - Rīga : Zaļā josta, 2004. - 68 lpp.</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lastRenderedPageBreak/>
              <w:t>Papildus informācijas avoti</w:t>
            </w:r>
          </w:p>
        </w:tc>
      </w:tr>
      <w:tr w:rsidR="009A6ADE" w:rsidRPr="00026C21" w14:paraId="1C9BE051" w14:textId="77777777" w:rsidTr="00882644">
        <w:trPr>
          <w:jc w:val="center"/>
        </w:trPr>
        <w:tc>
          <w:tcPr>
            <w:tcW w:w="9582" w:type="dxa"/>
            <w:gridSpan w:val="2"/>
          </w:tcPr>
          <w:p w14:paraId="3B649459" w14:textId="2DB51924" w:rsidR="009A6ADE" w:rsidRPr="00026C21" w:rsidRDefault="00DE1ACA" w:rsidP="009A6ADE">
            <w:pPr>
              <w:spacing w:after="160" w:line="259" w:lineRule="auto"/>
            </w:pPr>
            <w:r w:rsidRPr="00596D5C">
              <w:t xml:space="preserve">Valsts </w:t>
            </w:r>
            <w:r w:rsidR="00767AE3" w:rsidRPr="00596D5C">
              <w:t xml:space="preserve">normatīvie </w:t>
            </w:r>
            <w:r w:rsidRPr="00596D5C">
              <w:t>dokumenti</w:t>
            </w:r>
            <w:r w:rsidR="00767AE3" w:rsidRPr="00596D5C">
              <w:t xml:space="preserve">: </w:t>
            </w:r>
            <w:r w:rsidRPr="00596D5C">
              <w:t>Likums par piesārņojumu</w:t>
            </w:r>
            <w:r w:rsidR="00767AE3" w:rsidRPr="00596D5C">
              <w:t xml:space="preserve"> (</w:t>
            </w:r>
            <w:hyperlink r:id="rId7" w:history="1">
              <w:r w:rsidR="00767AE3" w:rsidRPr="00596D5C">
                <w:rPr>
                  <w:rStyle w:val="Hyperlink"/>
                </w:rPr>
                <w:t>https://likumi.lv/ta/id/6075-par-piesarnojumu</w:t>
              </w:r>
            </w:hyperlink>
            <w:r w:rsidR="00767AE3" w:rsidRPr="00596D5C">
              <w:t xml:space="preserve">); </w:t>
            </w:r>
            <w:r w:rsidRPr="00596D5C">
              <w:t>Ministru kabineta noteikumi: par piesārņojošo vielu emisiju ūdenī</w:t>
            </w:r>
            <w:r w:rsidR="00767AE3" w:rsidRPr="00596D5C">
              <w:t xml:space="preserve"> (</w:t>
            </w:r>
            <w:hyperlink r:id="rId8" w:history="1">
              <w:r w:rsidR="00767AE3" w:rsidRPr="00596D5C">
                <w:rPr>
                  <w:rStyle w:val="Hyperlink"/>
                </w:rPr>
                <w:t>https://likumi.lv/ta/id/58276-noteikumi-par-piesarnojoso-vielu-emisiju-udeni</w:t>
              </w:r>
            </w:hyperlink>
            <w:r w:rsidR="00767AE3" w:rsidRPr="00596D5C">
              <w:t>)</w:t>
            </w:r>
            <w:r w:rsidRPr="00596D5C">
              <w:t>; par notekūdeņu dūņu un to kompostu izmantošanu, monitoringu un kontroli</w:t>
            </w:r>
            <w:r w:rsidR="00767AE3" w:rsidRPr="00596D5C">
              <w:t xml:space="preserve"> (</w:t>
            </w:r>
            <w:hyperlink r:id="rId9" w:history="1">
              <w:r w:rsidR="00767AE3" w:rsidRPr="00596D5C">
                <w:rPr>
                  <w:rStyle w:val="Hyperlink"/>
                </w:rPr>
                <w:t>https://likumi.lv/ta/id/134653-noteikumi-par-notekudenu-dunu-un-to-komposta-izmantosanu-monitoringu-un-kontroli</w:t>
              </w:r>
            </w:hyperlink>
            <w:r w:rsidR="00767AE3" w:rsidRPr="00596D5C">
              <w:t>)</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t>Periodika un citi informācijas avoti</w:t>
            </w:r>
          </w:p>
        </w:tc>
      </w:tr>
      <w:tr w:rsidR="009A6ADE" w:rsidRPr="00026C21" w14:paraId="19E569D7" w14:textId="77777777" w:rsidTr="00882644">
        <w:trPr>
          <w:jc w:val="center"/>
        </w:trPr>
        <w:tc>
          <w:tcPr>
            <w:tcW w:w="9582" w:type="dxa"/>
            <w:gridSpan w:val="2"/>
          </w:tcPr>
          <w:p w14:paraId="22405ABB" w14:textId="5BBD9863" w:rsidR="00F04559" w:rsidRPr="00026C21" w:rsidRDefault="00954DD1" w:rsidP="00596D5C">
            <w:pPr>
              <w:pStyle w:val="ListParagraph"/>
              <w:numPr>
                <w:ilvl w:val="0"/>
                <w:numId w:val="47"/>
              </w:numPr>
              <w:spacing w:after="160" w:line="259" w:lineRule="auto"/>
            </w:pPr>
            <w:bookmarkStart w:id="0" w:name="_GoBack"/>
            <w:r w:rsidRPr="00596D5C">
              <w:t xml:space="preserve">Žurnāls </w:t>
            </w:r>
            <w:proofErr w:type="spellStart"/>
            <w:r w:rsidRPr="00596D5C">
              <w:t>Waste</w:t>
            </w:r>
            <w:proofErr w:type="spellEnd"/>
            <w:r w:rsidRPr="00596D5C">
              <w:t xml:space="preserve"> </w:t>
            </w:r>
            <w:proofErr w:type="spellStart"/>
            <w:r w:rsidRPr="00596D5C">
              <w:t>Managment</w:t>
            </w:r>
            <w:proofErr w:type="spellEnd"/>
            <w:r w:rsidRPr="00596D5C">
              <w:t xml:space="preserve"> - </w:t>
            </w:r>
            <w:hyperlink r:id="rId10" w:history="1">
              <w:r w:rsidRPr="00596D5C">
                <w:rPr>
                  <w:rStyle w:val="Hyperlink"/>
                </w:rPr>
                <w:t>https://www.sciencedirect.com/journal/waste-management</w:t>
              </w:r>
            </w:hyperlink>
            <w:r w:rsidRPr="00596D5C">
              <w:t xml:space="preserve"> (</w:t>
            </w:r>
            <w:proofErr w:type="spellStart"/>
            <w:r w:rsidRPr="00596D5C">
              <w:t>ScienceDirect</w:t>
            </w:r>
            <w:proofErr w:type="spellEnd"/>
            <w:r w:rsidRPr="00596D5C">
              <w:t>)</w:t>
            </w:r>
            <w:bookmarkEnd w:id="0"/>
          </w:p>
        </w:tc>
      </w:tr>
      <w:tr w:rsidR="009A6ADE" w:rsidRPr="00026C21" w14:paraId="2FD2B79D" w14:textId="77777777" w:rsidTr="00882644">
        <w:trPr>
          <w:jc w:val="center"/>
        </w:trPr>
        <w:tc>
          <w:tcPr>
            <w:tcW w:w="9582" w:type="dxa"/>
            <w:gridSpan w:val="2"/>
          </w:tcPr>
          <w:p w14:paraId="111A0F89" w14:textId="77777777" w:rsidR="009A6ADE" w:rsidRPr="00026C21" w:rsidRDefault="009A6ADE" w:rsidP="009A6ADE">
            <w:pPr>
              <w:pStyle w:val="Nosaukumi"/>
            </w:pPr>
            <w:r w:rsidRPr="00026C21">
              <w:t>Piezīmes</w:t>
            </w:r>
          </w:p>
        </w:tc>
      </w:tr>
      <w:tr w:rsidR="00BF5F3A" w:rsidRPr="00BF5F3A" w14:paraId="7B591241" w14:textId="77777777" w:rsidTr="00882644">
        <w:trPr>
          <w:jc w:val="center"/>
        </w:trPr>
        <w:tc>
          <w:tcPr>
            <w:tcW w:w="9582" w:type="dxa"/>
            <w:gridSpan w:val="2"/>
          </w:tcPr>
          <w:p w14:paraId="75D700CB" w14:textId="77777777" w:rsidR="00103BC0" w:rsidRPr="00BF5F3A" w:rsidRDefault="00103BC0" w:rsidP="00103BC0">
            <w:r w:rsidRPr="00BF5F3A">
              <w:t xml:space="preserve">Akadēmiskās bakalaura studiju programmas “Ķīmija” studiju kurss. B daļa </w:t>
            </w:r>
            <w:proofErr w:type="spellStart"/>
            <w:r w:rsidRPr="00BF5F3A">
              <w:t>apakšspecialitātei</w:t>
            </w:r>
            <w:proofErr w:type="spellEnd"/>
          </w:p>
          <w:p w14:paraId="54467324" w14:textId="7FF228EC" w:rsidR="00103BC0" w:rsidRPr="00BF5F3A" w:rsidRDefault="00103BC0" w:rsidP="00103BC0">
            <w:r w:rsidRPr="00BF5F3A">
              <w:t>“</w:t>
            </w:r>
            <w:r w:rsidR="00BF5F3A" w:rsidRPr="00BF5F3A">
              <w:t>A</w:t>
            </w:r>
            <w:r w:rsidRPr="00BF5F3A">
              <w:t>tjaunojamo resursu ķīmija”.</w:t>
            </w:r>
          </w:p>
          <w:p w14:paraId="2DBC0E9C" w14:textId="77777777" w:rsidR="00103BC0" w:rsidRPr="00BF5F3A" w:rsidRDefault="00103BC0" w:rsidP="00103BC0">
            <w:pPr>
              <w:rPr>
                <w:bCs w:val="0"/>
              </w:rPr>
            </w:pPr>
          </w:p>
          <w:p w14:paraId="0B9C042E" w14:textId="22894B0B" w:rsidR="009A6ADE" w:rsidRPr="00BF5F3A" w:rsidRDefault="00103BC0" w:rsidP="00103BC0">
            <w:r w:rsidRPr="00BF5F3A">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F4461" w14:textId="77777777" w:rsidR="00EB746B" w:rsidRDefault="00EB746B" w:rsidP="001B4907">
      <w:r>
        <w:separator/>
      </w:r>
    </w:p>
  </w:endnote>
  <w:endnote w:type="continuationSeparator" w:id="0">
    <w:p w14:paraId="754344D2" w14:textId="77777777" w:rsidR="00EB746B" w:rsidRDefault="00EB746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EB16D" w14:textId="77777777" w:rsidR="00EB746B" w:rsidRDefault="00EB746B" w:rsidP="001B4907">
      <w:r>
        <w:separator/>
      </w:r>
    </w:p>
  </w:footnote>
  <w:footnote w:type="continuationSeparator" w:id="0">
    <w:p w14:paraId="296FB2F7" w14:textId="77777777" w:rsidR="00EB746B" w:rsidRDefault="00EB746B"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846791" w:rsidRDefault="00846791" w:rsidP="007534EA">
    <w:pPr>
      <w:pStyle w:val="Header"/>
    </w:pPr>
  </w:p>
  <w:p w14:paraId="7990EC92" w14:textId="77777777" w:rsidR="00846791" w:rsidRPr="007B1FB4" w:rsidRDefault="00846791" w:rsidP="007534EA">
    <w:pPr>
      <w:pStyle w:val="Header"/>
    </w:pPr>
  </w:p>
  <w:p w14:paraId="47D0918D" w14:textId="77777777" w:rsidR="00846791" w:rsidRPr="00D66CC2" w:rsidRDefault="0084679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B6CA6"/>
    <w:multiLevelType w:val="hybridMultilevel"/>
    <w:tmpl w:val="C9FC47DA"/>
    <w:lvl w:ilvl="0" w:tplc="25905F72">
      <w:start w:val="1"/>
      <w:numFmt w:val="decimal"/>
      <w:lvlText w:val="%1."/>
      <w:lvlJc w:val="left"/>
      <w:pPr>
        <w:ind w:left="718" w:hanging="6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EBC5433"/>
    <w:multiLevelType w:val="hybridMultilevel"/>
    <w:tmpl w:val="DEA64434"/>
    <w:lvl w:ilvl="0" w:tplc="C38690E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B0927F3"/>
    <w:multiLevelType w:val="hybridMultilevel"/>
    <w:tmpl w:val="A0E64570"/>
    <w:lvl w:ilvl="0" w:tplc="A2E4B814">
      <w:start w:val="1"/>
      <w:numFmt w:val="decimal"/>
      <w:lvlText w:val="%1."/>
      <w:lvlJc w:val="left"/>
      <w:pPr>
        <w:ind w:left="718"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96F22D3"/>
    <w:multiLevelType w:val="hybridMultilevel"/>
    <w:tmpl w:val="4FD29E88"/>
    <w:lvl w:ilvl="0" w:tplc="C38690E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3826F82"/>
    <w:multiLevelType w:val="hybridMultilevel"/>
    <w:tmpl w:val="5D26F16C"/>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B330499"/>
    <w:multiLevelType w:val="hybridMultilevel"/>
    <w:tmpl w:val="A4C0C462"/>
    <w:lvl w:ilvl="0" w:tplc="25905F7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5" w15:restartNumberingAfterBreak="0">
    <w:nsid w:val="6078373D"/>
    <w:multiLevelType w:val="hybridMultilevel"/>
    <w:tmpl w:val="B4328A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6B73E00"/>
    <w:multiLevelType w:val="hybridMultilevel"/>
    <w:tmpl w:val="70F62326"/>
    <w:lvl w:ilvl="0" w:tplc="25905F72">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40" w15:restartNumberingAfterBreak="0">
    <w:nsid w:val="6F195B6A"/>
    <w:multiLevelType w:val="hybridMultilevel"/>
    <w:tmpl w:val="F08CC536"/>
    <w:lvl w:ilvl="0" w:tplc="25905F7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143F55"/>
    <w:multiLevelType w:val="hybridMultilevel"/>
    <w:tmpl w:val="5EB8109C"/>
    <w:lvl w:ilvl="0" w:tplc="A2E4B814">
      <w:start w:val="1"/>
      <w:numFmt w:val="decimal"/>
      <w:lvlText w:val="%1."/>
      <w:lvlJc w:val="left"/>
      <w:pPr>
        <w:ind w:left="684" w:hanging="684"/>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7"/>
  </w:num>
  <w:num w:numId="2">
    <w:abstractNumId w:val="9"/>
  </w:num>
  <w:num w:numId="3">
    <w:abstractNumId w:val="25"/>
  </w:num>
  <w:num w:numId="4">
    <w:abstractNumId w:val="26"/>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5"/>
  </w:num>
  <w:num w:numId="14">
    <w:abstractNumId w:val="11"/>
  </w:num>
  <w:num w:numId="15">
    <w:abstractNumId w:val="14"/>
  </w:num>
  <w:num w:numId="16">
    <w:abstractNumId w:val="15"/>
  </w:num>
  <w:num w:numId="17">
    <w:abstractNumId w:val="24"/>
  </w:num>
  <w:num w:numId="18">
    <w:abstractNumId w:val="31"/>
  </w:num>
  <w:num w:numId="19">
    <w:abstractNumId w:val="30"/>
  </w:num>
  <w:num w:numId="20">
    <w:abstractNumId w:val="38"/>
  </w:num>
  <w:num w:numId="21">
    <w:abstractNumId w:val="41"/>
  </w:num>
  <w:num w:numId="22">
    <w:abstractNumId w:val="44"/>
  </w:num>
  <w:num w:numId="23">
    <w:abstractNumId w:val="16"/>
  </w:num>
  <w:num w:numId="24">
    <w:abstractNumId w:val="36"/>
  </w:num>
  <w:num w:numId="25">
    <w:abstractNumId w:val="27"/>
  </w:num>
  <w:num w:numId="26">
    <w:abstractNumId w:val="5"/>
  </w:num>
  <w:num w:numId="27">
    <w:abstractNumId w:val="3"/>
  </w:num>
  <w:num w:numId="28">
    <w:abstractNumId w:val="29"/>
  </w:num>
  <w:num w:numId="29">
    <w:abstractNumId w:val="20"/>
  </w:num>
  <w:num w:numId="30">
    <w:abstractNumId w:val="32"/>
  </w:num>
  <w:num w:numId="31">
    <w:abstractNumId w:val="33"/>
  </w:num>
  <w:num w:numId="32">
    <w:abstractNumId w:val="21"/>
  </w:num>
  <w:num w:numId="33">
    <w:abstractNumId w:val="6"/>
  </w:num>
  <w:num w:numId="34">
    <w:abstractNumId w:val="19"/>
  </w:num>
  <w:num w:numId="35">
    <w:abstractNumId w:val="13"/>
  </w:num>
  <w:num w:numId="36">
    <w:abstractNumId w:val="22"/>
  </w:num>
  <w:num w:numId="37">
    <w:abstractNumId w:val="43"/>
  </w:num>
  <w:num w:numId="38">
    <w:abstractNumId w:val="28"/>
  </w:num>
  <w:num w:numId="39">
    <w:abstractNumId w:val="42"/>
  </w:num>
  <w:num w:numId="40">
    <w:abstractNumId w:val="18"/>
  </w:num>
  <w:num w:numId="41">
    <w:abstractNumId w:val="40"/>
  </w:num>
  <w:num w:numId="42">
    <w:abstractNumId w:val="39"/>
  </w:num>
  <w:num w:numId="43">
    <w:abstractNumId w:val="34"/>
  </w:num>
  <w:num w:numId="44">
    <w:abstractNumId w:val="4"/>
  </w:num>
  <w:num w:numId="45">
    <w:abstractNumId w:val="23"/>
  </w:num>
  <w:num w:numId="46">
    <w:abstractNumId w:val="1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B3353"/>
    <w:rsid w:val="00103BC0"/>
    <w:rsid w:val="00134FC3"/>
    <w:rsid w:val="001B4907"/>
    <w:rsid w:val="00244E4B"/>
    <w:rsid w:val="002F0741"/>
    <w:rsid w:val="0031561B"/>
    <w:rsid w:val="00335266"/>
    <w:rsid w:val="00360579"/>
    <w:rsid w:val="003B2F5D"/>
    <w:rsid w:val="003B7946"/>
    <w:rsid w:val="003C2FFF"/>
    <w:rsid w:val="003E46DC"/>
    <w:rsid w:val="0056659C"/>
    <w:rsid w:val="00596D5C"/>
    <w:rsid w:val="00611563"/>
    <w:rsid w:val="00612290"/>
    <w:rsid w:val="006214C8"/>
    <w:rsid w:val="00622B2E"/>
    <w:rsid w:val="00674DCC"/>
    <w:rsid w:val="006D725B"/>
    <w:rsid w:val="00767AE3"/>
    <w:rsid w:val="00791E37"/>
    <w:rsid w:val="007C28E0"/>
    <w:rsid w:val="00845AB0"/>
    <w:rsid w:val="00846791"/>
    <w:rsid w:val="00875ADC"/>
    <w:rsid w:val="00877E76"/>
    <w:rsid w:val="00882644"/>
    <w:rsid w:val="008D4CBD"/>
    <w:rsid w:val="008F5EB7"/>
    <w:rsid w:val="00954DD1"/>
    <w:rsid w:val="009A6ADE"/>
    <w:rsid w:val="009E42B8"/>
    <w:rsid w:val="00A31659"/>
    <w:rsid w:val="00A40DBA"/>
    <w:rsid w:val="00A65099"/>
    <w:rsid w:val="00AA406D"/>
    <w:rsid w:val="00B13E94"/>
    <w:rsid w:val="00B1669B"/>
    <w:rsid w:val="00B55C63"/>
    <w:rsid w:val="00B63093"/>
    <w:rsid w:val="00B74DFC"/>
    <w:rsid w:val="00B87BE2"/>
    <w:rsid w:val="00BC05DC"/>
    <w:rsid w:val="00BF5F3A"/>
    <w:rsid w:val="00CB3FE5"/>
    <w:rsid w:val="00CD30F5"/>
    <w:rsid w:val="00D0327B"/>
    <w:rsid w:val="00D24F74"/>
    <w:rsid w:val="00D63217"/>
    <w:rsid w:val="00DE1ACA"/>
    <w:rsid w:val="00EB746B"/>
    <w:rsid w:val="00ED1339"/>
    <w:rsid w:val="00F04559"/>
    <w:rsid w:val="00F04F8C"/>
    <w:rsid w:val="00F2585C"/>
    <w:rsid w:val="00FA3C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767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8276-noteikumi-par-piesarnojoso-vielu-emisiju-uden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6075-par-piesarnojum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ciencedirect.com/journal/waste-management" TargetMode="External"/><Relationship Id="rId4" Type="http://schemas.openxmlformats.org/officeDocument/2006/relationships/webSettings" Target="webSettings.xml"/><Relationship Id="rId9" Type="http://schemas.openxmlformats.org/officeDocument/2006/relationships/hyperlink" Target="https://likumi.lv/ta/id/134653-noteikumi-par-notekudenu-dunu-un-to-komposta-izmantosanu-monitoringu-un-kontr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6752</Words>
  <Characters>3850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cp:revision>
  <dcterms:created xsi:type="dcterms:W3CDTF">2023-12-13T16:43:00Z</dcterms:created>
  <dcterms:modified xsi:type="dcterms:W3CDTF">2023-12-13T16:45:00Z</dcterms:modified>
</cp:coreProperties>
</file>