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3914B" w14:textId="77777777" w:rsidR="00743A7F" w:rsidRDefault="004C3001">
      <w:pPr>
        <w:pBdr>
          <w:top w:val="nil"/>
          <w:left w:val="nil"/>
          <w:bottom w:val="nil"/>
          <w:right w:val="nil"/>
          <w:between w:val="nil"/>
        </w:pBdr>
        <w:tabs>
          <w:tab w:val="center" w:pos="4153"/>
          <w:tab w:val="right" w:pos="8306"/>
        </w:tabs>
        <w:jc w:val="center"/>
        <w:rPr>
          <w:b/>
          <w:color w:val="000000"/>
        </w:rPr>
      </w:pPr>
      <w:bookmarkStart w:id="0" w:name="_heading=h.gjdgxs" w:colFirst="0" w:colLast="0"/>
      <w:bookmarkEnd w:id="0"/>
      <w:r>
        <w:rPr>
          <w:b/>
          <w:color w:val="000000"/>
        </w:rPr>
        <w:t>DAUGAVPILS UNIVERSITĀTES</w:t>
      </w:r>
    </w:p>
    <w:p w14:paraId="7F99C9DA" w14:textId="77777777" w:rsidR="00743A7F" w:rsidRDefault="004C3001">
      <w:pPr>
        <w:jc w:val="center"/>
        <w:rPr>
          <w:b/>
        </w:rPr>
      </w:pPr>
      <w:r>
        <w:rPr>
          <w:b/>
        </w:rPr>
        <w:t>STUDIJU KURSA APRAKSTS</w:t>
      </w:r>
    </w:p>
    <w:p w14:paraId="49E1A7B5" w14:textId="77777777" w:rsidR="00743A7F" w:rsidRDefault="00743A7F"/>
    <w:tbl>
      <w:tblPr>
        <w:tblStyle w:val="a"/>
        <w:tblW w:w="95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39"/>
        <w:gridCol w:w="4943"/>
      </w:tblGrid>
      <w:tr w:rsidR="00743A7F" w14:paraId="3529701D" w14:textId="77777777">
        <w:trPr>
          <w:jc w:val="center"/>
        </w:trPr>
        <w:tc>
          <w:tcPr>
            <w:tcW w:w="4639" w:type="dxa"/>
          </w:tcPr>
          <w:p w14:paraId="70EB99CD" w14:textId="77777777" w:rsidR="00743A7F" w:rsidRDefault="004C3001">
            <w:pPr>
              <w:pBdr>
                <w:top w:val="nil"/>
                <w:left w:val="nil"/>
                <w:bottom w:val="nil"/>
                <w:right w:val="nil"/>
                <w:between w:val="nil"/>
              </w:pBdr>
              <w:rPr>
                <w:b/>
                <w:i/>
                <w:color w:val="000000"/>
              </w:rPr>
            </w:pPr>
            <w:r>
              <w:rPr>
                <w:b/>
                <w:i/>
                <w:color w:val="000000"/>
              </w:rPr>
              <w:t>Studiju kursa nosaukums</w:t>
            </w:r>
          </w:p>
        </w:tc>
        <w:tc>
          <w:tcPr>
            <w:tcW w:w="4943" w:type="dxa"/>
          </w:tcPr>
          <w:p w14:paraId="19783F84" w14:textId="77777777" w:rsidR="00743A7F" w:rsidRPr="002316BE" w:rsidRDefault="004C3001">
            <w:pPr>
              <w:jc w:val="both"/>
              <w:rPr>
                <w:b/>
                <w:i/>
                <w:iCs w:val="0"/>
              </w:rPr>
            </w:pPr>
            <w:r w:rsidRPr="002316BE">
              <w:rPr>
                <w:b/>
                <w:i/>
                <w:iCs w:val="0"/>
              </w:rPr>
              <w:t>Neorganiskā ķīmija</w:t>
            </w:r>
          </w:p>
        </w:tc>
      </w:tr>
      <w:tr w:rsidR="00743A7F" w14:paraId="38C5F39A" w14:textId="77777777">
        <w:trPr>
          <w:jc w:val="center"/>
        </w:trPr>
        <w:tc>
          <w:tcPr>
            <w:tcW w:w="4639" w:type="dxa"/>
          </w:tcPr>
          <w:p w14:paraId="11BED51D" w14:textId="77777777" w:rsidR="00743A7F" w:rsidRDefault="004C3001">
            <w:pPr>
              <w:pBdr>
                <w:top w:val="nil"/>
                <w:left w:val="nil"/>
                <w:bottom w:val="nil"/>
                <w:right w:val="nil"/>
                <w:between w:val="nil"/>
              </w:pBdr>
              <w:rPr>
                <w:b/>
                <w:i/>
                <w:color w:val="000000"/>
              </w:rPr>
            </w:pPr>
            <w:r>
              <w:rPr>
                <w:b/>
                <w:i/>
                <w:color w:val="000000"/>
              </w:rPr>
              <w:t>Studiju kursa kods (DUIS)</w:t>
            </w:r>
          </w:p>
        </w:tc>
        <w:tc>
          <w:tcPr>
            <w:tcW w:w="4943" w:type="dxa"/>
            <w:vAlign w:val="center"/>
          </w:tcPr>
          <w:p w14:paraId="61028570" w14:textId="77777777" w:rsidR="00743A7F" w:rsidRDefault="004C3001">
            <w:r>
              <w:t>Ķīmi5001</w:t>
            </w:r>
          </w:p>
        </w:tc>
      </w:tr>
      <w:tr w:rsidR="00743A7F" w14:paraId="27DDC571" w14:textId="77777777">
        <w:trPr>
          <w:jc w:val="center"/>
        </w:trPr>
        <w:tc>
          <w:tcPr>
            <w:tcW w:w="4639" w:type="dxa"/>
          </w:tcPr>
          <w:p w14:paraId="1D1F3397" w14:textId="77777777" w:rsidR="00743A7F" w:rsidRDefault="004C3001">
            <w:pPr>
              <w:pBdr>
                <w:top w:val="nil"/>
                <w:left w:val="nil"/>
                <w:bottom w:val="nil"/>
                <w:right w:val="nil"/>
                <w:between w:val="nil"/>
              </w:pBdr>
              <w:rPr>
                <w:b/>
                <w:i/>
                <w:color w:val="000000"/>
              </w:rPr>
            </w:pPr>
            <w:r>
              <w:rPr>
                <w:b/>
                <w:i/>
                <w:color w:val="000000"/>
              </w:rPr>
              <w:t>Zinātnes nozare</w:t>
            </w:r>
          </w:p>
        </w:tc>
        <w:tc>
          <w:tcPr>
            <w:tcW w:w="4943" w:type="dxa"/>
          </w:tcPr>
          <w:p w14:paraId="510AD6C3" w14:textId="77777777" w:rsidR="00743A7F" w:rsidRDefault="004C3001">
            <w:r>
              <w:t>Ķīmija</w:t>
            </w:r>
          </w:p>
        </w:tc>
      </w:tr>
      <w:tr w:rsidR="00743A7F" w14:paraId="213D4097" w14:textId="77777777">
        <w:trPr>
          <w:jc w:val="center"/>
        </w:trPr>
        <w:tc>
          <w:tcPr>
            <w:tcW w:w="4639" w:type="dxa"/>
          </w:tcPr>
          <w:p w14:paraId="01EC4849" w14:textId="77777777" w:rsidR="00743A7F" w:rsidRDefault="004C3001">
            <w:pPr>
              <w:pBdr>
                <w:top w:val="nil"/>
                <w:left w:val="nil"/>
                <w:bottom w:val="nil"/>
                <w:right w:val="nil"/>
                <w:between w:val="nil"/>
              </w:pBdr>
              <w:rPr>
                <w:b/>
                <w:i/>
                <w:color w:val="000000"/>
              </w:rPr>
            </w:pPr>
            <w:r>
              <w:rPr>
                <w:b/>
                <w:i/>
                <w:color w:val="000000"/>
              </w:rPr>
              <w:t>Kursa līmenis</w:t>
            </w:r>
          </w:p>
        </w:tc>
        <w:tc>
          <w:tcPr>
            <w:tcW w:w="4943" w:type="dxa"/>
            <w:shd w:val="clear" w:color="auto" w:fill="auto"/>
          </w:tcPr>
          <w:p w14:paraId="609DCFE4" w14:textId="670C69F1" w:rsidR="00743A7F" w:rsidRDefault="00743A7F"/>
        </w:tc>
      </w:tr>
      <w:tr w:rsidR="00743A7F" w14:paraId="7CB82E80" w14:textId="77777777">
        <w:trPr>
          <w:jc w:val="center"/>
        </w:trPr>
        <w:tc>
          <w:tcPr>
            <w:tcW w:w="4639" w:type="dxa"/>
          </w:tcPr>
          <w:p w14:paraId="45E39468" w14:textId="77777777" w:rsidR="00743A7F" w:rsidRDefault="004C3001">
            <w:pPr>
              <w:pBdr>
                <w:top w:val="nil"/>
                <w:left w:val="nil"/>
                <w:bottom w:val="nil"/>
                <w:right w:val="nil"/>
                <w:between w:val="nil"/>
              </w:pBdr>
              <w:rPr>
                <w:b/>
                <w:i/>
                <w:color w:val="000000"/>
                <w:u w:val="single"/>
              </w:rPr>
            </w:pPr>
            <w:r>
              <w:rPr>
                <w:b/>
                <w:i/>
                <w:color w:val="000000"/>
              </w:rPr>
              <w:t>Kredītpunkti</w:t>
            </w:r>
          </w:p>
        </w:tc>
        <w:tc>
          <w:tcPr>
            <w:tcW w:w="4943" w:type="dxa"/>
            <w:vAlign w:val="center"/>
          </w:tcPr>
          <w:p w14:paraId="46C1326C" w14:textId="77777777" w:rsidR="00743A7F" w:rsidRDefault="004C3001">
            <w:r>
              <w:t>4</w:t>
            </w:r>
          </w:p>
        </w:tc>
      </w:tr>
      <w:tr w:rsidR="00743A7F" w14:paraId="6129D679" w14:textId="77777777">
        <w:trPr>
          <w:jc w:val="center"/>
        </w:trPr>
        <w:tc>
          <w:tcPr>
            <w:tcW w:w="4639" w:type="dxa"/>
          </w:tcPr>
          <w:p w14:paraId="40DCD977" w14:textId="77777777" w:rsidR="00743A7F" w:rsidRDefault="004C3001">
            <w:pPr>
              <w:pBdr>
                <w:top w:val="nil"/>
                <w:left w:val="nil"/>
                <w:bottom w:val="nil"/>
                <w:right w:val="nil"/>
                <w:between w:val="nil"/>
              </w:pBdr>
              <w:rPr>
                <w:b/>
                <w:i/>
                <w:color w:val="000000"/>
                <w:u w:val="single"/>
              </w:rPr>
            </w:pPr>
            <w:r>
              <w:rPr>
                <w:b/>
                <w:i/>
                <w:color w:val="000000"/>
              </w:rPr>
              <w:t>ECTS kredītpunkti</w:t>
            </w:r>
          </w:p>
        </w:tc>
        <w:tc>
          <w:tcPr>
            <w:tcW w:w="4943" w:type="dxa"/>
          </w:tcPr>
          <w:p w14:paraId="738F7289" w14:textId="77777777" w:rsidR="00743A7F" w:rsidRDefault="004C3001">
            <w:r>
              <w:t>6</w:t>
            </w:r>
          </w:p>
        </w:tc>
      </w:tr>
      <w:tr w:rsidR="00743A7F" w14:paraId="62DD830C" w14:textId="77777777">
        <w:trPr>
          <w:jc w:val="center"/>
        </w:trPr>
        <w:tc>
          <w:tcPr>
            <w:tcW w:w="4639" w:type="dxa"/>
          </w:tcPr>
          <w:p w14:paraId="1D15BE98" w14:textId="77777777" w:rsidR="00743A7F" w:rsidRDefault="004C3001">
            <w:pPr>
              <w:pBdr>
                <w:top w:val="nil"/>
                <w:left w:val="nil"/>
                <w:bottom w:val="nil"/>
                <w:right w:val="nil"/>
                <w:between w:val="nil"/>
              </w:pBdr>
              <w:rPr>
                <w:b/>
                <w:i/>
                <w:color w:val="000000"/>
              </w:rPr>
            </w:pPr>
            <w:r>
              <w:rPr>
                <w:b/>
                <w:i/>
                <w:color w:val="000000"/>
              </w:rPr>
              <w:t>Kopējais kontaktstundu skaits</w:t>
            </w:r>
          </w:p>
        </w:tc>
        <w:tc>
          <w:tcPr>
            <w:tcW w:w="4943" w:type="dxa"/>
            <w:vAlign w:val="center"/>
          </w:tcPr>
          <w:p w14:paraId="663D9081" w14:textId="77777777" w:rsidR="00743A7F" w:rsidRDefault="004C3001">
            <w:r>
              <w:t>64</w:t>
            </w:r>
          </w:p>
        </w:tc>
      </w:tr>
      <w:tr w:rsidR="00743A7F" w14:paraId="6D2380E0" w14:textId="77777777">
        <w:trPr>
          <w:jc w:val="center"/>
        </w:trPr>
        <w:tc>
          <w:tcPr>
            <w:tcW w:w="4639" w:type="dxa"/>
          </w:tcPr>
          <w:p w14:paraId="66F9498F" w14:textId="77777777" w:rsidR="00743A7F" w:rsidRDefault="004C3001">
            <w:pPr>
              <w:pBdr>
                <w:top w:val="nil"/>
                <w:left w:val="nil"/>
                <w:bottom w:val="nil"/>
                <w:right w:val="nil"/>
                <w:between w:val="nil"/>
              </w:pBdr>
              <w:rPr>
                <w:i/>
                <w:color w:val="000000"/>
              </w:rPr>
            </w:pPr>
            <w:r>
              <w:rPr>
                <w:i/>
                <w:color w:val="000000"/>
              </w:rPr>
              <w:t xml:space="preserve">Lekciju stundu </w:t>
            </w:r>
            <w:r>
              <w:rPr>
                <w:i/>
                <w:color w:val="000000"/>
              </w:rPr>
              <w:t>skaits</w:t>
            </w:r>
          </w:p>
        </w:tc>
        <w:tc>
          <w:tcPr>
            <w:tcW w:w="4943" w:type="dxa"/>
          </w:tcPr>
          <w:p w14:paraId="0487E9DD" w14:textId="77777777" w:rsidR="00743A7F" w:rsidRDefault="004C3001">
            <w:r>
              <w:t>32</w:t>
            </w:r>
          </w:p>
        </w:tc>
      </w:tr>
      <w:tr w:rsidR="00743A7F" w14:paraId="70A110A6" w14:textId="77777777">
        <w:trPr>
          <w:jc w:val="center"/>
        </w:trPr>
        <w:tc>
          <w:tcPr>
            <w:tcW w:w="4639" w:type="dxa"/>
          </w:tcPr>
          <w:p w14:paraId="0613F70E" w14:textId="77777777" w:rsidR="00743A7F" w:rsidRDefault="004C3001">
            <w:pPr>
              <w:pBdr>
                <w:top w:val="nil"/>
                <w:left w:val="nil"/>
                <w:bottom w:val="nil"/>
                <w:right w:val="nil"/>
                <w:between w:val="nil"/>
              </w:pBdr>
              <w:rPr>
                <w:i/>
                <w:color w:val="000000"/>
              </w:rPr>
            </w:pPr>
            <w:r>
              <w:rPr>
                <w:i/>
                <w:color w:val="000000"/>
              </w:rPr>
              <w:t>Semināru stundu skaits</w:t>
            </w:r>
          </w:p>
        </w:tc>
        <w:tc>
          <w:tcPr>
            <w:tcW w:w="4943" w:type="dxa"/>
          </w:tcPr>
          <w:p w14:paraId="46F99A4B" w14:textId="5F858905" w:rsidR="00743A7F" w:rsidRDefault="00F3069E">
            <w:r>
              <w:t>0</w:t>
            </w:r>
          </w:p>
        </w:tc>
      </w:tr>
      <w:tr w:rsidR="00743A7F" w14:paraId="2AAC1D75" w14:textId="77777777">
        <w:trPr>
          <w:jc w:val="center"/>
        </w:trPr>
        <w:tc>
          <w:tcPr>
            <w:tcW w:w="4639" w:type="dxa"/>
          </w:tcPr>
          <w:p w14:paraId="6E08B59A" w14:textId="77777777" w:rsidR="00743A7F" w:rsidRDefault="004C3001">
            <w:pPr>
              <w:pBdr>
                <w:top w:val="nil"/>
                <w:left w:val="nil"/>
                <w:bottom w:val="nil"/>
                <w:right w:val="nil"/>
                <w:between w:val="nil"/>
              </w:pBdr>
              <w:rPr>
                <w:i/>
                <w:color w:val="000000"/>
              </w:rPr>
            </w:pPr>
            <w:r>
              <w:rPr>
                <w:i/>
                <w:color w:val="000000"/>
              </w:rPr>
              <w:t>Praktisko darbu stundu skaits</w:t>
            </w:r>
          </w:p>
        </w:tc>
        <w:tc>
          <w:tcPr>
            <w:tcW w:w="4943" w:type="dxa"/>
          </w:tcPr>
          <w:p w14:paraId="5F2BB42D" w14:textId="40B6059C" w:rsidR="00743A7F" w:rsidRDefault="00F3069E">
            <w:r>
              <w:t>0</w:t>
            </w:r>
          </w:p>
        </w:tc>
      </w:tr>
      <w:tr w:rsidR="00743A7F" w14:paraId="5C79C291" w14:textId="77777777">
        <w:trPr>
          <w:jc w:val="center"/>
        </w:trPr>
        <w:tc>
          <w:tcPr>
            <w:tcW w:w="4639" w:type="dxa"/>
          </w:tcPr>
          <w:p w14:paraId="27F2D5B1" w14:textId="77777777" w:rsidR="00743A7F" w:rsidRDefault="004C3001">
            <w:pPr>
              <w:pBdr>
                <w:top w:val="nil"/>
                <w:left w:val="nil"/>
                <w:bottom w:val="nil"/>
                <w:right w:val="nil"/>
                <w:between w:val="nil"/>
              </w:pBdr>
              <w:rPr>
                <w:i/>
                <w:color w:val="000000"/>
              </w:rPr>
            </w:pPr>
            <w:r>
              <w:rPr>
                <w:i/>
                <w:color w:val="000000"/>
              </w:rPr>
              <w:t>Laboratorijas darbu stundu skaits</w:t>
            </w:r>
          </w:p>
        </w:tc>
        <w:tc>
          <w:tcPr>
            <w:tcW w:w="4943" w:type="dxa"/>
          </w:tcPr>
          <w:p w14:paraId="29FCA604" w14:textId="77777777" w:rsidR="00743A7F" w:rsidRDefault="004C3001">
            <w:r>
              <w:t>32</w:t>
            </w:r>
          </w:p>
        </w:tc>
      </w:tr>
      <w:tr w:rsidR="00743A7F" w14:paraId="5072ED83" w14:textId="77777777">
        <w:trPr>
          <w:jc w:val="center"/>
        </w:trPr>
        <w:tc>
          <w:tcPr>
            <w:tcW w:w="4639" w:type="dxa"/>
          </w:tcPr>
          <w:p w14:paraId="462A09B8" w14:textId="77777777" w:rsidR="00743A7F" w:rsidRDefault="004C3001">
            <w:pPr>
              <w:pBdr>
                <w:top w:val="nil"/>
                <w:left w:val="nil"/>
                <w:bottom w:val="nil"/>
                <w:right w:val="nil"/>
                <w:between w:val="nil"/>
              </w:pBdr>
              <w:rPr>
                <w:i/>
                <w:color w:val="000000"/>
              </w:rPr>
            </w:pPr>
            <w:r>
              <w:rPr>
                <w:i/>
                <w:color w:val="000000"/>
              </w:rPr>
              <w:t>Studējošā patstāvīgā darba stundu skaits</w:t>
            </w:r>
          </w:p>
        </w:tc>
        <w:tc>
          <w:tcPr>
            <w:tcW w:w="4943" w:type="dxa"/>
            <w:vAlign w:val="center"/>
          </w:tcPr>
          <w:p w14:paraId="55C3B7E7" w14:textId="67174A45" w:rsidR="00743A7F" w:rsidRDefault="00F3069E">
            <w:r>
              <w:t>96</w:t>
            </w:r>
          </w:p>
        </w:tc>
      </w:tr>
      <w:tr w:rsidR="00743A7F" w14:paraId="1ECB6CDA" w14:textId="77777777">
        <w:trPr>
          <w:jc w:val="center"/>
        </w:trPr>
        <w:tc>
          <w:tcPr>
            <w:tcW w:w="9582" w:type="dxa"/>
            <w:gridSpan w:val="2"/>
          </w:tcPr>
          <w:p w14:paraId="640E9733" w14:textId="77777777" w:rsidR="00743A7F" w:rsidRDefault="00743A7F"/>
        </w:tc>
      </w:tr>
      <w:tr w:rsidR="00743A7F" w14:paraId="271DA941" w14:textId="77777777">
        <w:trPr>
          <w:jc w:val="center"/>
        </w:trPr>
        <w:tc>
          <w:tcPr>
            <w:tcW w:w="9582" w:type="dxa"/>
            <w:gridSpan w:val="2"/>
          </w:tcPr>
          <w:p w14:paraId="7D1B9B31" w14:textId="77777777" w:rsidR="00743A7F" w:rsidRDefault="004C3001">
            <w:pPr>
              <w:pBdr>
                <w:top w:val="nil"/>
                <w:left w:val="nil"/>
                <w:bottom w:val="nil"/>
                <w:right w:val="nil"/>
                <w:between w:val="nil"/>
              </w:pBdr>
              <w:rPr>
                <w:b/>
                <w:i/>
                <w:color w:val="000000"/>
              </w:rPr>
            </w:pPr>
            <w:r>
              <w:rPr>
                <w:b/>
                <w:i/>
                <w:color w:val="000000"/>
              </w:rPr>
              <w:t>Kursa autors(-i)</w:t>
            </w:r>
          </w:p>
        </w:tc>
      </w:tr>
      <w:tr w:rsidR="00743A7F" w14:paraId="7B6AB23F" w14:textId="77777777">
        <w:trPr>
          <w:jc w:val="center"/>
        </w:trPr>
        <w:tc>
          <w:tcPr>
            <w:tcW w:w="9582" w:type="dxa"/>
            <w:gridSpan w:val="2"/>
          </w:tcPr>
          <w:p w14:paraId="37F2DF3B" w14:textId="15AE2F59" w:rsidR="00743A7F" w:rsidRDefault="004C3001">
            <w:r>
              <w:t xml:space="preserve">Dr. chem., asoc. </w:t>
            </w:r>
            <w:proofErr w:type="spellStart"/>
            <w:r w:rsidR="00F3069E">
              <w:t>vies</w:t>
            </w:r>
            <w:r>
              <w:t>prof</w:t>
            </w:r>
            <w:proofErr w:type="spellEnd"/>
            <w:r>
              <w:t xml:space="preserve">. Jānis </w:t>
            </w:r>
            <w:proofErr w:type="spellStart"/>
            <w:r>
              <w:t>Švirksts</w:t>
            </w:r>
            <w:proofErr w:type="spellEnd"/>
            <w:r>
              <w:t xml:space="preserve">, Dr. paed., </w:t>
            </w:r>
            <w:r w:rsidR="00F3069E">
              <w:t>docents</w:t>
            </w:r>
            <w:r>
              <w:t xml:space="preserve"> Mihails Gorskis</w:t>
            </w:r>
          </w:p>
        </w:tc>
      </w:tr>
      <w:tr w:rsidR="00743A7F" w14:paraId="40809ADD" w14:textId="77777777">
        <w:trPr>
          <w:jc w:val="center"/>
        </w:trPr>
        <w:tc>
          <w:tcPr>
            <w:tcW w:w="9582" w:type="dxa"/>
            <w:gridSpan w:val="2"/>
          </w:tcPr>
          <w:p w14:paraId="47451698" w14:textId="77777777" w:rsidR="00743A7F" w:rsidRDefault="004C3001">
            <w:pPr>
              <w:pBdr>
                <w:top w:val="nil"/>
                <w:left w:val="nil"/>
                <w:bottom w:val="nil"/>
                <w:right w:val="nil"/>
                <w:between w:val="nil"/>
              </w:pBdr>
              <w:rPr>
                <w:b/>
                <w:i/>
                <w:color w:val="000000"/>
              </w:rPr>
            </w:pPr>
            <w:r>
              <w:rPr>
                <w:b/>
                <w:i/>
                <w:color w:val="000000"/>
              </w:rPr>
              <w:t>Kursa docētājs(-i)</w:t>
            </w:r>
          </w:p>
        </w:tc>
      </w:tr>
      <w:tr w:rsidR="00743A7F" w14:paraId="480958C6" w14:textId="77777777">
        <w:trPr>
          <w:jc w:val="center"/>
        </w:trPr>
        <w:tc>
          <w:tcPr>
            <w:tcW w:w="9582" w:type="dxa"/>
            <w:gridSpan w:val="2"/>
          </w:tcPr>
          <w:p w14:paraId="20C1DB5E" w14:textId="77777777" w:rsidR="00743A7F" w:rsidRDefault="004C3001">
            <w:r>
              <w:t>Mag. paed. Andrejs Zaičenko</w:t>
            </w:r>
          </w:p>
        </w:tc>
      </w:tr>
      <w:tr w:rsidR="00743A7F" w14:paraId="67861647" w14:textId="77777777">
        <w:trPr>
          <w:jc w:val="center"/>
        </w:trPr>
        <w:tc>
          <w:tcPr>
            <w:tcW w:w="9582" w:type="dxa"/>
            <w:gridSpan w:val="2"/>
          </w:tcPr>
          <w:p w14:paraId="299F838A" w14:textId="77777777" w:rsidR="00743A7F" w:rsidRDefault="004C3001">
            <w:pPr>
              <w:pBdr>
                <w:top w:val="nil"/>
                <w:left w:val="nil"/>
                <w:bottom w:val="nil"/>
                <w:right w:val="nil"/>
                <w:between w:val="nil"/>
              </w:pBdr>
              <w:rPr>
                <w:b/>
                <w:i/>
                <w:color w:val="000000"/>
              </w:rPr>
            </w:pPr>
            <w:r>
              <w:rPr>
                <w:b/>
                <w:i/>
                <w:color w:val="000000"/>
              </w:rPr>
              <w:t>Priekšzināšanas</w:t>
            </w:r>
          </w:p>
        </w:tc>
      </w:tr>
      <w:tr w:rsidR="00743A7F" w14:paraId="23DFB810" w14:textId="77777777">
        <w:trPr>
          <w:jc w:val="center"/>
        </w:trPr>
        <w:tc>
          <w:tcPr>
            <w:tcW w:w="9582" w:type="dxa"/>
            <w:gridSpan w:val="2"/>
          </w:tcPr>
          <w:p w14:paraId="1E119722" w14:textId="77777777" w:rsidR="00743A7F" w:rsidRDefault="004C3001">
            <w:r>
              <w:t>Bakalaura līmeņa neorganiskās ķīmijas zināšanas</w:t>
            </w:r>
          </w:p>
        </w:tc>
      </w:tr>
      <w:tr w:rsidR="00743A7F" w14:paraId="4E08302E" w14:textId="77777777">
        <w:trPr>
          <w:jc w:val="center"/>
        </w:trPr>
        <w:tc>
          <w:tcPr>
            <w:tcW w:w="9582" w:type="dxa"/>
            <w:gridSpan w:val="2"/>
          </w:tcPr>
          <w:p w14:paraId="58A506F1" w14:textId="77777777" w:rsidR="00743A7F" w:rsidRDefault="004C3001">
            <w:pPr>
              <w:pBdr>
                <w:top w:val="nil"/>
                <w:left w:val="nil"/>
                <w:bottom w:val="nil"/>
                <w:right w:val="nil"/>
                <w:between w:val="nil"/>
              </w:pBdr>
              <w:rPr>
                <w:b/>
                <w:i/>
                <w:color w:val="000000"/>
              </w:rPr>
            </w:pPr>
            <w:r>
              <w:rPr>
                <w:b/>
                <w:i/>
                <w:color w:val="000000"/>
              </w:rPr>
              <w:t xml:space="preserve">Studiju kursa anotācija </w:t>
            </w:r>
          </w:p>
        </w:tc>
      </w:tr>
      <w:tr w:rsidR="00743A7F" w14:paraId="32F65F89" w14:textId="77777777">
        <w:trPr>
          <w:trHeight w:val="1119"/>
          <w:jc w:val="center"/>
        </w:trPr>
        <w:tc>
          <w:tcPr>
            <w:tcW w:w="9582" w:type="dxa"/>
            <w:gridSpan w:val="2"/>
          </w:tcPr>
          <w:p w14:paraId="2B2D2C61" w14:textId="77777777" w:rsidR="00743A7F" w:rsidRDefault="004C3001">
            <w:r>
              <w:t xml:space="preserve">KURSA MĒRĶIS: </w:t>
            </w:r>
          </w:p>
          <w:p w14:paraId="7F0C4CA4" w14:textId="77777777" w:rsidR="00743A7F" w:rsidRDefault="004C3001">
            <w:r>
              <w:t>Kursa mērķis ir sniegt studentiem padziļinātas zināšanas par pārejas un iekšējās pārejas elementu ķī</w:t>
            </w:r>
            <w:r>
              <w:t xml:space="preserve">miju, pievēršot uzmanību to veidotajiem koordinācijas savienojumiem, to uzbūves un veidošanās teorijām, iegūšanas paņēmieniem un reaģētspējai. Kā atsevišķas sastāvdaļas tiek aplūkoti klasteri un </w:t>
            </w:r>
            <w:proofErr w:type="spellStart"/>
            <w:r>
              <w:t>metālorganiskie</w:t>
            </w:r>
            <w:proofErr w:type="spellEnd"/>
            <w:r>
              <w:t xml:space="preserve"> savienojumi, kā arī molekulu un jonu telpiskā</w:t>
            </w:r>
            <w:r>
              <w:t>s uzbūves un punktveida simetrijas grupu noteikšanas paņēmieni, un neorganisko savienojumu perspektīvās izmantošanas iespējas nanotehnoloģijā.</w:t>
            </w:r>
          </w:p>
          <w:p w14:paraId="15E533C1" w14:textId="77777777" w:rsidR="00743A7F" w:rsidRDefault="00743A7F"/>
          <w:p w14:paraId="14FF367A" w14:textId="77777777" w:rsidR="00743A7F" w:rsidRDefault="004C3001">
            <w:pPr>
              <w:jc w:val="both"/>
            </w:pPr>
            <w:r>
              <w:t xml:space="preserve">KURSA UZDEVUMI: </w:t>
            </w:r>
          </w:p>
          <w:p w14:paraId="1DD9A51D" w14:textId="77777777" w:rsidR="00743A7F" w:rsidRDefault="004C3001">
            <w:pPr>
              <w:jc w:val="both"/>
            </w:pPr>
            <w:r>
              <w:t xml:space="preserve">Dot iespēju studentiem apgūt zināšanas par molekulu un jonu telpisko uzbūvi un simetriju,  </w:t>
            </w:r>
            <w:r>
              <w:t>iepazīstināt ar platīna saimes elementiem un to savienojumiem. Veidot izpratni par radioaktivitāti, radioaktīviem elementiem un to īpašībām. Izpētīt iekšējās pārejas elementus (f-elementi) un to savienojumus. Veidot izpratni par koordinācijas savienojumiem</w:t>
            </w:r>
            <w:r>
              <w:t>, klasteriem, nanotehnoloģijām neorganiskajā ķīmijā.</w:t>
            </w:r>
          </w:p>
          <w:p w14:paraId="41A00541" w14:textId="77777777" w:rsidR="00743A7F" w:rsidRDefault="00743A7F">
            <w:pPr>
              <w:rPr>
                <w:color w:val="0070C0"/>
              </w:rPr>
            </w:pPr>
          </w:p>
        </w:tc>
      </w:tr>
      <w:tr w:rsidR="00743A7F" w14:paraId="343AFAF7" w14:textId="77777777">
        <w:trPr>
          <w:jc w:val="center"/>
        </w:trPr>
        <w:tc>
          <w:tcPr>
            <w:tcW w:w="9582" w:type="dxa"/>
            <w:gridSpan w:val="2"/>
          </w:tcPr>
          <w:p w14:paraId="30BBEB34" w14:textId="77777777" w:rsidR="00743A7F" w:rsidRDefault="004C3001">
            <w:pPr>
              <w:pBdr>
                <w:top w:val="nil"/>
                <w:left w:val="nil"/>
                <w:bottom w:val="nil"/>
                <w:right w:val="nil"/>
                <w:between w:val="nil"/>
              </w:pBdr>
              <w:rPr>
                <w:b/>
                <w:i/>
                <w:color w:val="000000"/>
              </w:rPr>
            </w:pPr>
            <w:r>
              <w:rPr>
                <w:b/>
                <w:i/>
                <w:color w:val="000000"/>
              </w:rPr>
              <w:t>Studiju kursa kalendārais plāns</w:t>
            </w:r>
          </w:p>
        </w:tc>
      </w:tr>
      <w:tr w:rsidR="00C55845" w:rsidRPr="00C55845" w14:paraId="2B5EE374" w14:textId="77777777">
        <w:trPr>
          <w:jc w:val="center"/>
        </w:trPr>
        <w:tc>
          <w:tcPr>
            <w:tcW w:w="9582" w:type="dxa"/>
            <w:gridSpan w:val="2"/>
          </w:tcPr>
          <w:p w14:paraId="3325F669" w14:textId="77777777" w:rsidR="0073635A" w:rsidRPr="00C55845" w:rsidRDefault="0073635A" w:rsidP="0073635A">
            <w:pPr>
              <w:ind w:left="34"/>
              <w:jc w:val="both"/>
              <w:rPr>
                <w:iCs w:val="0"/>
                <w:lang w:eastAsia="ko-KR"/>
              </w:rPr>
            </w:pPr>
            <w:r w:rsidRPr="00C55845">
              <w:rPr>
                <w:iCs w:val="0"/>
                <w:lang w:eastAsia="ko-KR"/>
              </w:rPr>
              <w:t>L32, Ld32, Pd96</w:t>
            </w:r>
          </w:p>
          <w:p w14:paraId="6B97C24B" w14:textId="77777777" w:rsidR="0073635A" w:rsidRPr="00C55845" w:rsidRDefault="0073635A" w:rsidP="0073635A">
            <w:pPr>
              <w:ind w:left="34"/>
              <w:jc w:val="both"/>
              <w:rPr>
                <w:iCs w:val="0"/>
                <w:lang w:eastAsia="ko-KR"/>
              </w:rPr>
            </w:pPr>
          </w:p>
          <w:p w14:paraId="3805B8DF" w14:textId="111DFE4E"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Molekulu telpiskā uzbūve un simetrija </w:t>
            </w:r>
            <w:r w:rsidRPr="00C55845">
              <w:rPr>
                <w:color w:val="auto"/>
                <w:lang w:eastAsia="ko-KR"/>
              </w:rPr>
              <w:t>L2, Ld2, Pd6.</w:t>
            </w:r>
          </w:p>
          <w:p w14:paraId="4E922624" w14:textId="17B90A40"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Jonu telpiskā uzbūve un simetrija </w:t>
            </w:r>
            <w:r w:rsidRPr="00C55845">
              <w:rPr>
                <w:color w:val="auto"/>
                <w:lang w:eastAsia="ko-KR"/>
              </w:rPr>
              <w:t>L2, Ld2, Pd6.</w:t>
            </w:r>
          </w:p>
          <w:p w14:paraId="57CE18D4" w14:textId="76AE6D4C" w:rsidR="0073635A" w:rsidRPr="00C55845" w:rsidRDefault="0073635A" w:rsidP="0073635A">
            <w:pPr>
              <w:pStyle w:val="ListParagraph"/>
              <w:numPr>
                <w:ilvl w:val="3"/>
                <w:numId w:val="8"/>
              </w:numPr>
              <w:spacing w:after="160" w:line="259" w:lineRule="auto"/>
              <w:ind w:left="459"/>
              <w:rPr>
                <w:color w:val="auto"/>
              </w:rPr>
            </w:pPr>
            <w:r w:rsidRPr="00C55845">
              <w:rPr>
                <w:color w:val="auto"/>
              </w:rPr>
              <w:t>Platīna saimes elementi</w:t>
            </w:r>
            <w:r w:rsidRPr="00C55845">
              <w:rPr>
                <w:color w:val="auto"/>
                <w:lang w:eastAsia="ko-KR"/>
              </w:rPr>
              <w:t xml:space="preserve"> L2, Ld2, Pd6.</w:t>
            </w:r>
          </w:p>
          <w:p w14:paraId="189B707C" w14:textId="0A284318" w:rsidR="0073635A" w:rsidRPr="00C55845" w:rsidRDefault="0073635A" w:rsidP="0073635A">
            <w:pPr>
              <w:pStyle w:val="ListParagraph"/>
              <w:numPr>
                <w:ilvl w:val="3"/>
                <w:numId w:val="8"/>
              </w:numPr>
              <w:spacing w:after="160" w:line="259" w:lineRule="auto"/>
              <w:ind w:left="459"/>
              <w:rPr>
                <w:color w:val="auto"/>
              </w:rPr>
            </w:pPr>
            <w:r w:rsidRPr="00C55845">
              <w:rPr>
                <w:color w:val="auto"/>
              </w:rPr>
              <w:t>Platīna saimes elementu savienojumi</w:t>
            </w:r>
            <w:r w:rsidRPr="00C55845">
              <w:rPr>
                <w:color w:val="auto"/>
                <w:lang w:eastAsia="ko-KR"/>
              </w:rPr>
              <w:t xml:space="preserve"> L2, Ld2, Pd6.</w:t>
            </w:r>
          </w:p>
          <w:p w14:paraId="1E36F501" w14:textId="57048D51"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Radioaktivitāte </w:t>
            </w:r>
            <w:r w:rsidRPr="00C55845">
              <w:rPr>
                <w:color w:val="auto"/>
                <w:lang w:eastAsia="ko-KR"/>
              </w:rPr>
              <w:t>L2, Ld2, Pd6.</w:t>
            </w:r>
          </w:p>
          <w:p w14:paraId="3D61E46E" w14:textId="0CC2D6AC"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Radioaktīvie elementi </w:t>
            </w:r>
            <w:r w:rsidRPr="00C55845">
              <w:rPr>
                <w:color w:val="auto"/>
                <w:lang w:eastAsia="ko-KR"/>
              </w:rPr>
              <w:t>L2, Ld2, Pd6.</w:t>
            </w:r>
          </w:p>
          <w:p w14:paraId="6F852B39" w14:textId="3CB06D99" w:rsidR="0073635A" w:rsidRPr="00C55845" w:rsidRDefault="0073635A" w:rsidP="0073635A">
            <w:pPr>
              <w:pStyle w:val="ListParagraph"/>
              <w:numPr>
                <w:ilvl w:val="3"/>
                <w:numId w:val="8"/>
              </w:numPr>
              <w:spacing w:after="160" w:line="259" w:lineRule="auto"/>
              <w:ind w:left="459"/>
              <w:rPr>
                <w:color w:val="auto"/>
              </w:rPr>
            </w:pPr>
            <w:r w:rsidRPr="00C55845">
              <w:rPr>
                <w:color w:val="auto"/>
              </w:rPr>
              <w:t>Radioaktīvo elementu īpašības</w:t>
            </w:r>
            <w:r w:rsidRPr="00C55845">
              <w:rPr>
                <w:color w:val="auto"/>
                <w:lang w:eastAsia="ko-KR"/>
              </w:rPr>
              <w:t xml:space="preserve"> L2, Ld2, Pd6. </w:t>
            </w:r>
            <w:r w:rsidRPr="00C55845">
              <w:rPr>
                <w:color w:val="auto"/>
              </w:rPr>
              <w:t xml:space="preserve"> </w:t>
            </w:r>
          </w:p>
          <w:p w14:paraId="62D80CAF" w14:textId="3852A4EC" w:rsidR="0073635A" w:rsidRPr="00C55845" w:rsidRDefault="0073635A" w:rsidP="0073635A">
            <w:pPr>
              <w:pStyle w:val="ListParagraph"/>
              <w:numPr>
                <w:ilvl w:val="3"/>
                <w:numId w:val="8"/>
              </w:numPr>
              <w:spacing w:after="160" w:line="259" w:lineRule="auto"/>
              <w:ind w:left="459"/>
              <w:rPr>
                <w:color w:val="auto"/>
              </w:rPr>
            </w:pPr>
            <w:r w:rsidRPr="00C55845">
              <w:rPr>
                <w:color w:val="auto"/>
              </w:rPr>
              <w:t>Iekšējās pārejas elementi (f-elementi). Lantanoīdi un to savienojumi 57-64</w:t>
            </w:r>
            <w:r w:rsidRPr="00C55845">
              <w:rPr>
                <w:color w:val="auto"/>
                <w:lang w:eastAsia="ko-KR"/>
              </w:rPr>
              <w:t xml:space="preserve"> L2, Ld2, Pd6.</w:t>
            </w:r>
          </w:p>
          <w:p w14:paraId="156B93D5" w14:textId="024B6DE6" w:rsidR="0073635A" w:rsidRPr="00C55845" w:rsidRDefault="0073635A" w:rsidP="0073635A">
            <w:pPr>
              <w:pStyle w:val="ListParagraph"/>
              <w:numPr>
                <w:ilvl w:val="3"/>
                <w:numId w:val="8"/>
              </w:numPr>
              <w:spacing w:after="160" w:line="259" w:lineRule="auto"/>
              <w:ind w:left="459"/>
              <w:rPr>
                <w:color w:val="auto"/>
              </w:rPr>
            </w:pPr>
            <w:r w:rsidRPr="00C55845">
              <w:rPr>
                <w:color w:val="auto"/>
              </w:rPr>
              <w:lastRenderedPageBreak/>
              <w:t>Iekšējās pārejas elementi (f-elementi). Lantanoīdi un to savienojumi 65-71</w:t>
            </w:r>
            <w:r w:rsidRPr="00C55845">
              <w:rPr>
                <w:color w:val="auto"/>
                <w:lang w:eastAsia="ko-KR"/>
              </w:rPr>
              <w:t xml:space="preserve"> L2, Ld2, Pd6.</w:t>
            </w:r>
          </w:p>
          <w:p w14:paraId="5B130853" w14:textId="4C668B85"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Iekšējās pārejas elementi (f-elementi). </w:t>
            </w:r>
            <w:proofErr w:type="spellStart"/>
            <w:r w:rsidRPr="00C55845">
              <w:rPr>
                <w:color w:val="auto"/>
              </w:rPr>
              <w:t>Aktinoīdi</w:t>
            </w:r>
            <w:proofErr w:type="spellEnd"/>
            <w:r w:rsidRPr="00C55845">
              <w:rPr>
                <w:color w:val="auto"/>
              </w:rPr>
              <w:t xml:space="preserve"> un to savienojumi 89-96</w:t>
            </w:r>
            <w:r w:rsidRPr="00C55845">
              <w:rPr>
                <w:color w:val="auto"/>
                <w:lang w:eastAsia="ko-KR"/>
              </w:rPr>
              <w:t xml:space="preserve"> L2, Ld2, Pd6.</w:t>
            </w:r>
          </w:p>
          <w:p w14:paraId="04334FF7" w14:textId="384C6C89"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Iekšējās pārejas elementi (f-elementi). </w:t>
            </w:r>
            <w:proofErr w:type="spellStart"/>
            <w:r w:rsidRPr="00C55845">
              <w:rPr>
                <w:color w:val="auto"/>
              </w:rPr>
              <w:t>Aktinoīdi</w:t>
            </w:r>
            <w:proofErr w:type="spellEnd"/>
            <w:r w:rsidRPr="00C55845">
              <w:rPr>
                <w:color w:val="auto"/>
              </w:rPr>
              <w:t xml:space="preserve"> un to savienojumi 97-103</w:t>
            </w:r>
            <w:r w:rsidRPr="00C55845">
              <w:rPr>
                <w:color w:val="auto"/>
                <w:lang w:eastAsia="ko-KR"/>
              </w:rPr>
              <w:t xml:space="preserve"> L2, Ld2, Pd6.</w:t>
            </w:r>
          </w:p>
          <w:p w14:paraId="3F8F7B37" w14:textId="1ADAE437" w:rsidR="0073635A" w:rsidRPr="00C55845" w:rsidRDefault="0073635A" w:rsidP="0073635A">
            <w:pPr>
              <w:pStyle w:val="ListParagraph"/>
              <w:numPr>
                <w:ilvl w:val="3"/>
                <w:numId w:val="8"/>
              </w:numPr>
              <w:spacing w:after="160" w:line="259" w:lineRule="auto"/>
              <w:ind w:left="459"/>
              <w:rPr>
                <w:color w:val="auto"/>
              </w:rPr>
            </w:pPr>
            <w:r w:rsidRPr="00C55845">
              <w:rPr>
                <w:color w:val="auto"/>
              </w:rPr>
              <w:t>Koordinācijas savienojumi I</w:t>
            </w:r>
            <w:r w:rsidRPr="00C55845">
              <w:rPr>
                <w:color w:val="auto"/>
                <w:lang w:eastAsia="ko-KR"/>
              </w:rPr>
              <w:t xml:space="preserve"> L2, Ld2, Pd6.</w:t>
            </w:r>
          </w:p>
          <w:p w14:paraId="7E76C791" w14:textId="594F2F92" w:rsidR="0073635A" w:rsidRPr="00C55845" w:rsidRDefault="0073635A" w:rsidP="0073635A">
            <w:pPr>
              <w:pStyle w:val="ListParagraph"/>
              <w:numPr>
                <w:ilvl w:val="3"/>
                <w:numId w:val="8"/>
              </w:numPr>
              <w:spacing w:after="160" w:line="259" w:lineRule="auto"/>
              <w:ind w:left="459"/>
              <w:rPr>
                <w:color w:val="auto"/>
              </w:rPr>
            </w:pPr>
            <w:r w:rsidRPr="00C55845">
              <w:rPr>
                <w:color w:val="auto"/>
              </w:rPr>
              <w:t>Koordinācijas savienojumi II</w:t>
            </w:r>
            <w:r w:rsidRPr="00C55845">
              <w:rPr>
                <w:color w:val="auto"/>
                <w:lang w:eastAsia="ko-KR"/>
              </w:rPr>
              <w:t xml:space="preserve"> L2, Ld2, Pd6.</w:t>
            </w:r>
          </w:p>
          <w:p w14:paraId="2DD2F6AB" w14:textId="47F5D7FE" w:rsidR="0073635A" w:rsidRPr="00C55845" w:rsidRDefault="0073635A" w:rsidP="0073635A">
            <w:pPr>
              <w:pStyle w:val="ListParagraph"/>
              <w:numPr>
                <w:ilvl w:val="3"/>
                <w:numId w:val="8"/>
              </w:numPr>
              <w:spacing w:after="160" w:line="259" w:lineRule="auto"/>
              <w:ind w:left="459"/>
              <w:rPr>
                <w:color w:val="auto"/>
              </w:rPr>
            </w:pPr>
            <w:r w:rsidRPr="00C55845">
              <w:rPr>
                <w:color w:val="auto"/>
              </w:rPr>
              <w:t xml:space="preserve">Klasteri </w:t>
            </w:r>
            <w:r w:rsidRPr="00C55845">
              <w:rPr>
                <w:color w:val="auto"/>
                <w:lang w:eastAsia="ko-KR"/>
              </w:rPr>
              <w:t>L2, Ld2, Pd6.</w:t>
            </w:r>
          </w:p>
          <w:p w14:paraId="114DD4AB" w14:textId="72A2CB80" w:rsidR="0073635A" w:rsidRPr="00C55845" w:rsidRDefault="0073635A" w:rsidP="0073635A">
            <w:pPr>
              <w:pStyle w:val="ListParagraph"/>
              <w:numPr>
                <w:ilvl w:val="3"/>
                <w:numId w:val="8"/>
              </w:numPr>
              <w:spacing w:after="160" w:line="259" w:lineRule="auto"/>
              <w:ind w:left="459"/>
              <w:rPr>
                <w:color w:val="auto"/>
              </w:rPr>
            </w:pPr>
            <w:r w:rsidRPr="00C55845">
              <w:rPr>
                <w:color w:val="auto"/>
              </w:rPr>
              <w:t>Nanotehnoloģijas neorganiskajā ķīmijā I</w:t>
            </w:r>
            <w:r w:rsidRPr="00C55845">
              <w:rPr>
                <w:color w:val="auto"/>
                <w:lang w:eastAsia="ko-KR"/>
              </w:rPr>
              <w:t xml:space="preserve"> L2, Ld2, Pd6.</w:t>
            </w:r>
          </w:p>
          <w:p w14:paraId="71E44FBA" w14:textId="609F83B1" w:rsidR="0073635A" w:rsidRPr="00C55845" w:rsidRDefault="0073635A" w:rsidP="0073635A">
            <w:pPr>
              <w:pStyle w:val="ListParagraph"/>
              <w:numPr>
                <w:ilvl w:val="3"/>
                <w:numId w:val="8"/>
              </w:numPr>
              <w:spacing w:after="160" w:line="259" w:lineRule="auto"/>
              <w:ind w:left="459"/>
              <w:rPr>
                <w:color w:val="auto"/>
              </w:rPr>
            </w:pPr>
            <w:r w:rsidRPr="00C55845">
              <w:rPr>
                <w:color w:val="auto"/>
              </w:rPr>
              <w:t>Nanotehnoloģijas neorganiskajā ķīmijā II</w:t>
            </w:r>
            <w:r w:rsidRPr="00C55845">
              <w:rPr>
                <w:color w:val="auto"/>
                <w:lang w:eastAsia="ko-KR"/>
              </w:rPr>
              <w:t xml:space="preserve"> L2, Ld2, Pd6.</w:t>
            </w:r>
          </w:p>
          <w:p w14:paraId="354FC8EB" w14:textId="77777777" w:rsidR="0073635A" w:rsidRPr="00C55845" w:rsidRDefault="0073635A" w:rsidP="0073635A">
            <w:pPr>
              <w:spacing w:line="259" w:lineRule="auto"/>
              <w:ind w:left="34"/>
            </w:pPr>
            <w:r w:rsidRPr="00C55845">
              <w:t>L – lekcija</w:t>
            </w:r>
          </w:p>
          <w:p w14:paraId="50DBA8BA" w14:textId="77777777" w:rsidR="0073635A" w:rsidRPr="00C55845" w:rsidRDefault="0073635A" w:rsidP="0073635A">
            <w:pPr>
              <w:spacing w:line="259" w:lineRule="auto"/>
              <w:ind w:left="34"/>
            </w:pPr>
            <w:r w:rsidRPr="00C55845">
              <w:t>S – seminārs</w:t>
            </w:r>
          </w:p>
          <w:p w14:paraId="15E4BABE" w14:textId="77777777" w:rsidR="0073635A" w:rsidRPr="00C55845" w:rsidRDefault="0073635A" w:rsidP="0073635A">
            <w:pPr>
              <w:spacing w:line="259" w:lineRule="auto"/>
              <w:ind w:left="34"/>
            </w:pPr>
            <w:r w:rsidRPr="00C55845">
              <w:t>P – praktiskie darbi</w:t>
            </w:r>
          </w:p>
          <w:p w14:paraId="02DCD655" w14:textId="77777777" w:rsidR="0073635A" w:rsidRPr="00C55845" w:rsidRDefault="0073635A" w:rsidP="0073635A">
            <w:pPr>
              <w:spacing w:line="259" w:lineRule="auto"/>
              <w:ind w:left="34"/>
            </w:pPr>
            <w:proofErr w:type="spellStart"/>
            <w:r w:rsidRPr="00C55845">
              <w:t>Ld</w:t>
            </w:r>
            <w:proofErr w:type="spellEnd"/>
            <w:r w:rsidRPr="00C55845">
              <w:t xml:space="preserve"> – laboratorijas darbi</w:t>
            </w:r>
          </w:p>
          <w:p w14:paraId="531D7002" w14:textId="6D171D0B" w:rsidR="00743A7F" w:rsidRPr="00C55845" w:rsidRDefault="0073635A" w:rsidP="0073635A">
            <w:pPr>
              <w:rPr>
                <w:i/>
              </w:rPr>
            </w:pPr>
            <w:proofErr w:type="spellStart"/>
            <w:r w:rsidRPr="00C55845">
              <w:t>Pd</w:t>
            </w:r>
            <w:proofErr w:type="spellEnd"/>
            <w:r w:rsidRPr="00C55845">
              <w:t xml:space="preserve"> – patstāvīgais darbs</w:t>
            </w:r>
          </w:p>
        </w:tc>
      </w:tr>
      <w:tr w:rsidR="00743A7F" w14:paraId="6A3236EA" w14:textId="77777777">
        <w:trPr>
          <w:jc w:val="center"/>
        </w:trPr>
        <w:tc>
          <w:tcPr>
            <w:tcW w:w="9582" w:type="dxa"/>
            <w:gridSpan w:val="2"/>
          </w:tcPr>
          <w:p w14:paraId="7248B41A" w14:textId="77777777" w:rsidR="00743A7F" w:rsidRDefault="004C3001">
            <w:pPr>
              <w:pBdr>
                <w:top w:val="nil"/>
                <w:left w:val="nil"/>
                <w:bottom w:val="nil"/>
                <w:right w:val="nil"/>
                <w:between w:val="nil"/>
              </w:pBdr>
              <w:rPr>
                <w:b/>
                <w:i/>
                <w:color w:val="000000"/>
              </w:rPr>
            </w:pPr>
            <w:r>
              <w:rPr>
                <w:b/>
                <w:i/>
                <w:color w:val="000000"/>
              </w:rPr>
              <w:lastRenderedPageBreak/>
              <w:t>Studiju rezultāti</w:t>
            </w:r>
          </w:p>
        </w:tc>
      </w:tr>
      <w:tr w:rsidR="00F3069E" w:rsidRPr="00F3069E" w14:paraId="07F3B5C1" w14:textId="77777777">
        <w:trPr>
          <w:jc w:val="center"/>
        </w:trPr>
        <w:tc>
          <w:tcPr>
            <w:tcW w:w="9582" w:type="dxa"/>
            <w:gridSpan w:val="2"/>
          </w:tcPr>
          <w:p w14:paraId="691D9929" w14:textId="77777777" w:rsidR="00F3069E" w:rsidRPr="00F3069E" w:rsidRDefault="004C3001">
            <w:pPr>
              <w:pBdr>
                <w:top w:val="nil"/>
                <w:left w:val="nil"/>
                <w:bottom w:val="nil"/>
                <w:right w:val="nil"/>
                <w:between w:val="nil"/>
              </w:pBdr>
              <w:spacing w:line="259" w:lineRule="auto"/>
              <w:ind w:left="20"/>
            </w:pPr>
            <w:r w:rsidRPr="00F3069E">
              <w:t xml:space="preserve">Zināšanas: </w:t>
            </w:r>
          </w:p>
          <w:p w14:paraId="2A71E2B4" w14:textId="7179CF96" w:rsidR="00F3069E" w:rsidRPr="00F3069E" w:rsidRDefault="004C3001"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Studenti iegūs padziļinātas zināšanas par pārejas un iekšējās pārejas elementu ķīmiju</w:t>
            </w:r>
            <w:r w:rsidR="00F3069E" w:rsidRPr="00F3069E">
              <w:rPr>
                <w:color w:val="auto"/>
              </w:rPr>
              <w:t>;</w:t>
            </w:r>
          </w:p>
          <w:p w14:paraId="03E56F8A" w14:textId="1BEC7A89" w:rsidR="00F3069E" w:rsidRPr="00F3069E" w:rsidRDefault="00F3069E"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Studenti iegūs padziļinātas zināšanas par koordinācijas savienojumiem;</w:t>
            </w:r>
          </w:p>
          <w:p w14:paraId="23719763" w14:textId="5A25A6B8" w:rsidR="00743A7F" w:rsidRPr="00F3069E" w:rsidRDefault="00F3069E"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Studenti iegūs padziļinātas zināšanas par uzbūvi, veidošanās teorijām un nanotehnoloģijām.</w:t>
            </w:r>
          </w:p>
          <w:p w14:paraId="57C9656A" w14:textId="77777777" w:rsidR="00743A7F" w:rsidRPr="00F3069E" w:rsidRDefault="00743A7F">
            <w:pPr>
              <w:pBdr>
                <w:top w:val="nil"/>
                <w:left w:val="nil"/>
                <w:bottom w:val="nil"/>
                <w:right w:val="nil"/>
                <w:between w:val="nil"/>
              </w:pBdr>
              <w:spacing w:line="259" w:lineRule="auto"/>
              <w:ind w:left="20"/>
            </w:pPr>
          </w:p>
          <w:p w14:paraId="7D36957C" w14:textId="77777777" w:rsidR="00F3069E" w:rsidRPr="00F3069E" w:rsidRDefault="004C3001">
            <w:pPr>
              <w:pBdr>
                <w:top w:val="nil"/>
                <w:left w:val="nil"/>
                <w:bottom w:val="nil"/>
                <w:right w:val="nil"/>
                <w:between w:val="nil"/>
              </w:pBdr>
              <w:spacing w:line="259" w:lineRule="auto"/>
              <w:ind w:left="20"/>
            </w:pPr>
            <w:r w:rsidRPr="00F3069E">
              <w:t xml:space="preserve">Prasmes: </w:t>
            </w:r>
          </w:p>
          <w:p w14:paraId="438DB5F3" w14:textId="747D125E" w:rsidR="00F3069E" w:rsidRPr="00F3069E" w:rsidRDefault="004C3001"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Studenti attīstīs analītiskās domāšanas prasmes</w:t>
            </w:r>
            <w:r w:rsidR="00F3069E" w:rsidRPr="00F3069E">
              <w:rPr>
                <w:color w:val="auto"/>
              </w:rPr>
              <w:t>;</w:t>
            </w:r>
          </w:p>
          <w:p w14:paraId="1401A481" w14:textId="4AC4A1B9" w:rsidR="00F3069E" w:rsidRPr="00F3069E" w:rsidRDefault="00F3069E"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Laboratorijas darbu veikšanu;</w:t>
            </w:r>
          </w:p>
          <w:p w14:paraId="6444730A" w14:textId="1E10AE79" w:rsidR="00743A7F" w:rsidRPr="00F3069E" w:rsidRDefault="00F3069E"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Spēju prezentēt un interpretēt pētījumu rezultātus.</w:t>
            </w:r>
          </w:p>
          <w:p w14:paraId="30FE372D" w14:textId="77777777" w:rsidR="00743A7F" w:rsidRPr="00F3069E" w:rsidRDefault="00743A7F">
            <w:pPr>
              <w:pBdr>
                <w:top w:val="nil"/>
                <w:left w:val="nil"/>
                <w:bottom w:val="nil"/>
                <w:right w:val="nil"/>
                <w:between w:val="nil"/>
              </w:pBdr>
              <w:spacing w:line="259" w:lineRule="auto"/>
              <w:ind w:left="20"/>
            </w:pPr>
          </w:p>
          <w:p w14:paraId="2B6CA3E3" w14:textId="77777777" w:rsidR="00F3069E" w:rsidRPr="00F3069E" w:rsidRDefault="004C3001">
            <w:pPr>
              <w:pBdr>
                <w:top w:val="nil"/>
                <w:left w:val="nil"/>
                <w:bottom w:val="nil"/>
                <w:right w:val="nil"/>
                <w:between w:val="nil"/>
              </w:pBdr>
              <w:spacing w:line="259" w:lineRule="auto"/>
              <w:ind w:left="20"/>
            </w:pPr>
            <w:r w:rsidRPr="00F3069E">
              <w:t xml:space="preserve">Kompetences: </w:t>
            </w:r>
          </w:p>
          <w:p w14:paraId="2FE057D2" w14:textId="39707CB3" w:rsidR="00F3069E" w:rsidRPr="00F3069E" w:rsidRDefault="004C3001"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Studenti gūs komp</w:t>
            </w:r>
            <w:r w:rsidRPr="00F3069E">
              <w:rPr>
                <w:color w:val="auto"/>
              </w:rPr>
              <w:t>etences darbam ar kompleksiem neorganiskajiem savienojumiem</w:t>
            </w:r>
            <w:r w:rsidR="00F3069E" w:rsidRPr="00F3069E">
              <w:rPr>
                <w:color w:val="auto"/>
              </w:rPr>
              <w:t>;</w:t>
            </w:r>
          </w:p>
          <w:p w14:paraId="7020E7FB" w14:textId="77777777" w:rsidR="00F3069E" w:rsidRPr="00F3069E" w:rsidRDefault="00F3069E"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Koordinācijas savienojumiem un nanotehnoloģijām;</w:t>
            </w:r>
          </w:p>
          <w:p w14:paraId="23978C72" w14:textId="35393E89" w:rsidR="00743A7F" w:rsidRPr="00F3069E" w:rsidRDefault="00F3069E" w:rsidP="00F3069E">
            <w:pPr>
              <w:pStyle w:val="ListParagraph"/>
              <w:numPr>
                <w:ilvl w:val="0"/>
                <w:numId w:val="3"/>
              </w:numPr>
              <w:pBdr>
                <w:top w:val="nil"/>
                <w:left w:val="nil"/>
                <w:bottom w:val="nil"/>
                <w:right w:val="nil"/>
                <w:between w:val="nil"/>
              </w:pBdr>
              <w:spacing w:line="259" w:lineRule="auto"/>
              <w:ind w:left="459"/>
              <w:rPr>
                <w:color w:val="auto"/>
              </w:rPr>
            </w:pPr>
            <w:r w:rsidRPr="00F3069E">
              <w:rPr>
                <w:color w:val="auto"/>
              </w:rPr>
              <w:t xml:space="preserve">Orientējas f-elementu grupā. </w:t>
            </w:r>
          </w:p>
        </w:tc>
      </w:tr>
      <w:tr w:rsidR="00743A7F" w14:paraId="5ADC694A" w14:textId="77777777">
        <w:trPr>
          <w:jc w:val="center"/>
        </w:trPr>
        <w:tc>
          <w:tcPr>
            <w:tcW w:w="9582" w:type="dxa"/>
            <w:gridSpan w:val="2"/>
          </w:tcPr>
          <w:p w14:paraId="2B905367" w14:textId="77777777" w:rsidR="00743A7F" w:rsidRDefault="004C3001">
            <w:pPr>
              <w:pBdr>
                <w:top w:val="nil"/>
                <w:left w:val="nil"/>
                <w:bottom w:val="nil"/>
                <w:right w:val="nil"/>
                <w:between w:val="nil"/>
              </w:pBdr>
              <w:rPr>
                <w:b/>
                <w:i/>
                <w:color w:val="000000"/>
              </w:rPr>
            </w:pPr>
            <w:r>
              <w:rPr>
                <w:b/>
                <w:i/>
                <w:color w:val="000000"/>
              </w:rPr>
              <w:t>Studējošo patstāvīgo darbu organizācijas un uzdevumu raksturojums</w:t>
            </w:r>
          </w:p>
        </w:tc>
      </w:tr>
      <w:tr w:rsidR="00743A7F" w14:paraId="3FDBDA08" w14:textId="77777777">
        <w:trPr>
          <w:jc w:val="center"/>
        </w:trPr>
        <w:tc>
          <w:tcPr>
            <w:tcW w:w="9582" w:type="dxa"/>
            <w:gridSpan w:val="2"/>
          </w:tcPr>
          <w:p w14:paraId="54C011AD" w14:textId="77777777" w:rsidR="00743A7F" w:rsidRDefault="004C3001">
            <w:pPr>
              <w:spacing w:after="160" w:line="259" w:lineRule="auto"/>
            </w:pPr>
            <w:r>
              <w:t>Pirms katras nodarbības studējošie iepazīstas ar</w:t>
            </w:r>
            <w:r>
              <w:t xml:space="preserve"> nodarbības tematu un atbilstošo mācību literatūru.</w:t>
            </w:r>
          </w:p>
          <w:p w14:paraId="6772F2DC" w14:textId="77777777" w:rsidR="00743A7F" w:rsidRDefault="004C3001">
            <w:pPr>
              <w:spacing w:after="160" w:line="259" w:lineRule="auto"/>
            </w:pPr>
            <w:r>
              <w:t>Patstāvīgais darbs paredzēts pēc katras lekcijas un laboratorijas darba un ir saistīts ar katras apskatītās tēmas padziļinātu analīzi. Patstāvīgā darba ietvaros tiek veikta mācību literatūras avotu analīz</w:t>
            </w:r>
            <w:r>
              <w:t>e. Studējošie patstāvīgā darba ietvaros gatavojas laboratorijas darbiem un noslēguma pārbaudījumam.</w:t>
            </w:r>
          </w:p>
        </w:tc>
      </w:tr>
      <w:tr w:rsidR="00743A7F" w14:paraId="1F960BCF" w14:textId="77777777">
        <w:trPr>
          <w:jc w:val="center"/>
        </w:trPr>
        <w:tc>
          <w:tcPr>
            <w:tcW w:w="9582" w:type="dxa"/>
            <w:gridSpan w:val="2"/>
          </w:tcPr>
          <w:p w14:paraId="70484543" w14:textId="77777777" w:rsidR="00743A7F" w:rsidRDefault="004C3001">
            <w:pPr>
              <w:pBdr>
                <w:top w:val="nil"/>
                <w:left w:val="nil"/>
                <w:bottom w:val="nil"/>
                <w:right w:val="nil"/>
                <w:between w:val="nil"/>
              </w:pBdr>
              <w:rPr>
                <w:b/>
                <w:i/>
                <w:color w:val="000000"/>
              </w:rPr>
            </w:pPr>
            <w:r>
              <w:rPr>
                <w:b/>
                <w:i/>
                <w:color w:val="000000"/>
              </w:rPr>
              <w:t>Prasības kredītpunktu iegūšanai</w:t>
            </w:r>
          </w:p>
        </w:tc>
      </w:tr>
      <w:tr w:rsidR="00C55845" w:rsidRPr="00C55845" w14:paraId="1230DDEE" w14:textId="77777777">
        <w:trPr>
          <w:jc w:val="center"/>
        </w:trPr>
        <w:tc>
          <w:tcPr>
            <w:tcW w:w="9582" w:type="dxa"/>
            <w:gridSpan w:val="2"/>
          </w:tcPr>
          <w:p w14:paraId="5A4FD066" w14:textId="77777777" w:rsidR="00743A7F" w:rsidRPr="00C55845" w:rsidRDefault="004C3001">
            <w:pPr>
              <w:jc w:val="both"/>
            </w:pPr>
            <w:r w:rsidRPr="00C55845">
              <w:t>Sekmīga laboratorijas darbu izpilde – 40 %; noslēguma pārbaudījums (eksāmens) – 60 %.</w:t>
            </w:r>
          </w:p>
          <w:p w14:paraId="42FACED8" w14:textId="77777777" w:rsidR="00743A7F" w:rsidRPr="00C55845" w:rsidRDefault="004C3001">
            <w:pPr>
              <w:jc w:val="both"/>
            </w:pPr>
            <w:r w:rsidRPr="00C55845">
              <w:t>STUDIJU REZULTĀTU VĒRTĒŠANAS KRITĒRI</w:t>
            </w:r>
            <w:r w:rsidRPr="00C55845">
              <w:t xml:space="preserve">JI: Studiju kursa apguve tā noslēgumā tiek vērtēta 10 ballu skalā saskaņā ar Latvijas Republikas normatīvajiem aktiem un atbilstoši "Nolikumam par studijām Daugavpils Universitātē" (apstiprināts DU Senāta sēdē 17.12.2018.,  protokols Nr. 15), vadoties pēc </w:t>
            </w:r>
            <w:r w:rsidRPr="00C55845">
              <w:t xml:space="preserve">šādiem kritērijiem: iegūto zināšanu apjoms un kvalitāte, iegūtās prasmes un kompetence atbilstoši plānotajiem studiju rezultātiem. </w:t>
            </w:r>
          </w:p>
          <w:p w14:paraId="2ADDFCA0" w14:textId="77777777" w:rsidR="00743A7F" w:rsidRPr="00C55845" w:rsidRDefault="00743A7F">
            <w:pPr>
              <w:jc w:val="both"/>
            </w:pPr>
          </w:p>
          <w:p w14:paraId="21315CE5" w14:textId="77777777" w:rsidR="00743A7F" w:rsidRPr="00C55845" w:rsidRDefault="004C3001">
            <w:pPr>
              <w:jc w:val="both"/>
            </w:pPr>
            <w:r w:rsidRPr="00C55845">
              <w:t>STUDIJU REZULTĀTU VĒRTĒŠANA</w:t>
            </w:r>
          </w:p>
          <w:tbl>
            <w:tblPr>
              <w:tblStyle w:val="a0"/>
              <w:tblW w:w="5459" w:type="dxa"/>
              <w:tblLayout w:type="fixed"/>
              <w:tblLook w:val="0400" w:firstRow="0" w:lastRow="0" w:firstColumn="0" w:lastColumn="0" w:noHBand="0" w:noVBand="1"/>
            </w:tblPr>
            <w:tblGrid>
              <w:gridCol w:w="2246"/>
              <w:gridCol w:w="390"/>
              <w:gridCol w:w="352"/>
              <w:gridCol w:w="353"/>
              <w:gridCol w:w="353"/>
              <w:gridCol w:w="353"/>
              <w:gridCol w:w="353"/>
              <w:gridCol w:w="353"/>
              <w:gridCol w:w="353"/>
              <w:gridCol w:w="353"/>
            </w:tblGrid>
            <w:tr w:rsidR="00C55845" w:rsidRPr="00C55845" w14:paraId="7A0A9911" w14:textId="77777777" w:rsidTr="00F3069E">
              <w:trPr>
                <w:trHeight w:val="239"/>
              </w:trPr>
              <w:tc>
                <w:tcPr>
                  <w:tcW w:w="224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16DD600E" w14:textId="1AA5E922" w:rsidR="00F3069E" w:rsidRPr="00C55845" w:rsidRDefault="00F3069E" w:rsidP="00F3069E">
                  <w:pPr>
                    <w:jc w:val="center"/>
                  </w:pPr>
                  <w:r w:rsidRPr="00C55845">
                    <w:t>Pārbaudījumu veidi</w:t>
                  </w:r>
                </w:p>
              </w:tc>
              <w:tc>
                <w:tcPr>
                  <w:tcW w:w="321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46BE9F" w14:textId="4EFFE741" w:rsidR="00F3069E" w:rsidRPr="00C55845" w:rsidRDefault="00F3069E" w:rsidP="00F3069E">
                  <w:pPr>
                    <w:jc w:val="center"/>
                  </w:pPr>
                  <w:r w:rsidRPr="00C55845">
                    <w:t>Studiju rezultāti</w:t>
                  </w:r>
                </w:p>
              </w:tc>
            </w:tr>
            <w:tr w:rsidR="00C55845" w:rsidRPr="00C55845" w14:paraId="374ED94E" w14:textId="77777777" w:rsidTr="00081871">
              <w:trPr>
                <w:trHeight w:val="239"/>
              </w:trPr>
              <w:tc>
                <w:tcPr>
                  <w:tcW w:w="2246"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1D1B600F" w14:textId="77777777" w:rsidR="00F3069E" w:rsidRPr="00C55845" w:rsidRDefault="00F3069E" w:rsidP="00F3069E"/>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0DF10" w14:textId="11D86346" w:rsidR="00F3069E" w:rsidRPr="00C55845" w:rsidRDefault="00F3069E" w:rsidP="00F3069E">
                  <w:pPr>
                    <w:ind w:left="-62"/>
                    <w:jc w:val="both"/>
                  </w:pPr>
                  <w:r w:rsidRPr="00C55845">
                    <w:t>1.</w:t>
                  </w:r>
                </w:p>
              </w:tc>
              <w:tc>
                <w:tcPr>
                  <w:tcW w:w="352" w:type="dxa"/>
                  <w:tcBorders>
                    <w:top w:val="single" w:sz="4" w:space="0" w:color="000000"/>
                    <w:left w:val="single" w:sz="4" w:space="0" w:color="000000"/>
                    <w:bottom w:val="single" w:sz="4" w:space="0" w:color="000000"/>
                    <w:right w:val="single" w:sz="4" w:space="0" w:color="000000"/>
                  </w:tcBorders>
                  <w:vAlign w:val="center"/>
                </w:tcPr>
                <w:p w14:paraId="59BA4AD1" w14:textId="35652549" w:rsidR="00F3069E" w:rsidRPr="00C55845" w:rsidRDefault="00F3069E" w:rsidP="00F3069E">
                  <w:pPr>
                    <w:jc w:val="both"/>
                  </w:pPr>
                  <w:r w:rsidRPr="00C55845">
                    <w:t>2.</w:t>
                  </w:r>
                </w:p>
              </w:tc>
              <w:tc>
                <w:tcPr>
                  <w:tcW w:w="353" w:type="dxa"/>
                  <w:tcBorders>
                    <w:top w:val="single" w:sz="4" w:space="0" w:color="000000"/>
                    <w:left w:val="single" w:sz="4" w:space="0" w:color="000000"/>
                    <w:bottom w:val="single" w:sz="4" w:space="0" w:color="000000"/>
                    <w:right w:val="single" w:sz="4" w:space="0" w:color="000000"/>
                  </w:tcBorders>
                  <w:vAlign w:val="center"/>
                </w:tcPr>
                <w:p w14:paraId="5AD5243E" w14:textId="0454257C" w:rsidR="00F3069E" w:rsidRPr="00C55845" w:rsidRDefault="00F3069E" w:rsidP="00F3069E">
                  <w:pPr>
                    <w:jc w:val="both"/>
                  </w:pPr>
                  <w:r w:rsidRPr="00C55845">
                    <w:t>3.</w:t>
                  </w:r>
                </w:p>
              </w:tc>
              <w:tc>
                <w:tcPr>
                  <w:tcW w:w="353" w:type="dxa"/>
                  <w:tcBorders>
                    <w:top w:val="single" w:sz="4" w:space="0" w:color="000000"/>
                    <w:left w:val="single" w:sz="4" w:space="0" w:color="000000"/>
                    <w:bottom w:val="single" w:sz="4" w:space="0" w:color="000000"/>
                    <w:right w:val="single" w:sz="4" w:space="0" w:color="000000"/>
                  </w:tcBorders>
                  <w:vAlign w:val="center"/>
                </w:tcPr>
                <w:p w14:paraId="3DDC4314" w14:textId="2B2EAFDC" w:rsidR="00F3069E" w:rsidRPr="00C55845" w:rsidRDefault="00F3069E" w:rsidP="00F3069E">
                  <w:pPr>
                    <w:jc w:val="both"/>
                  </w:pPr>
                  <w:r w:rsidRPr="00C55845">
                    <w:t>4.</w:t>
                  </w:r>
                </w:p>
              </w:tc>
              <w:tc>
                <w:tcPr>
                  <w:tcW w:w="353" w:type="dxa"/>
                  <w:tcBorders>
                    <w:top w:val="single" w:sz="4" w:space="0" w:color="000000"/>
                    <w:left w:val="single" w:sz="4" w:space="0" w:color="000000"/>
                    <w:bottom w:val="single" w:sz="4" w:space="0" w:color="000000"/>
                    <w:right w:val="single" w:sz="4" w:space="0" w:color="000000"/>
                  </w:tcBorders>
                  <w:vAlign w:val="center"/>
                </w:tcPr>
                <w:p w14:paraId="460626F7" w14:textId="391D4C09" w:rsidR="00F3069E" w:rsidRPr="00C55845" w:rsidRDefault="00F3069E" w:rsidP="00F3069E">
                  <w:pPr>
                    <w:jc w:val="both"/>
                  </w:pPr>
                  <w:r w:rsidRPr="00C55845">
                    <w:t>5.</w:t>
                  </w:r>
                </w:p>
              </w:tc>
              <w:tc>
                <w:tcPr>
                  <w:tcW w:w="353" w:type="dxa"/>
                  <w:tcBorders>
                    <w:top w:val="single" w:sz="4" w:space="0" w:color="000000"/>
                    <w:left w:val="single" w:sz="4" w:space="0" w:color="000000"/>
                    <w:bottom w:val="single" w:sz="4" w:space="0" w:color="000000"/>
                    <w:right w:val="single" w:sz="4" w:space="0" w:color="000000"/>
                  </w:tcBorders>
                  <w:vAlign w:val="center"/>
                </w:tcPr>
                <w:p w14:paraId="75119D41" w14:textId="33FAC931" w:rsidR="00F3069E" w:rsidRPr="00C55845" w:rsidRDefault="00F3069E" w:rsidP="00F3069E">
                  <w:pPr>
                    <w:jc w:val="both"/>
                  </w:pPr>
                  <w:r w:rsidRPr="00C55845">
                    <w:t>6.</w:t>
                  </w:r>
                </w:p>
              </w:tc>
              <w:tc>
                <w:tcPr>
                  <w:tcW w:w="353" w:type="dxa"/>
                  <w:tcBorders>
                    <w:top w:val="single" w:sz="4" w:space="0" w:color="000000"/>
                    <w:left w:val="single" w:sz="4" w:space="0" w:color="000000"/>
                    <w:bottom w:val="single" w:sz="4" w:space="0" w:color="000000"/>
                    <w:right w:val="single" w:sz="4" w:space="0" w:color="000000"/>
                  </w:tcBorders>
                  <w:vAlign w:val="center"/>
                </w:tcPr>
                <w:p w14:paraId="3FCACA6A" w14:textId="37052110" w:rsidR="00F3069E" w:rsidRPr="00C55845" w:rsidRDefault="00F3069E" w:rsidP="00F3069E">
                  <w:pPr>
                    <w:jc w:val="both"/>
                  </w:pPr>
                  <w:r w:rsidRPr="00C55845">
                    <w:rPr>
                      <w:lang w:val="ru-RU"/>
                    </w:rPr>
                    <w:t>7.</w:t>
                  </w:r>
                </w:p>
              </w:tc>
              <w:tc>
                <w:tcPr>
                  <w:tcW w:w="353" w:type="dxa"/>
                  <w:tcBorders>
                    <w:top w:val="single" w:sz="4" w:space="0" w:color="000000"/>
                    <w:left w:val="single" w:sz="4" w:space="0" w:color="000000"/>
                    <w:bottom w:val="single" w:sz="4" w:space="0" w:color="000000"/>
                    <w:right w:val="single" w:sz="4" w:space="0" w:color="000000"/>
                  </w:tcBorders>
                  <w:vAlign w:val="center"/>
                </w:tcPr>
                <w:p w14:paraId="61C40B77" w14:textId="5AD2287F" w:rsidR="00F3069E" w:rsidRPr="00C55845" w:rsidRDefault="00F3069E" w:rsidP="00F3069E">
                  <w:pPr>
                    <w:jc w:val="both"/>
                  </w:pPr>
                  <w:r w:rsidRPr="00C55845">
                    <w:rPr>
                      <w:lang w:val="ru-RU"/>
                    </w:rPr>
                    <w:t>8.</w:t>
                  </w:r>
                </w:p>
              </w:tc>
              <w:tc>
                <w:tcPr>
                  <w:tcW w:w="353" w:type="dxa"/>
                  <w:tcBorders>
                    <w:top w:val="single" w:sz="4" w:space="0" w:color="000000"/>
                    <w:left w:val="single" w:sz="4" w:space="0" w:color="000000"/>
                    <w:bottom w:val="single" w:sz="4" w:space="0" w:color="000000"/>
                    <w:right w:val="single" w:sz="4" w:space="0" w:color="000000"/>
                  </w:tcBorders>
                  <w:vAlign w:val="center"/>
                </w:tcPr>
                <w:p w14:paraId="38F8AE98" w14:textId="4B686721" w:rsidR="00F3069E" w:rsidRPr="00C55845" w:rsidRDefault="00F3069E" w:rsidP="00F3069E">
                  <w:pPr>
                    <w:jc w:val="both"/>
                  </w:pPr>
                  <w:r w:rsidRPr="00C55845">
                    <w:rPr>
                      <w:lang w:val="ru-RU"/>
                    </w:rPr>
                    <w:t>9.</w:t>
                  </w:r>
                </w:p>
              </w:tc>
            </w:tr>
            <w:tr w:rsidR="00C55845" w:rsidRPr="00C55845" w14:paraId="64FA2271" w14:textId="77777777" w:rsidTr="00F3069E">
              <w:trPr>
                <w:trHeight w:val="239"/>
              </w:trPr>
              <w:tc>
                <w:tcPr>
                  <w:tcW w:w="2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5DE3A2" w14:textId="54CB4559" w:rsidR="00F3069E" w:rsidRPr="00C55845" w:rsidRDefault="00F3069E" w:rsidP="00F3069E">
                  <w:r w:rsidRPr="00C55845">
                    <w:lastRenderedPageBreak/>
                    <w:t>Laboratorijas darbi</w:t>
                  </w:r>
                </w:p>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28F4C" w14:textId="153043A6" w:rsidR="00F3069E" w:rsidRPr="00C55845" w:rsidRDefault="00F3069E" w:rsidP="00F3069E">
                  <w:pPr>
                    <w:jc w:val="both"/>
                  </w:pPr>
                  <w:r w:rsidRPr="00C55845">
                    <w:t>X</w:t>
                  </w:r>
                </w:p>
              </w:tc>
              <w:tc>
                <w:tcPr>
                  <w:tcW w:w="352" w:type="dxa"/>
                  <w:tcBorders>
                    <w:top w:val="single" w:sz="4" w:space="0" w:color="000000"/>
                    <w:left w:val="single" w:sz="4" w:space="0" w:color="000000"/>
                    <w:bottom w:val="single" w:sz="4" w:space="0" w:color="000000"/>
                    <w:right w:val="single" w:sz="4" w:space="0" w:color="000000"/>
                  </w:tcBorders>
                  <w:vAlign w:val="center"/>
                </w:tcPr>
                <w:p w14:paraId="52704175" w14:textId="779FE263"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78C003E" w14:textId="4BBCDAD0"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10F22318" w14:textId="2723384D"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438F7A8" w14:textId="0D33BA8B"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0881BAC1" w14:textId="14880E70"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73E645F7" w14:textId="429E8B0C"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4171C59" w14:textId="57491337"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5A779D7" w14:textId="2973063D" w:rsidR="00F3069E" w:rsidRPr="00C55845" w:rsidRDefault="00F3069E" w:rsidP="00F3069E">
                  <w:pPr>
                    <w:jc w:val="both"/>
                  </w:pPr>
                  <w:r w:rsidRPr="00C55845">
                    <w:t>X</w:t>
                  </w:r>
                </w:p>
              </w:tc>
            </w:tr>
            <w:tr w:rsidR="00C55845" w:rsidRPr="00C55845" w14:paraId="71B9CDC0" w14:textId="77777777" w:rsidTr="00F3069E">
              <w:trPr>
                <w:trHeight w:val="239"/>
              </w:trPr>
              <w:tc>
                <w:tcPr>
                  <w:tcW w:w="2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9F19BD" w14:textId="77777777" w:rsidR="00F3069E" w:rsidRPr="00C55845" w:rsidRDefault="00F3069E" w:rsidP="00F3069E">
                  <w:r w:rsidRPr="00C55845">
                    <w:t>Noslēguma pārbaudījums</w:t>
                  </w:r>
                </w:p>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B252E" w14:textId="71086A62" w:rsidR="00F3069E" w:rsidRPr="00C55845" w:rsidRDefault="00F3069E" w:rsidP="00F3069E">
                  <w:pPr>
                    <w:jc w:val="both"/>
                  </w:pPr>
                  <w:r w:rsidRPr="00C55845">
                    <w:t>X</w:t>
                  </w:r>
                </w:p>
              </w:tc>
              <w:tc>
                <w:tcPr>
                  <w:tcW w:w="352" w:type="dxa"/>
                  <w:tcBorders>
                    <w:top w:val="single" w:sz="4" w:space="0" w:color="000000"/>
                    <w:left w:val="single" w:sz="4" w:space="0" w:color="000000"/>
                    <w:bottom w:val="single" w:sz="4" w:space="0" w:color="000000"/>
                    <w:right w:val="single" w:sz="4" w:space="0" w:color="000000"/>
                  </w:tcBorders>
                  <w:vAlign w:val="center"/>
                </w:tcPr>
                <w:p w14:paraId="05BE0E10" w14:textId="6AE62703"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72E1FB3" w14:textId="1A739035"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F831674" w14:textId="5E700D4E"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130146B8" w14:textId="0BBB5131"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302CDF2" w14:textId="2C266ED6"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0DA3933C" w14:textId="5976DDC2"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75421DD" w14:textId="40264966" w:rsidR="00F3069E" w:rsidRPr="00C55845" w:rsidRDefault="00F3069E" w:rsidP="00F3069E">
                  <w:pPr>
                    <w:jc w:val="both"/>
                  </w:pPr>
                  <w:r w:rsidRPr="00C55845">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1A3F68C" w14:textId="17DA9371" w:rsidR="00F3069E" w:rsidRPr="00C55845" w:rsidRDefault="00F3069E" w:rsidP="00F3069E">
                  <w:pPr>
                    <w:jc w:val="both"/>
                  </w:pPr>
                  <w:r w:rsidRPr="00C55845">
                    <w:t>X</w:t>
                  </w:r>
                </w:p>
              </w:tc>
            </w:tr>
          </w:tbl>
          <w:p w14:paraId="00171FF0" w14:textId="77777777" w:rsidR="00743A7F" w:rsidRPr="00C55845" w:rsidRDefault="00743A7F"/>
        </w:tc>
      </w:tr>
      <w:tr w:rsidR="00743A7F" w14:paraId="6BC8D9F7" w14:textId="77777777">
        <w:trPr>
          <w:jc w:val="center"/>
        </w:trPr>
        <w:tc>
          <w:tcPr>
            <w:tcW w:w="9582" w:type="dxa"/>
            <w:gridSpan w:val="2"/>
          </w:tcPr>
          <w:p w14:paraId="77BEBF96" w14:textId="77777777" w:rsidR="00743A7F" w:rsidRDefault="004C3001">
            <w:pPr>
              <w:pBdr>
                <w:top w:val="nil"/>
                <w:left w:val="nil"/>
                <w:bottom w:val="nil"/>
                <w:right w:val="nil"/>
                <w:between w:val="nil"/>
              </w:pBdr>
              <w:rPr>
                <w:b/>
                <w:i/>
                <w:color w:val="000000"/>
              </w:rPr>
            </w:pPr>
            <w:r>
              <w:rPr>
                <w:b/>
                <w:i/>
                <w:color w:val="000000"/>
              </w:rPr>
              <w:lastRenderedPageBreak/>
              <w:t>Kursa saturs</w:t>
            </w:r>
          </w:p>
        </w:tc>
      </w:tr>
      <w:tr w:rsidR="00C55845" w:rsidRPr="00C55845" w14:paraId="35DAFB6C" w14:textId="77777777">
        <w:trPr>
          <w:jc w:val="center"/>
        </w:trPr>
        <w:tc>
          <w:tcPr>
            <w:tcW w:w="9582" w:type="dxa"/>
            <w:gridSpan w:val="2"/>
          </w:tcPr>
          <w:p w14:paraId="7429CBDD" w14:textId="77777777" w:rsidR="0073635A" w:rsidRPr="00C55845" w:rsidRDefault="0073635A" w:rsidP="0073635A">
            <w:pPr>
              <w:ind w:left="34"/>
              <w:jc w:val="both"/>
              <w:rPr>
                <w:iCs w:val="0"/>
                <w:lang w:eastAsia="ko-KR"/>
              </w:rPr>
            </w:pPr>
            <w:r w:rsidRPr="00C55845">
              <w:rPr>
                <w:iCs w:val="0"/>
                <w:lang w:eastAsia="ko-KR"/>
              </w:rPr>
              <w:t>L32, Ld32, Pd96</w:t>
            </w:r>
          </w:p>
          <w:p w14:paraId="027EC9DC" w14:textId="77777777" w:rsidR="0073635A" w:rsidRPr="00C55845" w:rsidRDefault="0073635A" w:rsidP="0073635A">
            <w:pPr>
              <w:ind w:left="34"/>
              <w:jc w:val="both"/>
              <w:rPr>
                <w:iCs w:val="0"/>
                <w:lang w:eastAsia="ko-KR"/>
              </w:rPr>
            </w:pPr>
            <w:r w:rsidRPr="00C55845">
              <w:rPr>
                <w:iCs w:val="0"/>
                <w:lang w:eastAsia="ko-KR"/>
              </w:rPr>
              <w:t>Lekcijas</w:t>
            </w:r>
          </w:p>
          <w:p w14:paraId="409D2F80" w14:textId="77777777" w:rsidR="0073635A" w:rsidRPr="00C55845" w:rsidRDefault="0073635A" w:rsidP="0073635A">
            <w:pPr>
              <w:ind w:left="34"/>
              <w:jc w:val="both"/>
              <w:rPr>
                <w:iCs w:val="0"/>
                <w:lang w:eastAsia="ko-KR"/>
              </w:rPr>
            </w:pPr>
          </w:p>
          <w:p w14:paraId="52DAB179" w14:textId="10685A81"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Molekulu telpiskā uzbūve un simetrija </w:t>
            </w:r>
            <w:r w:rsidRPr="00C55845">
              <w:rPr>
                <w:color w:val="auto"/>
                <w:lang w:eastAsia="ko-KR"/>
              </w:rPr>
              <w:t>L2, Pd3.</w:t>
            </w:r>
          </w:p>
          <w:p w14:paraId="2AD75F6D" w14:textId="4FFFFA8E"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Jonu telpiskā uzbūve un simetrija </w:t>
            </w:r>
            <w:r w:rsidRPr="00C55845">
              <w:rPr>
                <w:color w:val="auto"/>
                <w:lang w:eastAsia="ko-KR"/>
              </w:rPr>
              <w:t>L2, Pd3.</w:t>
            </w:r>
          </w:p>
          <w:p w14:paraId="2374A4BA" w14:textId="1967B51D" w:rsidR="0073635A" w:rsidRPr="00C55845" w:rsidRDefault="0073635A" w:rsidP="0073635A">
            <w:pPr>
              <w:pStyle w:val="ListParagraph"/>
              <w:numPr>
                <w:ilvl w:val="3"/>
                <w:numId w:val="11"/>
              </w:numPr>
              <w:spacing w:after="160" w:line="259" w:lineRule="auto"/>
              <w:ind w:left="459"/>
              <w:rPr>
                <w:color w:val="auto"/>
              </w:rPr>
            </w:pPr>
            <w:r w:rsidRPr="00C55845">
              <w:rPr>
                <w:color w:val="auto"/>
              </w:rPr>
              <w:t>Platīna saimes elementi</w:t>
            </w:r>
            <w:r w:rsidRPr="00C55845">
              <w:rPr>
                <w:color w:val="auto"/>
                <w:lang w:eastAsia="ko-KR"/>
              </w:rPr>
              <w:t xml:space="preserve"> L2, Pd3.</w:t>
            </w:r>
          </w:p>
          <w:p w14:paraId="4CE03C07" w14:textId="3B0FA941" w:rsidR="0073635A" w:rsidRPr="00C55845" w:rsidRDefault="0073635A" w:rsidP="0073635A">
            <w:pPr>
              <w:pStyle w:val="ListParagraph"/>
              <w:numPr>
                <w:ilvl w:val="3"/>
                <w:numId w:val="11"/>
              </w:numPr>
              <w:spacing w:after="160" w:line="259" w:lineRule="auto"/>
              <w:ind w:left="459"/>
              <w:rPr>
                <w:color w:val="auto"/>
              </w:rPr>
            </w:pPr>
            <w:r w:rsidRPr="00C55845">
              <w:rPr>
                <w:color w:val="auto"/>
              </w:rPr>
              <w:t>Platīna saimes elementu savienojumi</w:t>
            </w:r>
            <w:r w:rsidRPr="00C55845">
              <w:rPr>
                <w:color w:val="auto"/>
                <w:lang w:eastAsia="ko-KR"/>
              </w:rPr>
              <w:t xml:space="preserve"> L2, Pd3.</w:t>
            </w:r>
          </w:p>
          <w:p w14:paraId="516BA4D2" w14:textId="3ABF394E"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Radioaktivitāte </w:t>
            </w:r>
            <w:r w:rsidRPr="00C55845">
              <w:rPr>
                <w:color w:val="auto"/>
                <w:lang w:eastAsia="ko-KR"/>
              </w:rPr>
              <w:t>L2, Pd3.</w:t>
            </w:r>
          </w:p>
          <w:p w14:paraId="299EE2AF" w14:textId="106056C8"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Radioaktīvie elementi </w:t>
            </w:r>
            <w:r w:rsidRPr="00C55845">
              <w:rPr>
                <w:color w:val="auto"/>
                <w:lang w:eastAsia="ko-KR"/>
              </w:rPr>
              <w:t>L2, Pd3.</w:t>
            </w:r>
          </w:p>
          <w:p w14:paraId="4F6B179C" w14:textId="4ADF5DAC" w:rsidR="0073635A" w:rsidRPr="00C55845" w:rsidRDefault="0073635A" w:rsidP="0073635A">
            <w:pPr>
              <w:pStyle w:val="ListParagraph"/>
              <w:numPr>
                <w:ilvl w:val="3"/>
                <w:numId w:val="11"/>
              </w:numPr>
              <w:spacing w:after="160" w:line="259" w:lineRule="auto"/>
              <w:ind w:left="459"/>
              <w:rPr>
                <w:color w:val="auto"/>
              </w:rPr>
            </w:pPr>
            <w:r w:rsidRPr="00C55845">
              <w:rPr>
                <w:color w:val="auto"/>
              </w:rPr>
              <w:t>Radioaktīvo elementu īpašības</w:t>
            </w:r>
            <w:r w:rsidRPr="00C55845">
              <w:rPr>
                <w:color w:val="auto"/>
                <w:lang w:eastAsia="ko-KR"/>
              </w:rPr>
              <w:t xml:space="preserve"> L2, Pd3. </w:t>
            </w:r>
            <w:r w:rsidRPr="00C55845">
              <w:rPr>
                <w:color w:val="auto"/>
              </w:rPr>
              <w:t xml:space="preserve"> </w:t>
            </w:r>
          </w:p>
          <w:p w14:paraId="5A7592D0" w14:textId="4F9215DD" w:rsidR="0073635A" w:rsidRPr="00C55845" w:rsidRDefault="0073635A" w:rsidP="0073635A">
            <w:pPr>
              <w:pStyle w:val="ListParagraph"/>
              <w:numPr>
                <w:ilvl w:val="3"/>
                <w:numId w:val="11"/>
              </w:numPr>
              <w:spacing w:after="160" w:line="259" w:lineRule="auto"/>
              <w:ind w:left="459"/>
              <w:rPr>
                <w:color w:val="auto"/>
              </w:rPr>
            </w:pPr>
            <w:r w:rsidRPr="00C55845">
              <w:rPr>
                <w:color w:val="auto"/>
              </w:rPr>
              <w:t>Iekšējās pārejas elementi (f-elementi). Lantanoīdi un to savienojumi 57-64</w:t>
            </w:r>
            <w:r w:rsidRPr="00C55845">
              <w:rPr>
                <w:color w:val="auto"/>
                <w:lang w:eastAsia="ko-KR"/>
              </w:rPr>
              <w:t xml:space="preserve"> L2, Pd3.</w:t>
            </w:r>
          </w:p>
          <w:p w14:paraId="6B8E18EA" w14:textId="73FEF786" w:rsidR="0073635A" w:rsidRPr="00C55845" w:rsidRDefault="0073635A" w:rsidP="0073635A">
            <w:pPr>
              <w:pStyle w:val="ListParagraph"/>
              <w:numPr>
                <w:ilvl w:val="3"/>
                <w:numId w:val="11"/>
              </w:numPr>
              <w:spacing w:after="160" w:line="259" w:lineRule="auto"/>
              <w:ind w:left="459"/>
              <w:rPr>
                <w:color w:val="auto"/>
              </w:rPr>
            </w:pPr>
            <w:r w:rsidRPr="00C55845">
              <w:rPr>
                <w:color w:val="auto"/>
              </w:rPr>
              <w:t>Iekšējās pārejas elementi (f-elementi). Lantanoīdi un to savienojumi 65-71</w:t>
            </w:r>
            <w:r w:rsidRPr="00C55845">
              <w:rPr>
                <w:color w:val="auto"/>
                <w:lang w:eastAsia="ko-KR"/>
              </w:rPr>
              <w:t xml:space="preserve"> L2, Pd3.</w:t>
            </w:r>
          </w:p>
          <w:p w14:paraId="455EC3AA" w14:textId="3F44139B"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Iekšējās pārejas elementi (f-elementi). </w:t>
            </w:r>
            <w:proofErr w:type="spellStart"/>
            <w:r w:rsidRPr="00C55845">
              <w:rPr>
                <w:color w:val="auto"/>
              </w:rPr>
              <w:t>Aktinoīdi</w:t>
            </w:r>
            <w:proofErr w:type="spellEnd"/>
            <w:r w:rsidRPr="00C55845">
              <w:rPr>
                <w:color w:val="auto"/>
              </w:rPr>
              <w:t xml:space="preserve"> un to savienojumi 89-96</w:t>
            </w:r>
            <w:r w:rsidRPr="00C55845">
              <w:rPr>
                <w:color w:val="auto"/>
                <w:lang w:eastAsia="ko-KR"/>
              </w:rPr>
              <w:t xml:space="preserve"> L2, Pd3.</w:t>
            </w:r>
          </w:p>
          <w:p w14:paraId="5F8537EF" w14:textId="0A1911D0"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Iekšējās pārejas elementi (f-elementi). </w:t>
            </w:r>
            <w:proofErr w:type="spellStart"/>
            <w:r w:rsidRPr="00C55845">
              <w:rPr>
                <w:color w:val="auto"/>
              </w:rPr>
              <w:t>Aktinoīdi</w:t>
            </w:r>
            <w:proofErr w:type="spellEnd"/>
            <w:r w:rsidRPr="00C55845">
              <w:rPr>
                <w:color w:val="auto"/>
              </w:rPr>
              <w:t xml:space="preserve"> un to savienojumi 97-103</w:t>
            </w:r>
            <w:r w:rsidRPr="00C55845">
              <w:rPr>
                <w:color w:val="auto"/>
                <w:lang w:eastAsia="ko-KR"/>
              </w:rPr>
              <w:t xml:space="preserve"> L2, Pd3.</w:t>
            </w:r>
          </w:p>
          <w:p w14:paraId="14BFAA3D" w14:textId="585F72AC" w:rsidR="0073635A" w:rsidRPr="00C55845" w:rsidRDefault="0073635A" w:rsidP="0073635A">
            <w:pPr>
              <w:pStyle w:val="ListParagraph"/>
              <w:numPr>
                <w:ilvl w:val="3"/>
                <w:numId w:val="11"/>
              </w:numPr>
              <w:spacing w:after="160" w:line="259" w:lineRule="auto"/>
              <w:ind w:left="459"/>
              <w:rPr>
                <w:color w:val="auto"/>
              </w:rPr>
            </w:pPr>
            <w:r w:rsidRPr="00C55845">
              <w:rPr>
                <w:color w:val="auto"/>
              </w:rPr>
              <w:t>Koordinācijas savienojumi I</w:t>
            </w:r>
            <w:r w:rsidRPr="00C55845">
              <w:rPr>
                <w:color w:val="auto"/>
                <w:lang w:eastAsia="ko-KR"/>
              </w:rPr>
              <w:t xml:space="preserve"> L2, Pd3.</w:t>
            </w:r>
          </w:p>
          <w:p w14:paraId="17F2948B" w14:textId="26FE50E0" w:rsidR="0073635A" w:rsidRPr="00C55845" w:rsidRDefault="0073635A" w:rsidP="0073635A">
            <w:pPr>
              <w:pStyle w:val="ListParagraph"/>
              <w:numPr>
                <w:ilvl w:val="3"/>
                <w:numId w:val="11"/>
              </w:numPr>
              <w:spacing w:after="160" w:line="259" w:lineRule="auto"/>
              <w:ind w:left="459"/>
              <w:rPr>
                <w:color w:val="auto"/>
              </w:rPr>
            </w:pPr>
            <w:r w:rsidRPr="00C55845">
              <w:rPr>
                <w:color w:val="auto"/>
              </w:rPr>
              <w:t>Koordinācijas savienojumi II</w:t>
            </w:r>
            <w:r w:rsidRPr="00C55845">
              <w:rPr>
                <w:color w:val="auto"/>
                <w:lang w:eastAsia="ko-KR"/>
              </w:rPr>
              <w:t xml:space="preserve"> L2, Pd3.</w:t>
            </w:r>
          </w:p>
          <w:p w14:paraId="50395CAE" w14:textId="0C5A4D17" w:rsidR="0073635A" w:rsidRPr="00C55845" w:rsidRDefault="0073635A" w:rsidP="0073635A">
            <w:pPr>
              <w:pStyle w:val="ListParagraph"/>
              <w:numPr>
                <w:ilvl w:val="3"/>
                <w:numId w:val="11"/>
              </w:numPr>
              <w:spacing w:after="160" w:line="259" w:lineRule="auto"/>
              <w:ind w:left="459"/>
              <w:rPr>
                <w:color w:val="auto"/>
              </w:rPr>
            </w:pPr>
            <w:r w:rsidRPr="00C55845">
              <w:rPr>
                <w:color w:val="auto"/>
              </w:rPr>
              <w:t xml:space="preserve">Klasteri </w:t>
            </w:r>
            <w:r w:rsidRPr="00C55845">
              <w:rPr>
                <w:color w:val="auto"/>
                <w:lang w:eastAsia="ko-KR"/>
              </w:rPr>
              <w:t>L2, Pd3.</w:t>
            </w:r>
          </w:p>
          <w:p w14:paraId="43A5644A" w14:textId="0236B5DD" w:rsidR="0073635A" w:rsidRPr="00C55845" w:rsidRDefault="0073635A" w:rsidP="0073635A">
            <w:pPr>
              <w:pStyle w:val="ListParagraph"/>
              <w:numPr>
                <w:ilvl w:val="3"/>
                <w:numId w:val="11"/>
              </w:numPr>
              <w:spacing w:after="160" w:line="259" w:lineRule="auto"/>
              <w:ind w:left="459"/>
              <w:rPr>
                <w:color w:val="auto"/>
              </w:rPr>
            </w:pPr>
            <w:r w:rsidRPr="00C55845">
              <w:rPr>
                <w:color w:val="auto"/>
              </w:rPr>
              <w:t>Nanotehnoloģijas neorganiskajā ķīmijā I</w:t>
            </w:r>
            <w:r w:rsidRPr="00C55845">
              <w:rPr>
                <w:color w:val="auto"/>
                <w:lang w:eastAsia="ko-KR"/>
              </w:rPr>
              <w:t xml:space="preserve"> L2, Pd3.</w:t>
            </w:r>
          </w:p>
          <w:p w14:paraId="3B0545FF" w14:textId="03D9519D" w:rsidR="0073635A" w:rsidRPr="00C55845" w:rsidRDefault="0073635A" w:rsidP="0073635A">
            <w:pPr>
              <w:pStyle w:val="ListParagraph"/>
              <w:numPr>
                <w:ilvl w:val="3"/>
                <w:numId w:val="11"/>
              </w:numPr>
              <w:spacing w:after="160" w:line="259" w:lineRule="auto"/>
              <w:ind w:left="459"/>
              <w:rPr>
                <w:color w:val="auto"/>
              </w:rPr>
            </w:pPr>
            <w:r w:rsidRPr="00C55845">
              <w:rPr>
                <w:color w:val="auto"/>
              </w:rPr>
              <w:t>Nanotehnoloģijas neorganiskajā ķīmijā II</w:t>
            </w:r>
            <w:r w:rsidRPr="00C55845">
              <w:rPr>
                <w:color w:val="auto"/>
                <w:lang w:eastAsia="ko-KR"/>
              </w:rPr>
              <w:t xml:space="preserve"> L2, Pd3.</w:t>
            </w:r>
          </w:p>
          <w:p w14:paraId="34B69F29" w14:textId="77777777" w:rsidR="0073635A" w:rsidRPr="00C55845" w:rsidRDefault="0073635A" w:rsidP="0073635A">
            <w:pPr>
              <w:ind w:left="34"/>
              <w:jc w:val="both"/>
              <w:rPr>
                <w:iCs w:val="0"/>
                <w:lang w:eastAsia="ko-KR"/>
              </w:rPr>
            </w:pPr>
            <w:r w:rsidRPr="00C55845">
              <w:rPr>
                <w:iCs w:val="0"/>
                <w:lang w:eastAsia="ko-KR"/>
              </w:rPr>
              <w:t>Laboratorijas darbi</w:t>
            </w:r>
          </w:p>
          <w:p w14:paraId="05872D07" w14:textId="77777777" w:rsidR="0073635A" w:rsidRPr="00C55845" w:rsidRDefault="0073635A" w:rsidP="0073635A">
            <w:pPr>
              <w:ind w:left="34"/>
              <w:jc w:val="both"/>
              <w:rPr>
                <w:iCs w:val="0"/>
                <w:lang w:eastAsia="ko-KR"/>
              </w:rPr>
            </w:pPr>
          </w:p>
          <w:p w14:paraId="23846EAA" w14:textId="54830AAA" w:rsidR="0073635A" w:rsidRPr="00C55845" w:rsidRDefault="0073635A" w:rsidP="0073635A">
            <w:pPr>
              <w:pStyle w:val="ListParagraph"/>
              <w:numPr>
                <w:ilvl w:val="0"/>
                <w:numId w:val="10"/>
              </w:numPr>
              <w:spacing w:after="160" w:line="259" w:lineRule="auto"/>
              <w:ind w:left="459"/>
              <w:rPr>
                <w:color w:val="auto"/>
              </w:rPr>
            </w:pPr>
            <w:r w:rsidRPr="00C55845">
              <w:rPr>
                <w:color w:val="auto"/>
              </w:rPr>
              <w:t xml:space="preserve">Ķīmisko reakciju norises likumsakarības I </w:t>
            </w:r>
            <w:r w:rsidRPr="00C55845">
              <w:rPr>
                <w:color w:val="auto"/>
                <w:lang w:eastAsia="ko-KR"/>
              </w:rPr>
              <w:t>Ld2, Pd3.</w:t>
            </w:r>
          </w:p>
          <w:p w14:paraId="2A962602" w14:textId="2BB21E22" w:rsidR="0073635A" w:rsidRPr="00C55845" w:rsidRDefault="0073635A" w:rsidP="0073635A">
            <w:pPr>
              <w:pStyle w:val="ListParagraph"/>
              <w:numPr>
                <w:ilvl w:val="0"/>
                <w:numId w:val="10"/>
              </w:numPr>
              <w:spacing w:after="160" w:line="259" w:lineRule="auto"/>
              <w:ind w:left="459"/>
              <w:rPr>
                <w:color w:val="auto"/>
              </w:rPr>
            </w:pPr>
            <w:r w:rsidRPr="00C55845">
              <w:rPr>
                <w:color w:val="auto"/>
              </w:rPr>
              <w:t>Ķīmisko reakciju norises likumsakarības II</w:t>
            </w:r>
            <w:r w:rsidRPr="00C55845">
              <w:rPr>
                <w:color w:val="auto"/>
                <w:lang w:eastAsia="ko-KR"/>
              </w:rPr>
              <w:t xml:space="preserve"> Ld2, Pd3.</w:t>
            </w:r>
          </w:p>
          <w:p w14:paraId="5D3CE1AF" w14:textId="4774104A" w:rsidR="0073635A" w:rsidRPr="00C55845" w:rsidRDefault="0073635A" w:rsidP="0073635A">
            <w:pPr>
              <w:pStyle w:val="ListParagraph"/>
              <w:numPr>
                <w:ilvl w:val="0"/>
                <w:numId w:val="10"/>
              </w:numPr>
              <w:spacing w:after="160" w:line="259" w:lineRule="auto"/>
              <w:ind w:left="459"/>
              <w:rPr>
                <w:color w:val="auto"/>
              </w:rPr>
            </w:pPr>
            <w:r w:rsidRPr="00C55845">
              <w:rPr>
                <w:color w:val="auto"/>
              </w:rPr>
              <w:t>Platīna saimes elementi un to savienojumi I</w:t>
            </w:r>
            <w:r w:rsidRPr="00C55845">
              <w:rPr>
                <w:color w:val="auto"/>
                <w:lang w:eastAsia="ko-KR"/>
              </w:rPr>
              <w:t xml:space="preserve"> Ld2, Pd3.</w:t>
            </w:r>
          </w:p>
          <w:p w14:paraId="03AAD0F1" w14:textId="39B35328" w:rsidR="0073635A" w:rsidRPr="00C55845" w:rsidRDefault="0073635A" w:rsidP="0073635A">
            <w:pPr>
              <w:pStyle w:val="ListParagraph"/>
              <w:numPr>
                <w:ilvl w:val="0"/>
                <w:numId w:val="10"/>
              </w:numPr>
              <w:spacing w:after="160" w:line="259" w:lineRule="auto"/>
              <w:ind w:left="459"/>
              <w:rPr>
                <w:color w:val="auto"/>
              </w:rPr>
            </w:pPr>
            <w:r w:rsidRPr="00C55845">
              <w:rPr>
                <w:color w:val="auto"/>
              </w:rPr>
              <w:t>Platīna saimes elementi un to savienojumi II</w:t>
            </w:r>
            <w:r w:rsidRPr="00C55845">
              <w:rPr>
                <w:color w:val="auto"/>
                <w:lang w:eastAsia="ko-KR"/>
              </w:rPr>
              <w:t xml:space="preserve"> Ld2, Pd3.</w:t>
            </w:r>
          </w:p>
          <w:p w14:paraId="4B1E6346" w14:textId="5B4D7A3C" w:rsidR="0073635A" w:rsidRPr="00C55845" w:rsidRDefault="0073635A" w:rsidP="0073635A">
            <w:pPr>
              <w:pStyle w:val="ListParagraph"/>
              <w:numPr>
                <w:ilvl w:val="0"/>
                <w:numId w:val="10"/>
              </w:numPr>
              <w:spacing w:after="160" w:line="259" w:lineRule="auto"/>
              <w:ind w:left="459"/>
              <w:rPr>
                <w:color w:val="auto"/>
              </w:rPr>
            </w:pPr>
            <w:r w:rsidRPr="00C55845">
              <w:rPr>
                <w:color w:val="auto"/>
              </w:rPr>
              <w:t>Radioaktivitāte, radioaktīvie elementi un to īpašības I</w:t>
            </w:r>
            <w:r w:rsidRPr="00C55845">
              <w:rPr>
                <w:color w:val="auto"/>
                <w:lang w:eastAsia="ko-KR"/>
              </w:rPr>
              <w:t xml:space="preserve"> Ld2, Pd3.</w:t>
            </w:r>
          </w:p>
          <w:p w14:paraId="67D35755" w14:textId="1BD08244" w:rsidR="0073635A" w:rsidRPr="00C55845" w:rsidRDefault="0073635A" w:rsidP="0073635A">
            <w:pPr>
              <w:pStyle w:val="ListParagraph"/>
              <w:numPr>
                <w:ilvl w:val="0"/>
                <w:numId w:val="10"/>
              </w:numPr>
              <w:spacing w:after="160" w:line="259" w:lineRule="auto"/>
              <w:ind w:left="459"/>
              <w:rPr>
                <w:color w:val="auto"/>
              </w:rPr>
            </w:pPr>
            <w:r w:rsidRPr="00C55845">
              <w:rPr>
                <w:color w:val="auto"/>
              </w:rPr>
              <w:t>Radioaktivitāte, radioaktīvie elementi un to īpašības II</w:t>
            </w:r>
            <w:r w:rsidRPr="00C55845">
              <w:rPr>
                <w:color w:val="auto"/>
                <w:lang w:eastAsia="ko-KR"/>
              </w:rPr>
              <w:t xml:space="preserve"> Ld2, Pd3.</w:t>
            </w:r>
          </w:p>
          <w:p w14:paraId="31CA4F17" w14:textId="1D42D881" w:rsidR="0073635A" w:rsidRPr="00C55845" w:rsidRDefault="0073635A" w:rsidP="0073635A">
            <w:pPr>
              <w:pStyle w:val="ListParagraph"/>
              <w:numPr>
                <w:ilvl w:val="0"/>
                <w:numId w:val="10"/>
              </w:numPr>
              <w:spacing w:after="160" w:line="259" w:lineRule="auto"/>
              <w:ind w:left="459"/>
              <w:rPr>
                <w:color w:val="auto"/>
              </w:rPr>
            </w:pPr>
            <w:r w:rsidRPr="00C55845">
              <w:rPr>
                <w:color w:val="auto"/>
              </w:rPr>
              <w:t>Radioaktivitāte, radioaktīvie elementi un to īpašības III</w:t>
            </w:r>
            <w:r w:rsidRPr="00C55845">
              <w:rPr>
                <w:color w:val="auto"/>
                <w:lang w:eastAsia="ko-KR"/>
              </w:rPr>
              <w:t xml:space="preserve"> Ld2, Pd3.</w:t>
            </w:r>
          </w:p>
          <w:p w14:paraId="3948FED2" w14:textId="36472895" w:rsidR="0073635A" w:rsidRPr="00C55845" w:rsidRDefault="0073635A" w:rsidP="0073635A">
            <w:pPr>
              <w:pStyle w:val="ListParagraph"/>
              <w:numPr>
                <w:ilvl w:val="0"/>
                <w:numId w:val="10"/>
              </w:numPr>
              <w:spacing w:after="160" w:line="259" w:lineRule="auto"/>
              <w:ind w:left="459"/>
              <w:rPr>
                <w:color w:val="auto"/>
              </w:rPr>
            </w:pPr>
            <w:r w:rsidRPr="00C55845">
              <w:rPr>
                <w:color w:val="auto"/>
              </w:rPr>
              <w:t>Iekšējās pārejas elementi (f-elementi) un to savienojumi I</w:t>
            </w:r>
            <w:r w:rsidRPr="00C55845">
              <w:rPr>
                <w:color w:val="auto"/>
                <w:lang w:eastAsia="ko-KR"/>
              </w:rPr>
              <w:t xml:space="preserve"> Ld2, Pd3.</w:t>
            </w:r>
          </w:p>
          <w:p w14:paraId="4064937C" w14:textId="2D5B84C9" w:rsidR="0073635A" w:rsidRPr="00C55845" w:rsidRDefault="0073635A" w:rsidP="0073635A">
            <w:pPr>
              <w:pStyle w:val="ListParagraph"/>
              <w:numPr>
                <w:ilvl w:val="0"/>
                <w:numId w:val="10"/>
              </w:numPr>
              <w:spacing w:after="160" w:line="259" w:lineRule="auto"/>
              <w:ind w:left="459"/>
              <w:rPr>
                <w:color w:val="auto"/>
              </w:rPr>
            </w:pPr>
            <w:r w:rsidRPr="00C55845">
              <w:rPr>
                <w:color w:val="auto"/>
              </w:rPr>
              <w:t>Iekšējās pārejas elementi (f-elementi) un to savienojumi II</w:t>
            </w:r>
            <w:r w:rsidRPr="00C55845">
              <w:rPr>
                <w:color w:val="auto"/>
                <w:lang w:eastAsia="ko-KR"/>
              </w:rPr>
              <w:t xml:space="preserve"> Ld2, Pd3.</w:t>
            </w:r>
          </w:p>
          <w:p w14:paraId="6D7AC3AD" w14:textId="01E31CE0" w:rsidR="0073635A" w:rsidRPr="00C55845" w:rsidRDefault="0073635A" w:rsidP="0073635A">
            <w:pPr>
              <w:pStyle w:val="ListParagraph"/>
              <w:numPr>
                <w:ilvl w:val="0"/>
                <w:numId w:val="10"/>
              </w:numPr>
              <w:spacing w:after="160" w:line="259" w:lineRule="auto"/>
              <w:ind w:left="459"/>
              <w:rPr>
                <w:color w:val="auto"/>
              </w:rPr>
            </w:pPr>
            <w:r w:rsidRPr="00C55845">
              <w:rPr>
                <w:color w:val="auto"/>
              </w:rPr>
              <w:t>Iekšējās pārejas elementi (f-elementi) un to savienojumi III</w:t>
            </w:r>
            <w:r w:rsidRPr="00C55845">
              <w:rPr>
                <w:color w:val="auto"/>
                <w:lang w:eastAsia="ko-KR"/>
              </w:rPr>
              <w:t xml:space="preserve"> Ld2, Pd3.</w:t>
            </w:r>
          </w:p>
          <w:p w14:paraId="19B1B691" w14:textId="65EE5766" w:rsidR="0073635A" w:rsidRPr="00C55845" w:rsidRDefault="0073635A" w:rsidP="0073635A">
            <w:pPr>
              <w:pStyle w:val="ListParagraph"/>
              <w:numPr>
                <w:ilvl w:val="0"/>
                <w:numId w:val="10"/>
              </w:numPr>
              <w:spacing w:after="160" w:line="259" w:lineRule="auto"/>
              <w:ind w:left="459"/>
              <w:rPr>
                <w:color w:val="auto"/>
              </w:rPr>
            </w:pPr>
            <w:r w:rsidRPr="00C55845">
              <w:rPr>
                <w:color w:val="auto"/>
              </w:rPr>
              <w:t>Koordinācijas savienojumi I</w:t>
            </w:r>
            <w:r w:rsidRPr="00C55845">
              <w:rPr>
                <w:color w:val="auto"/>
                <w:lang w:eastAsia="ko-KR"/>
              </w:rPr>
              <w:t xml:space="preserve"> Ld2, Pd3.</w:t>
            </w:r>
          </w:p>
          <w:p w14:paraId="51B58FBF" w14:textId="0D290059" w:rsidR="0073635A" w:rsidRPr="00C55845" w:rsidRDefault="0073635A" w:rsidP="0073635A">
            <w:pPr>
              <w:pStyle w:val="ListParagraph"/>
              <w:numPr>
                <w:ilvl w:val="0"/>
                <w:numId w:val="10"/>
              </w:numPr>
              <w:spacing w:after="160" w:line="259" w:lineRule="auto"/>
              <w:ind w:left="459"/>
              <w:rPr>
                <w:color w:val="auto"/>
              </w:rPr>
            </w:pPr>
            <w:r w:rsidRPr="00C55845">
              <w:rPr>
                <w:color w:val="auto"/>
              </w:rPr>
              <w:t>Koordinācijas savienojumi II</w:t>
            </w:r>
            <w:r w:rsidRPr="00C55845">
              <w:rPr>
                <w:color w:val="auto"/>
                <w:lang w:eastAsia="ko-KR"/>
              </w:rPr>
              <w:t xml:space="preserve"> Ld2, Pd3.</w:t>
            </w:r>
          </w:p>
          <w:p w14:paraId="3D587FA2" w14:textId="6BB7D567" w:rsidR="0073635A" w:rsidRPr="00C55845" w:rsidRDefault="0073635A" w:rsidP="0073635A">
            <w:pPr>
              <w:pStyle w:val="ListParagraph"/>
              <w:numPr>
                <w:ilvl w:val="0"/>
                <w:numId w:val="10"/>
              </w:numPr>
              <w:spacing w:after="160" w:line="259" w:lineRule="auto"/>
              <w:ind w:left="459"/>
              <w:rPr>
                <w:color w:val="auto"/>
              </w:rPr>
            </w:pPr>
            <w:r w:rsidRPr="00C55845">
              <w:rPr>
                <w:color w:val="auto"/>
              </w:rPr>
              <w:t>Klasteri I</w:t>
            </w:r>
            <w:r w:rsidRPr="00C55845">
              <w:rPr>
                <w:color w:val="auto"/>
                <w:lang w:eastAsia="ko-KR"/>
              </w:rPr>
              <w:t xml:space="preserve"> Ld2, Pd3.</w:t>
            </w:r>
          </w:p>
          <w:p w14:paraId="07253D40" w14:textId="6156CEDB" w:rsidR="0073635A" w:rsidRPr="00C55845" w:rsidRDefault="0073635A" w:rsidP="0073635A">
            <w:pPr>
              <w:pStyle w:val="ListParagraph"/>
              <w:numPr>
                <w:ilvl w:val="0"/>
                <w:numId w:val="10"/>
              </w:numPr>
              <w:spacing w:after="160" w:line="259" w:lineRule="auto"/>
              <w:ind w:left="459"/>
              <w:rPr>
                <w:color w:val="auto"/>
              </w:rPr>
            </w:pPr>
            <w:r w:rsidRPr="00C55845">
              <w:rPr>
                <w:color w:val="auto"/>
              </w:rPr>
              <w:t>Klasteri II</w:t>
            </w:r>
            <w:r w:rsidRPr="00C55845">
              <w:rPr>
                <w:color w:val="auto"/>
                <w:lang w:eastAsia="ko-KR"/>
              </w:rPr>
              <w:t xml:space="preserve"> Ld2, Pd3.</w:t>
            </w:r>
          </w:p>
          <w:p w14:paraId="3AAB7A18" w14:textId="789D88DA" w:rsidR="0073635A" w:rsidRPr="00C55845" w:rsidRDefault="0073635A" w:rsidP="0073635A">
            <w:pPr>
              <w:pStyle w:val="ListParagraph"/>
              <w:numPr>
                <w:ilvl w:val="0"/>
                <w:numId w:val="10"/>
              </w:numPr>
              <w:spacing w:after="160" w:line="259" w:lineRule="auto"/>
              <w:ind w:left="459"/>
              <w:rPr>
                <w:color w:val="auto"/>
              </w:rPr>
            </w:pPr>
            <w:r w:rsidRPr="00C55845">
              <w:rPr>
                <w:color w:val="auto"/>
              </w:rPr>
              <w:t>Nanotehnoloģijas neorganiskajā ķīmijā I</w:t>
            </w:r>
            <w:r w:rsidRPr="00C55845">
              <w:rPr>
                <w:color w:val="auto"/>
                <w:lang w:eastAsia="ko-KR"/>
              </w:rPr>
              <w:t xml:space="preserve"> Ld2, Pd3.</w:t>
            </w:r>
          </w:p>
          <w:p w14:paraId="5F77CD3F" w14:textId="391379E9" w:rsidR="0073635A" w:rsidRPr="00C55845" w:rsidRDefault="0073635A" w:rsidP="0073635A">
            <w:pPr>
              <w:pStyle w:val="ListParagraph"/>
              <w:numPr>
                <w:ilvl w:val="0"/>
                <w:numId w:val="10"/>
              </w:numPr>
              <w:spacing w:after="160" w:line="259" w:lineRule="auto"/>
              <w:ind w:left="459"/>
              <w:rPr>
                <w:color w:val="auto"/>
              </w:rPr>
            </w:pPr>
            <w:r w:rsidRPr="00C55845">
              <w:rPr>
                <w:color w:val="auto"/>
              </w:rPr>
              <w:t>Nanotehnoloģijas neorganiskajā ķīmijā II</w:t>
            </w:r>
            <w:r w:rsidRPr="00C55845">
              <w:rPr>
                <w:color w:val="auto"/>
                <w:lang w:eastAsia="ko-KR"/>
              </w:rPr>
              <w:t xml:space="preserve"> Ld2, Pd3.</w:t>
            </w:r>
          </w:p>
          <w:p w14:paraId="20946F78" w14:textId="77777777" w:rsidR="0073635A" w:rsidRPr="00C55845" w:rsidRDefault="0073635A" w:rsidP="0073635A">
            <w:pPr>
              <w:spacing w:line="259" w:lineRule="auto"/>
              <w:ind w:left="34"/>
            </w:pPr>
            <w:r w:rsidRPr="00C55845">
              <w:t>L – lekcija</w:t>
            </w:r>
          </w:p>
          <w:p w14:paraId="798521E9" w14:textId="77777777" w:rsidR="0073635A" w:rsidRPr="00C55845" w:rsidRDefault="0073635A" w:rsidP="0073635A">
            <w:pPr>
              <w:spacing w:line="259" w:lineRule="auto"/>
              <w:ind w:left="34"/>
            </w:pPr>
            <w:r w:rsidRPr="00C55845">
              <w:t>S – seminārs</w:t>
            </w:r>
          </w:p>
          <w:p w14:paraId="0372E740" w14:textId="77777777" w:rsidR="0073635A" w:rsidRPr="00C55845" w:rsidRDefault="0073635A" w:rsidP="0073635A">
            <w:pPr>
              <w:spacing w:line="259" w:lineRule="auto"/>
              <w:ind w:left="34"/>
            </w:pPr>
            <w:r w:rsidRPr="00C55845">
              <w:t>P – praktiskie darbi</w:t>
            </w:r>
          </w:p>
          <w:p w14:paraId="6A1E429C" w14:textId="77777777" w:rsidR="0073635A" w:rsidRPr="00C55845" w:rsidRDefault="0073635A" w:rsidP="0073635A">
            <w:pPr>
              <w:spacing w:line="259" w:lineRule="auto"/>
              <w:ind w:left="34"/>
            </w:pPr>
            <w:proofErr w:type="spellStart"/>
            <w:r w:rsidRPr="00C55845">
              <w:t>Ld</w:t>
            </w:r>
            <w:proofErr w:type="spellEnd"/>
            <w:r w:rsidRPr="00C55845">
              <w:t xml:space="preserve"> – laboratorijas darbi</w:t>
            </w:r>
          </w:p>
          <w:p w14:paraId="135EC5E7" w14:textId="25EE5C00" w:rsidR="00743A7F" w:rsidRPr="00C55845" w:rsidRDefault="0073635A" w:rsidP="0073635A">
            <w:pPr>
              <w:spacing w:line="259" w:lineRule="auto"/>
              <w:ind w:left="34"/>
              <w:rPr>
                <w:i/>
              </w:rPr>
            </w:pPr>
            <w:proofErr w:type="spellStart"/>
            <w:r w:rsidRPr="00C55845">
              <w:t>Pd</w:t>
            </w:r>
            <w:proofErr w:type="spellEnd"/>
            <w:r w:rsidRPr="00C55845">
              <w:t xml:space="preserve"> – patstāvīgais darbs</w:t>
            </w:r>
          </w:p>
        </w:tc>
      </w:tr>
      <w:tr w:rsidR="00743A7F" w14:paraId="7A0E06A7" w14:textId="77777777">
        <w:trPr>
          <w:jc w:val="center"/>
        </w:trPr>
        <w:tc>
          <w:tcPr>
            <w:tcW w:w="9582" w:type="dxa"/>
            <w:gridSpan w:val="2"/>
          </w:tcPr>
          <w:p w14:paraId="2CEC232B" w14:textId="77777777" w:rsidR="00743A7F" w:rsidRDefault="004C3001">
            <w:pPr>
              <w:pBdr>
                <w:top w:val="nil"/>
                <w:left w:val="nil"/>
                <w:bottom w:val="nil"/>
                <w:right w:val="nil"/>
                <w:between w:val="nil"/>
              </w:pBdr>
              <w:rPr>
                <w:b/>
                <w:i/>
                <w:color w:val="000000"/>
              </w:rPr>
            </w:pPr>
            <w:r>
              <w:rPr>
                <w:b/>
                <w:i/>
                <w:color w:val="000000"/>
              </w:rPr>
              <w:lastRenderedPageBreak/>
              <w:t>Obligāti izmantojamie informācijas avoti</w:t>
            </w:r>
          </w:p>
        </w:tc>
      </w:tr>
      <w:tr w:rsidR="00743A7F" w14:paraId="4616C38D" w14:textId="77777777">
        <w:trPr>
          <w:jc w:val="center"/>
        </w:trPr>
        <w:tc>
          <w:tcPr>
            <w:tcW w:w="9582" w:type="dxa"/>
            <w:gridSpan w:val="2"/>
          </w:tcPr>
          <w:p w14:paraId="0722334D" w14:textId="77777777" w:rsidR="00743A7F" w:rsidRDefault="004C3001">
            <w:pPr>
              <w:spacing w:after="160" w:line="259" w:lineRule="auto"/>
            </w:pPr>
            <w:proofErr w:type="spellStart"/>
            <w:r>
              <w:t>Catherine</w:t>
            </w:r>
            <w:proofErr w:type="spellEnd"/>
            <w:r>
              <w:t xml:space="preserve"> E. </w:t>
            </w:r>
            <w:proofErr w:type="spellStart"/>
            <w:r>
              <w:t>Housecroft</w:t>
            </w:r>
            <w:proofErr w:type="spellEnd"/>
            <w:r>
              <w:t xml:space="preserve"> </w:t>
            </w:r>
            <w:proofErr w:type="spellStart"/>
            <w:r>
              <w:t>and</w:t>
            </w:r>
            <w:proofErr w:type="spellEnd"/>
            <w:r>
              <w:t xml:space="preserve"> Alan G. </w:t>
            </w:r>
            <w:proofErr w:type="spellStart"/>
            <w:r>
              <w:t>Sharpe</w:t>
            </w:r>
            <w:proofErr w:type="spellEnd"/>
            <w:r>
              <w:t xml:space="preserve">. </w:t>
            </w:r>
            <w:proofErr w:type="spellStart"/>
            <w:r>
              <w:t>Inorganic</w:t>
            </w:r>
            <w:proofErr w:type="spellEnd"/>
            <w:r>
              <w:t xml:space="preserve"> </w:t>
            </w:r>
            <w:proofErr w:type="spellStart"/>
            <w:r>
              <w:t>chemistry</w:t>
            </w:r>
            <w:proofErr w:type="spellEnd"/>
            <w:r>
              <w:t xml:space="preserve">. </w:t>
            </w:r>
            <w:proofErr w:type="spellStart"/>
            <w:r>
              <w:t>Harlow</w:t>
            </w:r>
            <w:proofErr w:type="spellEnd"/>
            <w:r>
              <w:t xml:space="preserve">: </w:t>
            </w:r>
            <w:proofErr w:type="spellStart"/>
            <w:r>
              <w:t>Pearson</w:t>
            </w:r>
            <w:proofErr w:type="spellEnd"/>
            <w:r>
              <w:t>/</w:t>
            </w:r>
            <w:proofErr w:type="spellStart"/>
            <w:r>
              <w:t>Prentice</w:t>
            </w:r>
            <w:proofErr w:type="spellEnd"/>
            <w:r>
              <w:t xml:space="preserve"> </w:t>
            </w:r>
            <w:proofErr w:type="spellStart"/>
            <w:r>
              <w:t>Hall</w:t>
            </w:r>
            <w:proofErr w:type="spellEnd"/>
            <w:r>
              <w:t>, 2008.</w:t>
            </w:r>
          </w:p>
        </w:tc>
      </w:tr>
      <w:tr w:rsidR="00743A7F" w14:paraId="523DBB7A" w14:textId="77777777">
        <w:trPr>
          <w:jc w:val="center"/>
        </w:trPr>
        <w:tc>
          <w:tcPr>
            <w:tcW w:w="9582" w:type="dxa"/>
            <w:gridSpan w:val="2"/>
          </w:tcPr>
          <w:p w14:paraId="7258C300" w14:textId="77777777" w:rsidR="00743A7F" w:rsidRDefault="004C3001">
            <w:pPr>
              <w:pBdr>
                <w:top w:val="nil"/>
                <w:left w:val="nil"/>
                <w:bottom w:val="nil"/>
                <w:right w:val="nil"/>
                <w:between w:val="nil"/>
              </w:pBdr>
              <w:rPr>
                <w:b/>
                <w:i/>
                <w:color w:val="000000"/>
              </w:rPr>
            </w:pPr>
            <w:r>
              <w:rPr>
                <w:b/>
                <w:i/>
                <w:color w:val="000000"/>
              </w:rPr>
              <w:t xml:space="preserve">Papildus informācijas </w:t>
            </w:r>
            <w:r>
              <w:rPr>
                <w:b/>
                <w:i/>
                <w:color w:val="000000"/>
              </w:rPr>
              <w:t>avoti</w:t>
            </w:r>
          </w:p>
        </w:tc>
      </w:tr>
      <w:tr w:rsidR="00743A7F" w14:paraId="424DBD07" w14:textId="77777777">
        <w:trPr>
          <w:jc w:val="center"/>
        </w:trPr>
        <w:tc>
          <w:tcPr>
            <w:tcW w:w="9582" w:type="dxa"/>
            <w:gridSpan w:val="2"/>
          </w:tcPr>
          <w:p w14:paraId="32A6A620" w14:textId="77777777" w:rsidR="00743A7F" w:rsidRDefault="004C3001">
            <w:pPr>
              <w:spacing w:after="160" w:line="259" w:lineRule="auto"/>
            </w:pPr>
            <w:proofErr w:type="spellStart"/>
            <w:r>
              <w:t>Weller</w:t>
            </w:r>
            <w:proofErr w:type="spellEnd"/>
            <w:r>
              <w:t xml:space="preserve">, M. </w:t>
            </w:r>
            <w:proofErr w:type="spellStart"/>
            <w:r>
              <w:t>Inorganic</w:t>
            </w:r>
            <w:proofErr w:type="spellEnd"/>
            <w:r>
              <w:t xml:space="preserve"> </w:t>
            </w:r>
            <w:proofErr w:type="spellStart"/>
            <w:r>
              <w:t>chemistry</w:t>
            </w:r>
            <w:proofErr w:type="spellEnd"/>
            <w:r>
              <w:t xml:space="preserve">. </w:t>
            </w:r>
            <w:proofErr w:type="spellStart"/>
            <w:r>
              <w:t>Oxford</w:t>
            </w:r>
            <w:proofErr w:type="spellEnd"/>
            <w:r>
              <w:t xml:space="preserve"> : </w:t>
            </w:r>
            <w:proofErr w:type="spellStart"/>
            <w:r>
              <w:t>Oxford</w:t>
            </w:r>
            <w:proofErr w:type="spellEnd"/>
            <w:r>
              <w:t xml:space="preserve"> </w:t>
            </w:r>
            <w:proofErr w:type="spellStart"/>
            <w:r>
              <w:t>University</w:t>
            </w:r>
            <w:proofErr w:type="spellEnd"/>
            <w:r>
              <w:t xml:space="preserve"> </w:t>
            </w:r>
            <w:proofErr w:type="spellStart"/>
            <w:r>
              <w:t>Press</w:t>
            </w:r>
            <w:proofErr w:type="spellEnd"/>
            <w:r>
              <w:t>, 2018.</w:t>
            </w:r>
          </w:p>
          <w:p w14:paraId="254E277D" w14:textId="379120B6" w:rsidR="00CB5F81" w:rsidRDefault="00CB5F81" w:rsidP="00CB5F81">
            <w:pPr>
              <w:spacing w:after="160" w:line="259" w:lineRule="auto"/>
            </w:pPr>
            <w:r>
              <w:t xml:space="preserve">King, R. </w:t>
            </w:r>
            <w:proofErr w:type="spellStart"/>
            <w:r>
              <w:t>Bruce</w:t>
            </w:r>
            <w:proofErr w:type="spellEnd"/>
            <w:r>
              <w:t xml:space="preserve">. </w:t>
            </w:r>
            <w:proofErr w:type="spellStart"/>
            <w:r>
              <w:t>Encyclopedia</w:t>
            </w:r>
            <w:proofErr w:type="spellEnd"/>
            <w:r>
              <w:t xml:space="preserve"> </w:t>
            </w:r>
            <w:proofErr w:type="spellStart"/>
            <w:r>
              <w:t>of</w:t>
            </w:r>
            <w:proofErr w:type="spellEnd"/>
            <w:r>
              <w:t xml:space="preserve"> </w:t>
            </w:r>
            <w:proofErr w:type="spellStart"/>
            <w:r>
              <w:t>Inorganic</w:t>
            </w:r>
            <w:proofErr w:type="spellEnd"/>
            <w:r>
              <w:t xml:space="preserve"> </w:t>
            </w:r>
            <w:proofErr w:type="spellStart"/>
            <w:r>
              <w:t>Chemistry</w:t>
            </w:r>
            <w:proofErr w:type="spellEnd"/>
            <w:r>
              <w:t xml:space="preserve">. 2nd </w:t>
            </w:r>
            <w:proofErr w:type="spellStart"/>
            <w:r>
              <w:t>ed</w:t>
            </w:r>
            <w:proofErr w:type="spellEnd"/>
            <w:r>
              <w:t xml:space="preserve">., </w:t>
            </w:r>
            <w:proofErr w:type="spellStart"/>
            <w:r>
              <w:t>Wiley</w:t>
            </w:r>
            <w:proofErr w:type="spellEnd"/>
            <w:r>
              <w:t xml:space="preserve">, 2005. </w:t>
            </w:r>
          </w:p>
        </w:tc>
      </w:tr>
      <w:tr w:rsidR="00743A7F" w14:paraId="75BBF5D3" w14:textId="77777777">
        <w:trPr>
          <w:jc w:val="center"/>
        </w:trPr>
        <w:tc>
          <w:tcPr>
            <w:tcW w:w="9582" w:type="dxa"/>
            <w:gridSpan w:val="2"/>
          </w:tcPr>
          <w:p w14:paraId="3B598E7C" w14:textId="77777777" w:rsidR="00743A7F" w:rsidRDefault="004C3001">
            <w:pPr>
              <w:pBdr>
                <w:top w:val="nil"/>
                <w:left w:val="nil"/>
                <w:bottom w:val="nil"/>
                <w:right w:val="nil"/>
                <w:between w:val="nil"/>
              </w:pBdr>
              <w:rPr>
                <w:b/>
                <w:i/>
                <w:color w:val="000000"/>
              </w:rPr>
            </w:pPr>
            <w:r>
              <w:rPr>
                <w:b/>
                <w:i/>
                <w:color w:val="000000"/>
              </w:rPr>
              <w:t>Periodika un citi informācijas avoti</w:t>
            </w:r>
          </w:p>
        </w:tc>
      </w:tr>
      <w:bookmarkStart w:id="1" w:name="_GoBack"/>
      <w:tr w:rsidR="00743A7F" w14:paraId="040585C3" w14:textId="77777777">
        <w:trPr>
          <w:jc w:val="center"/>
        </w:trPr>
        <w:tc>
          <w:tcPr>
            <w:tcW w:w="9582" w:type="dxa"/>
            <w:gridSpan w:val="2"/>
          </w:tcPr>
          <w:p w14:paraId="46D28422" w14:textId="2AE86201" w:rsidR="00743A7F" w:rsidRPr="00BE3847" w:rsidRDefault="004C3001" w:rsidP="00BE3847">
            <w:pPr>
              <w:pStyle w:val="ListParagraph"/>
              <w:numPr>
                <w:ilvl w:val="0"/>
                <w:numId w:val="14"/>
              </w:numPr>
              <w:spacing w:after="160" w:line="259" w:lineRule="auto"/>
            </w:pPr>
            <w:r w:rsidRPr="00BE3847">
              <w:fldChar w:fldCharType="begin"/>
            </w:r>
            <w:r w:rsidRPr="00BE3847">
              <w:instrText xml:space="preserve"> HYPERLINK "http://www.webelements.com" </w:instrText>
            </w:r>
            <w:r w:rsidRPr="00BE3847">
              <w:fldChar w:fldCharType="separate"/>
            </w:r>
            <w:r w:rsidR="00CB5F81" w:rsidRPr="00BE3847">
              <w:rPr>
                <w:rStyle w:val="Hyperlink"/>
              </w:rPr>
              <w:t>www.webelements.com</w:t>
            </w:r>
            <w:r w:rsidRPr="00BE3847">
              <w:rPr>
                <w:rStyle w:val="Hyperlink"/>
              </w:rPr>
              <w:fldChar w:fldCharType="end"/>
            </w:r>
            <w:r w:rsidR="00CB5F81" w:rsidRPr="00BE3847">
              <w:t xml:space="preserve"> </w:t>
            </w:r>
          </w:p>
          <w:p w14:paraId="74A8F1BE" w14:textId="2E2FCC83" w:rsidR="00743A7F" w:rsidRPr="00BE3847" w:rsidRDefault="00CB5F81" w:rsidP="00BE3847">
            <w:pPr>
              <w:pStyle w:val="ListParagraph"/>
              <w:numPr>
                <w:ilvl w:val="0"/>
                <w:numId w:val="14"/>
              </w:numPr>
              <w:spacing w:after="160"/>
            </w:pPr>
            <w:proofErr w:type="spellStart"/>
            <w:r w:rsidRPr="00BE3847">
              <w:t>Tetrahedron</w:t>
            </w:r>
            <w:proofErr w:type="spellEnd"/>
            <w:r w:rsidRPr="00BE3847">
              <w:t xml:space="preserve"> </w:t>
            </w:r>
            <w:proofErr w:type="spellStart"/>
            <w:r w:rsidRPr="00BE3847">
              <w:t>Letters</w:t>
            </w:r>
            <w:proofErr w:type="spellEnd"/>
            <w:r w:rsidRPr="00BE3847">
              <w:t xml:space="preserve"> - </w:t>
            </w:r>
            <w:hyperlink r:id="rId8" w:history="1">
              <w:r w:rsidRPr="00BE3847">
                <w:rPr>
                  <w:rStyle w:val="Hyperlink"/>
                </w:rPr>
                <w:t>https://www.sciencedirect.com/journal/tetrahedron-letters</w:t>
              </w:r>
            </w:hyperlink>
            <w:r w:rsidRPr="00BE3847">
              <w:t xml:space="preserve"> (</w:t>
            </w:r>
            <w:proofErr w:type="spellStart"/>
            <w:r w:rsidRPr="00BE3847">
              <w:t>ScienceDirect</w:t>
            </w:r>
            <w:proofErr w:type="spellEnd"/>
            <w:r w:rsidRPr="00BE3847">
              <w:t>)</w:t>
            </w:r>
          </w:p>
          <w:p w14:paraId="104EF72B" w14:textId="3CFCA4FE" w:rsidR="00743A7F" w:rsidRPr="00BE3847" w:rsidRDefault="00CB5F81" w:rsidP="00BE3847">
            <w:pPr>
              <w:pStyle w:val="ListParagraph"/>
              <w:numPr>
                <w:ilvl w:val="0"/>
                <w:numId w:val="14"/>
              </w:numPr>
              <w:spacing w:after="160"/>
            </w:pPr>
            <w:proofErr w:type="spellStart"/>
            <w:r w:rsidRPr="00BE3847">
              <w:t>Tetrahedron</w:t>
            </w:r>
            <w:proofErr w:type="spellEnd"/>
            <w:r w:rsidRPr="00BE3847">
              <w:t xml:space="preserve"> - </w:t>
            </w:r>
            <w:hyperlink r:id="rId9" w:history="1">
              <w:r w:rsidRPr="00BE3847">
                <w:rPr>
                  <w:rStyle w:val="Hyperlink"/>
                </w:rPr>
                <w:t>https://www.sciencedirect.com/journal/tetrahedron</w:t>
              </w:r>
            </w:hyperlink>
            <w:r w:rsidRPr="00BE3847">
              <w:t xml:space="preserve"> (</w:t>
            </w:r>
            <w:proofErr w:type="spellStart"/>
            <w:r w:rsidRPr="00BE3847">
              <w:t>ScienceDirect</w:t>
            </w:r>
            <w:proofErr w:type="spellEnd"/>
            <w:r w:rsidRPr="00BE3847">
              <w:t>)</w:t>
            </w:r>
          </w:p>
          <w:p w14:paraId="2D7BDE22" w14:textId="7DE58A98" w:rsidR="00743A7F" w:rsidRPr="00BE3847" w:rsidRDefault="00CB5F81" w:rsidP="00BE3847">
            <w:pPr>
              <w:pStyle w:val="ListParagraph"/>
              <w:numPr>
                <w:ilvl w:val="0"/>
                <w:numId w:val="14"/>
              </w:numPr>
              <w:spacing w:after="160"/>
            </w:pPr>
            <w:r w:rsidRPr="00BE3847">
              <w:t xml:space="preserve">Journal </w:t>
            </w:r>
            <w:proofErr w:type="spellStart"/>
            <w:r w:rsidRPr="00BE3847">
              <w:t>of</w:t>
            </w:r>
            <w:proofErr w:type="spellEnd"/>
            <w:r w:rsidRPr="00BE3847">
              <w:t xml:space="preserve"> </w:t>
            </w:r>
            <w:proofErr w:type="spellStart"/>
            <w:r w:rsidRPr="00BE3847">
              <w:t>the</w:t>
            </w:r>
            <w:proofErr w:type="spellEnd"/>
            <w:r w:rsidRPr="00BE3847">
              <w:t xml:space="preserve"> American Chemical </w:t>
            </w:r>
            <w:proofErr w:type="spellStart"/>
            <w:r w:rsidRPr="00BE3847">
              <w:t>Society</w:t>
            </w:r>
            <w:proofErr w:type="spellEnd"/>
            <w:r w:rsidRPr="00BE3847">
              <w:t xml:space="preserve"> - </w:t>
            </w:r>
            <w:hyperlink r:id="rId10" w:history="1">
              <w:r w:rsidRPr="00BE3847">
                <w:rPr>
                  <w:rStyle w:val="Hyperlink"/>
                </w:rPr>
                <w:t>https://pubs.acs.org/journal/jacsat</w:t>
              </w:r>
            </w:hyperlink>
            <w:r w:rsidRPr="00BE3847">
              <w:t xml:space="preserve"> (ACS </w:t>
            </w:r>
            <w:proofErr w:type="spellStart"/>
            <w:r w:rsidRPr="00BE3847">
              <w:t>Publications</w:t>
            </w:r>
            <w:proofErr w:type="spellEnd"/>
            <w:r w:rsidRPr="00BE3847">
              <w:t>)</w:t>
            </w:r>
            <w:bookmarkEnd w:id="1"/>
          </w:p>
        </w:tc>
      </w:tr>
      <w:tr w:rsidR="00743A7F" w14:paraId="297A773F" w14:textId="77777777">
        <w:trPr>
          <w:jc w:val="center"/>
        </w:trPr>
        <w:tc>
          <w:tcPr>
            <w:tcW w:w="9582" w:type="dxa"/>
            <w:gridSpan w:val="2"/>
          </w:tcPr>
          <w:p w14:paraId="62E94149" w14:textId="77777777" w:rsidR="00743A7F" w:rsidRDefault="004C3001">
            <w:pPr>
              <w:pBdr>
                <w:top w:val="nil"/>
                <w:left w:val="nil"/>
                <w:bottom w:val="nil"/>
                <w:right w:val="nil"/>
                <w:between w:val="nil"/>
              </w:pBdr>
              <w:rPr>
                <w:b/>
                <w:i/>
                <w:color w:val="000000"/>
              </w:rPr>
            </w:pPr>
            <w:r>
              <w:rPr>
                <w:b/>
                <w:i/>
                <w:color w:val="000000"/>
              </w:rPr>
              <w:t>Piezīmes</w:t>
            </w:r>
          </w:p>
        </w:tc>
      </w:tr>
      <w:tr w:rsidR="00C55845" w:rsidRPr="00C55845" w14:paraId="02578B63" w14:textId="77777777">
        <w:trPr>
          <w:jc w:val="center"/>
        </w:trPr>
        <w:tc>
          <w:tcPr>
            <w:tcW w:w="9582" w:type="dxa"/>
            <w:gridSpan w:val="2"/>
          </w:tcPr>
          <w:p w14:paraId="6EF2EE27" w14:textId="77777777" w:rsidR="0073635A" w:rsidRPr="00C55845" w:rsidRDefault="0073635A" w:rsidP="0073635A">
            <w:r w:rsidRPr="00C55845">
              <w:t>Akadēmiskās maģistra studiju programmas “Ķīmija” studiju kurss. A daļa.</w:t>
            </w:r>
          </w:p>
          <w:p w14:paraId="78A736D7" w14:textId="77777777" w:rsidR="0073635A" w:rsidRPr="00C55845" w:rsidRDefault="0073635A" w:rsidP="0073635A">
            <w:pPr>
              <w:rPr>
                <w:bCs w:val="0"/>
              </w:rPr>
            </w:pPr>
          </w:p>
          <w:p w14:paraId="013250EF" w14:textId="41EFCCDE" w:rsidR="00743A7F" w:rsidRPr="00C55845" w:rsidRDefault="0073635A" w:rsidP="0073635A">
            <w:r w:rsidRPr="00C55845">
              <w:t>Kurss tiek docēts latviešu valodā.</w:t>
            </w:r>
          </w:p>
        </w:tc>
      </w:tr>
    </w:tbl>
    <w:p w14:paraId="738B0F08" w14:textId="77777777" w:rsidR="00743A7F" w:rsidRDefault="00743A7F"/>
    <w:p w14:paraId="38CCA8D8" w14:textId="77777777" w:rsidR="00743A7F" w:rsidRDefault="00743A7F"/>
    <w:p w14:paraId="1E76263C" w14:textId="77777777" w:rsidR="00743A7F" w:rsidRDefault="00743A7F"/>
    <w:sectPr w:rsidR="00743A7F">
      <w:headerReference w:type="default" r:id="rId11"/>
      <w:pgSz w:w="11906" w:h="16838"/>
      <w:pgMar w:top="709" w:right="1416" w:bottom="1276"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18C49" w14:textId="77777777" w:rsidR="004C3001" w:rsidRDefault="004C3001">
      <w:r>
        <w:separator/>
      </w:r>
    </w:p>
  </w:endnote>
  <w:endnote w:type="continuationSeparator" w:id="0">
    <w:p w14:paraId="57A5602F" w14:textId="77777777" w:rsidR="004C3001" w:rsidRDefault="004C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D2FFE" w14:textId="77777777" w:rsidR="004C3001" w:rsidRDefault="004C3001">
      <w:r>
        <w:separator/>
      </w:r>
    </w:p>
  </w:footnote>
  <w:footnote w:type="continuationSeparator" w:id="0">
    <w:p w14:paraId="1720C477" w14:textId="77777777" w:rsidR="004C3001" w:rsidRDefault="004C3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ADCF" w14:textId="77777777" w:rsidR="00743A7F" w:rsidRDefault="00743A7F">
    <w:pPr>
      <w:pBdr>
        <w:top w:val="nil"/>
        <w:left w:val="nil"/>
        <w:bottom w:val="nil"/>
        <w:right w:val="nil"/>
        <w:between w:val="nil"/>
      </w:pBdr>
      <w:tabs>
        <w:tab w:val="center" w:pos="4153"/>
        <w:tab w:val="right" w:pos="8306"/>
      </w:tabs>
      <w:rPr>
        <w:color w:val="000000"/>
      </w:rPr>
    </w:pPr>
  </w:p>
  <w:p w14:paraId="7849AA19" w14:textId="77777777" w:rsidR="00743A7F" w:rsidRDefault="00743A7F">
    <w:pPr>
      <w:pBdr>
        <w:top w:val="nil"/>
        <w:left w:val="nil"/>
        <w:bottom w:val="nil"/>
        <w:right w:val="nil"/>
        <w:between w:val="nil"/>
      </w:pBdr>
      <w:tabs>
        <w:tab w:val="center" w:pos="4153"/>
        <w:tab w:val="right" w:pos="8306"/>
      </w:tabs>
      <w:rPr>
        <w:color w:val="000000"/>
      </w:rPr>
    </w:pPr>
  </w:p>
  <w:p w14:paraId="3D0F815C" w14:textId="77777777" w:rsidR="00743A7F" w:rsidRDefault="00743A7F">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14DC"/>
    <w:multiLevelType w:val="multilevel"/>
    <w:tmpl w:val="E488B8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8915DF"/>
    <w:multiLevelType w:val="hybridMultilevel"/>
    <w:tmpl w:val="155A7956"/>
    <w:lvl w:ilvl="0" w:tplc="5A9219F4">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 w15:restartNumberingAfterBreak="0">
    <w:nsid w:val="30043A7C"/>
    <w:multiLevelType w:val="hybridMultilevel"/>
    <w:tmpl w:val="AF98DC8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07A696A"/>
    <w:multiLevelType w:val="multilevel"/>
    <w:tmpl w:val="E488B8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E64D27"/>
    <w:multiLevelType w:val="hybridMultilevel"/>
    <w:tmpl w:val="2D04604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3F450886"/>
    <w:multiLevelType w:val="multilevel"/>
    <w:tmpl w:val="3F1EE4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3485DE3"/>
    <w:multiLevelType w:val="multilevel"/>
    <w:tmpl w:val="5C5A7A5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A40540"/>
    <w:multiLevelType w:val="multilevel"/>
    <w:tmpl w:val="E488B8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BC872AA"/>
    <w:multiLevelType w:val="multilevel"/>
    <w:tmpl w:val="E488B8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C6141CF"/>
    <w:multiLevelType w:val="hybridMultilevel"/>
    <w:tmpl w:val="D8C47100"/>
    <w:lvl w:ilvl="0" w:tplc="5A9219F4">
      <w:start w:val="1"/>
      <w:numFmt w:val="decimal"/>
      <w:lvlText w:val="%1."/>
      <w:lvlJc w:val="left"/>
      <w:pPr>
        <w:ind w:left="774" w:hanging="360"/>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0" w15:restartNumberingAfterBreak="0">
    <w:nsid w:val="5C8C1F90"/>
    <w:multiLevelType w:val="hybridMultilevel"/>
    <w:tmpl w:val="0E24ECB0"/>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1" w15:restartNumberingAfterBreak="0">
    <w:nsid w:val="653F6F15"/>
    <w:multiLevelType w:val="hybridMultilevel"/>
    <w:tmpl w:val="AF9EE5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9557ADE"/>
    <w:multiLevelType w:val="multilevel"/>
    <w:tmpl w:val="E488B8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997C3A"/>
    <w:multiLevelType w:val="hybridMultilevel"/>
    <w:tmpl w:val="28269B1E"/>
    <w:lvl w:ilvl="0" w:tplc="713EF94C">
      <w:start w:val="1"/>
      <w:numFmt w:val="decimal"/>
      <w:lvlText w:val="%1."/>
      <w:lvlJc w:val="left"/>
      <w:pPr>
        <w:ind w:left="76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abstractNumId w:val="5"/>
  </w:num>
  <w:num w:numId="2">
    <w:abstractNumId w:val="12"/>
  </w:num>
  <w:num w:numId="3">
    <w:abstractNumId w:val="1"/>
  </w:num>
  <w:num w:numId="4">
    <w:abstractNumId w:val="10"/>
  </w:num>
  <w:num w:numId="5">
    <w:abstractNumId w:val="13"/>
  </w:num>
  <w:num w:numId="6">
    <w:abstractNumId w:val="9"/>
  </w:num>
  <w:num w:numId="7">
    <w:abstractNumId w:val="8"/>
  </w:num>
  <w:num w:numId="8">
    <w:abstractNumId w:val="7"/>
  </w:num>
  <w:num w:numId="9">
    <w:abstractNumId w:val="0"/>
  </w:num>
  <w:num w:numId="10">
    <w:abstractNumId w:val="3"/>
  </w:num>
  <w:num w:numId="11">
    <w:abstractNumId w:val="6"/>
  </w:num>
  <w:num w:numId="12">
    <w:abstractNumId w:val="11"/>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A7F"/>
    <w:rsid w:val="000222D6"/>
    <w:rsid w:val="002316BE"/>
    <w:rsid w:val="00353117"/>
    <w:rsid w:val="004C3001"/>
    <w:rsid w:val="004D33B3"/>
    <w:rsid w:val="0073635A"/>
    <w:rsid w:val="00743A7F"/>
    <w:rsid w:val="00A93B27"/>
    <w:rsid w:val="00BE3847"/>
    <w:rsid w:val="00C55845"/>
    <w:rsid w:val="00CB5F81"/>
    <w:rsid w:val="00D9724B"/>
    <w:rsid w:val="00F0127D"/>
    <w:rsid w:val="00F3069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211AA"/>
  <w15:docId w15:val="{8E5D54A7-A883-4B93-A5C4-EBBB5343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bCs/>
      <w:iC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bCs w:val="0"/>
      <w:iCs w:val="0"/>
      <w:color w:val="000000" w:themeColor="text1"/>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bCs w:val="0"/>
      <w:iCs w:val="0"/>
      <w:color w:val="000000" w:themeColor="text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0" w:type="dxa"/>
        <w:right w:w="10" w:type="dxa"/>
      </w:tblCellMar>
    </w:tblPr>
  </w:style>
  <w:style w:type="character" w:styleId="UnresolvedMention">
    <w:name w:val="Unresolved Mention"/>
    <w:basedOn w:val="DefaultParagraphFont"/>
    <w:uiPriority w:val="99"/>
    <w:semiHidden/>
    <w:unhideWhenUsed/>
    <w:rsid w:val="00CB5F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tetrahedron-lett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ubs.acs.org/journal/jacsat" TargetMode="External"/><Relationship Id="rId4" Type="http://schemas.openxmlformats.org/officeDocument/2006/relationships/settings" Target="settings.xml"/><Relationship Id="rId9" Type="http://schemas.openxmlformats.org/officeDocument/2006/relationships/hyperlink" Target="https://www.sciencedirect.com/journal/tetrahedr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BrS4ppOxbQwR3a4HOSIDIy/nVw==">CgMxLjAyCGguZ2pkZ3hzOAByITFNUDRpVC0zUmkwaXlFdUZadDlfTUhBNURfZDc3NnJUSQ==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4584</Words>
  <Characters>2614</Characters>
  <Application>Microsoft Office Word</Application>
  <DocSecurity>0</DocSecurity>
  <Lines>21</Lines>
  <Paragraphs>14</Paragraphs>
  <ScaleCrop>false</ScaleCrop>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9</cp:revision>
  <dcterms:created xsi:type="dcterms:W3CDTF">2020-02-12T16:18:00Z</dcterms:created>
  <dcterms:modified xsi:type="dcterms:W3CDTF">2023-12-14T14:56:00Z</dcterms:modified>
</cp:coreProperties>
</file>