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53C8E" w14:textId="77777777" w:rsidR="001B4907" w:rsidRPr="00026C21" w:rsidRDefault="001B4907" w:rsidP="001B4907">
      <w:pPr>
        <w:pStyle w:val="Header"/>
        <w:jc w:val="center"/>
        <w:rPr>
          <w:b/>
        </w:rPr>
      </w:pPr>
      <w:r w:rsidRPr="00026C21">
        <w:rPr>
          <w:b/>
        </w:rPr>
        <w:t>DAUGAVPILS UNIVERSITĀTES</w:t>
      </w:r>
    </w:p>
    <w:p w14:paraId="3C30D958" w14:textId="77777777" w:rsidR="001B4907" w:rsidRPr="00026C21" w:rsidRDefault="001B4907" w:rsidP="001B4907">
      <w:pPr>
        <w:jc w:val="center"/>
        <w:rPr>
          <w:b/>
          <w:lang w:val="de-DE"/>
        </w:rPr>
      </w:pPr>
      <w:r w:rsidRPr="00026C21">
        <w:rPr>
          <w:b/>
        </w:rPr>
        <w:t>STUDIJU KURSA APRAKSTS</w:t>
      </w:r>
    </w:p>
    <w:p w14:paraId="390EE2EE"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1F8B88CC" w14:textId="77777777" w:rsidTr="001A6313">
        <w:trPr>
          <w:jc w:val="center"/>
        </w:trPr>
        <w:tc>
          <w:tcPr>
            <w:tcW w:w="4639" w:type="dxa"/>
          </w:tcPr>
          <w:p w14:paraId="0B2495C3"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15921064" w14:textId="607041F8" w:rsidR="001B4907" w:rsidRPr="00216A6F" w:rsidRDefault="00850A6B" w:rsidP="001A6313">
            <w:pPr>
              <w:jc w:val="both"/>
              <w:rPr>
                <w:rFonts w:eastAsia="Times New Roman"/>
                <w:b/>
                <w:bCs w:val="0"/>
                <w:i/>
                <w:lang w:eastAsia="lv-LV"/>
              </w:rPr>
            </w:pPr>
            <w:r w:rsidRPr="00216A6F">
              <w:rPr>
                <w:b/>
                <w:bCs w:val="0"/>
                <w:i/>
              </w:rPr>
              <w:t>Ūdens resursu apsaimniekošana</w:t>
            </w:r>
          </w:p>
        </w:tc>
      </w:tr>
      <w:tr w:rsidR="001B4907" w:rsidRPr="00026C21" w14:paraId="7A4F42F4" w14:textId="77777777" w:rsidTr="001A6313">
        <w:trPr>
          <w:jc w:val="center"/>
        </w:trPr>
        <w:tc>
          <w:tcPr>
            <w:tcW w:w="4639" w:type="dxa"/>
          </w:tcPr>
          <w:p w14:paraId="470BC3FD" w14:textId="77777777" w:rsidR="001B4907" w:rsidRPr="00026C21" w:rsidRDefault="001B4907" w:rsidP="001A6313">
            <w:pPr>
              <w:pStyle w:val="Nosaukumi"/>
            </w:pPr>
            <w:r w:rsidRPr="00026C21">
              <w:t>Studiju kursa kods (DUIS)</w:t>
            </w:r>
          </w:p>
        </w:tc>
        <w:tc>
          <w:tcPr>
            <w:tcW w:w="4943" w:type="dxa"/>
            <w:vAlign w:val="center"/>
          </w:tcPr>
          <w:p w14:paraId="296A9E7F" w14:textId="5AD00453" w:rsidR="001B4907" w:rsidRPr="00026C21" w:rsidRDefault="00850A6B" w:rsidP="001A6313">
            <w:pPr>
              <w:rPr>
                <w:lang w:eastAsia="lv-LV"/>
              </w:rPr>
            </w:pPr>
            <w:r w:rsidRPr="00850A6B">
              <w:rPr>
                <w:lang w:eastAsia="lv-LV"/>
              </w:rPr>
              <w:t>VidZ2017</w:t>
            </w:r>
          </w:p>
        </w:tc>
      </w:tr>
      <w:tr w:rsidR="001B4907" w:rsidRPr="00026C21" w14:paraId="580CD5C4" w14:textId="77777777" w:rsidTr="001A6313">
        <w:trPr>
          <w:jc w:val="center"/>
        </w:trPr>
        <w:tc>
          <w:tcPr>
            <w:tcW w:w="4639" w:type="dxa"/>
          </w:tcPr>
          <w:p w14:paraId="4DC87C28" w14:textId="77777777" w:rsidR="001B4907" w:rsidRPr="00026C21" w:rsidRDefault="001B4907" w:rsidP="001A6313">
            <w:pPr>
              <w:pStyle w:val="Nosaukumi"/>
            </w:pPr>
            <w:r w:rsidRPr="00026C21">
              <w:t>Zinātnes nozare</w:t>
            </w:r>
          </w:p>
        </w:tc>
        <w:tc>
          <w:tcPr>
            <w:tcW w:w="4943" w:type="dxa"/>
          </w:tcPr>
          <w:p w14:paraId="1F4FEB91" w14:textId="25375693" w:rsidR="001B4907" w:rsidRPr="00026C21" w:rsidRDefault="00850A6B" w:rsidP="001A6313">
            <w:pPr>
              <w:snapToGrid w:val="0"/>
            </w:pPr>
            <w:r w:rsidRPr="00160DC8">
              <w:t>Vides zinātne</w:t>
            </w:r>
          </w:p>
        </w:tc>
      </w:tr>
      <w:tr w:rsidR="001B4907" w:rsidRPr="00026C21" w14:paraId="7520BCAD" w14:textId="77777777" w:rsidTr="001A6313">
        <w:trPr>
          <w:jc w:val="center"/>
        </w:trPr>
        <w:tc>
          <w:tcPr>
            <w:tcW w:w="4639" w:type="dxa"/>
          </w:tcPr>
          <w:p w14:paraId="7F71B3F7" w14:textId="77777777" w:rsidR="001B4907" w:rsidRPr="00026C21" w:rsidRDefault="001B4907" w:rsidP="001A6313">
            <w:pPr>
              <w:pStyle w:val="Nosaukumi"/>
            </w:pPr>
            <w:r w:rsidRPr="00026C21">
              <w:t>Kursa līmenis</w:t>
            </w:r>
          </w:p>
        </w:tc>
        <w:tc>
          <w:tcPr>
            <w:tcW w:w="4943" w:type="dxa"/>
            <w:shd w:val="clear" w:color="auto" w:fill="auto"/>
          </w:tcPr>
          <w:p w14:paraId="4811FCEC" w14:textId="2DC51364" w:rsidR="001B4907" w:rsidRPr="00026C21" w:rsidRDefault="001B4907" w:rsidP="001A6313">
            <w:pPr>
              <w:rPr>
                <w:lang w:eastAsia="lv-LV"/>
              </w:rPr>
            </w:pPr>
          </w:p>
        </w:tc>
      </w:tr>
      <w:tr w:rsidR="001B4907" w:rsidRPr="00026C21" w14:paraId="1F5DD28F" w14:textId="77777777" w:rsidTr="001A6313">
        <w:trPr>
          <w:jc w:val="center"/>
        </w:trPr>
        <w:tc>
          <w:tcPr>
            <w:tcW w:w="4639" w:type="dxa"/>
          </w:tcPr>
          <w:p w14:paraId="03F33BFA" w14:textId="77777777" w:rsidR="001B4907" w:rsidRPr="00026C21" w:rsidRDefault="001B4907" w:rsidP="001A6313">
            <w:pPr>
              <w:pStyle w:val="Nosaukumi"/>
              <w:rPr>
                <w:u w:val="single"/>
              </w:rPr>
            </w:pPr>
            <w:r w:rsidRPr="00026C21">
              <w:t>Kredītpunkti</w:t>
            </w:r>
          </w:p>
        </w:tc>
        <w:tc>
          <w:tcPr>
            <w:tcW w:w="4943" w:type="dxa"/>
            <w:vAlign w:val="center"/>
          </w:tcPr>
          <w:p w14:paraId="25509481" w14:textId="05D27463" w:rsidR="001B4907" w:rsidRPr="00026C21" w:rsidRDefault="00850A6B" w:rsidP="001A6313">
            <w:pPr>
              <w:rPr>
                <w:lang w:eastAsia="lv-LV"/>
              </w:rPr>
            </w:pPr>
            <w:r>
              <w:rPr>
                <w:lang w:eastAsia="lv-LV"/>
              </w:rPr>
              <w:t>2</w:t>
            </w:r>
          </w:p>
        </w:tc>
      </w:tr>
      <w:tr w:rsidR="001B4907" w:rsidRPr="00026C21" w14:paraId="4C193221" w14:textId="77777777" w:rsidTr="001A6313">
        <w:trPr>
          <w:jc w:val="center"/>
        </w:trPr>
        <w:tc>
          <w:tcPr>
            <w:tcW w:w="4639" w:type="dxa"/>
          </w:tcPr>
          <w:p w14:paraId="6D638C8A" w14:textId="77777777" w:rsidR="001B4907" w:rsidRPr="00026C21" w:rsidRDefault="001B4907" w:rsidP="001A6313">
            <w:pPr>
              <w:pStyle w:val="Nosaukumi"/>
              <w:rPr>
                <w:u w:val="single"/>
              </w:rPr>
            </w:pPr>
            <w:r w:rsidRPr="00026C21">
              <w:t>ECTS kredītpunkti</w:t>
            </w:r>
          </w:p>
        </w:tc>
        <w:tc>
          <w:tcPr>
            <w:tcW w:w="4943" w:type="dxa"/>
          </w:tcPr>
          <w:p w14:paraId="1F138D1C" w14:textId="75C79DDA" w:rsidR="001B4907" w:rsidRPr="00026C21" w:rsidRDefault="00850A6B" w:rsidP="001A6313">
            <w:r>
              <w:t>3</w:t>
            </w:r>
          </w:p>
        </w:tc>
      </w:tr>
      <w:tr w:rsidR="001B4907" w:rsidRPr="00026C21" w14:paraId="56EFF9A3" w14:textId="77777777" w:rsidTr="001A6313">
        <w:trPr>
          <w:jc w:val="center"/>
        </w:trPr>
        <w:tc>
          <w:tcPr>
            <w:tcW w:w="4639" w:type="dxa"/>
          </w:tcPr>
          <w:p w14:paraId="7DA4F659" w14:textId="77777777" w:rsidR="001B4907" w:rsidRPr="00026C21" w:rsidRDefault="001B4907" w:rsidP="001A6313">
            <w:pPr>
              <w:pStyle w:val="Nosaukumi"/>
            </w:pPr>
            <w:r w:rsidRPr="00026C21">
              <w:t>Kopējais kontaktstundu skaits</w:t>
            </w:r>
          </w:p>
        </w:tc>
        <w:tc>
          <w:tcPr>
            <w:tcW w:w="4943" w:type="dxa"/>
            <w:vAlign w:val="center"/>
          </w:tcPr>
          <w:p w14:paraId="3C8BB6C8" w14:textId="3DC11E7D" w:rsidR="001B4907" w:rsidRPr="00026C21" w:rsidRDefault="00850A6B" w:rsidP="001A6313">
            <w:pPr>
              <w:rPr>
                <w:lang w:eastAsia="lv-LV"/>
              </w:rPr>
            </w:pPr>
            <w:r>
              <w:rPr>
                <w:lang w:eastAsia="lv-LV"/>
              </w:rPr>
              <w:t>32</w:t>
            </w:r>
          </w:p>
        </w:tc>
      </w:tr>
      <w:tr w:rsidR="001B4907" w:rsidRPr="00026C21" w14:paraId="3BCB5ED2" w14:textId="77777777" w:rsidTr="001A6313">
        <w:trPr>
          <w:jc w:val="center"/>
        </w:trPr>
        <w:tc>
          <w:tcPr>
            <w:tcW w:w="4639" w:type="dxa"/>
          </w:tcPr>
          <w:p w14:paraId="4F48BA08" w14:textId="77777777" w:rsidR="001B4907" w:rsidRPr="00026C21" w:rsidRDefault="001B4907" w:rsidP="001A6313">
            <w:pPr>
              <w:pStyle w:val="Nosaukumi2"/>
            </w:pPr>
            <w:r w:rsidRPr="00026C21">
              <w:t>Lekciju stundu skaits</w:t>
            </w:r>
          </w:p>
        </w:tc>
        <w:tc>
          <w:tcPr>
            <w:tcW w:w="4943" w:type="dxa"/>
          </w:tcPr>
          <w:p w14:paraId="34159A40" w14:textId="179F35FC" w:rsidR="001B4907" w:rsidRPr="00026C21" w:rsidRDefault="00850A6B" w:rsidP="001A6313">
            <w:r>
              <w:t>16</w:t>
            </w:r>
          </w:p>
        </w:tc>
      </w:tr>
      <w:tr w:rsidR="001B4907" w:rsidRPr="00026C21" w14:paraId="6A87477D" w14:textId="77777777" w:rsidTr="001A6313">
        <w:trPr>
          <w:jc w:val="center"/>
        </w:trPr>
        <w:tc>
          <w:tcPr>
            <w:tcW w:w="4639" w:type="dxa"/>
          </w:tcPr>
          <w:p w14:paraId="04016267" w14:textId="77777777" w:rsidR="001B4907" w:rsidRPr="00026C21" w:rsidRDefault="001B4907" w:rsidP="001A6313">
            <w:pPr>
              <w:pStyle w:val="Nosaukumi2"/>
            </w:pPr>
            <w:r w:rsidRPr="00026C21">
              <w:t>Semināru stundu skaits</w:t>
            </w:r>
          </w:p>
        </w:tc>
        <w:tc>
          <w:tcPr>
            <w:tcW w:w="4943" w:type="dxa"/>
          </w:tcPr>
          <w:p w14:paraId="4428C12A" w14:textId="68F4CDAE" w:rsidR="001B4907" w:rsidRPr="00026C21" w:rsidRDefault="007F3715" w:rsidP="001A6313">
            <w:r>
              <w:t>0</w:t>
            </w:r>
          </w:p>
        </w:tc>
      </w:tr>
      <w:tr w:rsidR="001B4907" w:rsidRPr="00026C21" w14:paraId="2A869CB0" w14:textId="77777777" w:rsidTr="001A6313">
        <w:trPr>
          <w:jc w:val="center"/>
        </w:trPr>
        <w:tc>
          <w:tcPr>
            <w:tcW w:w="4639" w:type="dxa"/>
          </w:tcPr>
          <w:p w14:paraId="62CE8171" w14:textId="77777777" w:rsidR="001B4907" w:rsidRPr="00026C21" w:rsidRDefault="001B4907" w:rsidP="001A6313">
            <w:pPr>
              <w:pStyle w:val="Nosaukumi2"/>
            </w:pPr>
            <w:r w:rsidRPr="00026C21">
              <w:t>Praktisko darbu stundu skaits</w:t>
            </w:r>
          </w:p>
        </w:tc>
        <w:tc>
          <w:tcPr>
            <w:tcW w:w="4943" w:type="dxa"/>
          </w:tcPr>
          <w:p w14:paraId="2748AFA2" w14:textId="2FFC3F92" w:rsidR="001B4907" w:rsidRPr="00026C21" w:rsidRDefault="00CF44E0" w:rsidP="001A6313">
            <w:r>
              <w:t>16</w:t>
            </w:r>
          </w:p>
        </w:tc>
      </w:tr>
      <w:tr w:rsidR="001B4907" w:rsidRPr="00026C21" w14:paraId="598FD7CF" w14:textId="77777777" w:rsidTr="001A6313">
        <w:trPr>
          <w:jc w:val="center"/>
        </w:trPr>
        <w:tc>
          <w:tcPr>
            <w:tcW w:w="4639" w:type="dxa"/>
          </w:tcPr>
          <w:p w14:paraId="0935E6AE" w14:textId="77777777" w:rsidR="001B4907" w:rsidRPr="00026C21" w:rsidRDefault="001B4907" w:rsidP="001A6313">
            <w:pPr>
              <w:pStyle w:val="Nosaukumi2"/>
            </w:pPr>
            <w:r w:rsidRPr="00026C21">
              <w:t>Laboratorijas darbu stundu skaits</w:t>
            </w:r>
          </w:p>
        </w:tc>
        <w:tc>
          <w:tcPr>
            <w:tcW w:w="4943" w:type="dxa"/>
          </w:tcPr>
          <w:p w14:paraId="73DF5369" w14:textId="304642CD" w:rsidR="001B4907" w:rsidRPr="00026C21" w:rsidRDefault="007F3715" w:rsidP="001A6313">
            <w:r>
              <w:t>0</w:t>
            </w:r>
          </w:p>
        </w:tc>
      </w:tr>
      <w:tr w:rsidR="001B4907" w:rsidRPr="00026C21" w14:paraId="00535F02" w14:textId="77777777" w:rsidTr="001A6313">
        <w:trPr>
          <w:jc w:val="center"/>
        </w:trPr>
        <w:tc>
          <w:tcPr>
            <w:tcW w:w="4639" w:type="dxa"/>
          </w:tcPr>
          <w:p w14:paraId="7E56F2F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8B4EF76" w14:textId="1D5956E5" w:rsidR="001B4907" w:rsidRPr="00026C21" w:rsidRDefault="00850A6B" w:rsidP="001A6313">
            <w:pPr>
              <w:rPr>
                <w:lang w:eastAsia="lv-LV"/>
              </w:rPr>
            </w:pPr>
            <w:r>
              <w:rPr>
                <w:lang w:eastAsia="lv-LV"/>
              </w:rPr>
              <w:t>48</w:t>
            </w:r>
          </w:p>
        </w:tc>
      </w:tr>
      <w:tr w:rsidR="001B4907" w:rsidRPr="00026C21" w14:paraId="0B21622E" w14:textId="77777777" w:rsidTr="001A6313">
        <w:trPr>
          <w:jc w:val="center"/>
        </w:trPr>
        <w:tc>
          <w:tcPr>
            <w:tcW w:w="9582" w:type="dxa"/>
            <w:gridSpan w:val="2"/>
          </w:tcPr>
          <w:p w14:paraId="19707ABD" w14:textId="77777777" w:rsidR="001B4907" w:rsidRPr="00026C21" w:rsidRDefault="001B4907" w:rsidP="001A6313">
            <w:pPr>
              <w:rPr>
                <w:lang w:eastAsia="lv-LV"/>
              </w:rPr>
            </w:pPr>
          </w:p>
        </w:tc>
      </w:tr>
      <w:tr w:rsidR="001B4907" w:rsidRPr="00026C21" w14:paraId="5D3433E7" w14:textId="77777777" w:rsidTr="001A6313">
        <w:trPr>
          <w:jc w:val="center"/>
        </w:trPr>
        <w:tc>
          <w:tcPr>
            <w:tcW w:w="9582" w:type="dxa"/>
            <w:gridSpan w:val="2"/>
          </w:tcPr>
          <w:p w14:paraId="1AC0456D" w14:textId="77777777" w:rsidR="001B4907" w:rsidRPr="00026C21" w:rsidRDefault="001B4907" w:rsidP="001A6313">
            <w:pPr>
              <w:pStyle w:val="Nosaukumi"/>
            </w:pPr>
            <w:r w:rsidRPr="00026C21">
              <w:t>Kursa autors(-i)</w:t>
            </w:r>
          </w:p>
        </w:tc>
      </w:tr>
      <w:tr w:rsidR="008D4CBD" w:rsidRPr="00026C21" w14:paraId="4F7DDE91" w14:textId="77777777" w:rsidTr="001A6313">
        <w:trPr>
          <w:jc w:val="center"/>
        </w:trPr>
        <w:tc>
          <w:tcPr>
            <w:tcW w:w="9582" w:type="dxa"/>
            <w:gridSpan w:val="2"/>
          </w:tcPr>
          <w:p w14:paraId="36B81802" w14:textId="65C12C0F" w:rsidR="008D4CBD" w:rsidRPr="00026C21" w:rsidRDefault="00CF44E0" w:rsidP="008D4CBD">
            <w:proofErr w:type="spellStart"/>
            <w:r w:rsidRPr="007A4C3D">
              <w:t>Maģ</w:t>
            </w:r>
            <w:proofErr w:type="spellEnd"/>
            <w:r w:rsidRPr="007A4C3D">
              <w:t xml:space="preserve">. vides plānošanā, </w:t>
            </w:r>
            <w:r>
              <w:t>lekt</w:t>
            </w:r>
            <w:r w:rsidRPr="007A4C3D">
              <w:t xml:space="preserve">. Dainis </w:t>
            </w:r>
            <w:proofErr w:type="spellStart"/>
            <w:r w:rsidRPr="007A4C3D">
              <w:t>Lazdāns</w:t>
            </w:r>
            <w:proofErr w:type="spellEnd"/>
            <w:r w:rsidR="00453A06">
              <w:t xml:space="preserve">; </w:t>
            </w:r>
            <w:proofErr w:type="spellStart"/>
            <w:r w:rsidR="00453A06">
              <w:t>MSc</w:t>
            </w:r>
            <w:proofErr w:type="spellEnd"/>
            <w:r w:rsidR="00453A06">
              <w:t>. Chem., lekt. Aleksandrs Pučkins</w:t>
            </w:r>
          </w:p>
        </w:tc>
      </w:tr>
      <w:tr w:rsidR="008D4CBD" w:rsidRPr="00026C21" w14:paraId="102859BA" w14:textId="77777777" w:rsidTr="001A6313">
        <w:trPr>
          <w:jc w:val="center"/>
        </w:trPr>
        <w:tc>
          <w:tcPr>
            <w:tcW w:w="9582" w:type="dxa"/>
            <w:gridSpan w:val="2"/>
          </w:tcPr>
          <w:p w14:paraId="2AD03259" w14:textId="77777777" w:rsidR="008D4CBD" w:rsidRPr="00026C21" w:rsidRDefault="008D4CBD" w:rsidP="008D4CBD">
            <w:pPr>
              <w:pStyle w:val="Nosaukumi"/>
            </w:pPr>
            <w:r w:rsidRPr="00026C21">
              <w:t>Kursa docētājs(-i)</w:t>
            </w:r>
          </w:p>
        </w:tc>
      </w:tr>
      <w:tr w:rsidR="008D4CBD" w:rsidRPr="00026C21" w14:paraId="5D435A13" w14:textId="77777777" w:rsidTr="001A6313">
        <w:trPr>
          <w:jc w:val="center"/>
        </w:trPr>
        <w:tc>
          <w:tcPr>
            <w:tcW w:w="9582" w:type="dxa"/>
            <w:gridSpan w:val="2"/>
          </w:tcPr>
          <w:p w14:paraId="7706DC6E" w14:textId="79887B04" w:rsidR="008D4CBD" w:rsidRPr="00026C21" w:rsidRDefault="00CF44E0" w:rsidP="008D4CBD">
            <w:proofErr w:type="spellStart"/>
            <w:r>
              <w:t>MSc</w:t>
            </w:r>
            <w:proofErr w:type="spellEnd"/>
            <w:r>
              <w:t>. Chem., lekt. Aleksandrs Pučkins</w:t>
            </w:r>
          </w:p>
        </w:tc>
      </w:tr>
      <w:tr w:rsidR="008D4CBD" w:rsidRPr="00026C21" w14:paraId="614B7446" w14:textId="77777777" w:rsidTr="001A6313">
        <w:trPr>
          <w:jc w:val="center"/>
        </w:trPr>
        <w:tc>
          <w:tcPr>
            <w:tcW w:w="9582" w:type="dxa"/>
            <w:gridSpan w:val="2"/>
          </w:tcPr>
          <w:p w14:paraId="7BE37D51" w14:textId="77777777" w:rsidR="008D4CBD" w:rsidRPr="00026C21" w:rsidRDefault="008D4CBD" w:rsidP="008D4CBD">
            <w:pPr>
              <w:pStyle w:val="Nosaukumi"/>
            </w:pPr>
            <w:r w:rsidRPr="00026C21">
              <w:t>Priekšzināšanas</w:t>
            </w:r>
          </w:p>
        </w:tc>
      </w:tr>
      <w:tr w:rsidR="008D4CBD" w:rsidRPr="00026C21" w14:paraId="12B92590" w14:textId="77777777" w:rsidTr="001A6313">
        <w:trPr>
          <w:jc w:val="center"/>
        </w:trPr>
        <w:tc>
          <w:tcPr>
            <w:tcW w:w="9582" w:type="dxa"/>
            <w:gridSpan w:val="2"/>
          </w:tcPr>
          <w:p w14:paraId="20AF6213" w14:textId="1BBF0042" w:rsidR="00743B58" w:rsidRPr="001118FD" w:rsidRDefault="00743B58" w:rsidP="00743B58">
            <w:pPr>
              <w:snapToGrid w:val="0"/>
            </w:pPr>
            <w:r w:rsidRPr="001118FD">
              <w:t>Ķīmi10</w:t>
            </w:r>
            <w:r w:rsidR="00216A6F">
              <w:t>50</w:t>
            </w:r>
            <w:r w:rsidRPr="001118FD">
              <w:t xml:space="preserve"> Vispārīgā ķīmija;</w:t>
            </w:r>
          </w:p>
          <w:p w14:paraId="03523B83" w14:textId="2AD8976A" w:rsidR="00743B58" w:rsidRPr="001118FD" w:rsidRDefault="00743B58" w:rsidP="00743B58">
            <w:pPr>
              <w:snapToGrid w:val="0"/>
            </w:pPr>
            <w:r w:rsidRPr="001118FD">
              <w:t>Ķīmi10</w:t>
            </w:r>
            <w:r w:rsidR="00216A6F">
              <w:t>46</w:t>
            </w:r>
            <w:r w:rsidRPr="001118FD">
              <w:t xml:space="preserve"> Neorganiskā ķīmija I;</w:t>
            </w:r>
          </w:p>
          <w:p w14:paraId="04C1C472" w14:textId="09AFD7F8" w:rsidR="00743B58" w:rsidRPr="001118FD" w:rsidRDefault="00743B58" w:rsidP="00743B58">
            <w:pPr>
              <w:snapToGrid w:val="0"/>
            </w:pPr>
            <w:r w:rsidRPr="001118FD">
              <w:t>Ķīmi20</w:t>
            </w:r>
            <w:r w:rsidR="00216A6F">
              <w:t>24</w:t>
            </w:r>
            <w:r w:rsidRPr="001118FD">
              <w:t xml:space="preserve"> Neorganiskā ķīmija II;</w:t>
            </w:r>
          </w:p>
          <w:p w14:paraId="1899F135" w14:textId="77777777" w:rsidR="00743B58" w:rsidRPr="001118FD" w:rsidRDefault="00743B58" w:rsidP="00743B58">
            <w:pPr>
              <w:snapToGrid w:val="0"/>
            </w:pPr>
            <w:r w:rsidRPr="001118FD">
              <w:t>Ķīmi1008 Organiskā ķīmija I;</w:t>
            </w:r>
          </w:p>
          <w:p w14:paraId="64C733AB" w14:textId="77777777" w:rsidR="00743B58" w:rsidRPr="001118FD" w:rsidRDefault="00743B58" w:rsidP="00743B58">
            <w:pPr>
              <w:snapToGrid w:val="0"/>
            </w:pPr>
            <w:r w:rsidRPr="001118FD">
              <w:t>Ķīmi2001 Organiskā ķīmija II;</w:t>
            </w:r>
          </w:p>
          <w:p w14:paraId="26B89858" w14:textId="5C642470" w:rsidR="008D4CBD" w:rsidRPr="000318B8" w:rsidRDefault="00743B58" w:rsidP="000318B8">
            <w:pPr>
              <w:snapToGrid w:val="0"/>
            </w:pPr>
            <w:r w:rsidRPr="00743B58">
              <w:t>Ķīmi30</w:t>
            </w:r>
            <w:r w:rsidR="00216A6F">
              <w:t>26</w:t>
            </w:r>
            <w:r>
              <w:t xml:space="preserve"> </w:t>
            </w:r>
            <w:r w:rsidR="000318B8" w:rsidRPr="000318B8">
              <w:t>Atjaunojamo resursu ķīmija</w:t>
            </w:r>
            <w:r>
              <w:t>;</w:t>
            </w:r>
          </w:p>
        </w:tc>
      </w:tr>
      <w:tr w:rsidR="008D4CBD" w:rsidRPr="00026C21" w14:paraId="0D9E1AA0" w14:textId="77777777" w:rsidTr="001A6313">
        <w:trPr>
          <w:jc w:val="center"/>
        </w:trPr>
        <w:tc>
          <w:tcPr>
            <w:tcW w:w="9582" w:type="dxa"/>
            <w:gridSpan w:val="2"/>
          </w:tcPr>
          <w:p w14:paraId="63E2C4A0" w14:textId="77777777" w:rsidR="008D4CBD" w:rsidRPr="00026C21" w:rsidRDefault="008D4CBD" w:rsidP="008D4CBD">
            <w:pPr>
              <w:pStyle w:val="Nosaukumi"/>
            </w:pPr>
            <w:r w:rsidRPr="00026C21">
              <w:t xml:space="preserve">Studiju kursa anotācija </w:t>
            </w:r>
          </w:p>
        </w:tc>
      </w:tr>
      <w:tr w:rsidR="008D4CBD" w:rsidRPr="00026C21" w14:paraId="12DBCC61" w14:textId="77777777" w:rsidTr="00026C21">
        <w:trPr>
          <w:trHeight w:val="1119"/>
          <w:jc w:val="center"/>
        </w:trPr>
        <w:tc>
          <w:tcPr>
            <w:tcW w:w="9582" w:type="dxa"/>
            <w:gridSpan w:val="2"/>
          </w:tcPr>
          <w:p w14:paraId="05702034" w14:textId="77777777" w:rsidR="008D4CBD" w:rsidRPr="000318B8" w:rsidRDefault="008D4CBD" w:rsidP="00026C21">
            <w:pPr>
              <w:snapToGrid w:val="0"/>
            </w:pPr>
            <w:r w:rsidRPr="000318B8">
              <w:t xml:space="preserve">KURSA MĒRĶIS: </w:t>
            </w:r>
          </w:p>
          <w:p w14:paraId="39902795" w14:textId="72A1C775" w:rsidR="008D4CBD" w:rsidRPr="000318B8" w:rsidRDefault="00CF44E0" w:rsidP="000318B8">
            <w:pPr>
              <w:rPr>
                <w:color w:val="0070C0"/>
              </w:rPr>
            </w:pPr>
            <w:r w:rsidRPr="000318B8">
              <w:t>Kursa mērķis ir sniegt pamatzināšanas par ūdens apsaimniekošanas principiem Latvijā un citās valstīs</w:t>
            </w:r>
            <w:r w:rsidR="007F3715">
              <w:t>.</w:t>
            </w:r>
          </w:p>
          <w:p w14:paraId="6A4B5DE9" w14:textId="77777777" w:rsidR="008D4CBD" w:rsidRPr="000318B8" w:rsidRDefault="008D4CBD" w:rsidP="00026C21">
            <w:pPr>
              <w:suppressAutoHyphens/>
              <w:autoSpaceDE/>
              <w:autoSpaceDN/>
              <w:adjustRightInd/>
              <w:jc w:val="both"/>
            </w:pPr>
            <w:r w:rsidRPr="000318B8">
              <w:t xml:space="preserve">KURSA UZDEVUMI: </w:t>
            </w:r>
          </w:p>
          <w:p w14:paraId="33BF3B4E" w14:textId="6509B366" w:rsidR="00CF44E0" w:rsidRPr="000318B8" w:rsidRDefault="00CF44E0" w:rsidP="002F42F3">
            <w:pPr>
              <w:pStyle w:val="ListParagraph"/>
              <w:numPr>
                <w:ilvl w:val="0"/>
                <w:numId w:val="5"/>
              </w:numPr>
              <w:suppressAutoHyphens/>
              <w:snapToGrid w:val="0"/>
            </w:pPr>
            <w:r w:rsidRPr="000318B8">
              <w:t>iepazīstināt ar dzeramā ūdens sagatavošanas principiem</w:t>
            </w:r>
            <w:r w:rsidR="007F3715">
              <w:t>.</w:t>
            </w:r>
            <w:r w:rsidRPr="000318B8">
              <w:t xml:space="preserve"> </w:t>
            </w:r>
          </w:p>
          <w:p w14:paraId="5B7C29AC" w14:textId="2F2C05DA" w:rsidR="006F07C3" w:rsidRPr="000318B8" w:rsidRDefault="00CF44E0" w:rsidP="002F42F3">
            <w:pPr>
              <w:pStyle w:val="ListParagraph"/>
              <w:numPr>
                <w:ilvl w:val="0"/>
                <w:numId w:val="5"/>
              </w:numPr>
              <w:suppressAutoHyphens/>
              <w:snapToGrid w:val="0"/>
            </w:pPr>
            <w:r w:rsidRPr="000318B8">
              <w:t>sniegt priekšstatu par notekūdeņu veidiem, piesārņojošām vielām un komponentiem, kā arī par to attīrīšanas metodēm</w:t>
            </w:r>
            <w:r w:rsidR="007F3715">
              <w:t>.</w:t>
            </w:r>
          </w:p>
          <w:p w14:paraId="493B2E7C" w14:textId="7F125A66" w:rsidR="006F07C3" w:rsidRPr="000318B8" w:rsidRDefault="00CF44E0" w:rsidP="002F42F3">
            <w:pPr>
              <w:pStyle w:val="ListParagraph"/>
              <w:numPr>
                <w:ilvl w:val="0"/>
                <w:numId w:val="5"/>
              </w:numPr>
              <w:suppressAutoHyphens/>
              <w:snapToGrid w:val="0"/>
            </w:pPr>
            <w:r w:rsidRPr="000318B8">
              <w:t>radīt studentiem priekšstatu par sekmīgi funkcionējošu notekūdeņu attīrīšanas un atkritumu pārstrādes saimniecību kā reģiona ilgtspējīgas attīstības priekšnoteikumu</w:t>
            </w:r>
            <w:r w:rsidR="007F3715">
              <w:t>.</w:t>
            </w:r>
            <w:r w:rsidRPr="000318B8">
              <w:t xml:space="preserve"> </w:t>
            </w:r>
          </w:p>
          <w:p w14:paraId="202A635C" w14:textId="1C1FA68E" w:rsidR="006F07C3" w:rsidRPr="000318B8" w:rsidRDefault="00CF44E0" w:rsidP="002F42F3">
            <w:pPr>
              <w:pStyle w:val="ListParagraph"/>
              <w:numPr>
                <w:ilvl w:val="0"/>
                <w:numId w:val="5"/>
              </w:numPr>
              <w:suppressAutoHyphens/>
              <w:snapToGrid w:val="0"/>
            </w:pPr>
            <w:r w:rsidRPr="000318B8">
              <w:t>apskatīt ūdens resursu racionālas un ilgtspējīgas izmantošanas stratēģijas</w:t>
            </w:r>
            <w:r w:rsidR="007F3715">
              <w:t>.</w:t>
            </w:r>
          </w:p>
          <w:p w14:paraId="685EAB3A" w14:textId="7E731645" w:rsidR="008D4CBD" w:rsidRPr="006F07C3" w:rsidRDefault="00CF44E0" w:rsidP="002F42F3">
            <w:pPr>
              <w:pStyle w:val="ListParagraph"/>
              <w:numPr>
                <w:ilvl w:val="0"/>
                <w:numId w:val="5"/>
              </w:numPr>
              <w:suppressAutoHyphens/>
              <w:snapToGrid w:val="0"/>
              <w:rPr>
                <w:color w:val="0070C0"/>
              </w:rPr>
            </w:pPr>
            <w:r w:rsidRPr="000318B8">
              <w:t>apskatīt esošus un analizēt plānotos notekūdeņu attīrīšanas un atkritumu pārstrādes projektus Latvijā.</w:t>
            </w:r>
          </w:p>
        </w:tc>
      </w:tr>
      <w:tr w:rsidR="008D4CBD" w:rsidRPr="00026C21" w14:paraId="491B3F85" w14:textId="77777777" w:rsidTr="001A6313">
        <w:trPr>
          <w:jc w:val="center"/>
        </w:trPr>
        <w:tc>
          <w:tcPr>
            <w:tcW w:w="9582" w:type="dxa"/>
            <w:gridSpan w:val="2"/>
          </w:tcPr>
          <w:p w14:paraId="153C65D4" w14:textId="77777777" w:rsidR="008D4CBD" w:rsidRPr="00026C21" w:rsidRDefault="008D4CBD" w:rsidP="008D4CBD">
            <w:pPr>
              <w:pStyle w:val="Nosaukumi"/>
            </w:pPr>
            <w:r w:rsidRPr="00026C21">
              <w:t>Studiju kursa kalendārais plāns</w:t>
            </w:r>
          </w:p>
        </w:tc>
      </w:tr>
      <w:tr w:rsidR="008D4CBD" w:rsidRPr="00026C21" w14:paraId="245B3AF9" w14:textId="77777777" w:rsidTr="001A6313">
        <w:trPr>
          <w:jc w:val="center"/>
        </w:trPr>
        <w:tc>
          <w:tcPr>
            <w:tcW w:w="9582" w:type="dxa"/>
            <w:gridSpan w:val="2"/>
          </w:tcPr>
          <w:p w14:paraId="609D96AC" w14:textId="06A10FB2" w:rsidR="00026C21" w:rsidRDefault="000318B8" w:rsidP="00B34C32">
            <w:pPr>
              <w:jc w:val="both"/>
            </w:pPr>
            <w:r>
              <w:t>L16, P16, Pd48</w:t>
            </w:r>
          </w:p>
          <w:p w14:paraId="61B8E7BE" w14:textId="77777777" w:rsidR="00C12C6F" w:rsidRDefault="00C12C6F" w:rsidP="00B34C32">
            <w:pPr>
              <w:jc w:val="both"/>
            </w:pPr>
          </w:p>
          <w:p w14:paraId="6ADE7061" w14:textId="4D024490" w:rsidR="000318B8" w:rsidRDefault="000318B8" w:rsidP="002F42F3">
            <w:pPr>
              <w:numPr>
                <w:ilvl w:val="0"/>
                <w:numId w:val="4"/>
              </w:numPr>
              <w:autoSpaceDE/>
              <w:autoSpaceDN/>
              <w:adjustRightInd/>
            </w:pPr>
            <w:r>
              <w:t xml:space="preserve">Ūdens </w:t>
            </w:r>
            <w:proofErr w:type="spellStart"/>
            <w:r>
              <w:t>struktūrdirektīva</w:t>
            </w:r>
            <w:proofErr w:type="spellEnd"/>
            <w:r>
              <w:t xml:space="preserve"> (</w:t>
            </w:r>
            <w:proofErr w:type="spellStart"/>
            <w:r>
              <w:t>Water</w:t>
            </w:r>
            <w:proofErr w:type="spellEnd"/>
            <w:r>
              <w:t xml:space="preserve"> </w:t>
            </w:r>
            <w:proofErr w:type="spellStart"/>
            <w:r>
              <w:t>Framework</w:t>
            </w:r>
            <w:proofErr w:type="spellEnd"/>
            <w:r>
              <w:t xml:space="preserve"> </w:t>
            </w:r>
            <w:proofErr w:type="spellStart"/>
            <w:r>
              <w:t>Directive</w:t>
            </w:r>
            <w:proofErr w:type="spellEnd"/>
            <w:r>
              <w:t>) 2000/60/EK; Ūdens apsaimniekošanas likums L2, P2, Pd6.</w:t>
            </w:r>
          </w:p>
          <w:p w14:paraId="728A3850" w14:textId="262A9DAA" w:rsidR="000318B8" w:rsidRDefault="000318B8" w:rsidP="002F42F3">
            <w:pPr>
              <w:numPr>
                <w:ilvl w:val="0"/>
                <w:numId w:val="4"/>
              </w:numPr>
              <w:autoSpaceDE/>
              <w:autoSpaceDN/>
              <w:adjustRightInd/>
            </w:pPr>
            <w:r>
              <w:t>Dabas ūdeņu ķīmiskās īpašības; Atmosfēras nokrišņu īpašības L2, P2, Pd6.</w:t>
            </w:r>
          </w:p>
          <w:p w14:paraId="3B9F57AA" w14:textId="2BE5F60B" w:rsidR="000318B8" w:rsidRDefault="000318B8" w:rsidP="002F42F3">
            <w:pPr>
              <w:numPr>
                <w:ilvl w:val="0"/>
                <w:numId w:val="4"/>
              </w:numPr>
              <w:autoSpaceDE/>
              <w:autoSpaceDN/>
              <w:adjustRightInd/>
            </w:pPr>
            <w:r>
              <w:t>Upju ūdeņu, ezeru un ūdenstilpju, jūru un okeānu ūdeņu, pazemes ūdeņu īpašības; Ūdeņu piesārņojums L2, P2, Pd6.</w:t>
            </w:r>
          </w:p>
          <w:p w14:paraId="6AF2DF4F" w14:textId="1109EB17" w:rsidR="000318B8" w:rsidRDefault="000318B8" w:rsidP="002F42F3">
            <w:pPr>
              <w:numPr>
                <w:ilvl w:val="0"/>
                <w:numId w:val="4"/>
              </w:numPr>
              <w:autoSpaceDE/>
              <w:autoSpaceDN/>
              <w:adjustRightInd/>
            </w:pPr>
            <w:r>
              <w:t>Ūdeņu kvalitāte un tās normēšana; Dzeramais ūdens L2, P2, Pd6.</w:t>
            </w:r>
          </w:p>
          <w:p w14:paraId="026DCFA4" w14:textId="2A05FC02" w:rsidR="000318B8" w:rsidRDefault="000318B8" w:rsidP="002F42F3">
            <w:pPr>
              <w:numPr>
                <w:ilvl w:val="0"/>
                <w:numId w:val="4"/>
              </w:numPr>
              <w:autoSpaceDE/>
              <w:autoSpaceDN/>
              <w:adjustRightInd/>
            </w:pPr>
            <w:r>
              <w:rPr>
                <w:bCs w:val="0"/>
              </w:rPr>
              <w:lastRenderedPageBreak/>
              <w:t>Ūdens resursu</w:t>
            </w:r>
            <w:r w:rsidRPr="007B1A62">
              <w:rPr>
                <w:bCs w:val="0"/>
              </w:rPr>
              <w:t xml:space="preserve"> racionālas un ilgtspējīgas izmantošanas stratēģijas</w:t>
            </w:r>
            <w:r>
              <w:rPr>
                <w:bCs w:val="0"/>
              </w:rPr>
              <w:t xml:space="preserve">; </w:t>
            </w:r>
            <w:r>
              <w:t>Dzerama ūdens sagatavošana un tīrības kontrole L2, P2, Pd6.</w:t>
            </w:r>
          </w:p>
          <w:p w14:paraId="49C37675" w14:textId="44BC571D" w:rsidR="000318B8" w:rsidRDefault="000318B8" w:rsidP="002F42F3">
            <w:pPr>
              <w:numPr>
                <w:ilvl w:val="0"/>
                <w:numId w:val="4"/>
              </w:numPr>
              <w:autoSpaceDE/>
              <w:autoSpaceDN/>
              <w:adjustRightInd/>
            </w:pPr>
            <w:r>
              <w:t>Notekūdeņu attīrīšanas plāns: mērķi, principi, izmantojamie līdzekļi, prioritātes Latvijas Republikas Vides politikas kontekstā; Latvijas Valsts politika notekūdeņu kontrolē; LV Ministru kabineta noteikumi par piesārņojošo vielu emisiju ūdenī L2, P2, Pd6.</w:t>
            </w:r>
          </w:p>
          <w:p w14:paraId="6AA442F7" w14:textId="587A49B3" w:rsidR="000318B8" w:rsidRDefault="000318B8" w:rsidP="002F42F3">
            <w:pPr>
              <w:numPr>
                <w:ilvl w:val="0"/>
                <w:numId w:val="4"/>
              </w:numPr>
              <w:autoSpaceDE/>
              <w:autoSpaceDN/>
              <w:adjustRightInd/>
            </w:pPr>
            <w:r>
              <w:t>Notekūdeņi, to veidošanās, tipoloģija, piesārņojošās vielas un komponenti. Notekūdeņu ietekme uz ūdens kvalitāti ūdensbaseinos; Notekūdeņu attīrīšanas metodes: dabiskas attīrīšanas metodes, mākslīgas attīrīšanas metodes, attīrīšanas mikrobioloģiskie procesi; Ūdens pašattīrīšanās</w:t>
            </w:r>
            <w:r w:rsidR="007F3715">
              <w:t xml:space="preserve"> spējas</w:t>
            </w:r>
            <w:r>
              <w:t xml:space="preserve"> L2, P2, Pd6.</w:t>
            </w:r>
          </w:p>
          <w:p w14:paraId="3AA9F41E" w14:textId="5BB46AE8" w:rsidR="000318B8" w:rsidRDefault="000318B8" w:rsidP="002F42F3">
            <w:pPr>
              <w:numPr>
                <w:ilvl w:val="0"/>
                <w:numId w:val="4"/>
              </w:numPr>
              <w:autoSpaceDE/>
              <w:autoSpaceDN/>
              <w:adjustRightInd/>
            </w:pPr>
            <w:r>
              <w:t>Notekūdeņu attīrīšanas raksturlielumi, normatīvās prasības un kontrole; Notekūdeņu loma ekosistēmu degradācijā L2, P2, Pd6.</w:t>
            </w:r>
          </w:p>
          <w:p w14:paraId="1D1C89C8" w14:textId="77777777" w:rsidR="000318B8" w:rsidRPr="00026C21" w:rsidRDefault="000318B8" w:rsidP="00B34C32">
            <w:pPr>
              <w:jc w:val="both"/>
              <w:rPr>
                <w:i/>
                <w:color w:val="0070C0"/>
                <w:lang w:eastAsia="ko-KR"/>
              </w:rPr>
            </w:pPr>
          </w:p>
          <w:p w14:paraId="18AA370D" w14:textId="77777777" w:rsidR="008D4CBD" w:rsidRPr="00C12C6F" w:rsidRDefault="008D4CBD" w:rsidP="00026C21">
            <w:pPr>
              <w:ind w:left="34"/>
              <w:jc w:val="both"/>
              <w:rPr>
                <w:iCs w:val="0"/>
                <w:lang w:eastAsia="ko-KR"/>
              </w:rPr>
            </w:pPr>
            <w:r w:rsidRPr="00C12C6F">
              <w:rPr>
                <w:iCs w:val="0"/>
                <w:lang w:eastAsia="ko-KR"/>
              </w:rPr>
              <w:t>L -  lekcija</w:t>
            </w:r>
          </w:p>
          <w:p w14:paraId="550EBD25" w14:textId="77777777" w:rsidR="008D4CBD" w:rsidRPr="00C12C6F" w:rsidRDefault="008D4CBD" w:rsidP="00026C21">
            <w:pPr>
              <w:ind w:left="34"/>
              <w:jc w:val="both"/>
              <w:rPr>
                <w:iCs w:val="0"/>
                <w:lang w:eastAsia="ko-KR"/>
              </w:rPr>
            </w:pPr>
            <w:r w:rsidRPr="00C12C6F">
              <w:rPr>
                <w:iCs w:val="0"/>
                <w:lang w:eastAsia="ko-KR"/>
              </w:rPr>
              <w:t>S - seminārs</w:t>
            </w:r>
          </w:p>
          <w:p w14:paraId="317B22F6" w14:textId="77777777" w:rsidR="008D4CBD" w:rsidRPr="00C12C6F" w:rsidRDefault="008D4CBD" w:rsidP="00026C21">
            <w:pPr>
              <w:ind w:left="34"/>
              <w:jc w:val="both"/>
              <w:rPr>
                <w:iCs w:val="0"/>
                <w:lang w:eastAsia="ko-KR"/>
              </w:rPr>
            </w:pPr>
            <w:r w:rsidRPr="00C12C6F">
              <w:rPr>
                <w:iCs w:val="0"/>
                <w:lang w:eastAsia="ko-KR"/>
              </w:rPr>
              <w:t>P – praktiskie darbi</w:t>
            </w:r>
          </w:p>
          <w:p w14:paraId="5BF90E22" w14:textId="77777777" w:rsidR="00026C21" w:rsidRPr="00C12C6F" w:rsidRDefault="00026C21" w:rsidP="00026C21">
            <w:pPr>
              <w:ind w:left="34"/>
              <w:jc w:val="both"/>
              <w:rPr>
                <w:iCs w:val="0"/>
                <w:lang w:eastAsia="ko-KR"/>
              </w:rPr>
            </w:pPr>
            <w:proofErr w:type="spellStart"/>
            <w:r w:rsidRPr="00C12C6F">
              <w:rPr>
                <w:iCs w:val="0"/>
                <w:lang w:eastAsia="ko-KR"/>
              </w:rPr>
              <w:t>Ld</w:t>
            </w:r>
            <w:proofErr w:type="spellEnd"/>
            <w:r w:rsidRPr="00C12C6F">
              <w:rPr>
                <w:iCs w:val="0"/>
                <w:lang w:eastAsia="ko-KR"/>
              </w:rPr>
              <w:t xml:space="preserve"> – laboratorijas darbi</w:t>
            </w:r>
          </w:p>
          <w:p w14:paraId="7CA0153A" w14:textId="77777777" w:rsidR="008D4CBD" w:rsidRPr="00026C21" w:rsidRDefault="008D4CBD" w:rsidP="00026C21">
            <w:pPr>
              <w:spacing w:after="160" w:line="259" w:lineRule="auto"/>
              <w:ind w:left="34"/>
              <w:rPr>
                <w:color w:val="0070C0"/>
              </w:rPr>
            </w:pPr>
            <w:proofErr w:type="spellStart"/>
            <w:r w:rsidRPr="00C12C6F">
              <w:rPr>
                <w:iCs w:val="0"/>
                <w:lang w:eastAsia="ko-KR"/>
              </w:rPr>
              <w:t>Pd</w:t>
            </w:r>
            <w:proofErr w:type="spellEnd"/>
            <w:r w:rsidRPr="00C12C6F">
              <w:rPr>
                <w:iCs w:val="0"/>
                <w:lang w:eastAsia="ko-KR"/>
              </w:rPr>
              <w:t xml:space="preserve"> – patstāvīgais darbs</w:t>
            </w:r>
          </w:p>
        </w:tc>
      </w:tr>
      <w:tr w:rsidR="008D4CBD" w:rsidRPr="00026C21" w14:paraId="15F52FD7" w14:textId="77777777" w:rsidTr="001A6313">
        <w:trPr>
          <w:jc w:val="center"/>
        </w:trPr>
        <w:tc>
          <w:tcPr>
            <w:tcW w:w="9582" w:type="dxa"/>
            <w:gridSpan w:val="2"/>
          </w:tcPr>
          <w:p w14:paraId="5AF22152" w14:textId="77777777" w:rsidR="008D4CBD" w:rsidRPr="00026C21" w:rsidRDefault="008D4CBD" w:rsidP="008D4CBD">
            <w:pPr>
              <w:pStyle w:val="Nosaukumi"/>
            </w:pPr>
            <w:r w:rsidRPr="00026C21">
              <w:lastRenderedPageBreak/>
              <w:t>Studiju rezultāti</w:t>
            </w:r>
          </w:p>
        </w:tc>
      </w:tr>
      <w:tr w:rsidR="008D4CBD" w:rsidRPr="00026C21" w14:paraId="4F1145A7" w14:textId="77777777" w:rsidTr="001A6313">
        <w:trPr>
          <w:jc w:val="center"/>
        </w:trPr>
        <w:tc>
          <w:tcPr>
            <w:tcW w:w="9582" w:type="dxa"/>
            <w:gridSpan w:val="2"/>
          </w:tcPr>
          <w:p w14:paraId="7A3917E7" w14:textId="77777777" w:rsidR="008D4CBD" w:rsidRPr="000318B8" w:rsidRDefault="00026C21" w:rsidP="00026C21">
            <w:pPr>
              <w:pStyle w:val="ListParagraph"/>
              <w:spacing w:after="160" w:line="259" w:lineRule="auto"/>
              <w:ind w:left="20"/>
              <w:rPr>
                <w:color w:val="auto"/>
              </w:rPr>
            </w:pPr>
            <w:r w:rsidRPr="000318B8">
              <w:rPr>
                <w:color w:val="auto"/>
              </w:rPr>
              <w:t>ZINĀŠANAS:</w:t>
            </w:r>
          </w:p>
          <w:p w14:paraId="74EA5583" w14:textId="5CDF850A" w:rsidR="002731F4" w:rsidRPr="000318B8" w:rsidRDefault="002731F4" w:rsidP="002F42F3">
            <w:pPr>
              <w:pStyle w:val="ListParagraph"/>
              <w:numPr>
                <w:ilvl w:val="0"/>
                <w:numId w:val="3"/>
              </w:numPr>
              <w:spacing w:after="160" w:line="259" w:lineRule="auto"/>
              <w:rPr>
                <w:color w:val="auto"/>
              </w:rPr>
            </w:pPr>
            <w:r w:rsidRPr="000318B8">
              <w:rPr>
                <w:color w:val="auto"/>
              </w:rPr>
              <w:t>zināšanas par ūdens apsaimniekošanas principiem Latvijā un citās valstīs;</w:t>
            </w:r>
          </w:p>
          <w:p w14:paraId="0D73428F" w14:textId="77777777" w:rsidR="002731F4" w:rsidRPr="000318B8" w:rsidRDefault="002731F4" w:rsidP="002F42F3">
            <w:pPr>
              <w:pStyle w:val="ListParagraph"/>
              <w:numPr>
                <w:ilvl w:val="0"/>
                <w:numId w:val="3"/>
              </w:numPr>
              <w:spacing w:after="160" w:line="259" w:lineRule="auto"/>
              <w:rPr>
                <w:color w:val="auto"/>
              </w:rPr>
            </w:pPr>
            <w:r w:rsidRPr="000318B8">
              <w:rPr>
                <w:color w:val="auto"/>
              </w:rPr>
              <w:t>zināšanas par dzeramā ūdens sagatavošanas principiem;</w:t>
            </w:r>
          </w:p>
          <w:p w14:paraId="49DFDF93" w14:textId="77777777" w:rsidR="002731F4" w:rsidRPr="000318B8" w:rsidRDefault="002731F4" w:rsidP="002F42F3">
            <w:pPr>
              <w:pStyle w:val="ListParagraph"/>
              <w:numPr>
                <w:ilvl w:val="0"/>
                <w:numId w:val="3"/>
              </w:numPr>
              <w:spacing w:after="160" w:line="259" w:lineRule="auto"/>
              <w:rPr>
                <w:color w:val="auto"/>
              </w:rPr>
            </w:pPr>
            <w:r w:rsidRPr="000318B8">
              <w:rPr>
                <w:color w:val="auto"/>
              </w:rPr>
              <w:t xml:space="preserve">izpratne par notekūdeņu veidiem, piesārņojošām vielām un komponentiem, kā arī par to attīrīšanas metodēm; </w:t>
            </w:r>
          </w:p>
          <w:p w14:paraId="3591D3DB" w14:textId="77777777" w:rsidR="002731F4" w:rsidRPr="000318B8" w:rsidRDefault="002731F4" w:rsidP="002F42F3">
            <w:pPr>
              <w:pStyle w:val="ListParagraph"/>
              <w:numPr>
                <w:ilvl w:val="0"/>
                <w:numId w:val="3"/>
              </w:numPr>
              <w:spacing w:after="160" w:line="259" w:lineRule="auto"/>
              <w:rPr>
                <w:color w:val="auto"/>
              </w:rPr>
            </w:pPr>
            <w:r w:rsidRPr="000318B8">
              <w:rPr>
                <w:color w:val="auto"/>
              </w:rPr>
              <w:t xml:space="preserve">izpratne par sekmīgi funkcionējošu notekūdeņu attīrīšanas un atkritumu pārstrādes saimniecību kā reģiona ilgtspējīgas attīstības priekšnoteikumu; </w:t>
            </w:r>
          </w:p>
          <w:p w14:paraId="53AB3FE8" w14:textId="7627BABD" w:rsidR="00026C21" w:rsidRPr="000318B8" w:rsidRDefault="002731F4" w:rsidP="002F42F3">
            <w:pPr>
              <w:pStyle w:val="ListParagraph"/>
              <w:numPr>
                <w:ilvl w:val="0"/>
                <w:numId w:val="3"/>
              </w:numPr>
              <w:spacing w:after="160" w:line="259" w:lineRule="auto"/>
              <w:rPr>
                <w:color w:val="auto"/>
              </w:rPr>
            </w:pPr>
            <w:r w:rsidRPr="000318B8">
              <w:rPr>
                <w:color w:val="auto"/>
              </w:rPr>
              <w:t xml:space="preserve">zināšanas par ūdens resursu racionālas un ilgtspējīgas izmantošanas stratēģijām.   </w:t>
            </w:r>
          </w:p>
          <w:p w14:paraId="56407BE2" w14:textId="77777777" w:rsidR="002731F4" w:rsidRPr="000318B8" w:rsidRDefault="00026C21" w:rsidP="002731F4">
            <w:pPr>
              <w:pStyle w:val="ListParagraph"/>
              <w:spacing w:after="160" w:line="259" w:lineRule="auto"/>
              <w:ind w:left="20"/>
              <w:rPr>
                <w:color w:val="auto"/>
              </w:rPr>
            </w:pPr>
            <w:r w:rsidRPr="000318B8">
              <w:rPr>
                <w:color w:val="auto"/>
              </w:rPr>
              <w:t>PRASMES:</w:t>
            </w:r>
          </w:p>
          <w:p w14:paraId="3C98BF3A" w14:textId="77777777" w:rsidR="002731F4" w:rsidRPr="000318B8" w:rsidRDefault="002731F4" w:rsidP="002F42F3">
            <w:pPr>
              <w:pStyle w:val="ListParagraph"/>
              <w:numPr>
                <w:ilvl w:val="0"/>
                <w:numId w:val="3"/>
              </w:numPr>
              <w:spacing w:after="160" w:line="259" w:lineRule="auto"/>
              <w:rPr>
                <w:color w:val="auto"/>
              </w:rPr>
            </w:pPr>
            <w:r w:rsidRPr="000318B8">
              <w:rPr>
                <w:color w:val="auto"/>
              </w:rPr>
              <w:t>izvērtēt notekūdeņu attīrīšanas iekārtu efektivitāti;</w:t>
            </w:r>
          </w:p>
          <w:p w14:paraId="42A5D15D" w14:textId="48B1E4F2" w:rsidR="00026C21" w:rsidRPr="000318B8" w:rsidRDefault="002731F4" w:rsidP="002F42F3">
            <w:pPr>
              <w:pStyle w:val="ListParagraph"/>
              <w:numPr>
                <w:ilvl w:val="0"/>
                <w:numId w:val="3"/>
              </w:numPr>
              <w:spacing w:after="160" w:line="259" w:lineRule="auto"/>
              <w:rPr>
                <w:color w:val="auto"/>
              </w:rPr>
            </w:pPr>
            <w:r w:rsidRPr="000318B8">
              <w:rPr>
                <w:color w:val="auto"/>
              </w:rPr>
              <w:t>noteikt kādas notekūdeņu attīrīšanas metodes un iekārtas ir nepieciešamas konkrētā situācijā.</w:t>
            </w:r>
          </w:p>
          <w:p w14:paraId="7404CEB3" w14:textId="77777777" w:rsidR="002731F4" w:rsidRPr="000318B8" w:rsidRDefault="00026C21" w:rsidP="002731F4">
            <w:pPr>
              <w:pStyle w:val="ListParagraph"/>
              <w:spacing w:after="160" w:line="259" w:lineRule="auto"/>
              <w:ind w:left="20"/>
              <w:rPr>
                <w:color w:val="auto"/>
              </w:rPr>
            </w:pPr>
            <w:r w:rsidRPr="000318B8">
              <w:rPr>
                <w:color w:val="auto"/>
              </w:rPr>
              <w:t xml:space="preserve">KOMPETENCE: </w:t>
            </w:r>
          </w:p>
          <w:p w14:paraId="2E36AFB0" w14:textId="77777777" w:rsidR="002731F4" w:rsidRPr="000318B8" w:rsidRDefault="002731F4" w:rsidP="002F42F3">
            <w:pPr>
              <w:pStyle w:val="ListParagraph"/>
              <w:numPr>
                <w:ilvl w:val="0"/>
                <w:numId w:val="3"/>
              </w:numPr>
              <w:spacing w:after="160" w:line="259" w:lineRule="auto"/>
              <w:rPr>
                <w:color w:val="auto"/>
              </w:rPr>
            </w:pPr>
            <w:r w:rsidRPr="000318B8">
              <w:rPr>
                <w:color w:val="auto"/>
              </w:rPr>
              <w:t>spēj patstāvīgi atrast ar ūdens apsaimniekošanu saistītos normatīvos aktus gan Latvijā un citās valstīs;</w:t>
            </w:r>
          </w:p>
          <w:p w14:paraId="20CF62E2" w14:textId="4BBDBDD3" w:rsidR="00026C21" w:rsidRPr="002731F4" w:rsidRDefault="002731F4" w:rsidP="002F42F3">
            <w:pPr>
              <w:pStyle w:val="ListParagraph"/>
              <w:numPr>
                <w:ilvl w:val="0"/>
                <w:numId w:val="3"/>
              </w:numPr>
              <w:spacing w:after="160" w:line="259" w:lineRule="auto"/>
              <w:rPr>
                <w:color w:val="0070C0"/>
              </w:rPr>
            </w:pPr>
            <w:r w:rsidRPr="000318B8">
              <w:rPr>
                <w:color w:val="auto"/>
              </w:rPr>
              <w:t>spēj patstāvīgi izvērtēt un izstrādāt ūdens resursu racionālas un ilgtspējīgas izmantošanas stratēģijas.</w:t>
            </w:r>
          </w:p>
        </w:tc>
      </w:tr>
      <w:tr w:rsidR="008D4CBD" w:rsidRPr="00026C21" w14:paraId="669FFA07" w14:textId="77777777" w:rsidTr="001A6313">
        <w:trPr>
          <w:jc w:val="center"/>
        </w:trPr>
        <w:tc>
          <w:tcPr>
            <w:tcW w:w="9582" w:type="dxa"/>
            <w:gridSpan w:val="2"/>
          </w:tcPr>
          <w:p w14:paraId="64A9F16E" w14:textId="77777777" w:rsidR="008D4CBD" w:rsidRPr="00026C21" w:rsidRDefault="008D4CBD" w:rsidP="008D4CBD">
            <w:pPr>
              <w:pStyle w:val="Nosaukumi"/>
            </w:pPr>
            <w:r w:rsidRPr="00026C21">
              <w:t>Studējošo patstāvīgo darbu organizācijas un uzdevumu raksturojums</w:t>
            </w:r>
          </w:p>
        </w:tc>
      </w:tr>
      <w:tr w:rsidR="00026C21" w:rsidRPr="00026C21" w14:paraId="350632F0" w14:textId="77777777" w:rsidTr="001A6313">
        <w:trPr>
          <w:jc w:val="center"/>
        </w:trPr>
        <w:tc>
          <w:tcPr>
            <w:tcW w:w="9582" w:type="dxa"/>
            <w:gridSpan w:val="2"/>
          </w:tcPr>
          <w:p w14:paraId="16A72F6D" w14:textId="77777777" w:rsidR="005F2974" w:rsidRDefault="005F2974" w:rsidP="005F2974">
            <w:r>
              <w:t>Pirms katras nodarbības studējošie iepazīstas ar nodarbības tematu un atbilstošo zinātnisko un mācību literatūru.</w:t>
            </w:r>
          </w:p>
          <w:p w14:paraId="2247BC0E" w14:textId="30A2D277" w:rsidR="00026C21" w:rsidRPr="00026C21" w:rsidRDefault="005F2974" w:rsidP="005F2974">
            <w:pPr>
              <w:spacing w:after="160" w:line="259" w:lineRule="auto"/>
            </w:pPr>
            <w:r>
              <w:t xml:space="preserve">Patstāvīgais darbs paredzēts pēc katras lekcijas un </w:t>
            </w:r>
            <w:r w:rsidR="004C6B74">
              <w:t>praktiskā darba</w:t>
            </w:r>
            <w:r>
              <w:t xml:space="preserve"> un ir saistīts ar tēmu padziļinātu analīzi. Patstāvīgā darba ietvaros tiek veikta literatūras avotu analīze. Studējošie patstāvīgā darba ietvaros gatavojas kursa praktiskajiem darbiem un noslēguma pārbaudījumam (eksāmenam) .</w:t>
            </w:r>
          </w:p>
        </w:tc>
      </w:tr>
      <w:tr w:rsidR="008D4CBD" w:rsidRPr="00026C21" w14:paraId="3C01BF73" w14:textId="77777777" w:rsidTr="001A6313">
        <w:trPr>
          <w:jc w:val="center"/>
        </w:trPr>
        <w:tc>
          <w:tcPr>
            <w:tcW w:w="9582" w:type="dxa"/>
            <w:gridSpan w:val="2"/>
          </w:tcPr>
          <w:p w14:paraId="49DCF076" w14:textId="77777777" w:rsidR="008D4CBD" w:rsidRPr="00026C21" w:rsidRDefault="008D4CBD" w:rsidP="008D4CBD">
            <w:pPr>
              <w:pStyle w:val="Nosaukumi"/>
            </w:pPr>
            <w:r w:rsidRPr="00026C21">
              <w:t>Prasības kredītpunktu iegūšanai</w:t>
            </w:r>
          </w:p>
        </w:tc>
      </w:tr>
      <w:tr w:rsidR="008D4CBD" w:rsidRPr="00026C21" w14:paraId="48193081" w14:textId="77777777" w:rsidTr="001A6313">
        <w:trPr>
          <w:jc w:val="center"/>
        </w:trPr>
        <w:tc>
          <w:tcPr>
            <w:tcW w:w="9582" w:type="dxa"/>
            <w:gridSpan w:val="2"/>
          </w:tcPr>
          <w:p w14:paraId="700C9A0A" w14:textId="448E575D" w:rsidR="00243AAA" w:rsidRDefault="00243AAA" w:rsidP="00243AAA">
            <w:r>
              <w:t>Studiju kursa noslēguma pārbaudījums - rakstisks eksāmens (</w:t>
            </w:r>
            <w:r w:rsidRPr="00243AAA">
              <w:t>40</w:t>
            </w:r>
            <w:r>
              <w:t xml:space="preserve">% no gala vērtējuma). </w:t>
            </w:r>
          </w:p>
          <w:p w14:paraId="2E7E51D8" w14:textId="70522A40" w:rsidR="00243AAA" w:rsidRDefault="00243AAA" w:rsidP="00243AAA">
            <w:r>
              <w:t>Pie eksāmena kārtošanas tiek pielaisti tikai tie studējošie, kas ir izpildījuši visus astoņus praktiskos darbus (60% no gala vērtējuma)</w:t>
            </w:r>
          </w:p>
          <w:p w14:paraId="55586E25" w14:textId="77777777" w:rsidR="00026C21" w:rsidRDefault="00026C21" w:rsidP="008D4CBD">
            <w:pPr>
              <w:rPr>
                <w:color w:val="0070C0"/>
              </w:rPr>
            </w:pPr>
          </w:p>
          <w:p w14:paraId="6565AFD2" w14:textId="77777777" w:rsidR="008D4CBD" w:rsidRPr="00DE654E" w:rsidRDefault="008D4CBD" w:rsidP="008D4CBD">
            <w:r w:rsidRPr="00DE654E">
              <w:t>STUDIJU REZULTĀTU VĒRTĒŠANAS KRITĒRIJI</w:t>
            </w:r>
          </w:p>
          <w:p w14:paraId="0916FA56" w14:textId="77777777" w:rsidR="008D4CBD" w:rsidRPr="00DE654E" w:rsidRDefault="008D4CBD" w:rsidP="008D4CBD"/>
          <w:p w14:paraId="518E700F" w14:textId="77777777" w:rsidR="008D4CBD" w:rsidRPr="00DE654E" w:rsidRDefault="008D4CBD" w:rsidP="008D4CBD">
            <w:pPr>
              <w:rPr>
                <w:rFonts w:eastAsia="Times New Roman"/>
              </w:rPr>
            </w:pPr>
            <w:r w:rsidRPr="00DE654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23126A0" w14:textId="77777777" w:rsidR="008D4CBD" w:rsidRPr="00DE654E" w:rsidRDefault="008D4CBD" w:rsidP="008D4CBD"/>
          <w:p w14:paraId="62A3BB10" w14:textId="77777777" w:rsidR="008D4CBD" w:rsidRPr="00DE654E" w:rsidRDefault="008D4CBD" w:rsidP="008D4CBD">
            <w:r w:rsidRPr="00DE654E">
              <w:t>STUDIJU REZULTĀTU VĒRTĒŠANA</w:t>
            </w:r>
          </w:p>
          <w:p w14:paraId="3E4C473A" w14:textId="77777777" w:rsidR="008D4CBD" w:rsidRPr="00DE654E" w:rsidRDefault="008D4CBD" w:rsidP="008D4CBD"/>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DE654E" w:rsidRPr="00DE654E" w14:paraId="13885F5F" w14:textId="0528EBCA" w:rsidTr="00DF77D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5563ED" w14:textId="77777777" w:rsidR="00405A6F" w:rsidRPr="00DE654E" w:rsidRDefault="00405A6F" w:rsidP="008D4CBD">
                  <w:pPr>
                    <w:jc w:val="center"/>
                  </w:pPr>
                  <w:r w:rsidRPr="00DE654E">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EE50EF" w14:textId="4E3936B7" w:rsidR="00405A6F" w:rsidRPr="00DE654E" w:rsidRDefault="00405A6F" w:rsidP="008D4CBD">
                  <w:pPr>
                    <w:jc w:val="center"/>
                  </w:pPr>
                  <w:r w:rsidRPr="00DE654E">
                    <w:t>Studiju rezultāti</w:t>
                  </w:r>
                </w:p>
              </w:tc>
            </w:tr>
            <w:tr w:rsidR="00DE654E" w:rsidRPr="00DE654E" w14:paraId="6BD63C70" w14:textId="600871CA" w:rsidTr="00405A6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1BF8711" w14:textId="77777777" w:rsidR="00405A6F" w:rsidRPr="00DE654E" w:rsidRDefault="00405A6F"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AD82EC" w14:textId="77777777" w:rsidR="00405A6F" w:rsidRPr="00DE654E" w:rsidRDefault="00405A6F" w:rsidP="008D4CBD">
                  <w:pPr>
                    <w:jc w:val="center"/>
                  </w:pPr>
                  <w:r w:rsidRPr="00DE654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84795E" w14:textId="77777777" w:rsidR="00405A6F" w:rsidRPr="00DE654E" w:rsidRDefault="00405A6F" w:rsidP="008D4CBD">
                  <w:pPr>
                    <w:jc w:val="center"/>
                  </w:pPr>
                  <w:r w:rsidRPr="00DE654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30D8A0" w14:textId="77777777" w:rsidR="00405A6F" w:rsidRPr="00DE654E" w:rsidRDefault="00405A6F" w:rsidP="008D4CBD">
                  <w:pPr>
                    <w:jc w:val="center"/>
                  </w:pPr>
                  <w:r w:rsidRPr="00DE654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F344EB" w14:textId="77777777" w:rsidR="00405A6F" w:rsidRPr="00DE654E" w:rsidRDefault="00405A6F" w:rsidP="008D4CBD">
                  <w:pPr>
                    <w:jc w:val="center"/>
                  </w:pPr>
                  <w:r w:rsidRPr="00DE654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A7E08E" w14:textId="77777777" w:rsidR="00405A6F" w:rsidRPr="00DE654E" w:rsidRDefault="00405A6F" w:rsidP="008D4CBD">
                  <w:pPr>
                    <w:jc w:val="center"/>
                  </w:pPr>
                  <w:r w:rsidRPr="00DE654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5EAB17" w14:textId="77777777" w:rsidR="00405A6F" w:rsidRPr="00DE654E" w:rsidRDefault="00405A6F" w:rsidP="008D4CBD">
                  <w:pPr>
                    <w:jc w:val="center"/>
                  </w:pPr>
                  <w:r w:rsidRPr="00DE654E">
                    <w:t>6.</w:t>
                  </w:r>
                </w:p>
              </w:tc>
              <w:tc>
                <w:tcPr>
                  <w:tcW w:w="562" w:type="dxa"/>
                  <w:tcBorders>
                    <w:top w:val="single" w:sz="4" w:space="0" w:color="000000"/>
                    <w:left w:val="single" w:sz="4" w:space="0" w:color="000000"/>
                    <w:bottom w:val="single" w:sz="4" w:space="0" w:color="000000"/>
                    <w:right w:val="single" w:sz="4" w:space="0" w:color="000000"/>
                  </w:tcBorders>
                </w:tcPr>
                <w:p w14:paraId="7FA24D49" w14:textId="1D48836C" w:rsidR="00405A6F" w:rsidRPr="00DE654E" w:rsidRDefault="00405A6F" w:rsidP="008D4CBD">
                  <w:pPr>
                    <w:jc w:val="center"/>
                  </w:pPr>
                  <w:r w:rsidRPr="00DE654E">
                    <w:t>7.</w:t>
                  </w:r>
                </w:p>
              </w:tc>
              <w:tc>
                <w:tcPr>
                  <w:tcW w:w="562" w:type="dxa"/>
                  <w:tcBorders>
                    <w:top w:val="single" w:sz="4" w:space="0" w:color="000000"/>
                    <w:left w:val="single" w:sz="4" w:space="0" w:color="000000"/>
                    <w:bottom w:val="single" w:sz="4" w:space="0" w:color="000000"/>
                    <w:right w:val="single" w:sz="4" w:space="0" w:color="000000"/>
                  </w:tcBorders>
                </w:tcPr>
                <w:p w14:paraId="3F024D44" w14:textId="06951638" w:rsidR="00405A6F" w:rsidRPr="00DE654E" w:rsidRDefault="00405A6F" w:rsidP="008D4CBD">
                  <w:pPr>
                    <w:jc w:val="center"/>
                  </w:pPr>
                  <w:r w:rsidRPr="00DE654E">
                    <w:t>8.</w:t>
                  </w:r>
                </w:p>
              </w:tc>
              <w:tc>
                <w:tcPr>
                  <w:tcW w:w="562" w:type="dxa"/>
                  <w:tcBorders>
                    <w:top w:val="single" w:sz="4" w:space="0" w:color="000000"/>
                    <w:left w:val="single" w:sz="4" w:space="0" w:color="000000"/>
                    <w:bottom w:val="single" w:sz="4" w:space="0" w:color="000000"/>
                    <w:right w:val="single" w:sz="4" w:space="0" w:color="000000"/>
                  </w:tcBorders>
                </w:tcPr>
                <w:p w14:paraId="565AFF58" w14:textId="379218B7" w:rsidR="00405A6F" w:rsidRPr="00DE654E" w:rsidRDefault="00405A6F" w:rsidP="008D4CBD">
                  <w:pPr>
                    <w:jc w:val="center"/>
                  </w:pPr>
                  <w:r w:rsidRPr="00DE654E">
                    <w:t>9.</w:t>
                  </w:r>
                </w:p>
              </w:tc>
            </w:tr>
            <w:tr w:rsidR="00DE654E" w:rsidRPr="00DE654E" w14:paraId="1DB36C13" w14:textId="1135CA23"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D97F8A" w14:textId="71D44102" w:rsidR="00405A6F" w:rsidRPr="00DE654E" w:rsidRDefault="00405A6F" w:rsidP="008D4CBD">
                  <w:r w:rsidRPr="00DE654E">
                    <w:t>1.praktiskais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E8581" w14:textId="378EFF0E" w:rsidR="00405A6F" w:rsidRPr="00DE654E" w:rsidRDefault="005425E0" w:rsidP="008D4CBD">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54A4CB" w14:textId="77777777" w:rsidR="00405A6F" w:rsidRPr="00DE654E" w:rsidRDefault="00405A6F"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2CE32" w14:textId="77777777" w:rsidR="00405A6F" w:rsidRPr="00DE654E" w:rsidRDefault="00405A6F"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ED34D2" w14:textId="77777777" w:rsidR="00405A6F" w:rsidRPr="00DE654E" w:rsidRDefault="00405A6F"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104244" w14:textId="77777777" w:rsidR="00405A6F" w:rsidRPr="00DE654E" w:rsidRDefault="00405A6F"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CB0CB6" w14:textId="77777777" w:rsidR="00405A6F" w:rsidRPr="00DE654E" w:rsidRDefault="00405A6F"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14:paraId="7E321F66" w14:textId="77777777" w:rsidR="00405A6F" w:rsidRPr="00DE654E" w:rsidRDefault="00405A6F" w:rsidP="008D4CBD">
                  <w:pPr>
                    <w:jc w:val="center"/>
                  </w:pPr>
                </w:p>
              </w:tc>
              <w:tc>
                <w:tcPr>
                  <w:tcW w:w="562" w:type="dxa"/>
                  <w:tcBorders>
                    <w:top w:val="single" w:sz="4" w:space="0" w:color="000000"/>
                    <w:left w:val="single" w:sz="4" w:space="0" w:color="000000"/>
                    <w:bottom w:val="single" w:sz="4" w:space="0" w:color="000000"/>
                    <w:right w:val="single" w:sz="4" w:space="0" w:color="000000"/>
                  </w:tcBorders>
                </w:tcPr>
                <w:p w14:paraId="57985A09" w14:textId="33DEF03D" w:rsidR="00405A6F" w:rsidRPr="00DE654E" w:rsidRDefault="005425E0" w:rsidP="008D4CBD">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0AC2E364" w14:textId="77777777" w:rsidR="00405A6F" w:rsidRPr="00DE654E" w:rsidRDefault="00405A6F" w:rsidP="008D4CBD">
                  <w:pPr>
                    <w:jc w:val="center"/>
                  </w:pPr>
                </w:p>
              </w:tc>
            </w:tr>
            <w:tr w:rsidR="00DE654E" w:rsidRPr="00DE654E" w14:paraId="22C1245E" w14:textId="3F909860"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5D319" w14:textId="114D49AE" w:rsidR="00405A6F" w:rsidRPr="00DE654E" w:rsidRDefault="00405A6F" w:rsidP="00026C21">
                  <w:r w:rsidRPr="00DE654E">
                    <w:t>2.praktiskais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0106B"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42A467" w14:textId="3057D3A3"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A9BA7E"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43AA8"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2B126E"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6EBFCE"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5B1AD835"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293260A3"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0CB204D1" w14:textId="15747922" w:rsidR="00405A6F" w:rsidRPr="00DE654E" w:rsidRDefault="005425E0" w:rsidP="00026C21">
                  <w:pPr>
                    <w:jc w:val="center"/>
                  </w:pPr>
                  <w:r w:rsidRPr="00DE654E">
                    <w:t>x</w:t>
                  </w:r>
                </w:p>
              </w:tc>
            </w:tr>
            <w:tr w:rsidR="00DE654E" w:rsidRPr="00DE654E" w14:paraId="1B57C5C6" w14:textId="624984D5"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7634D7" w14:textId="54291CA3" w:rsidR="00405A6F" w:rsidRPr="00DE654E" w:rsidRDefault="00405A6F" w:rsidP="00026C21">
                  <w:r w:rsidRPr="00DE654E">
                    <w:t>3.praktiskais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D5D341"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163276"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9ACE81" w14:textId="03DB95EE"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F10B99"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56B32B"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43025" w14:textId="36363C64"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0AC45074"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3979C236"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0F1C5B80" w14:textId="77777777" w:rsidR="00405A6F" w:rsidRPr="00DE654E" w:rsidRDefault="00405A6F" w:rsidP="00026C21">
                  <w:pPr>
                    <w:jc w:val="center"/>
                  </w:pPr>
                </w:p>
              </w:tc>
            </w:tr>
            <w:tr w:rsidR="00DE654E" w:rsidRPr="00DE654E" w14:paraId="3F504D40" w14:textId="632F3206"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2B7FC" w14:textId="51F7132E" w:rsidR="00405A6F" w:rsidRPr="00DE654E" w:rsidRDefault="00405A6F" w:rsidP="00026C21">
                  <w:r w:rsidRPr="00DE654E">
                    <w:t>4.praktiskais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9123D"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0DAA3E" w14:textId="1A1376C6"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8DE92"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8F5CE8"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EC1043"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8CE55"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7EE755A1"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249F01B3" w14:textId="0AB323E3"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0310EAA0" w14:textId="77777777" w:rsidR="00405A6F" w:rsidRPr="00DE654E" w:rsidRDefault="00405A6F" w:rsidP="00026C21">
                  <w:pPr>
                    <w:jc w:val="center"/>
                  </w:pPr>
                </w:p>
              </w:tc>
            </w:tr>
            <w:tr w:rsidR="00DE654E" w:rsidRPr="00DE654E" w14:paraId="44B5641D" w14:textId="646DB5C6"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DC418" w14:textId="5180F8A4" w:rsidR="00405A6F" w:rsidRPr="00DE654E" w:rsidRDefault="00405A6F" w:rsidP="00026C21">
                  <w:r w:rsidRPr="00DE654E">
                    <w:t>5.praktiskais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89ADF"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7A21CC"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F5F35"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A454C3"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494E1"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065FD"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5084EF1E"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5FE34F62" w14:textId="345ED63A"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2E69565E" w14:textId="77777777" w:rsidR="00405A6F" w:rsidRPr="00DE654E" w:rsidRDefault="00405A6F" w:rsidP="00026C21">
                  <w:pPr>
                    <w:jc w:val="center"/>
                  </w:pPr>
                </w:p>
              </w:tc>
            </w:tr>
            <w:tr w:rsidR="00DE654E" w:rsidRPr="00DE654E" w14:paraId="12F9BEA9" w14:textId="508E8CC4"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D8D85" w14:textId="46EFE0FF" w:rsidR="00405A6F" w:rsidRPr="00DE654E" w:rsidRDefault="00405A6F" w:rsidP="00026C21">
                  <w:r w:rsidRPr="00DE654E">
                    <w:t>6.praktiskais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AEE0D"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B2E2E"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78328" w14:textId="354D49E2"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F9DAE" w14:textId="24EF513B"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50D156" w14:textId="45D5CD6A"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BA1C5"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31056715" w14:textId="74090679"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07BB17F8"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2F9333A0" w14:textId="77777777" w:rsidR="00405A6F" w:rsidRPr="00DE654E" w:rsidRDefault="00405A6F" w:rsidP="00026C21">
                  <w:pPr>
                    <w:jc w:val="center"/>
                  </w:pPr>
                </w:p>
              </w:tc>
            </w:tr>
            <w:tr w:rsidR="00DE654E" w:rsidRPr="00DE654E" w14:paraId="3DE445D7" w14:textId="01F674BA"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6EA3A" w14:textId="79BA8166" w:rsidR="00405A6F" w:rsidRPr="00DE654E" w:rsidRDefault="00405A6F" w:rsidP="00026C21">
                  <w:r w:rsidRPr="00DE654E">
                    <w:t>7.praktiskais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482A6"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04CA09"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789CC"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FE185F" w14:textId="77C03CF4" w:rsidR="00405A6F" w:rsidRPr="00DE654E" w:rsidRDefault="005425E0"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9D65F"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1B688" w14:textId="59B79CD9"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23A9A86A" w14:textId="194A4167"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66E8B911"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0910B58C" w14:textId="77777777" w:rsidR="00405A6F" w:rsidRPr="00DE654E" w:rsidRDefault="00405A6F" w:rsidP="00026C21">
                  <w:pPr>
                    <w:jc w:val="center"/>
                  </w:pPr>
                </w:p>
              </w:tc>
            </w:tr>
            <w:tr w:rsidR="00DE654E" w:rsidRPr="00DE654E" w14:paraId="5ECF1702" w14:textId="731D1C9A"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11B4B" w14:textId="279DE93B" w:rsidR="00405A6F" w:rsidRPr="00DE654E" w:rsidRDefault="00405A6F" w:rsidP="00026C21">
                  <w:r w:rsidRPr="00DE654E">
                    <w:t>8.praktiskais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0FFDB"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47F3F"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29C7B"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F9F99F" w14:textId="77777777" w:rsidR="00405A6F" w:rsidRPr="00DE654E" w:rsidRDefault="00405A6F"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EA018F" w14:textId="0C0C1031"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A98A8"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4DA1AAB1" w14:textId="77777777" w:rsidR="00405A6F" w:rsidRPr="00DE654E" w:rsidRDefault="00405A6F"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3EDF46E4" w14:textId="50BBC031" w:rsidR="00405A6F" w:rsidRPr="00DE654E" w:rsidRDefault="005425E0"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16AF77EA" w14:textId="4DC90558" w:rsidR="00405A6F" w:rsidRPr="00DE654E" w:rsidRDefault="005425E0" w:rsidP="00026C21">
                  <w:pPr>
                    <w:jc w:val="center"/>
                  </w:pPr>
                  <w:r w:rsidRPr="00DE654E">
                    <w:t>x</w:t>
                  </w:r>
                </w:p>
              </w:tc>
            </w:tr>
            <w:tr w:rsidR="00DE654E" w:rsidRPr="00DE654E" w14:paraId="47D43C8C" w14:textId="3913C87C" w:rsidTr="00405A6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3DDB5" w14:textId="5A0C7B87" w:rsidR="00405A6F" w:rsidRPr="00DE654E" w:rsidRDefault="00405A6F" w:rsidP="00026C21">
                  <w:r w:rsidRPr="00DE654E">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AD2CCB" w14:textId="03F4F58F" w:rsidR="00405A6F" w:rsidRPr="00DE654E" w:rsidRDefault="00405A6F"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9C1886" w14:textId="677D11B7" w:rsidR="00405A6F" w:rsidRPr="00DE654E" w:rsidRDefault="00405A6F"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5B009" w14:textId="441D7E1C" w:rsidR="00405A6F" w:rsidRPr="00DE654E" w:rsidRDefault="00405A6F"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F1DB8" w14:textId="6C5BA966" w:rsidR="00405A6F" w:rsidRPr="00DE654E" w:rsidRDefault="00405A6F" w:rsidP="00026C21">
                  <w:pPr>
                    <w:jc w:val="center"/>
                  </w:pPr>
                  <w:r w:rsidRPr="00DE654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C3C428" w14:textId="2FCF037A" w:rsidR="00405A6F" w:rsidRPr="00DE654E" w:rsidRDefault="00405A6F"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901BA" w14:textId="33C52168" w:rsidR="00405A6F" w:rsidRPr="00DE654E" w:rsidRDefault="00405A6F"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73BA8023" w14:textId="2C9F7490" w:rsidR="00405A6F" w:rsidRPr="00DE654E" w:rsidRDefault="00405A6F"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46FEFF22" w14:textId="2C24B45A" w:rsidR="00405A6F" w:rsidRPr="00DE654E" w:rsidRDefault="00405A6F" w:rsidP="00026C21">
                  <w:pPr>
                    <w:jc w:val="center"/>
                  </w:pPr>
                  <w:r w:rsidRPr="00DE654E">
                    <w:t>x</w:t>
                  </w:r>
                </w:p>
              </w:tc>
              <w:tc>
                <w:tcPr>
                  <w:tcW w:w="562" w:type="dxa"/>
                  <w:tcBorders>
                    <w:top w:val="single" w:sz="4" w:space="0" w:color="000000"/>
                    <w:left w:val="single" w:sz="4" w:space="0" w:color="000000"/>
                    <w:bottom w:val="single" w:sz="4" w:space="0" w:color="000000"/>
                    <w:right w:val="single" w:sz="4" w:space="0" w:color="000000"/>
                  </w:tcBorders>
                </w:tcPr>
                <w:p w14:paraId="3F8E9D22" w14:textId="172798AB" w:rsidR="00405A6F" w:rsidRPr="00DE654E" w:rsidRDefault="00405A6F" w:rsidP="00026C21">
                  <w:pPr>
                    <w:jc w:val="center"/>
                  </w:pPr>
                  <w:r w:rsidRPr="00DE654E">
                    <w:t>x</w:t>
                  </w:r>
                </w:p>
              </w:tc>
            </w:tr>
          </w:tbl>
          <w:p w14:paraId="059F374D" w14:textId="77777777" w:rsidR="008D4CBD" w:rsidRPr="00026C21" w:rsidRDefault="008D4CBD" w:rsidP="008D4CBD">
            <w:pPr>
              <w:textAlignment w:val="baseline"/>
              <w:rPr>
                <w:bCs w:val="0"/>
                <w:iCs w:val="0"/>
                <w:color w:val="0070C0"/>
              </w:rPr>
            </w:pPr>
          </w:p>
        </w:tc>
      </w:tr>
      <w:tr w:rsidR="008D4CBD" w:rsidRPr="00026C21" w14:paraId="43F3EDC2" w14:textId="77777777" w:rsidTr="001A6313">
        <w:trPr>
          <w:jc w:val="center"/>
        </w:trPr>
        <w:tc>
          <w:tcPr>
            <w:tcW w:w="9582" w:type="dxa"/>
            <w:gridSpan w:val="2"/>
          </w:tcPr>
          <w:p w14:paraId="0966B329" w14:textId="77777777" w:rsidR="008D4CBD" w:rsidRPr="00026C21" w:rsidRDefault="008D4CBD" w:rsidP="008D4CBD">
            <w:pPr>
              <w:pStyle w:val="Nosaukumi"/>
            </w:pPr>
            <w:r w:rsidRPr="00026C21">
              <w:lastRenderedPageBreak/>
              <w:t>Kursa saturs</w:t>
            </w:r>
          </w:p>
        </w:tc>
      </w:tr>
      <w:tr w:rsidR="00026C21" w:rsidRPr="00026C21" w14:paraId="1881EC39" w14:textId="77777777" w:rsidTr="001A6313">
        <w:trPr>
          <w:jc w:val="center"/>
        </w:trPr>
        <w:tc>
          <w:tcPr>
            <w:tcW w:w="9582" w:type="dxa"/>
            <w:gridSpan w:val="2"/>
          </w:tcPr>
          <w:p w14:paraId="572B5BB7" w14:textId="2962CD17" w:rsidR="00335BD3" w:rsidRDefault="00335BD3" w:rsidP="004A4F33">
            <w:pPr>
              <w:rPr>
                <w:bCs w:val="0"/>
              </w:rPr>
            </w:pPr>
            <w:r w:rsidRPr="00335BD3">
              <w:rPr>
                <w:bCs w:val="0"/>
              </w:rPr>
              <w:t>L16, P16, Pd48</w:t>
            </w:r>
          </w:p>
          <w:p w14:paraId="14CE07B3" w14:textId="77777777" w:rsidR="004C6B74" w:rsidRPr="00335BD3" w:rsidRDefault="004C6B74" w:rsidP="004A4F33">
            <w:pPr>
              <w:rPr>
                <w:bCs w:val="0"/>
              </w:rPr>
            </w:pPr>
          </w:p>
          <w:p w14:paraId="6D85631F" w14:textId="16D07BD5" w:rsidR="004A4F33" w:rsidRDefault="004A4F33" w:rsidP="004A4F33">
            <w:pPr>
              <w:rPr>
                <w:bCs w:val="0"/>
              </w:rPr>
            </w:pPr>
            <w:r w:rsidRPr="00335BD3">
              <w:rPr>
                <w:bCs w:val="0"/>
              </w:rPr>
              <w:t>Lekcijas:</w:t>
            </w:r>
          </w:p>
          <w:p w14:paraId="0070D1FD" w14:textId="77777777" w:rsidR="004C6B74" w:rsidRPr="00335BD3" w:rsidRDefault="004C6B74" w:rsidP="004A4F33">
            <w:pPr>
              <w:rPr>
                <w:bCs w:val="0"/>
              </w:rPr>
            </w:pPr>
          </w:p>
          <w:p w14:paraId="6256244E" w14:textId="7A34CB00" w:rsidR="004A4F33" w:rsidRDefault="004A4F33" w:rsidP="002F42F3">
            <w:pPr>
              <w:pStyle w:val="ListParagraph"/>
              <w:numPr>
                <w:ilvl w:val="0"/>
                <w:numId w:val="6"/>
              </w:numPr>
              <w:ind w:left="883"/>
            </w:pPr>
            <w:r>
              <w:t xml:space="preserve">Ūdens </w:t>
            </w:r>
            <w:proofErr w:type="spellStart"/>
            <w:r>
              <w:t>struktūrdirektīva</w:t>
            </w:r>
            <w:proofErr w:type="spellEnd"/>
            <w:r>
              <w:t xml:space="preserve"> (</w:t>
            </w:r>
            <w:proofErr w:type="spellStart"/>
            <w:r>
              <w:t>Water</w:t>
            </w:r>
            <w:proofErr w:type="spellEnd"/>
            <w:r>
              <w:t xml:space="preserve"> </w:t>
            </w:r>
            <w:proofErr w:type="spellStart"/>
            <w:r>
              <w:t>Framework</w:t>
            </w:r>
            <w:proofErr w:type="spellEnd"/>
            <w:r>
              <w:t xml:space="preserve"> </w:t>
            </w:r>
            <w:proofErr w:type="spellStart"/>
            <w:r>
              <w:t>Directive</w:t>
            </w:r>
            <w:proofErr w:type="spellEnd"/>
            <w:r>
              <w:t>) 2000/60/EK; Ūdens apsaimniekošanas likums</w:t>
            </w:r>
            <w:r w:rsidR="00335BD3">
              <w:t xml:space="preserve"> L2, Pd3</w:t>
            </w:r>
            <w:r>
              <w:t>.</w:t>
            </w:r>
          </w:p>
          <w:p w14:paraId="44EEB0A5" w14:textId="27E2166B" w:rsidR="004A4F33" w:rsidRDefault="004A4F33" w:rsidP="002F42F3">
            <w:pPr>
              <w:pStyle w:val="ListParagraph"/>
              <w:numPr>
                <w:ilvl w:val="0"/>
                <w:numId w:val="6"/>
              </w:numPr>
              <w:ind w:left="883"/>
            </w:pPr>
            <w:r>
              <w:t>Dabas ūdeņu ķīmiskās īpašības; Atmosfēras nokrišņu īpašības</w:t>
            </w:r>
            <w:r w:rsidR="00335BD3">
              <w:t xml:space="preserve"> L2, Pd3.</w:t>
            </w:r>
          </w:p>
          <w:p w14:paraId="32A80514" w14:textId="49704AB7" w:rsidR="004A4F33" w:rsidRDefault="004A4F33" w:rsidP="002F42F3">
            <w:pPr>
              <w:pStyle w:val="ListParagraph"/>
              <w:numPr>
                <w:ilvl w:val="0"/>
                <w:numId w:val="6"/>
              </w:numPr>
              <w:ind w:left="883"/>
            </w:pPr>
            <w:r>
              <w:t>Upju ūdeņu, ezeru un ūdenstilpju, jūru un okeānu ūdeņu, pazemes ūdeņu īpašības; Ūdeņu piesārņojums</w:t>
            </w:r>
            <w:r w:rsidR="00335BD3">
              <w:t xml:space="preserve"> L2, Pd3.</w:t>
            </w:r>
          </w:p>
          <w:p w14:paraId="573DF8A0" w14:textId="7733AEF9" w:rsidR="004A4F33" w:rsidRDefault="004A4F33" w:rsidP="002F42F3">
            <w:pPr>
              <w:pStyle w:val="ListParagraph"/>
              <w:numPr>
                <w:ilvl w:val="0"/>
                <w:numId w:val="6"/>
              </w:numPr>
              <w:ind w:left="883"/>
            </w:pPr>
            <w:r>
              <w:t>Ūdeņu kvalitāte un tās normēšana; Dzeramais ūdens</w:t>
            </w:r>
            <w:r w:rsidR="00335BD3">
              <w:t xml:space="preserve"> L2, Pd3.</w:t>
            </w:r>
          </w:p>
          <w:p w14:paraId="385920BF" w14:textId="6F8D5DD7" w:rsidR="004A4F33" w:rsidRDefault="004A4F33" w:rsidP="002F42F3">
            <w:pPr>
              <w:pStyle w:val="ListParagraph"/>
              <w:numPr>
                <w:ilvl w:val="0"/>
                <w:numId w:val="6"/>
              </w:numPr>
              <w:ind w:left="883"/>
            </w:pPr>
            <w:r w:rsidRPr="00335BD3">
              <w:t xml:space="preserve">Ūdens resursu racionālas un ilgtspējīgas izmantošanas stratēģijas; </w:t>
            </w:r>
            <w:r>
              <w:t>Dzerama ūdens sagatavošana un tīrības kontrole</w:t>
            </w:r>
            <w:r w:rsidR="00335BD3">
              <w:t xml:space="preserve"> L2, Pd3.</w:t>
            </w:r>
          </w:p>
          <w:p w14:paraId="09C82DFD" w14:textId="6857F1E7" w:rsidR="004A4F33" w:rsidRDefault="004A4F33" w:rsidP="002F42F3">
            <w:pPr>
              <w:pStyle w:val="ListParagraph"/>
              <w:numPr>
                <w:ilvl w:val="0"/>
                <w:numId w:val="6"/>
              </w:numPr>
              <w:ind w:left="883"/>
            </w:pPr>
            <w:r>
              <w:t>Notekūdeņu attīrīšanas plāns: mērķi, principi, izmantojamie līdzekļi, prioritātes Latvijas Republikas Vides politikas kontekstā; Latvijas Valsts politika notekūdeņu kontrolē; LV Ministru kabineta noteikumi par piesārņojošo vielu emisiju ūdenī</w:t>
            </w:r>
            <w:r w:rsidR="00335BD3">
              <w:t xml:space="preserve"> L2, Pd3.</w:t>
            </w:r>
            <w:r>
              <w:t xml:space="preserve"> </w:t>
            </w:r>
          </w:p>
          <w:p w14:paraId="0CDD26DC" w14:textId="22B90C06" w:rsidR="004A4F33" w:rsidRDefault="004A4F33" w:rsidP="002F42F3">
            <w:pPr>
              <w:pStyle w:val="ListParagraph"/>
              <w:numPr>
                <w:ilvl w:val="0"/>
                <w:numId w:val="6"/>
              </w:numPr>
              <w:ind w:left="883"/>
            </w:pPr>
            <w:r>
              <w:t>Notekūdeņi, to veidošanās, tipoloģija, piesārņojošās vielas un komponenti. Notekūdeņu ietekme uz ūdens kvalitāti ūdensbaseinos; Notekūdeņu attīrīšanas metodes: dabiskas attīrīšanas metodes, mākslīgas attīrīšanas metodes, attīrīšanas mikrobioloģiskie procesi; Ūdens pašattīrīšanās</w:t>
            </w:r>
            <w:r w:rsidR="007F3715">
              <w:t xml:space="preserve"> spējas</w:t>
            </w:r>
            <w:r w:rsidR="00335BD3">
              <w:t xml:space="preserve"> L2, Pd3.</w:t>
            </w:r>
          </w:p>
          <w:p w14:paraId="7D32F3CA" w14:textId="760F33D2" w:rsidR="004A4F33" w:rsidRDefault="004A4F33" w:rsidP="002F42F3">
            <w:pPr>
              <w:pStyle w:val="ListParagraph"/>
              <w:numPr>
                <w:ilvl w:val="0"/>
                <w:numId w:val="6"/>
              </w:numPr>
              <w:ind w:left="883"/>
            </w:pPr>
            <w:r>
              <w:t>Notekūdeņu attīrīšanas raksturlielumi, normatīvās prasības un kontrole; Notekūdeņu loma ekosistēmu degradācijā</w:t>
            </w:r>
            <w:r w:rsidR="00335BD3">
              <w:t xml:space="preserve"> L2, Pd3.</w:t>
            </w:r>
          </w:p>
          <w:p w14:paraId="26BF8458" w14:textId="77777777" w:rsidR="004A4F33" w:rsidRDefault="004A4F33" w:rsidP="004A4F33"/>
          <w:p w14:paraId="1C44F678" w14:textId="67940618" w:rsidR="004A4F33" w:rsidRDefault="004A4F33" w:rsidP="004A4F33">
            <w:pPr>
              <w:rPr>
                <w:bCs w:val="0"/>
              </w:rPr>
            </w:pPr>
            <w:r w:rsidRPr="00335BD3">
              <w:rPr>
                <w:bCs w:val="0"/>
              </w:rPr>
              <w:t>Praktisk</w:t>
            </w:r>
            <w:r w:rsidR="0030099C" w:rsidRPr="00335BD3">
              <w:rPr>
                <w:bCs w:val="0"/>
              </w:rPr>
              <w:t>ie</w:t>
            </w:r>
            <w:r w:rsidRPr="00335BD3">
              <w:rPr>
                <w:bCs w:val="0"/>
              </w:rPr>
              <w:t xml:space="preserve"> darb</w:t>
            </w:r>
            <w:r w:rsidR="0030099C" w:rsidRPr="00335BD3">
              <w:rPr>
                <w:bCs w:val="0"/>
              </w:rPr>
              <w:t>i</w:t>
            </w:r>
            <w:r w:rsidRPr="00335BD3">
              <w:rPr>
                <w:bCs w:val="0"/>
              </w:rPr>
              <w:t>:</w:t>
            </w:r>
          </w:p>
          <w:p w14:paraId="0FF31D8F" w14:textId="77777777" w:rsidR="004C6B74" w:rsidRPr="00335BD3" w:rsidRDefault="004C6B74" w:rsidP="004A4F33">
            <w:pPr>
              <w:rPr>
                <w:bCs w:val="0"/>
              </w:rPr>
            </w:pPr>
          </w:p>
          <w:p w14:paraId="1CB00C8C" w14:textId="4B9E0BB7" w:rsidR="004A4F33" w:rsidRDefault="004A4F33" w:rsidP="002F42F3">
            <w:pPr>
              <w:pStyle w:val="ListParagraph"/>
              <w:numPr>
                <w:ilvl w:val="0"/>
                <w:numId w:val="7"/>
              </w:numPr>
            </w:pPr>
            <w:r>
              <w:t xml:space="preserve">Ūdens </w:t>
            </w:r>
            <w:proofErr w:type="spellStart"/>
            <w:r>
              <w:t>struktūrdirektīvas</w:t>
            </w:r>
            <w:proofErr w:type="spellEnd"/>
            <w:r>
              <w:t xml:space="preserve"> (</w:t>
            </w:r>
            <w:proofErr w:type="spellStart"/>
            <w:r>
              <w:t>Water</w:t>
            </w:r>
            <w:proofErr w:type="spellEnd"/>
            <w:r>
              <w:t xml:space="preserve"> </w:t>
            </w:r>
            <w:proofErr w:type="spellStart"/>
            <w:r>
              <w:t>Framework</w:t>
            </w:r>
            <w:proofErr w:type="spellEnd"/>
            <w:r>
              <w:t xml:space="preserve"> </w:t>
            </w:r>
            <w:proofErr w:type="spellStart"/>
            <w:r>
              <w:t>Directive</w:t>
            </w:r>
            <w:proofErr w:type="spellEnd"/>
            <w:r>
              <w:t>) 2000/60/EK analīze un ieviešana Latvijā</w:t>
            </w:r>
            <w:r w:rsidR="00335BD3">
              <w:t xml:space="preserve"> P2, Pd3</w:t>
            </w:r>
            <w:r>
              <w:t>.</w:t>
            </w:r>
          </w:p>
          <w:p w14:paraId="28DE1E1E" w14:textId="41D8FDB7" w:rsidR="004A4F33" w:rsidRDefault="004A4F33" w:rsidP="002F42F3">
            <w:pPr>
              <w:pStyle w:val="ListParagraph"/>
              <w:numPr>
                <w:ilvl w:val="0"/>
                <w:numId w:val="7"/>
              </w:numPr>
            </w:pPr>
            <w:r>
              <w:t>Sateces baseinu apsaimniekošanas plānu analīze – notekūdeņu kontekstā</w:t>
            </w:r>
            <w:r w:rsidR="00335BD3">
              <w:t xml:space="preserve"> P2, Pd3.</w:t>
            </w:r>
          </w:p>
          <w:p w14:paraId="6C3634C5" w14:textId="04AA02EE" w:rsidR="004A4F33" w:rsidRDefault="004A4F33" w:rsidP="002F42F3">
            <w:pPr>
              <w:pStyle w:val="ListParagraph"/>
              <w:numPr>
                <w:ilvl w:val="0"/>
                <w:numId w:val="7"/>
              </w:numPr>
            </w:pPr>
            <w:r>
              <w:t>Daugavpils pilsētas attīrīšanas iekārtu efektivitātes izvērtējums</w:t>
            </w:r>
            <w:r w:rsidR="00335BD3">
              <w:t xml:space="preserve"> P2, Pd3.</w:t>
            </w:r>
          </w:p>
          <w:p w14:paraId="76935B88" w14:textId="1F680AA1" w:rsidR="004A4F33" w:rsidRDefault="004A4F33" w:rsidP="002F42F3">
            <w:pPr>
              <w:pStyle w:val="ListParagraph"/>
              <w:numPr>
                <w:ilvl w:val="0"/>
                <w:numId w:val="7"/>
              </w:numPr>
            </w:pPr>
            <w:r>
              <w:t>Daugavpils pilsētas dzeramā ūdens kvalitātes izvērtējums</w:t>
            </w:r>
            <w:r w:rsidR="00335BD3">
              <w:t xml:space="preserve"> P2, Pd3.</w:t>
            </w:r>
          </w:p>
          <w:p w14:paraId="0E2B54E3" w14:textId="2C3EF567" w:rsidR="004A4F33" w:rsidRDefault="004A4F33" w:rsidP="002F42F3">
            <w:pPr>
              <w:pStyle w:val="ListParagraph"/>
              <w:numPr>
                <w:ilvl w:val="0"/>
                <w:numId w:val="7"/>
              </w:numPr>
            </w:pPr>
            <w:r>
              <w:lastRenderedPageBreak/>
              <w:t>Latvijas ūdeņu kvalitātes izvērtējums balstoties uz Daugavas, Gaujas, Lielupes un Ventas sateces baseinu apsaimniekošanas plāniem</w:t>
            </w:r>
            <w:r w:rsidR="00335BD3">
              <w:t xml:space="preserve"> P2, Pd3.</w:t>
            </w:r>
          </w:p>
          <w:p w14:paraId="2F645245" w14:textId="5386500D" w:rsidR="004A4F33" w:rsidRDefault="004A4F33" w:rsidP="002F42F3">
            <w:pPr>
              <w:pStyle w:val="ListParagraph"/>
              <w:numPr>
                <w:ilvl w:val="0"/>
                <w:numId w:val="7"/>
              </w:numPr>
            </w:pPr>
            <w:r>
              <w:t>Eiropas Padomes Direktīvas par pilsētu notekūdeņu attīrīšanu (91/271/EEC) analīze un ieviešana Latvijā</w:t>
            </w:r>
            <w:r w:rsidR="00335BD3">
              <w:t xml:space="preserve"> P2, Pd3.</w:t>
            </w:r>
          </w:p>
          <w:p w14:paraId="4FD80358" w14:textId="2FD75DB1" w:rsidR="004A4F33" w:rsidRDefault="004A4F33" w:rsidP="002F42F3">
            <w:pPr>
              <w:numPr>
                <w:ilvl w:val="0"/>
                <w:numId w:val="7"/>
              </w:numPr>
              <w:autoSpaceDE/>
              <w:autoSpaceDN/>
              <w:adjustRightInd/>
            </w:pPr>
            <w:r>
              <w:t>Ziņojumu – komunālo notekūdeņu novadīšanu un notekūdeņu dūņu izvietošana Latvijā, analīze</w:t>
            </w:r>
            <w:r w:rsidR="00335BD3">
              <w:t xml:space="preserve"> P2, Pd3.</w:t>
            </w:r>
          </w:p>
          <w:p w14:paraId="7FF4F859" w14:textId="68042BE9" w:rsidR="00026C21" w:rsidRPr="004A4F33" w:rsidRDefault="004A4F33" w:rsidP="002F42F3">
            <w:pPr>
              <w:numPr>
                <w:ilvl w:val="0"/>
                <w:numId w:val="7"/>
              </w:numPr>
              <w:autoSpaceDE/>
              <w:autoSpaceDN/>
              <w:adjustRightInd/>
            </w:pPr>
            <w:r>
              <w:t>Piesārņojuma monitoringa un kontroles analīze Latvijā un citās pasaules valstīs</w:t>
            </w:r>
            <w:r w:rsidR="00335BD3">
              <w:t xml:space="preserve"> P2, Pd3.</w:t>
            </w:r>
          </w:p>
          <w:p w14:paraId="73E87C78" w14:textId="77777777" w:rsidR="00026C21" w:rsidRPr="00026C21" w:rsidRDefault="00026C21" w:rsidP="00026C21">
            <w:pPr>
              <w:ind w:left="34"/>
              <w:jc w:val="both"/>
              <w:rPr>
                <w:i/>
                <w:color w:val="0070C0"/>
                <w:lang w:eastAsia="ko-KR"/>
              </w:rPr>
            </w:pPr>
          </w:p>
          <w:p w14:paraId="35514B0D" w14:textId="77777777" w:rsidR="00026C21" w:rsidRPr="00C12C6F" w:rsidRDefault="00026C21" w:rsidP="00026C21">
            <w:pPr>
              <w:ind w:left="34"/>
              <w:jc w:val="both"/>
              <w:rPr>
                <w:iCs w:val="0"/>
                <w:lang w:eastAsia="ko-KR"/>
              </w:rPr>
            </w:pPr>
            <w:r w:rsidRPr="00C12C6F">
              <w:rPr>
                <w:iCs w:val="0"/>
                <w:lang w:eastAsia="ko-KR"/>
              </w:rPr>
              <w:t>L -  lekcija</w:t>
            </w:r>
          </w:p>
          <w:p w14:paraId="0AB8FBC1" w14:textId="77777777" w:rsidR="00026C21" w:rsidRPr="00C12C6F" w:rsidRDefault="00026C21" w:rsidP="00026C21">
            <w:pPr>
              <w:ind w:left="34"/>
              <w:jc w:val="both"/>
              <w:rPr>
                <w:iCs w:val="0"/>
                <w:lang w:eastAsia="ko-KR"/>
              </w:rPr>
            </w:pPr>
            <w:r w:rsidRPr="00C12C6F">
              <w:rPr>
                <w:iCs w:val="0"/>
                <w:lang w:eastAsia="ko-KR"/>
              </w:rPr>
              <w:t>S - seminārs</w:t>
            </w:r>
          </w:p>
          <w:p w14:paraId="759EE045" w14:textId="77777777" w:rsidR="00026C21" w:rsidRPr="00C12C6F" w:rsidRDefault="00026C21" w:rsidP="00026C21">
            <w:pPr>
              <w:ind w:left="34"/>
              <w:jc w:val="both"/>
              <w:rPr>
                <w:iCs w:val="0"/>
                <w:lang w:eastAsia="ko-KR"/>
              </w:rPr>
            </w:pPr>
            <w:r w:rsidRPr="00C12C6F">
              <w:rPr>
                <w:iCs w:val="0"/>
                <w:lang w:eastAsia="ko-KR"/>
              </w:rPr>
              <w:t>P – praktiskie darbi</w:t>
            </w:r>
          </w:p>
          <w:p w14:paraId="6B0EAA01" w14:textId="77777777" w:rsidR="00026C21" w:rsidRPr="00C12C6F" w:rsidRDefault="00026C21" w:rsidP="00026C21">
            <w:pPr>
              <w:ind w:left="34"/>
              <w:jc w:val="both"/>
              <w:rPr>
                <w:iCs w:val="0"/>
                <w:lang w:eastAsia="ko-KR"/>
              </w:rPr>
            </w:pPr>
            <w:proofErr w:type="spellStart"/>
            <w:r w:rsidRPr="00C12C6F">
              <w:rPr>
                <w:iCs w:val="0"/>
                <w:lang w:eastAsia="ko-KR"/>
              </w:rPr>
              <w:t>Ld</w:t>
            </w:r>
            <w:proofErr w:type="spellEnd"/>
            <w:r w:rsidRPr="00C12C6F">
              <w:rPr>
                <w:iCs w:val="0"/>
                <w:lang w:eastAsia="ko-KR"/>
              </w:rPr>
              <w:t xml:space="preserve"> – laboratorijas darbi</w:t>
            </w:r>
          </w:p>
          <w:p w14:paraId="2C9CDAC8" w14:textId="77777777" w:rsidR="00026C21" w:rsidRPr="00026C21" w:rsidRDefault="00026C21" w:rsidP="00026C21">
            <w:pPr>
              <w:spacing w:after="160" w:line="259" w:lineRule="auto"/>
              <w:ind w:left="34"/>
              <w:rPr>
                <w:color w:val="0070C0"/>
              </w:rPr>
            </w:pPr>
            <w:proofErr w:type="spellStart"/>
            <w:r w:rsidRPr="00C12C6F">
              <w:rPr>
                <w:iCs w:val="0"/>
                <w:lang w:eastAsia="ko-KR"/>
              </w:rPr>
              <w:t>Pd</w:t>
            </w:r>
            <w:proofErr w:type="spellEnd"/>
            <w:r w:rsidRPr="00C12C6F">
              <w:rPr>
                <w:iCs w:val="0"/>
                <w:lang w:eastAsia="ko-KR"/>
              </w:rPr>
              <w:t xml:space="preserve"> – patstāvīgais darbs</w:t>
            </w:r>
          </w:p>
        </w:tc>
      </w:tr>
      <w:tr w:rsidR="008D4CBD" w:rsidRPr="00026C21" w14:paraId="55DED303" w14:textId="77777777" w:rsidTr="001A6313">
        <w:trPr>
          <w:jc w:val="center"/>
        </w:trPr>
        <w:tc>
          <w:tcPr>
            <w:tcW w:w="9582" w:type="dxa"/>
            <w:gridSpan w:val="2"/>
          </w:tcPr>
          <w:p w14:paraId="4B4FF7B6" w14:textId="77777777" w:rsidR="008D4CBD" w:rsidRPr="00026C21" w:rsidRDefault="008D4CBD" w:rsidP="008D4CBD">
            <w:pPr>
              <w:pStyle w:val="Nosaukumi"/>
            </w:pPr>
            <w:r w:rsidRPr="00026C21">
              <w:lastRenderedPageBreak/>
              <w:t>Obligāti izmantojamie informācijas avoti</w:t>
            </w:r>
          </w:p>
        </w:tc>
      </w:tr>
      <w:tr w:rsidR="00026C21" w:rsidRPr="00026C21" w14:paraId="46187FD4" w14:textId="77777777" w:rsidTr="001A6313">
        <w:trPr>
          <w:jc w:val="center"/>
        </w:trPr>
        <w:tc>
          <w:tcPr>
            <w:tcW w:w="9582" w:type="dxa"/>
            <w:gridSpan w:val="2"/>
          </w:tcPr>
          <w:p w14:paraId="4DA58BBB" w14:textId="6C9A72EF" w:rsidR="00004069" w:rsidRDefault="00004069" w:rsidP="002F42F3">
            <w:pPr>
              <w:pStyle w:val="ListParagraph"/>
              <w:numPr>
                <w:ilvl w:val="0"/>
                <w:numId w:val="8"/>
              </w:numPr>
            </w:pPr>
            <w:r w:rsidRPr="00322502">
              <w:t>S</w:t>
            </w:r>
            <w:r>
              <w:t xml:space="preserve">. </w:t>
            </w:r>
            <w:proofErr w:type="spellStart"/>
            <w:r w:rsidRPr="00322502">
              <w:t>Ahuja</w:t>
            </w:r>
            <w:proofErr w:type="spellEnd"/>
            <w:r>
              <w:t xml:space="preserve">. </w:t>
            </w:r>
            <w:proofErr w:type="spellStart"/>
            <w:r w:rsidRPr="00322502">
              <w:t>Chemistry</w:t>
            </w:r>
            <w:proofErr w:type="spellEnd"/>
            <w:r w:rsidRPr="00322502">
              <w:t xml:space="preserve"> </w:t>
            </w:r>
            <w:proofErr w:type="spellStart"/>
            <w:r w:rsidRPr="00322502">
              <w:t>And</w:t>
            </w:r>
            <w:proofErr w:type="spellEnd"/>
            <w:r w:rsidRPr="00322502">
              <w:t xml:space="preserve"> </w:t>
            </w:r>
            <w:proofErr w:type="spellStart"/>
            <w:r w:rsidRPr="00322502">
              <w:t>Water</w:t>
            </w:r>
            <w:proofErr w:type="spellEnd"/>
            <w:r w:rsidRPr="00322502">
              <w:t xml:space="preserve">: </w:t>
            </w:r>
            <w:proofErr w:type="spellStart"/>
            <w:r w:rsidRPr="00322502">
              <w:t>The</w:t>
            </w:r>
            <w:proofErr w:type="spellEnd"/>
            <w:r w:rsidRPr="00322502">
              <w:t xml:space="preserve"> </w:t>
            </w:r>
            <w:proofErr w:type="spellStart"/>
            <w:r w:rsidRPr="00322502">
              <w:t>Science</w:t>
            </w:r>
            <w:proofErr w:type="spellEnd"/>
            <w:r w:rsidRPr="00322502">
              <w:t xml:space="preserve"> </w:t>
            </w:r>
            <w:proofErr w:type="spellStart"/>
            <w:r w:rsidRPr="00322502">
              <w:t>Behind</w:t>
            </w:r>
            <w:proofErr w:type="spellEnd"/>
            <w:r w:rsidRPr="00322502">
              <w:t xml:space="preserve"> </w:t>
            </w:r>
            <w:proofErr w:type="spellStart"/>
            <w:r w:rsidRPr="00322502">
              <w:t>Sustaining</w:t>
            </w:r>
            <w:proofErr w:type="spellEnd"/>
            <w:r w:rsidRPr="00322502">
              <w:t xml:space="preserve"> </w:t>
            </w:r>
            <w:proofErr w:type="spellStart"/>
            <w:r w:rsidRPr="00322502">
              <w:t>The</w:t>
            </w:r>
            <w:proofErr w:type="spellEnd"/>
            <w:r w:rsidRPr="00322502">
              <w:t xml:space="preserve"> </w:t>
            </w:r>
            <w:proofErr w:type="spellStart"/>
            <w:r w:rsidRPr="00322502">
              <w:t>World's</w:t>
            </w:r>
            <w:proofErr w:type="spellEnd"/>
            <w:r w:rsidRPr="00322502">
              <w:t xml:space="preserve"> </w:t>
            </w:r>
            <w:proofErr w:type="spellStart"/>
            <w:r w:rsidRPr="00322502">
              <w:t>Most</w:t>
            </w:r>
            <w:proofErr w:type="spellEnd"/>
            <w:r w:rsidRPr="00322502">
              <w:t xml:space="preserve"> </w:t>
            </w:r>
            <w:proofErr w:type="spellStart"/>
            <w:r w:rsidRPr="00322502">
              <w:t>Crucial</w:t>
            </w:r>
            <w:proofErr w:type="spellEnd"/>
            <w:r w:rsidRPr="00322502">
              <w:t xml:space="preserve"> </w:t>
            </w:r>
            <w:proofErr w:type="spellStart"/>
            <w:r w:rsidRPr="00322502">
              <w:t>Resource</w:t>
            </w:r>
            <w:proofErr w:type="spellEnd"/>
            <w:r>
              <w:t>. –</w:t>
            </w:r>
            <w:proofErr w:type="spellStart"/>
            <w:r w:rsidRPr="00322502">
              <w:t>Elsevier</w:t>
            </w:r>
            <w:proofErr w:type="spellEnd"/>
            <w:r>
              <w:t xml:space="preserve"> </w:t>
            </w:r>
            <w:proofErr w:type="spellStart"/>
            <w:r w:rsidRPr="00322502">
              <w:t>Science</w:t>
            </w:r>
            <w:proofErr w:type="spellEnd"/>
            <w:r>
              <w:t xml:space="preserve"> </w:t>
            </w:r>
            <w:proofErr w:type="spellStart"/>
            <w:r w:rsidRPr="00322502">
              <w:t>Publishing</w:t>
            </w:r>
            <w:proofErr w:type="spellEnd"/>
            <w:r>
              <w:t xml:space="preserve"> </w:t>
            </w:r>
            <w:proofErr w:type="spellStart"/>
            <w:r w:rsidRPr="00322502">
              <w:t>Co</w:t>
            </w:r>
            <w:proofErr w:type="spellEnd"/>
            <w:r>
              <w:t xml:space="preserve"> </w:t>
            </w:r>
            <w:proofErr w:type="spellStart"/>
            <w:r w:rsidRPr="00322502">
              <w:t>Inc</w:t>
            </w:r>
            <w:proofErr w:type="spellEnd"/>
            <w:r>
              <w:t>, 2017. – 649 lpp.</w:t>
            </w:r>
          </w:p>
          <w:p w14:paraId="1B80BF8D" w14:textId="2B8A13B3" w:rsidR="00004069" w:rsidRDefault="00004069" w:rsidP="002F42F3">
            <w:pPr>
              <w:pStyle w:val="ListParagraph"/>
              <w:numPr>
                <w:ilvl w:val="0"/>
                <w:numId w:val="8"/>
              </w:numPr>
            </w:pPr>
            <w:r>
              <w:t xml:space="preserve">C. </w:t>
            </w:r>
            <w:proofErr w:type="spellStart"/>
            <w:r>
              <w:t>Baird</w:t>
            </w:r>
            <w:proofErr w:type="spellEnd"/>
            <w:r>
              <w:t xml:space="preserve">, M. </w:t>
            </w:r>
            <w:proofErr w:type="spellStart"/>
            <w:r>
              <w:t>Cann</w:t>
            </w:r>
            <w:proofErr w:type="spellEnd"/>
            <w:r>
              <w:t xml:space="preserve">. </w:t>
            </w:r>
            <w:proofErr w:type="spellStart"/>
            <w:r>
              <w:t>Environmental</w:t>
            </w:r>
            <w:proofErr w:type="spellEnd"/>
            <w:r>
              <w:t xml:space="preserve"> </w:t>
            </w:r>
            <w:proofErr w:type="spellStart"/>
            <w:r>
              <w:t>Chemistry</w:t>
            </w:r>
            <w:proofErr w:type="spellEnd"/>
            <w:r>
              <w:t xml:space="preserve"> (3rd </w:t>
            </w:r>
            <w:proofErr w:type="spellStart"/>
            <w:r>
              <w:t>ed</w:t>
            </w:r>
            <w:proofErr w:type="spellEnd"/>
            <w:r>
              <w:t xml:space="preserve">.) - </w:t>
            </w:r>
            <w:proofErr w:type="spellStart"/>
            <w:r>
              <w:t>New</w:t>
            </w:r>
            <w:proofErr w:type="spellEnd"/>
            <w:r>
              <w:t xml:space="preserve"> </w:t>
            </w:r>
            <w:proofErr w:type="spellStart"/>
            <w:r>
              <w:t>York</w:t>
            </w:r>
            <w:proofErr w:type="spellEnd"/>
            <w:r>
              <w:t xml:space="preserve">: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2005. - 652 lpp. </w:t>
            </w:r>
          </w:p>
          <w:p w14:paraId="616130C0" w14:textId="0A9D8AC0" w:rsidR="00004069" w:rsidRDefault="00004069" w:rsidP="002F42F3">
            <w:pPr>
              <w:pStyle w:val="ListParagraph"/>
              <w:numPr>
                <w:ilvl w:val="0"/>
                <w:numId w:val="8"/>
              </w:numPr>
            </w:pPr>
            <w:r w:rsidRPr="00B6363E">
              <w:t>U</w:t>
            </w:r>
            <w:r>
              <w:t xml:space="preserve">. </w:t>
            </w:r>
            <w:proofErr w:type="spellStart"/>
            <w:r w:rsidRPr="00B6363E">
              <w:t>Pascual</w:t>
            </w:r>
            <w:proofErr w:type="spellEnd"/>
            <w:r w:rsidRPr="00B6363E">
              <w:t>, A</w:t>
            </w:r>
            <w:r>
              <w:t xml:space="preserve">. </w:t>
            </w:r>
            <w:proofErr w:type="spellStart"/>
            <w:r w:rsidRPr="00B6363E">
              <w:t>Shah</w:t>
            </w:r>
            <w:proofErr w:type="spellEnd"/>
            <w:r w:rsidRPr="00B6363E">
              <w:t>, J</w:t>
            </w:r>
            <w:r>
              <w:t xml:space="preserve">. </w:t>
            </w:r>
            <w:proofErr w:type="spellStart"/>
            <w:r w:rsidRPr="00B6363E">
              <w:t>Bandyopadhyay</w:t>
            </w:r>
            <w:proofErr w:type="spellEnd"/>
            <w:r w:rsidRPr="00B6363E">
              <w:t>.</w:t>
            </w:r>
            <w:r>
              <w:t xml:space="preserve"> </w:t>
            </w:r>
            <w:proofErr w:type="spellStart"/>
            <w:r w:rsidRPr="00B6363E">
              <w:t>Water</w:t>
            </w:r>
            <w:proofErr w:type="spellEnd"/>
            <w:r w:rsidRPr="00B6363E">
              <w:t xml:space="preserve">, </w:t>
            </w:r>
            <w:proofErr w:type="spellStart"/>
            <w:r w:rsidRPr="00B6363E">
              <w:t>agriculture</w:t>
            </w:r>
            <w:proofErr w:type="spellEnd"/>
            <w:r w:rsidRPr="00B6363E">
              <w:t xml:space="preserve">, </w:t>
            </w:r>
            <w:proofErr w:type="spellStart"/>
            <w:r w:rsidRPr="00B6363E">
              <w:t>and</w:t>
            </w:r>
            <w:proofErr w:type="spellEnd"/>
            <w:r w:rsidRPr="00B6363E">
              <w:t xml:space="preserve"> </w:t>
            </w:r>
            <w:proofErr w:type="spellStart"/>
            <w:r w:rsidRPr="00B6363E">
              <w:t>sustainable</w:t>
            </w:r>
            <w:proofErr w:type="spellEnd"/>
            <w:r w:rsidRPr="00B6363E">
              <w:t xml:space="preserve"> </w:t>
            </w:r>
            <w:proofErr w:type="spellStart"/>
            <w:r w:rsidRPr="00B6363E">
              <w:t>well-being</w:t>
            </w:r>
            <w:proofErr w:type="spellEnd"/>
            <w:r>
              <w:t xml:space="preserve">. – </w:t>
            </w:r>
            <w:proofErr w:type="spellStart"/>
            <w:r>
              <w:t>New</w:t>
            </w:r>
            <w:proofErr w:type="spellEnd"/>
            <w:r>
              <w:t xml:space="preserve"> </w:t>
            </w:r>
            <w:proofErr w:type="spellStart"/>
            <w:r>
              <w:t>Delhi</w:t>
            </w:r>
            <w:proofErr w:type="spellEnd"/>
            <w:r>
              <w:t>: 2009. – 301 lpp.</w:t>
            </w:r>
          </w:p>
          <w:p w14:paraId="3957010F" w14:textId="652189D5" w:rsidR="00322502" w:rsidRDefault="00322502" w:rsidP="002F42F3">
            <w:pPr>
              <w:pStyle w:val="ListParagraph"/>
              <w:numPr>
                <w:ilvl w:val="0"/>
                <w:numId w:val="8"/>
              </w:numPr>
            </w:pPr>
            <w:r>
              <w:t>M</w:t>
            </w:r>
            <w:r w:rsidR="004C6B74">
              <w:t xml:space="preserve">. </w:t>
            </w:r>
            <w:r>
              <w:t>Kļaviņš, P</w:t>
            </w:r>
            <w:r w:rsidR="004C6B74">
              <w:t xml:space="preserve">. </w:t>
            </w:r>
            <w:r>
              <w:t>Cimdiņš. Ūdeņu kvalitāte un tās aizsardzība. – Rīga: LU, 2004.-208</w:t>
            </w:r>
            <w:r w:rsidR="004C6B74">
              <w:t xml:space="preserve"> </w:t>
            </w:r>
            <w:r>
              <w:t>lpp.</w:t>
            </w:r>
          </w:p>
          <w:p w14:paraId="59D07DA1" w14:textId="60F78876" w:rsidR="00322502" w:rsidRDefault="00322502" w:rsidP="002F42F3">
            <w:pPr>
              <w:pStyle w:val="ListParagraph"/>
              <w:numPr>
                <w:ilvl w:val="0"/>
                <w:numId w:val="8"/>
              </w:numPr>
            </w:pPr>
            <w:r>
              <w:t>G.</w:t>
            </w:r>
            <w:r w:rsidR="004C6B74">
              <w:t xml:space="preserve"> </w:t>
            </w:r>
            <w:r>
              <w:t xml:space="preserve">Mežaraups. Ūdeņi un to ķīmiskā kontrole. – Rīga: Mācību grāmata, 1995. – 43.lpp. </w:t>
            </w:r>
          </w:p>
          <w:p w14:paraId="57D016F6" w14:textId="3556508D" w:rsidR="00026C21" w:rsidRDefault="00004069" w:rsidP="002F42F3">
            <w:pPr>
              <w:pStyle w:val="ListParagraph"/>
              <w:numPr>
                <w:ilvl w:val="0"/>
                <w:numId w:val="8"/>
              </w:numPr>
            </w:pPr>
            <w:r>
              <w:t xml:space="preserve">Ē. </w:t>
            </w:r>
            <w:r w:rsidR="00322502">
              <w:t>Tilgalis. Notekūdeņu savākšana un attīrīšana. - Jelgava, 2004. - 239 lpp.</w:t>
            </w:r>
          </w:p>
          <w:p w14:paraId="60520862" w14:textId="7227A47C" w:rsidR="00B6363E" w:rsidRPr="00026C21" w:rsidRDefault="00B6363E" w:rsidP="002F42F3">
            <w:pPr>
              <w:pStyle w:val="ListParagraph"/>
              <w:numPr>
                <w:ilvl w:val="0"/>
                <w:numId w:val="8"/>
              </w:numPr>
            </w:pPr>
            <w:r w:rsidRPr="00B6363E">
              <w:t>M</w:t>
            </w:r>
            <w:r w:rsidR="00004069">
              <w:t xml:space="preserve">. </w:t>
            </w:r>
            <w:r w:rsidRPr="00B6363E">
              <w:t>Kļaviņš, V</w:t>
            </w:r>
            <w:r w:rsidR="00004069">
              <w:t xml:space="preserve">. </w:t>
            </w:r>
            <w:proofErr w:type="spellStart"/>
            <w:r w:rsidRPr="00B6363E">
              <w:t>Rodinovs</w:t>
            </w:r>
            <w:proofErr w:type="spellEnd"/>
            <w:r w:rsidRPr="00B6363E">
              <w:t>, I</w:t>
            </w:r>
            <w:r w:rsidR="00004069">
              <w:t xml:space="preserve">. </w:t>
            </w:r>
            <w:proofErr w:type="spellStart"/>
            <w:r w:rsidRPr="00B6363E">
              <w:t>Kokorīte</w:t>
            </w:r>
            <w:proofErr w:type="spellEnd"/>
            <w:r w:rsidRPr="00B6363E">
              <w:t>.</w:t>
            </w:r>
            <w:r>
              <w:t xml:space="preserve"> </w:t>
            </w:r>
            <w:proofErr w:type="spellStart"/>
            <w:r>
              <w:t>Chemistry</w:t>
            </w:r>
            <w:proofErr w:type="spellEnd"/>
            <w:r>
              <w:t xml:space="preserve"> </w:t>
            </w:r>
            <w:proofErr w:type="spellStart"/>
            <w:r>
              <w:t>of</w:t>
            </w:r>
            <w:proofErr w:type="spellEnd"/>
            <w:r>
              <w:t xml:space="preserve"> </w:t>
            </w:r>
            <w:proofErr w:type="spellStart"/>
            <w:r>
              <w:t>surface</w:t>
            </w:r>
            <w:proofErr w:type="spellEnd"/>
            <w:r>
              <w:t xml:space="preserve"> </w:t>
            </w:r>
            <w:proofErr w:type="spellStart"/>
            <w:r>
              <w:t>waters</w:t>
            </w:r>
            <w:proofErr w:type="spellEnd"/>
            <w:r>
              <w:t xml:space="preserve"> </w:t>
            </w:r>
            <w:proofErr w:type="spellStart"/>
            <w:r>
              <w:t>in</w:t>
            </w:r>
            <w:proofErr w:type="spellEnd"/>
            <w:r>
              <w:t xml:space="preserve"> Latvia. – Rīga: LU, 2002. – 285 lpp.</w:t>
            </w:r>
          </w:p>
        </w:tc>
      </w:tr>
      <w:tr w:rsidR="008D4CBD" w:rsidRPr="00026C21" w14:paraId="77E4769A" w14:textId="77777777" w:rsidTr="001A6313">
        <w:trPr>
          <w:jc w:val="center"/>
        </w:trPr>
        <w:tc>
          <w:tcPr>
            <w:tcW w:w="9582" w:type="dxa"/>
            <w:gridSpan w:val="2"/>
          </w:tcPr>
          <w:p w14:paraId="34ECB4E5" w14:textId="77777777" w:rsidR="008D4CBD" w:rsidRPr="00026C21" w:rsidRDefault="008D4CBD" w:rsidP="008D4CBD">
            <w:pPr>
              <w:pStyle w:val="Nosaukumi"/>
            </w:pPr>
            <w:r w:rsidRPr="00026C21">
              <w:t>Papildus informācijas avoti</w:t>
            </w:r>
          </w:p>
        </w:tc>
      </w:tr>
      <w:tr w:rsidR="00026C21" w:rsidRPr="00026C21" w14:paraId="272EE9CD" w14:textId="77777777" w:rsidTr="001A6313">
        <w:trPr>
          <w:jc w:val="center"/>
        </w:trPr>
        <w:tc>
          <w:tcPr>
            <w:tcW w:w="9582" w:type="dxa"/>
            <w:gridSpan w:val="2"/>
          </w:tcPr>
          <w:p w14:paraId="6900C6BB" w14:textId="2944F938" w:rsidR="00B6363E" w:rsidRDefault="00B6363E" w:rsidP="002F42F3">
            <w:pPr>
              <w:pStyle w:val="ListParagraph"/>
              <w:numPr>
                <w:ilvl w:val="1"/>
                <w:numId w:val="1"/>
              </w:numPr>
              <w:ind w:left="284" w:hanging="284"/>
            </w:pPr>
            <w:r>
              <w:t>A</w:t>
            </w:r>
            <w:r w:rsidR="00297150">
              <w:t xml:space="preserve">. </w:t>
            </w:r>
            <w:r>
              <w:t xml:space="preserve">Auziņš. </w:t>
            </w:r>
            <w:r w:rsidRPr="00B6363E">
              <w:t>Latvijas ūdenssaimniecības vēsture</w:t>
            </w:r>
            <w:r>
              <w:t xml:space="preserve">. – Rīga: </w:t>
            </w:r>
            <w:proofErr w:type="spellStart"/>
            <w:r>
              <w:t>Marvel</w:t>
            </w:r>
            <w:proofErr w:type="spellEnd"/>
            <w:r>
              <w:t>, 2008. – 419 lpp.</w:t>
            </w:r>
          </w:p>
          <w:p w14:paraId="436F99C5" w14:textId="1CE4F065" w:rsidR="001D4C5A" w:rsidRDefault="00297150" w:rsidP="002F42F3">
            <w:pPr>
              <w:pStyle w:val="ListParagraph"/>
              <w:numPr>
                <w:ilvl w:val="1"/>
                <w:numId w:val="1"/>
              </w:numPr>
              <w:ind w:left="284" w:hanging="284"/>
            </w:pPr>
            <w:r>
              <w:t xml:space="preserve">C.M. </w:t>
            </w:r>
            <w:proofErr w:type="spellStart"/>
            <w:r w:rsidR="003A2845" w:rsidRPr="003A2845">
              <w:t>Hussain</w:t>
            </w:r>
            <w:proofErr w:type="spellEnd"/>
            <w:r w:rsidR="003A2845" w:rsidRPr="003A2845">
              <w:t>, R</w:t>
            </w:r>
            <w:r>
              <w:t xml:space="preserve">. </w:t>
            </w:r>
            <w:proofErr w:type="spellStart"/>
            <w:r w:rsidR="003A2845" w:rsidRPr="003A2845">
              <w:t>Kecili</w:t>
            </w:r>
            <w:proofErr w:type="spellEnd"/>
            <w:r w:rsidR="003A2845">
              <w:t xml:space="preserve">. </w:t>
            </w:r>
            <w:proofErr w:type="spellStart"/>
            <w:r w:rsidR="003A2845" w:rsidRPr="003A2845">
              <w:t>Modern</w:t>
            </w:r>
            <w:proofErr w:type="spellEnd"/>
            <w:r w:rsidR="003A2845" w:rsidRPr="003A2845">
              <w:t xml:space="preserve"> </w:t>
            </w:r>
            <w:proofErr w:type="spellStart"/>
            <w:r w:rsidR="003A2845" w:rsidRPr="003A2845">
              <w:t>environmental</w:t>
            </w:r>
            <w:proofErr w:type="spellEnd"/>
            <w:r w:rsidR="003A2845" w:rsidRPr="003A2845">
              <w:t xml:space="preserve"> </w:t>
            </w:r>
            <w:proofErr w:type="spellStart"/>
            <w:r w:rsidR="003A2845" w:rsidRPr="003A2845">
              <w:t>analysis</w:t>
            </w:r>
            <w:proofErr w:type="spellEnd"/>
            <w:r w:rsidR="003A2845" w:rsidRPr="003A2845">
              <w:t xml:space="preserve"> </w:t>
            </w:r>
            <w:proofErr w:type="spellStart"/>
            <w:r w:rsidR="003A2845" w:rsidRPr="003A2845">
              <w:t>techniques</w:t>
            </w:r>
            <w:proofErr w:type="spellEnd"/>
            <w:r w:rsidR="003A2845" w:rsidRPr="003A2845">
              <w:t xml:space="preserve"> </w:t>
            </w:r>
            <w:proofErr w:type="spellStart"/>
            <w:r w:rsidR="003A2845" w:rsidRPr="003A2845">
              <w:t>for</w:t>
            </w:r>
            <w:proofErr w:type="spellEnd"/>
            <w:r w:rsidR="003A2845" w:rsidRPr="003A2845">
              <w:t xml:space="preserve"> </w:t>
            </w:r>
            <w:proofErr w:type="spellStart"/>
            <w:r w:rsidR="003A2845" w:rsidRPr="003A2845">
              <w:t>pollutants</w:t>
            </w:r>
            <w:proofErr w:type="spellEnd"/>
            <w:r w:rsidR="003A2845">
              <w:t xml:space="preserve">. – </w:t>
            </w:r>
            <w:proofErr w:type="spellStart"/>
            <w:r w:rsidR="003A2845" w:rsidRPr="00322502">
              <w:t>Elsevier</w:t>
            </w:r>
            <w:proofErr w:type="spellEnd"/>
            <w:r w:rsidR="003A2845">
              <w:t xml:space="preserve"> </w:t>
            </w:r>
            <w:proofErr w:type="spellStart"/>
            <w:r w:rsidR="003A2845" w:rsidRPr="00322502">
              <w:t>Science</w:t>
            </w:r>
            <w:proofErr w:type="spellEnd"/>
            <w:r w:rsidR="003A2845">
              <w:t xml:space="preserve"> </w:t>
            </w:r>
            <w:proofErr w:type="spellStart"/>
            <w:r w:rsidR="003A2845" w:rsidRPr="00322502">
              <w:t>Publishing</w:t>
            </w:r>
            <w:proofErr w:type="spellEnd"/>
            <w:r w:rsidR="003A2845">
              <w:t xml:space="preserve"> </w:t>
            </w:r>
            <w:proofErr w:type="spellStart"/>
            <w:r w:rsidR="003A2845" w:rsidRPr="00322502">
              <w:t>Co</w:t>
            </w:r>
            <w:proofErr w:type="spellEnd"/>
            <w:r w:rsidR="003A2845">
              <w:t xml:space="preserve"> </w:t>
            </w:r>
            <w:proofErr w:type="spellStart"/>
            <w:r w:rsidR="003A2845" w:rsidRPr="00322502">
              <w:t>Inc</w:t>
            </w:r>
            <w:proofErr w:type="spellEnd"/>
            <w:r w:rsidR="003A2845">
              <w:t>, 2020. – 410 lpp.</w:t>
            </w:r>
          </w:p>
          <w:p w14:paraId="593EDEFB" w14:textId="77777777" w:rsidR="001D4C5A" w:rsidRDefault="00322502" w:rsidP="002F42F3">
            <w:pPr>
              <w:pStyle w:val="ListParagraph"/>
              <w:numPr>
                <w:ilvl w:val="1"/>
                <w:numId w:val="1"/>
              </w:numPr>
              <w:ind w:left="284" w:hanging="284"/>
            </w:pPr>
            <w:r>
              <w:t xml:space="preserve">Valsts dokumenti. Likums par ūdens apsaimniekošanu. Likums par piesārņojumu. </w:t>
            </w:r>
          </w:p>
          <w:p w14:paraId="12A6E1BE" w14:textId="679D6785" w:rsidR="00026C21" w:rsidRPr="00026C21" w:rsidRDefault="00322502" w:rsidP="002F42F3">
            <w:pPr>
              <w:pStyle w:val="ListParagraph"/>
              <w:numPr>
                <w:ilvl w:val="1"/>
                <w:numId w:val="1"/>
              </w:numPr>
              <w:ind w:left="284" w:hanging="284"/>
            </w:pPr>
            <w:r>
              <w:t xml:space="preserve">Ministru kabineta noteikumi: par piesārņojošo vielu emisiju ūdenī; par notekūdeņu dūņu un to kompostu izmantošanu, monitoringu un kontroli. – Rīga. 2002. </w:t>
            </w:r>
          </w:p>
        </w:tc>
      </w:tr>
      <w:tr w:rsidR="008D4CBD" w:rsidRPr="00026C21" w14:paraId="2BA709F0" w14:textId="77777777" w:rsidTr="001A6313">
        <w:trPr>
          <w:jc w:val="center"/>
        </w:trPr>
        <w:tc>
          <w:tcPr>
            <w:tcW w:w="9582" w:type="dxa"/>
            <w:gridSpan w:val="2"/>
          </w:tcPr>
          <w:p w14:paraId="4DCC24A7" w14:textId="77777777" w:rsidR="008D4CBD" w:rsidRPr="00026C21" w:rsidRDefault="008D4CBD" w:rsidP="008D4CBD">
            <w:pPr>
              <w:pStyle w:val="Nosaukumi"/>
            </w:pPr>
            <w:r w:rsidRPr="00026C21">
              <w:t>Periodika un citi informācijas avoti</w:t>
            </w:r>
          </w:p>
        </w:tc>
      </w:tr>
      <w:tr w:rsidR="00026C21" w:rsidRPr="00026C21" w14:paraId="0816CDAD" w14:textId="77777777" w:rsidTr="001A6313">
        <w:trPr>
          <w:jc w:val="center"/>
        </w:trPr>
        <w:tc>
          <w:tcPr>
            <w:tcW w:w="9582" w:type="dxa"/>
            <w:gridSpan w:val="2"/>
          </w:tcPr>
          <w:p w14:paraId="091D9C88" w14:textId="77777777" w:rsidR="00322502" w:rsidRPr="00322502" w:rsidRDefault="00322502" w:rsidP="00322502">
            <w:pPr>
              <w:jc w:val="both"/>
            </w:pPr>
            <w:r w:rsidRPr="00322502">
              <w:t xml:space="preserve">Ieteicamie </w:t>
            </w:r>
            <w:proofErr w:type="spellStart"/>
            <w:r w:rsidRPr="00322502">
              <w:t>internetresursi</w:t>
            </w:r>
            <w:proofErr w:type="spellEnd"/>
            <w:r w:rsidRPr="00322502">
              <w:t>:</w:t>
            </w:r>
          </w:p>
          <w:p w14:paraId="462C4012" w14:textId="77030A0E" w:rsidR="00322502" w:rsidRDefault="002E12AA" w:rsidP="00322502">
            <w:pPr>
              <w:jc w:val="both"/>
            </w:pPr>
            <w:r>
              <w:t>Vides aizsardzības un reģionālās attīstības ministrijas informācijas resursi</w:t>
            </w:r>
            <w:r w:rsidR="00322502">
              <w:t xml:space="preserve"> - </w:t>
            </w:r>
            <w:hyperlink r:id="rId7" w:history="1">
              <w:r w:rsidRPr="00D412AF">
                <w:rPr>
                  <w:rStyle w:val="Hyperlink"/>
                </w:rPr>
                <w:t>https://www.varam.gov.lv/lv/udens-aizsardziba</w:t>
              </w:r>
            </w:hyperlink>
            <w:r>
              <w:t xml:space="preserve"> </w:t>
            </w:r>
          </w:p>
          <w:p w14:paraId="4ECAC6B3" w14:textId="1F9C818F" w:rsidR="00026C21" w:rsidRPr="00464791" w:rsidRDefault="00322502" w:rsidP="00464791">
            <w:pPr>
              <w:pStyle w:val="ListParagraph"/>
              <w:ind w:left="0"/>
            </w:pPr>
            <w:r>
              <w:t>Periodika, žurnāli :</w:t>
            </w:r>
          </w:p>
          <w:p w14:paraId="7063214A" w14:textId="1A4BEB03" w:rsidR="00322502" w:rsidRPr="00464791" w:rsidRDefault="00322502" w:rsidP="002F42F3">
            <w:pPr>
              <w:pStyle w:val="ListParagraph"/>
              <w:numPr>
                <w:ilvl w:val="0"/>
                <w:numId w:val="2"/>
              </w:numPr>
              <w:spacing w:after="160" w:line="259" w:lineRule="auto"/>
            </w:pPr>
            <w:bookmarkStart w:id="0" w:name="_GoBack"/>
            <w:proofErr w:type="spellStart"/>
            <w:r w:rsidRPr="00464791">
              <w:t>Water</w:t>
            </w:r>
            <w:proofErr w:type="spellEnd"/>
            <w:r w:rsidRPr="00464791">
              <w:t xml:space="preserve"> Resources </w:t>
            </w:r>
            <w:proofErr w:type="spellStart"/>
            <w:r w:rsidRPr="00464791">
              <w:t>Management</w:t>
            </w:r>
            <w:proofErr w:type="spellEnd"/>
            <w:r w:rsidR="002E12AA" w:rsidRPr="00464791">
              <w:t xml:space="preserve"> (</w:t>
            </w:r>
            <w:hyperlink r:id="rId8" w:history="1">
              <w:r w:rsidR="002E12AA" w:rsidRPr="00464791">
                <w:rPr>
                  <w:rStyle w:val="Hyperlink"/>
                </w:rPr>
                <w:t>https://link.springer.com/journal/11269</w:t>
              </w:r>
            </w:hyperlink>
            <w:r w:rsidR="002E12AA" w:rsidRPr="00464791">
              <w:t xml:space="preserve">, </w:t>
            </w:r>
            <w:proofErr w:type="spellStart"/>
            <w:r w:rsidR="002E12AA" w:rsidRPr="00464791">
              <w:t>Springer</w:t>
            </w:r>
            <w:proofErr w:type="spellEnd"/>
            <w:r w:rsidR="002E12AA" w:rsidRPr="00464791">
              <w:t>)</w:t>
            </w:r>
            <w:r w:rsidRPr="00464791">
              <w:t>;</w:t>
            </w:r>
          </w:p>
          <w:p w14:paraId="50A734D8" w14:textId="651DE356" w:rsidR="00322502" w:rsidRPr="00464791" w:rsidRDefault="00322502" w:rsidP="002F42F3">
            <w:pPr>
              <w:pStyle w:val="ListParagraph"/>
              <w:numPr>
                <w:ilvl w:val="0"/>
                <w:numId w:val="2"/>
              </w:numPr>
              <w:spacing w:after="160" w:line="259" w:lineRule="auto"/>
            </w:pPr>
            <w:proofErr w:type="spellStart"/>
            <w:r w:rsidRPr="00464791">
              <w:t>Journal</w:t>
            </w:r>
            <w:proofErr w:type="spellEnd"/>
            <w:r w:rsidRPr="00464791">
              <w:t xml:space="preserve"> </w:t>
            </w:r>
            <w:proofErr w:type="spellStart"/>
            <w:r w:rsidRPr="00464791">
              <w:t>of</w:t>
            </w:r>
            <w:proofErr w:type="spellEnd"/>
            <w:r w:rsidRPr="00464791">
              <w:t xml:space="preserve"> </w:t>
            </w:r>
            <w:proofErr w:type="spellStart"/>
            <w:r w:rsidRPr="00464791">
              <w:t>Water</w:t>
            </w:r>
            <w:proofErr w:type="spellEnd"/>
            <w:r w:rsidRPr="00464791">
              <w:t xml:space="preserve"> Resources </w:t>
            </w:r>
            <w:proofErr w:type="spellStart"/>
            <w:r w:rsidRPr="00464791">
              <w:t>Planning</w:t>
            </w:r>
            <w:proofErr w:type="spellEnd"/>
            <w:r w:rsidRPr="00464791">
              <w:t xml:space="preserve"> </w:t>
            </w:r>
            <w:proofErr w:type="spellStart"/>
            <w:r w:rsidRPr="00464791">
              <w:t>and</w:t>
            </w:r>
            <w:proofErr w:type="spellEnd"/>
            <w:r w:rsidRPr="00464791">
              <w:t xml:space="preserve"> </w:t>
            </w:r>
            <w:proofErr w:type="spellStart"/>
            <w:r w:rsidRPr="00464791">
              <w:t>Management</w:t>
            </w:r>
            <w:proofErr w:type="spellEnd"/>
            <w:r w:rsidRPr="00464791">
              <w:t xml:space="preserve"> – ASCE</w:t>
            </w:r>
            <w:r w:rsidR="002E12AA" w:rsidRPr="00464791">
              <w:t xml:space="preserve"> (</w:t>
            </w:r>
            <w:hyperlink r:id="rId9" w:history="1">
              <w:r w:rsidR="002E12AA" w:rsidRPr="00464791">
                <w:rPr>
                  <w:rStyle w:val="Hyperlink"/>
                </w:rPr>
                <w:t>https://ascelibrary.org/journal/jwrmd5</w:t>
              </w:r>
            </w:hyperlink>
            <w:r w:rsidR="002E12AA" w:rsidRPr="00464791">
              <w:t xml:space="preserve">, ACSE </w:t>
            </w:r>
            <w:proofErr w:type="spellStart"/>
            <w:r w:rsidR="002E12AA" w:rsidRPr="00464791">
              <w:t>Library</w:t>
            </w:r>
            <w:proofErr w:type="spellEnd"/>
            <w:r w:rsidR="002E12AA" w:rsidRPr="00464791">
              <w:t>)</w:t>
            </w:r>
            <w:r w:rsidRPr="00464791">
              <w:t>;</w:t>
            </w:r>
          </w:p>
          <w:p w14:paraId="42350BE9" w14:textId="273957F9" w:rsidR="00322502" w:rsidRPr="00026C21" w:rsidRDefault="00322502" w:rsidP="002F42F3">
            <w:pPr>
              <w:pStyle w:val="ListParagraph"/>
              <w:numPr>
                <w:ilvl w:val="0"/>
                <w:numId w:val="2"/>
              </w:numPr>
              <w:spacing w:after="160" w:line="259" w:lineRule="auto"/>
            </w:pPr>
            <w:proofErr w:type="spellStart"/>
            <w:r w:rsidRPr="00464791">
              <w:t>Sustainable</w:t>
            </w:r>
            <w:proofErr w:type="spellEnd"/>
            <w:r w:rsidRPr="00464791">
              <w:t xml:space="preserve"> </w:t>
            </w:r>
            <w:proofErr w:type="spellStart"/>
            <w:r w:rsidRPr="00464791">
              <w:t>Water</w:t>
            </w:r>
            <w:proofErr w:type="spellEnd"/>
            <w:r w:rsidRPr="00464791">
              <w:t xml:space="preserve"> Resources </w:t>
            </w:r>
            <w:proofErr w:type="spellStart"/>
            <w:r w:rsidRPr="00464791">
              <w:t>Management</w:t>
            </w:r>
            <w:proofErr w:type="spellEnd"/>
            <w:r w:rsidR="002E12AA" w:rsidRPr="00464791">
              <w:t xml:space="preserve"> (</w:t>
            </w:r>
            <w:hyperlink r:id="rId10" w:history="1">
              <w:r w:rsidR="002E12AA" w:rsidRPr="00464791">
                <w:rPr>
                  <w:rStyle w:val="Hyperlink"/>
                </w:rPr>
                <w:t>https://www.springer.com/journal/40899</w:t>
              </w:r>
            </w:hyperlink>
            <w:r w:rsidR="002E12AA" w:rsidRPr="00464791">
              <w:t xml:space="preserve">, </w:t>
            </w:r>
            <w:proofErr w:type="spellStart"/>
            <w:r w:rsidR="002E12AA" w:rsidRPr="00464791">
              <w:t>Springer</w:t>
            </w:r>
            <w:proofErr w:type="spellEnd"/>
            <w:r w:rsidR="002E12AA" w:rsidRPr="00464791">
              <w:t>).</w:t>
            </w:r>
            <w:bookmarkEnd w:id="0"/>
          </w:p>
        </w:tc>
      </w:tr>
      <w:tr w:rsidR="008D4CBD" w:rsidRPr="00026C21" w14:paraId="58F2D65D" w14:textId="77777777" w:rsidTr="001A6313">
        <w:trPr>
          <w:jc w:val="center"/>
        </w:trPr>
        <w:tc>
          <w:tcPr>
            <w:tcW w:w="9582" w:type="dxa"/>
            <w:gridSpan w:val="2"/>
          </w:tcPr>
          <w:p w14:paraId="6DDD2C21" w14:textId="77777777" w:rsidR="008D4CBD" w:rsidRPr="00026C21" w:rsidRDefault="008D4CBD" w:rsidP="008D4CBD">
            <w:pPr>
              <w:pStyle w:val="Nosaukumi"/>
            </w:pPr>
            <w:r w:rsidRPr="00026C21">
              <w:t>Piezīmes</w:t>
            </w:r>
          </w:p>
        </w:tc>
      </w:tr>
      <w:tr w:rsidR="008D4CBD" w:rsidRPr="00026C21" w14:paraId="3A9F4491" w14:textId="77777777" w:rsidTr="001A6313">
        <w:trPr>
          <w:jc w:val="center"/>
        </w:trPr>
        <w:tc>
          <w:tcPr>
            <w:tcW w:w="9582" w:type="dxa"/>
            <w:gridSpan w:val="2"/>
          </w:tcPr>
          <w:p w14:paraId="1B4AC9B8" w14:textId="77777777" w:rsidR="009B7C58" w:rsidRPr="00C12C6F" w:rsidRDefault="009B7C58" w:rsidP="009B7C58">
            <w:r w:rsidRPr="00C12C6F">
              <w:t>Akadēmiskās bakalaura studiju programmas “Ķīmija” studiju kurss. B daļa apakšspecialitātei</w:t>
            </w:r>
          </w:p>
          <w:p w14:paraId="1F295570" w14:textId="33F4F7DA" w:rsidR="009B7C58" w:rsidRPr="00C12C6F" w:rsidRDefault="009B7C58" w:rsidP="009B7C58">
            <w:r w:rsidRPr="00C12C6F">
              <w:t>“</w:t>
            </w:r>
            <w:r w:rsidR="00C12C6F" w:rsidRPr="00C12C6F">
              <w:t>A</w:t>
            </w:r>
            <w:r w:rsidRPr="00C12C6F">
              <w:t>tjaunojamo resursu ķīmija”.</w:t>
            </w:r>
          </w:p>
          <w:p w14:paraId="0FBF6901" w14:textId="77777777" w:rsidR="009B7C58" w:rsidRPr="00C12C6F" w:rsidRDefault="009B7C58" w:rsidP="009B7C58">
            <w:pPr>
              <w:rPr>
                <w:bCs w:val="0"/>
              </w:rPr>
            </w:pPr>
          </w:p>
          <w:p w14:paraId="50DFF3F8" w14:textId="3D2C117F" w:rsidR="008D4CBD" w:rsidRPr="00026C21" w:rsidRDefault="009B7C58" w:rsidP="009B7C58">
            <w:pPr>
              <w:rPr>
                <w:color w:val="0070C0"/>
              </w:rPr>
            </w:pPr>
            <w:r w:rsidRPr="00C12C6F">
              <w:t>Kurss tiek docēts latviešu valodā.</w:t>
            </w:r>
          </w:p>
        </w:tc>
      </w:tr>
    </w:tbl>
    <w:p w14:paraId="0B162F7E" w14:textId="77777777" w:rsidR="001B4907" w:rsidRPr="00026C21" w:rsidRDefault="001B4907" w:rsidP="001B4907"/>
    <w:p w14:paraId="6D28ACD1" w14:textId="77777777" w:rsidR="001B4907" w:rsidRPr="00026C21" w:rsidRDefault="001B4907" w:rsidP="001B4907"/>
    <w:p w14:paraId="4C7AC908"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C0147" w14:textId="77777777" w:rsidR="002F42F3" w:rsidRDefault="002F42F3" w:rsidP="001B4907">
      <w:r>
        <w:separator/>
      </w:r>
    </w:p>
  </w:endnote>
  <w:endnote w:type="continuationSeparator" w:id="0">
    <w:p w14:paraId="333A5846" w14:textId="77777777" w:rsidR="002F42F3" w:rsidRDefault="002F42F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54641" w14:textId="77777777" w:rsidR="002F42F3" w:rsidRDefault="002F42F3" w:rsidP="001B4907">
      <w:r>
        <w:separator/>
      </w:r>
    </w:p>
  </w:footnote>
  <w:footnote w:type="continuationSeparator" w:id="0">
    <w:p w14:paraId="168EE59C" w14:textId="77777777" w:rsidR="002F42F3" w:rsidRDefault="002F42F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E2842" w14:textId="77777777" w:rsidR="00F06483" w:rsidRDefault="00F06483" w:rsidP="007534EA">
    <w:pPr>
      <w:pStyle w:val="Header"/>
    </w:pPr>
  </w:p>
  <w:p w14:paraId="017B516F" w14:textId="77777777" w:rsidR="00F06483" w:rsidRPr="007B1FB4" w:rsidRDefault="00F06483" w:rsidP="007534EA">
    <w:pPr>
      <w:pStyle w:val="Header"/>
    </w:pPr>
  </w:p>
  <w:p w14:paraId="72EFC08D" w14:textId="77777777" w:rsidR="00F06483" w:rsidRPr="00D66CC2" w:rsidRDefault="00F0648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8007B11"/>
    <w:multiLevelType w:val="hybridMultilevel"/>
    <w:tmpl w:val="B0B25110"/>
    <w:lvl w:ilvl="0" w:tplc="0419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EE01572"/>
    <w:multiLevelType w:val="hybridMultilevel"/>
    <w:tmpl w:val="02DC0BE6"/>
    <w:lvl w:ilvl="0" w:tplc="0426000F">
      <w:start w:val="1"/>
      <w:numFmt w:val="decimal"/>
      <w:lvlText w:val="%1."/>
      <w:lvlJc w:val="left"/>
      <w:pPr>
        <w:ind w:left="720" w:hanging="360"/>
      </w:pPr>
    </w:lvl>
    <w:lvl w:ilvl="1" w:tplc="CCCE739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3FD7A93"/>
    <w:multiLevelType w:val="hybridMultilevel"/>
    <w:tmpl w:val="6FA22C88"/>
    <w:lvl w:ilvl="0" w:tplc="CCCE739C">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5446AD"/>
    <w:multiLevelType w:val="hybridMultilevel"/>
    <w:tmpl w:val="468A8E2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4BB82056"/>
    <w:multiLevelType w:val="hybridMultilevel"/>
    <w:tmpl w:val="F9C8115C"/>
    <w:lvl w:ilvl="0" w:tplc="4F1C5C3C">
      <w:start w:val="1"/>
      <w:numFmt w:val="decimal"/>
      <w:lvlText w:val="%1."/>
      <w:lvlJc w:val="left"/>
      <w:pPr>
        <w:ind w:left="380" w:hanging="360"/>
      </w:pPr>
      <w:rPr>
        <w:rFonts w:hint="default"/>
        <w:color w:val="auto"/>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15:restartNumberingAfterBreak="0">
    <w:nsid w:val="569B495A"/>
    <w:multiLevelType w:val="hybridMultilevel"/>
    <w:tmpl w:val="4296C008"/>
    <w:lvl w:ilvl="0" w:tplc="DE8E9D7A">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C6C0575"/>
    <w:multiLevelType w:val="hybridMultilevel"/>
    <w:tmpl w:val="21F07456"/>
    <w:lvl w:ilvl="0" w:tplc="0419000F">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FFB16E7"/>
    <w:multiLevelType w:val="hybridMultilevel"/>
    <w:tmpl w:val="7DCA520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1"/>
  </w:num>
  <w:num w:numId="6">
    <w:abstractNumId w:val="7"/>
  </w:num>
  <w:num w:numId="7">
    <w:abstractNumId w:val="8"/>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4069"/>
    <w:rsid w:val="00026C21"/>
    <w:rsid w:val="000318B8"/>
    <w:rsid w:val="00035105"/>
    <w:rsid w:val="001B4907"/>
    <w:rsid w:val="001D4C5A"/>
    <w:rsid w:val="00216A6F"/>
    <w:rsid w:val="00243AAA"/>
    <w:rsid w:val="00244E4B"/>
    <w:rsid w:val="002731F4"/>
    <w:rsid w:val="00297150"/>
    <w:rsid w:val="002E12AA"/>
    <w:rsid w:val="002F42F3"/>
    <w:rsid w:val="0030099C"/>
    <w:rsid w:val="00322502"/>
    <w:rsid w:val="00335BD3"/>
    <w:rsid w:val="00360579"/>
    <w:rsid w:val="00387C14"/>
    <w:rsid w:val="003A2845"/>
    <w:rsid w:val="003C2FFF"/>
    <w:rsid w:val="003D34ED"/>
    <w:rsid w:val="003E46DC"/>
    <w:rsid w:val="00405A6F"/>
    <w:rsid w:val="00453A06"/>
    <w:rsid w:val="00464791"/>
    <w:rsid w:val="004A4F33"/>
    <w:rsid w:val="004C6B74"/>
    <w:rsid w:val="004D0B7C"/>
    <w:rsid w:val="005425E0"/>
    <w:rsid w:val="005622A4"/>
    <w:rsid w:val="0056659C"/>
    <w:rsid w:val="005F2974"/>
    <w:rsid w:val="00612290"/>
    <w:rsid w:val="006214C8"/>
    <w:rsid w:val="0065591D"/>
    <w:rsid w:val="006B1B6D"/>
    <w:rsid w:val="006F07C3"/>
    <w:rsid w:val="00743B58"/>
    <w:rsid w:val="00791E37"/>
    <w:rsid w:val="007F3715"/>
    <w:rsid w:val="00804F20"/>
    <w:rsid w:val="00814AFF"/>
    <w:rsid w:val="0085077C"/>
    <w:rsid w:val="00850A6B"/>
    <w:rsid w:val="00875ADC"/>
    <w:rsid w:val="00877E76"/>
    <w:rsid w:val="008D4CBD"/>
    <w:rsid w:val="008F5EB7"/>
    <w:rsid w:val="009B7C58"/>
    <w:rsid w:val="009E42B8"/>
    <w:rsid w:val="00A65099"/>
    <w:rsid w:val="00A71BDE"/>
    <w:rsid w:val="00A9241C"/>
    <w:rsid w:val="00B13E94"/>
    <w:rsid w:val="00B34C32"/>
    <w:rsid w:val="00B6363E"/>
    <w:rsid w:val="00BC05DC"/>
    <w:rsid w:val="00C12C6F"/>
    <w:rsid w:val="00CF44E0"/>
    <w:rsid w:val="00D01176"/>
    <w:rsid w:val="00DE654E"/>
    <w:rsid w:val="00E04E66"/>
    <w:rsid w:val="00F04F8C"/>
    <w:rsid w:val="00F06483"/>
    <w:rsid w:val="00F3251D"/>
    <w:rsid w:val="00F874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290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50A6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99"/>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850A6B"/>
    <w:rPr>
      <w:rFonts w:asciiTheme="majorHAnsi" w:eastAsiaTheme="majorEastAsia" w:hAnsiTheme="majorHAnsi" w:cstheme="majorBidi"/>
      <w:bCs/>
      <w:iCs/>
      <w:color w:val="2E74B5" w:themeColor="accent1" w:themeShade="BF"/>
      <w:sz w:val="32"/>
      <w:szCs w:val="32"/>
      <w:lang w:val="lv-LV"/>
    </w:rPr>
  </w:style>
  <w:style w:type="character" w:styleId="UnresolvedMention">
    <w:name w:val="Unresolved Mention"/>
    <w:basedOn w:val="DefaultParagraphFont"/>
    <w:uiPriority w:val="99"/>
    <w:semiHidden/>
    <w:unhideWhenUsed/>
    <w:rsid w:val="002E12AA"/>
    <w:rPr>
      <w:color w:val="605E5C"/>
      <w:shd w:val="clear" w:color="auto" w:fill="E1DFDD"/>
    </w:rPr>
  </w:style>
  <w:style w:type="character" w:styleId="FollowedHyperlink">
    <w:name w:val="FollowedHyperlink"/>
    <w:basedOn w:val="DefaultParagraphFont"/>
    <w:uiPriority w:val="99"/>
    <w:semiHidden/>
    <w:unhideWhenUsed/>
    <w:rsid w:val="002E12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123695">
      <w:bodyDiv w:val="1"/>
      <w:marLeft w:val="0"/>
      <w:marRight w:val="0"/>
      <w:marTop w:val="0"/>
      <w:marBottom w:val="0"/>
      <w:divBdr>
        <w:top w:val="none" w:sz="0" w:space="0" w:color="auto"/>
        <w:left w:val="none" w:sz="0" w:space="0" w:color="auto"/>
        <w:bottom w:val="none" w:sz="0" w:space="0" w:color="auto"/>
        <w:right w:val="none" w:sz="0" w:space="0" w:color="auto"/>
      </w:divBdr>
    </w:div>
    <w:div w:id="1128817755">
      <w:bodyDiv w:val="1"/>
      <w:marLeft w:val="0"/>
      <w:marRight w:val="0"/>
      <w:marTop w:val="0"/>
      <w:marBottom w:val="0"/>
      <w:divBdr>
        <w:top w:val="none" w:sz="0" w:space="0" w:color="auto"/>
        <w:left w:val="none" w:sz="0" w:space="0" w:color="auto"/>
        <w:bottom w:val="none" w:sz="0" w:space="0" w:color="auto"/>
        <w:right w:val="none" w:sz="0" w:space="0" w:color="auto"/>
      </w:divBdr>
    </w:div>
    <w:div w:id="1208764224">
      <w:bodyDiv w:val="1"/>
      <w:marLeft w:val="0"/>
      <w:marRight w:val="0"/>
      <w:marTop w:val="0"/>
      <w:marBottom w:val="0"/>
      <w:divBdr>
        <w:top w:val="none" w:sz="0" w:space="0" w:color="auto"/>
        <w:left w:val="none" w:sz="0" w:space="0" w:color="auto"/>
        <w:bottom w:val="none" w:sz="0" w:space="0" w:color="auto"/>
        <w:right w:val="none" w:sz="0" w:space="0" w:color="auto"/>
      </w:divBdr>
    </w:div>
    <w:div w:id="204185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126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varam.gov.lv/lv/udens-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pringer.com/journal/40899" TargetMode="External"/><Relationship Id="rId4" Type="http://schemas.openxmlformats.org/officeDocument/2006/relationships/webSettings" Target="webSettings.xml"/><Relationship Id="rId9" Type="http://schemas.openxmlformats.org/officeDocument/2006/relationships/hyperlink" Target="https://ascelibrary.org/journal/jwrmd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5988</Words>
  <Characters>3414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37</cp:revision>
  <dcterms:created xsi:type="dcterms:W3CDTF">2020-02-12T16:18:00Z</dcterms:created>
  <dcterms:modified xsi:type="dcterms:W3CDTF">2023-12-13T16:29:00Z</dcterms:modified>
</cp:coreProperties>
</file>