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EE6F4" w14:textId="77777777" w:rsidR="001B4907" w:rsidRPr="00026C21" w:rsidRDefault="001B4907" w:rsidP="001B4907">
      <w:pPr>
        <w:pStyle w:val="Header"/>
        <w:jc w:val="center"/>
        <w:rPr>
          <w:b/>
        </w:rPr>
      </w:pPr>
      <w:r w:rsidRPr="00026C21">
        <w:rPr>
          <w:b/>
        </w:rPr>
        <w:t>DAUGAVPILS UNIVERSITĀTES</w:t>
      </w:r>
    </w:p>
    <w:p w14:paraId="6A9F0896" w14:textId="77777777" w:rsidR="001B4907" w:rsidRPr="00026C21" w:rsidRDefault="001B4907" w:rsidP="001B4907">
      <w:pPr>
        <w:jc w:val="center"/>
        <w:rPr>
          <w:b/>
          <w:lang w:val="de-DE"/>
        </w:rPr>
      </w:pPr>
      <w:r w:rsidRPr="00026C21">
        <w:rPr>
          <w:b/>
        </w:rPr>
        <w:t>STUDIJU KURSA APRAKSTS</w:t>
      </w:r>
    </w:p>
    <w:p w14:paraId="72195C8C"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A238C1" w:rsidRPr="00026C21" w14:paraId="080B8874" w14:textId="77777777" w:rsidTr="001A6313">
        <w:trPr>
          <w:jc w:val="center"/>
        </w:trPr>
        <w:tc>
          <w:tcPr>
            <w:tcW w:w="4639" w:type="dxa"/>
          </w:tcPr>
          <w:p w14:paraId="520062F1" w14:textId="77777777" w:rsidR="00A238C1" w:rsidRPr="00026C21" w:rsidRDefault="00A238C1" w:rsidP="00A238C1">
            <w:pPr>
              <w:pStyle w:val="Nosaukumi"/>
            </w:pPr>
            <w:r w:rsidRPr="00026C21">
              <w:br w:type="page"/>
            </w:r>
            <w:r w:rsidRPr="00026C21">
              <w:br w:type="page"/>
            </w:r>
            <w:r w:rsidRPr="00026C21">
              <w:br w:type="page"/>
            </w:r>
            <w:r w:rsidRPr="00026C21">
              <w:br w:type="page"/>
              <w:t>Studiju kursa nosaukums</w:t>
            </w:r>
          </w:p>
        </w:tc>
        <w:tc>
          <w:tcPr>
            <w:tcW w:w="4943" w:type="dxa"/>
          </w:tcPr>
          <w:p w14:paraId="73E08998" w14:textId="56EFA635" w:rsidR="00A238C1" w:rsidRPr="00F25468" w:rsidRDefault="00A238C1" w:rsidP="00A238C1">
            <w:pPr>
              <w:jc w:val="both"/>
              <w:rPr>
                <w:rFonts w:eastAsia="Times New Roman"/>
                <w:b/>
                <w:bCs w:val="0"/>
                <w:i/>
                <w:iCs w:val="0"/>
                <w:lang w:eastAsia="lv-LV"/>
              </w:rPr>
            </w:pPr>
            <w:r w:rsidRPr="00F25468">
              <w:rPr>
                <w:b/>
                <w:i/>
                <w:iCs w:val="0"/>
              </w:rPr>
              <w:t>Pārtikas ķīmija</w:t>
            </w:r>
          </w:p>
        </w:tc>
      </w:tr>
      <w:tr w:rsidR="00A238C1" w:rsidRPr="00026C21" w14:paraId="7EDF92BE" w14:textId="77777777" w:rsidTr="001A6313">
        <w:trPr>
          <w:jc w:val="center"/>
        </w:trPr>
        <w:tc>
          <w:tcPr>
            <w:tcW w:w="4639" w:type="dxa"/>
          </w:tcPr>
          <w:p w14:paraId="3D7E83E9" w14:textId="77777777" w:rsidR="00A238C1" w:rsidRPr="00026C21" w:rsidRDefault="00A238C1" w:rsidP="00A238C1">
            <w:pPr>
              <w:pStyle w:val="Nosaukumi"/>
            </w:pPr>
            <w:r w:rsidRPr="00026C21">
              <w:t>Studiju kursa kods (DUIS)</w:t>
            </w:r>
          </w:p>
        </w:tc>
        <w:tc>
          <w:tcPr>
            <w:tcW w:w="4943" w:type="dxa"/>
            <w:vAlign w:val="center"/>
          </w:tcPr>
          <w:p w14:paraId="39975D35" w14:textId="43876B19" w:rsidR="00A238C1" w:rsidRPr="00160340" w:rsidRDefault="00A238C1" w:rsidP="00A238C1">
            <w:pPr>
              <w:rPr>
                <w:iCs w:val="0"/>
                <w:lang w:eastAsia="lv-LV"/>
              </w:rPr>
            </w:pPr>
            <w:r w:rsidRPr="00160340">
              <w:rPr>
                <w:iCs w:val="0"/>
              </w:rPr>
              <w:t>Ķīmi3017</w:t>
            </w:r>
          </w:p>
        </w:tc>
      </w:tr>
      <w:tr w:rsidR="00A238C1" w:rsidRPr="00026C21" w14:paraId="70A83C6B" w14:textId="77777777" w:rsidTr="001A6313">
        <w:trPr>
          <w:jc w:val="center"/>
        </w:trPr>
        <w:tc>
          <w:tcPr>
            <w:tcW w:w="4639" w:type="dxa"/>
          </w:tcPr>
          <w:p w14:paraId="620D70B7" w14:textId="77777777" w:rsidR="00A238C1" w:rsidRPr="00026C21" w:rsidRDefault="00A238C1" w:rsidP="00A238C1">
            <w:pPr>
              <w:pStyle w:val="Nosaukumi"/>
            </w:pPr>
            <w:r w:rsidRPr="00026C21">
              <w:t>Zinātnes nozare</w:t>
            </w:r>
          </w:p>
        </w:tc>
        <w:tc>
          <w:tcPr>
            <w:tcW w:w="4943" w:type="dxa"/>
          </w:tcPr>
          <w:p w14:paraId="38AA19B0" w14:textId="559D4E63" w:rsidR="00A238C1" w:rsidRPr="00026C21" w:rsidRDefault="00A238C1" w:rsidP="00A238C1">
            <w:pPr>
              <w:snapToGrid w:val="0"/>
            </w:pPr>
            <w:r>
              <w:t>Ķīmija</w:t>
            </w:r>
          </w:p>
        </w:tc>
      </w:tr>
      <w:tr w:rsidR="00A238C1" w:rsidRPr="00026C21" w14:paraId="21015BAF" w14:textId="77777777" w:rsidTr="001A6313">
        <w:trPr>
          <w:jc w:val="center"/>
        </w:trPr>
        <w:tc>
          <w:tcPr>
            <w:tcW w:w="4639" w:type="dxa"/>
          </w:tcPr>
          <w:p w14:paraId="0122B9A7" w14:textId="77777777" w:rsidR="00A238C1" w:rsidRPr="00026C21" w:rsidRDefault="00A238C1" w:rsidP="00A238C1">
            <w:pPr>
              <w:pStyle w:val="Nosaukumi"/>
            </w:pPr>
            <w:r w:rsidRPr="00026C21">
              <w:t>Kursa līmenis</w:t>
            </w:r>
          </w:p>
        </w:tc>
        <w:tc>
          <w:tcPr>
            <w:tcW w:w="4943" w:type="dxa"/>
            <w:shd w:val="clear" w:color="auto" w:fill="auto"/>
          </w:tcPr>
          <w:p w14:paraId="2C38FAFC" w14:textId="695E213E" w:rsidR="00A238C1" w:rsidRPr="00026C21" w:rsidRDefault="00A238C1" w:rsidP="00A238C1">
            <w:pPr>
              <w:rPr>
                <w:lang w:eastAsia="lv-LV"/>
              </w:rPr>
            </w:pPr>
          </w:p>
        </w:tc>
      </w:tr>
      <w:tr w:rsidR="00A238C1" w:rsidRPr="00026C21" w14:paraId="48A4D963" w14:textId="77777777" w:rsidTr="001A6313">
        <w:trPr>
          <w:jc w:val="center"/>
        </w:trPr>
        <w:tc>
          <w:tcPr>
            <w:tcW w:w="4639" w:type="dxa"/>
          </w:tcPr>
          <w:p w14:paraId="4C270827" w14:textId="77777777" w:rsidR="00A238C1" w:rsidRPr="00026C21" w:rsidRDefault="00A238C1" w:rsidP="00A238C1">
            <w:pPr>
              <w:pStyle w:val="Nosaukumi"/>
              <w:rPr>
                <w:u w:val="single"/>
              </w:rPr>
            </w:pPr>
            <w:r w:rsidRPr="00026C21">
              <w:t>Kredītpunkti</w:t>
            </w:r>
          </w:p>
        </w:tc>
        <w:tc>
          <w:tcPr>
            <w:tcW w:w="4943" w:type="dxa"/>
            <w:vAlign w:val="center"/>
          </w:tcPr>
          <w:p w14:paraId="10708B83" w14:textId="21239548" w:rsidR="00A238C1" w:rsidRPr="00026C21" w:rsidRDefault="00A238C1" w:rsidP="00A238C1">
            <w:pPr>
              <w:rPr>
                <w:lang w:eastAsia="lv-LV"/>
              </w:rPr>
            </w:pPr>
            <w:r>
              <w:rPr>
                <w:lang w:eastAsia="lv-LV"/>
              </w:rPr>
              <w:t>2</w:t>
            </w:r>
          </w:p>
        </w:tc>
      </w:tr>
      <w:tr w:rsidR="00A238C1" w:rsidRPr="00026C21" w14:paraId="073FE655" w14:textId="77777777" w:rsidTr="001A6313">
        <w:trPr>
          <w:jc w:val="center"/>
        </w:trPr>
        <w:tc>
          <w:tcPr>
            <w:tcW w:w="4639" w:type="dxa"/>
          </w:tcPr>
          <w:p w14:paraId="773478AA" w14:textId="77777777" w:rsidR="00A238C1" w:rsidRPr="00026C21" w:rsidRDefault="00A238C1" w:rsidP="00A238C1">
            <w:pPr>
              <w:pStyle w:val="Nosaukumi"/>
              <w:rPr>
                <w:u w:val="single"/>
              </w:rPr>
            </w:pPr>
            <w:r w:rsidRPr="00026C21">
              <w:t>ECTS kredītpunkti</w:t>
            </w:r>
          </w:p>
        </w:tc>
        <w:tc>
          <w:tcPr>
            <w:tcW w:w="4943" w:type="dxa"/>
          </w:tcPr>
          <w:p w14:paraId="3305F976" w14:textId="6D22A838" w:rsidR="00A238C1" w:rsidRPr="00026C21" w:rsidRDefault="00A238C1" w:rsidP="00A238C1">
            <w:r>
              <w:t>3</w:t>
            </w:r>
          </w:p>
        </w:tc>
      </w:tr>
      <w:tr w:rsidR="00A238C1" w:rsidRPr="00026C21" w14:paraId="0BCFD8E0" w14:textId="77777777" w:rsidTr="001A6313">
        <w:trPr>
          <w:jc w:val="center"/>
        </w:trPr>
        <w:tc>
          <w:tcPr>
            <w:tcW w:w="4639" w:type="dxa"/>
          </w:tcPr>
          <w:p w14:paraId="397402C7" w14:textId="77777777" w:rsidR="00A238C1" w:rsidRPr="00026C21" w:rsidRDefault="00A238C1" w:rsidP="00A238C1">
            <w:pPr>
              <w:pStyle w:val="Nosaukumi"/>
            </w:pPr>
            <w:r w:rsidRPr="00026C21">
              <w:t>Kopējais kontaktstundu skaits</w:t>
            </w:r>
          </w:p>
        </w:tc>
        <w:tc>
          <w:tcPr>
            <w:tcW w:w="4943" w:type="dxa"/>
            <w:vAlign w:val="center"/>
          </w:tcPr>
          <w:p w14:paraId="329B531A" w14:textId="3D33A639" w:rsidR="00A238C1" w:rsidRPr="00026C21" w:rsidRDefault="00A238C1" w:rsidP="00A238C1">
            <w:pPr>
              <w:rPr>
                <w:lang w:eastAsia="lv-LV"/>
              </w:rPr>
            </w:pPr>
            <w:r>
              <w:rPr>
                <w:lang w:eastAsia="lv-LV"/>
              </w:rPr>
              <w:t>32</w:t>
            </w:r>
          </w:p>
        </w:tc>
      </w:tr>
      <w:tr w:rsidR="00A238C1" w:rsidRPr="00026C21" w14:paraId="68F4AEBB" w14:textId="77777777" w:rsidTr="001A6313">
        <w:trPr>
          <w:jc w:val="center"/>
        </w:trPr>
        <w:tc>
          <w:tcPr>
            <w:tcW w:w="4639" w:type="dxa"/>
          </w:tcPr>
          <w:p w14:paraId="3FBFC757" w14:textId="77777777" w:rsidR="00A238C1" w:rsidRPr="00026C21" w:rsidRDefault="00A238C1" w:rsidP="00A238C1">
            <w:pPr>
              <w:pStyle w:val="Nosaukumi2"/>
            </w:pPr>
            <w:r w:rsidRPr="00026C21">
              <w:t>Lekciju stundu skaits</w:t>
            </w:r>
          </w:p>
        </w:tc>
        <w:tc>
          <w:tcPr>
            <w:tcW w:w="4943" w:type="dxa"/>
          </w:tcPr>
          <w:p w14:paraId="3B4F36C3" w14:textId="29A381F8" w:rsidR="00A238C1" w:rsidRPr="00026C21" w:rsidRDefault="00A238C1" w:rsidP="00A238C1">
            <w:r>
              <w:t>16</w:t>
            </w:r>
          </w:p>
        </w:tc>
      </w:tr>
      <w:tr w:rsidR="00A238C1" w:rsidRPr="00026C21" w14:paraId="7EA679B9" w14:textId="77777777" w:rsidTr="001A6313">
        <w:trPr>
          <w:jc w:val="center"/>
        </w:trPr>
        <w:tc>
          <w:tcPr>
            <w:tcW w:w="4639" w:type="dxa"/>
          </w:tcPr>
          <w:p w14:paraId="0DE01840" w14:textId="77777777" w:rsidR="00A238C1" w:rsidRPr="00026C21" w:rsidRDefault="00A238C1" w:rsidP="00A238C1">
            <w:pPr>
              <w:pStyle w:val="Nosaukumi2"/>
            </w:pPr>
            <w:r w:rsidRPr="00026C21">
              <w:t>Semināru stundu skaits</w:t>
            </w:r>
          </w:p>
        </w:tc>
        <w:tc>
          <w:tcPr>
            <w:tcW w:w="4943" w:type="dxa"/>
          </w:tcPr>
          <w:p w14:paraId="690EFA55" w14:textId="37AB1BE5" w:rsidR="00A238C1" w:rsidRPr="00026C21" w:rsidRDefault="00B7647B" w:rsidP="00A238C1">
            <w:r>
              <w:t>0</w:t>
            </w:r>
          </w:p>
        </w:tc>
      </w:tr>
      <w:tr w:rsidR="00A238C1" w:rsidRPr="00026C21" w14:paraId="2D930518" w14:textId="77777777" w:rsidTr="001A6313">
        <w:trPr>
          <w:jc w:val="center"/>
        </w:trPr>
        <w:tc>
          <w:tcPr>
            <w:tcW w:w="4639" w:type="dxa"/>
          </w:tcPr>
          <w:p w14:paraId="5398AF28" w14:textId="77777777" w:rsidR="00A238C1" w:rsidRPr="00026C21" w:rsidRDefault="00A238C1" w:rsidP="00A238C1">
            <w:pPr>
              <w:pStyle w:val="Nosaukumi2"/>
            </w:pPr>
            <w:r w:rsidRPr="00026C21">
              <w:t>Praktisko darbu stundu skaits</w:t>
            </w:r>
          </w:p>
        </w:tc>
        <w:tc>
          <w:tcPr>
            <w:tcW w:w="4943" w:type="dxa"/>
          </w:tcPr>
          <w:p w14:paraId="2384829A" w14:textId="2938B250" w:rsidR="00A238C1" w:rsidRPr="00026C21" w:rsidRDefault="00B7647B" w:rsidP="00A238C1">
            <w:r>
              <w:t>0</w:t>
            </w:r>
          </w:p>
        </w:tc>
      </w:tr>
      <w:tr w:rsidR="00A238C1" w:rsidRPr="00026C21" w14:paraId="70C7FCCB" w14:textId="77777777" w:rsidTr="001A6313">
        <w:trPr>
          <w:jc w:val="center"/>
        </w:trPr>
        <w:tc>
          <w:tcPr>
            <w:tcW w:w="4639" w:type="dxa"/>
          </w:tcPr>
          <w:p w14:paraId="7C373791" w14:textId="77777777" w:rsidR="00A238C1" w:rsidRPr="00026C21" w:rsidRDefault="00A238C1" w:rsidP="00A238C1">
            <w:pPr>
              <w:pStyle w:val="Nosaukumi2"/>
            </w:pPr>
            <w:r w:rsidRPr="00026C21">
              <w:t>Laboratorijas darbu stundu skaits</w:t>
            </w:r>
          </w:p>
        </w:tc>
        <w:tc>
          <w:tcPr>
            <w:tcW w:w="4943" w:type="dxa"/>
          </w:tcPr>
          <w:p w14:paraId="6D5BAB50" w14:textId="0EE3F414" w:rsidR="00A238C1" w:rsidRPr="00026C21" w:rsidRDefault="00A238C1" w:rsidP="00A238C1">
            <w:r>
              <w:t>16</w:t>
            </w:r>
          </w:p>
        </w:tc>
      </w:tr>
      <w:tr w:rsidR="00A238C1" w:rsidRPr="00026C21" w14:paraId="614C9D87" w14:textId="77777777" w:rsidTr="001A6313">
        <w:trPr>
          <w:jc w:val="center"/>
        </w:trPr>
        <w:tc>
          <w:tcPr>
            <w:tcW w:w="4639" w:type="dxa"/>
          </w:tcPr>
          <w:p w14:paraId="4339E4C4" w14:textId="77777777" w:rsidR="00A238C1" w:rsidRPr="00026C21" w:rsidRDefault="00A238C1" w:rsidP="00A238C1">
            <w:pPr>
              <w:pStyle w:val="Nosaukumi2"/>
              <w:rPr>
                <w:lang w:eastAsia="lv-LV"/>
              </w:rPr>
            </w:pPr>
            <w:r w:rsidRPr="00026C21">
              <w:rPr>
                <w:lang w:eastAsia="lv-LV"/>
              </w:rPr>
              <w:t>Studējošā patstāvīgā darba stundu skaits</w:t>
            </w:r>
          </w:p>
        </w:tc>
        <w:tc>
          <w:tcPr>
            <w:tcW w:w="4943" w:type="dxa"/>
            <w:vAlign w:val="center"/>
          </w:tcPr>
          <w:p w14:paraId="1F0A1822" w14:textId="3EEEFD7A" w:rsidR="00A238C1" w:rsidRPr="00026C21" w:rsidRDefault="00A238C1" w:rsidP="00A238C1">
            <w:pPr>
              <w:rPr>
                <w:lang w:eastAsia="lv-LV"/>
              </w:rPr>
            </w:pPr>
            <w:r>
              <w:rPr>
                <w:lang w:eastAsia="lv-LV"/>
              </w:rPr>
              <w:t>48</w:t>
            </w:r>
          </w:p>
        </w:tc>
      </w:tr>
      <w:tr w:rsidR="00A238C1" w:rsidRPr="00026C21" w14:paraId="77BF72D2" w14:textId="77777777" w:rsidTr="001A6313">
        <w:trPr>
          <w:jc w:val="center"/>
        </w:trPr>
        <w:tc>
          <w:tcPr>
            <w:tcW w:w="9582" w:type="dxa"/>
            <w:gridSpan w:val="2"/>
          </w:tcPr>
          <w:p w14:paraId="53442154" w14:textId="77777777" w:rsidR="00A238C1" w:rsidRPr="00026C21" w:rsidRDefault="00A238C1" w:rsidP="00A238C1">
            <w:pPr>
              <w:rPr>
                <w:lang w:eastAsia="lv-LV"/>
              </w:rPr>
            </w:pPr>
          </w:p>
        </w:tc>
      </w:tr>
      <w:tr w:rsidR="00A238C1" w:rsidRPr="00026C21" w14:paraId="7ED6CA6A" w14:textId="77777777" w:rsidTr="001A6313">
        <w:trPr>
          <w:jc w:val="center"/>
        </w:trPr>
        <w:tc>
          <w:tcPr>
            <w:tcW w:w="9582" w:type="dxa"/>
            <w:gridSpan w:val="2"/>
          </w:tcPr>
          <w:p w14:paraId="06A4E44B" w14:textId="77777777" w:rsidR="00A238C1" w:rsidRPr="00026C21" w:rsidRDefault="00A238C1" w:rsidP="00A238C1">
            <w:pPr>
              <w:pStyle w:val="Nosaukumi"/>
            </w:pPr>
            <w:r w:rsidRPr="00026C21">
              <w:t>Kursa autors(-i)</w:t>
            </w:r>
          </w:p>
        </w:tc>
      </w:tr>
      <w:tr w:rsidR="00A238C1" w:rsidRPr="00026C21" w14:paraId="1BA006F8" w14:textId="77777777" w:rsidTr="001A6313">
        <w:trPr>
          <w:jc w:val="center"/>
        </w:trPr>
        <w:tc>
          <w:tcPr>
            <w:tcW w:w="9582" w:type="dxa"/>
            <w:gridSpan w:val="2"/>
          </w:tcPr>
          <w:p w14:paraId="1120350E" w14:textId="7F1D6B8B" w:rsidR="00A238C1" w:rsidRPr="00026C21" w:rsidRDefault="00A238C1" w:rsidP="00A238C1">
            <w:proofErr w:type="spellStart"/>
            <w:r>
              <w:rPr>
                <w:bCs w:val="0"/>
              </w:rPr>
              <w:t>MSc</w:t>
            </w:r>
            <w:proofErr w:type="spellEnd"/>
            <w:r>
              <w:rPr>
                <w:bCs w:val="0"/>
              </w:rPr>
              <w:t>. Chem., lekt. Aleksandrs Pučkins</w:t>
            </w:r>
          </w:p>
        </w:tc>
      </w:tr>
      <w:tr w:rsidR="00A238C1" w:rsidRPr="00026C21" w14:paraId="36BE1C8F" w14:textId="77777777" w:rsidTr="001A6313">
        <w:trPr>
          <w:jc w:val="center"/>
        </w:trPr>
        <w:tc>
          <w:tcPr>
            <w:tcW w:w="9582" w:type="dxa"/>
            <w:gridSpan w:val="2"/>
          </w:tcPr>
          <w:p w14:paraId="65382A5D" w14:textId="77777777" w:rsidR="00A238C1" w:rsidRPr="00026C21" w:rsidRDefault="00A238C1" w:rsidP="00A238C1">
            <w:pPr>
              <w:pStyle w:val="Nosaukumi"/>
            </w:pPr>
            <w:r w:rsidRPr="00026C21">
              <w:t>Kursa docētājs(-i)</w:t>
            </w:r>
          </w:p>
        </w:tc>
      </w:tr>
      <w:tr w:rsidR="00A238C1" w:rsidRPr="00026C21" w14:paraId="462A48CA" w14:textId="77777777" w:rsidTr="001A6313">
        <w:trPr>
          <w:jc w:val="center"/>
        </w:trPr>
        <w:tc>
          <w:tcPr>
            <w:tcW w:w="9582" w:type="dxa"/>
            <w:gridSpan w:val="2"/>
          </w:tcPr>
          <w:p w14:paraId="365A6D92" w14:textId="2DEF7C6B" w:rsidR="00A238C1" w:rsidRPr="00026C21" w:rsidRDefault="00A238C1" w:rsidP="00A238C1">
            <w:proofErr w:type="spellStart"/>
            <w:r>
              <w:rPr>
                <w:bCs w:val="0"/>
              </w:rPr>
              <w:t>MSc</w:t>
            </w:r>
            <w:proofErr w:type="spellEnd"/>
            <w:r>
              <w:rPr>
                <w:bCs w:val="0"/>
              </w:rPr>
              <w:t>. Chem., lekt. Aleksandrs Pučkins</w:t>
            </w:r>
          </w:p>
        </w:tc>
      </w:tr>
      <w:tr w:rsidR="00A238C1" w:rsidRPr="00026C21" w14:paraId="66274DB7" w14:textId="77777777" w:rsidTr="001A6313">
        <w:trPr>
          <w:jc w:val="center"/>
        </w:trPr>
        <w:tc>
          <w:tcPr>
            <w:tcW w:w="9582" w:type="dxa"/>
            <w:gridSpan w:val="2"/>
          </w:tcPr>
          <w:p w14:paraId="5F37438C" w14:textId="77777777" w:rsidR="00A238C1" w:rsidRPr="00026C21" w:rsidRDefault="00A238C1" w:rsidP="00A238C1">
            <w:pPr>
              <w:pStyle w:val="Nosaukumi"/>
            </w:pPr>
            <w:r w:rsidRPr="00026C21">
              <w:t>Priekšzināšanas</w:t>
            </w:r>
          </w:p>
        </w:tc>
      </w:tr>
      <w:tr w:rsidR="00A238C1" w:rsidRPr="00026C21" w14:paraId="2045CDC8" w14:textId="77777777" w:rsidTr="001A6313">
        <w:trPr>
          <w:jc w:val="center"/>
        </w:trPr>
        <w:tc>
          <w:tcPr>
            <w:tcW w:w="9582" w:type="dxa"/>
            <w:gridSpan w:val="2"/>
          </w:tcPr>
          <w:p w14:paraId="16C1FE59" w14:textId="6FC6B0B0" w:rsidR="00B13919" w:rsidRPr="001118FD" w:rsidRDefault="00B13919" w:rsidP="00B13919">
            <w:pPr>
              <w:snapToGrid w:val="0"/>
            </w:pPr>
            <w:r w:rsidRPr="001118FD">
              <w:t>Ķīmi10</w:t>
            </w:r>
            <w:r w:rsidR="00F25468">
              <w:t>50</w:t>
            </w:r>
            <w:r w:rsidRPr="001118FD">
              <w:t xml:space="preserve"> Vispārīgā ķīmija;</w:t>
            </w:r>
          </w:p>
          <w:p w14:paraId="2B475D85" w14:textId="03B7E16A" w:rsidR="00B13919" w:rsidRPr="001118FD" w:rsidRDefault="00B13919" w:rsidP="00B13919">
            <w:pPr>
              <w:snapToGrid w:val="0"/>
            </w:pPr>
            <w:r w:rsidRPr="001118FD">
              <w:t>Ķīmi10</w:t>
            </w:r>
            <w:r w:rsidR="00F25468">
              <w:t>46</w:t>
            </w:r>
            <w:r w:rsidRPr="001118FD">
              <w:t xml:space="preserve"> Neorganiskā ķīmija I;</w:t>
            </w:r>
          </w:p>
          <w:p w14:paraId="6BDB9234" w14:textId="4BFF39BC" w:rsidR="00B13919" w:rsidRPr="001118FD" w:rsidRDefault="00B13919" w:rsidP="00B13919">
            <w:pPr>
              <w:snapToGrid w:val="0"/>
            </w:pPr>
            <w:r w:rsidRPr="001118FD">
              <w:t>Ķīmi20</w:t>
            </w:r>
            <w:r w:rsidR="00F25468">
              <w:t>24</w:t>
            </w:r>
            <w:r w:rsidRPr="001118FD">
              <w:t xml:space="preserve"> Neorganiskā ķīmija II;</w:t>
            </w:r>
          </w:p>
          <w:p w14:paraId="6184BB64" w14:textId="77777777" w:rsidR="00B13919" w:rsidRPr="001118FD" w:rsidRDefault="00B13919" w:rsidP="00B13919">
            <w:pPr>
              <w:snapToGrid w:val="0"/>
            </w:pPr>
            <w:r w:rsidRPr="001118FD">
              <w:t>Ķīmi1008 Organiskā ķīmija I;</w:t>
            </w:r>
          </w:p>
          <w:p w14:paraId="3C15D7C0" w14:textId="77777777" w:rsidR="00B13919" w:rsidRPr="001118FD" w:rsidRDefault="00B13919" w:rsidP="00B13919">
            <w:pPr>
              <w:snapToGrid w:val="0"/>
            </w:pPr>
            <w:r w:rsidRPr="001118FD">
              <w:t>Ķīmi2001 Organiskā ķīmija II;</w:t>
            </w:r>
          </w:p>
          <w:p w14:paraId="2D02B439" w14:textId="77777777" w:rsidR="00B13919" w:rsidRDefault="00B13919" w:rsidP="00B13919">
            <w:pPr>
              <w:snapToGrid w:val="0"/>
            </w:pPr>
            <w:r w:rsidRPr="001118FD">
              <w:t>Ķīmi1011</w:t>
            </w:r>
            <w:r>
              <w:t xml:space="preserve"> </w:t>
            </w:r>
            <w:r w:rsidRPr="001118FD">
              <w:t>Analītiskā ķīmija I</w:t>
            </w:r>
            <w:r>
              <w:t>;</w:t>
            </w:r>
          </w:p>
          <w:p w14:paraId="5BC8AF85" w14:textId="77777777" w:rsidR="00B13919" w:rsidRDefault="00B13919" w:rsidP="00B13919">
            <w:r w:rsidRPr="001118FD">
              <w:t>Ķīmi</w:t>
            </w:r>
            <w:r>
              <w:t xml:space="preserve">2004 </w:t>
            </w:r>
            <w:r w:rsidRPr="001118FD">
              <w:t>Analītiskā ķīmija I</w:t>
            </w:r>
            <w:r>
              <w:t>I;</w:t>
            </w:r>
          </w:p>
          <w:p w14:paraId="0CDD48FD" w14:textId="04775FA7" w:rsidR="00A238C1" w:rsidRPr="00026C21" w:rsidRDefault="00B13919" w:rsidP="00B13919">
            <w:r w:rsidRPr="009E465C">
              <w:t>Ķīmi3003</w:t>
            </w:r>
            <w:r>
              <w:t xml:space="preserve"> </w:t>
            </w:r>
            <w:r w:rsidRPr="009E465C">
              <w:t>Analītiskā ķīmija III</w:t>
            </w:r>
            <w:r>
              <w:t>;</w:t>
            </w:r>
          </w:p>
        </w:tc>
      </w:tr>
      <w:tr w:rsidR="00A238C1" w:rsidRPr="00026C21" w14:paraId="2201F25C" w14:textId="77777777" w:rsidTr="001A6313">
        <w:trPr>
          <w:jc w:val="center"/>
        </w:trPr>
        <w:tc>
          <w:tcPr>
            <w:tcW w:w="9582" w:type="dxa"/>
            <w:gridSpan w:val="2"/>
          </w:tcPr>
          <w:p w14:paraId="30F42A27" w14:textId="77777777" w:rsidR="00A238C1" w:rsidRPr="00026C21" w:rsidRDefault="00A238C1" w:rsidP="00A238C1">
            <w:pPr>
              <w:pStyle w:val="Nosaukumi"/>
            </w:pPr>
            <w:r w:rsidRPr="00026C21">
              <w:t xml:space="preserve">Studiju kursa anotācija </w:t>
            </w:r>
          </w:p>
        </w:tc>
      </w:tr>
      <w:tr w:rsidR="00A238C1" w:rsidRPr="00026C21" w14:paraId="6AEE92FD" w14:textId="77777777" w:rsidTr="00026C21">
        <w:trPr>
          <w:trHeight w:val="1119"/>
          <w:jc w:val="center"/>
        </w:trPr>
        <w:tc>
          <w:tcPr>
            <w:tcW w:w="9582" w:type="dxa"/>
            <w:gridSpan w:val="2"/>
          </w:tcPr>
          <w:p w14:paraId="3FBB853E" w14:textId="77777777" w:rsidR="00A238C1" w:rsidRPr="008C125A" w:rsidRDefault="00A238C1" w:rsidP="00A238C1">
            <w:pPr>
              <w:snapToGrid w:val="0"/>
            </w:pPr>
            <w:r w:rsidRPr="008C125A">
              <w:t xml:space="preserve">KURSA MĒRĶIS: </w:t>
            </w:r>
          </w:p>
          <w:p w14:paraId="17F382DA" w14:textId="30A6D655" w:rsidR="00A238C1" w:rsidRPr="008C125A" w:rsidRDefault="00B7647B" w:rsidP="008C125A">
            <w:r w:rsidRPr="00EE5E1E">
              <w:t>Studiju kursa mērķis ir dot studentiem vispārīgas zināšanas par pārtikas produktiem, par to sastāvdaļu klasifikāciju, uzbūves principiem un pārvērtībām pārtikas produktu ieguves procesos, uzglabāšanas un lietošanas laikā, par pārtikas produktu uzturvērtību, dodot izpratni par veselīga uztura ieteikumiem, par pārtikas produktu drošību un nekaitīgumu reglamentējošiem Latvijas Republikas normatīvajiem aktiem, kas nosaka prasības pārtikas piedevām, uztura bagātinātājiem, pārtikas piesārņojumam, pārtikas iesaiņošanai u.c.</w:t>
            </w:r>
          </w:p>
          <w:p w14:paraId="73EFAB2D" w14:textId="77777777" w:rsidR="00A238C1" w:rsidRPr="008C125A" w:rsidRDefault="00A238C1" w:rsidP="00A238C1">
            <w:pPr>
              <w:suppressAutoHyphens/>
              <w:autoSpaceDE/>
              <w:autoSpaceDN/>
              <w:adjustRightInd/>
              <w:jc w:val="both"/>
            </w:pPr>
            <w:r w:rsidRPr="008C125A">
              <w:t xml:space="preserve">KURSA UZDEVUMI: </w:t>
            </w:r>
          </w:p>
          <w:p w14:paraId="6133F79F" w14:textId="77777777" w:rsidR="009B25F6" w:rsidRPr="008C125A" w:rsidRDefault="009B25F6" w:rsidP="008977F8">
            <w:pPr>
              <w:pStyle w:val="ListParagraph"/>
              <w:numPr>
                <w:ilvl w:val="0"/>
                <w:numId w:val="4"/>
              </w:numPr>
              <w:suppressAutoHyphens/>
              <w:snapToGrid w:val="0"/>
              <w:rPr>
                <w:color w:val="auto"/>
              </w:rPr>
            </w:pPr>
            <w:r w:rsidRPr="008C125A">
              <w:rPr>
                <w:color w:val="auto"/>
              </w:rPr>
              <w:t xml:space="preserve">Izprast un analizēt pārtikas sastāvdaļu svarīgumu, piemēram, taukus, </w:t>
            </w:r>
            <w:proofErr w:type="spellStart"/>
            <w:r w:rsidRPr="008C125A">
              <w:rPr>
                <w:color w:val="auto"/>
              </w:rPr>
              <w:t>polinepiesātinātās</w:t>
            </w:r>
            <w:proofErr w:type="spellEnd"/>
            <w:r w:rsidRPr="008C125A">
              <w:rPr>
                <w:color w:val="auto"/>
              </w:rPr>
              <w:t xml:space="preserve"> taukskābes, aminoskābes un ogļhidrātus.</w:t>
            </w:r>
          </w:p>
          <w:p w14:paraId="21AF8B5F" w14:textId="4F0304EE" w:rsidR="009B25F6" w:rsidRPr="008C125A" w:rsidRDefault="009B25F6" w:rsidP="008977F8">
            <w:pPr>
              <w:pStyle w:val="ListParagraph"/>
              <w:numPr>
                <w:ilvl w:val="0"/>
                <w:numId w:val="4"/>
              </w:numPr>
              <w:suppressAutoHyphens/>
              <w:snapToGrid w:val="0"/>
              <w:rPr>
                <w:color w:val="auto"/>
              </w:rPr>
            </w:pPr>
            <w:r w:rsidRPr="008C125A">
              <w:rPr>
                <w:color w:val="auto"/>
              </w:rPr>
              <w:t xml:space="preserve">Pētīt un izprast pārtikas sastāvdaļu ķīmiskās īpašības un to ietekmi uz pārtikas produktu </w:t>
            </w:r>
            <w:r w:rsidR="00B7647B">
              <w:rPr>
                <w:color w:val="auto"/>
              </w:rPr>
              <w:t>parametriem.</w:t>
            </w:r>
          </w:p>
          <w:p w14:paraId="354D4D0E" w14:textId="77777777" w:rsidR="009B25F6" w:rsidRPr="008C125A" w:rsidRDefault="009B25F6" w:rsidP="008977F8">
            <w:pPr>
              <w:pStyle w:val="ListParagraph"/>
              <w:numPr>
                <w:ilvl w:val="0"/>
                <w:numId w:val="4"/>
              </w:numPr>
              <w:suppressAutoHyphens/>
              <w:snapToGrid w:val="0"/>
              <w:rPr>
                <w:color w:val="auto"/>
              </w:rPr>
            </w:pPr>
            <w:r w:rsidRPr="008C125A">
              <w:rPr>
                <w:color w:val="auto"/>
              </w:rPr>
              <w:t>Pētīt un analizēt pārtikas piesārņojumu un tā ietekmi uz pārtikas drošību un kvalitāti.</w:t>
            </w:r>
          </w:p>
          <w:p w14:paraId="7191F4B0" w14:textId="77777777" w:rsidR="009B25F6" w:rsidRPr="008C125A" w:rsidRDefault="009B25F6" w:rsidP="008977F8">
            <w:pPr>
              <w:pStyle w:val="ListParagraph"/>
              <w:numPr>
                <w:ilvl w:val="0"/>
                <w:numId w:val="4"/>
              </w:numPr>
              <w:suppressAutoHyphens/>
              <w:snapToGrid w:val="0"/>
              <w:rPr>
                <w:color w:val="auto"/>
              </w:rPr>
            </w:pPr>
            <w:r w:rsidRPr="008C125A">
              <w:rPr>
                <w:color w:val="auto"/>
              </w:rPr>
              <w:t xml:space="preserve">Veikt laboratorijas darbus, kas ietver dažādu pārtikas komponentu kvantitatīvu noteikšanu, piemēram, C vitamīna, cukura, cietes, </w:t>
            </w:r>
            <w:proofErr w:type="spellStart"/>
            <w:r w:rsidRPr="008C125A">
              <w:rPr>
                <w:color w:val="auto"/>
              </w:rPr>
              <w:t>peroksīdskaitļa</w:t>
            </w:r>
            <w:proofErr w:type="spellEnd"/>
            <w:r w:rsidRPr="008C125A">
              <w:rPr>
                <w:color w:val="auto"/>
              </w:rPr>
              <w:t xml:space="preserve">, </w:t>
            </w:r>
            <w:proofErr w:type="spellStart"/>
            <w:r w:rsidRPr="008C125A">
              <w:rPr>
                <w:color w:val="auto"/>
              </w:rPr>
              <w:t>polifenolu</w:t>
            </w:r>
            <w:proofErr w:type="spellEnd"/>
            <w:r w:rsidRPr="008C125A">
              <w:rPr>
                <w:color w:val="auto"/>
              </w:rPr>
              <w:t xml:space="preserve">, </w:t>
            </w:r>
            <w:proofErr w:type="spellStart"/>
            <w:r w:rsidRPr="008C125A">
              <w:rPr>
                <w:color w:val="auto"/>
              </w:rPr>
              <w:t>akrilamīda</w:t>
            </w:r>
            <w:proofErr w:type="spellEnd"/>
            <w:r w:rsidRPr="008C125A">
              <w:rPr>
                <w:color w:val="auto"/>
              </w:rPr>
              <w:t xml:space="preserve"> un pektīna analīzi.</w:t>
            </w:r>
          </w:p>
          <w:p w14:paraId="4C86D036" w14:textId="076505A4" w:rsidR="00A238C1" w:rsidRPr="009B25F6" w:rsidRDefault="009B25F6" w:rsidP="008977F8">
            <w:pPr>
              <w:pStyle w:val="ListParagraph"/>
              <w:numPr>
                <w:ilvl w:val="0"/>
                <w:numId w:val="4"/>
              </w:numPr>
              <w:suppressAutoHyphens/>
              <w:snapToGrid w:val="0"/>
              <w:rPr>
                <w:color w:val="0070C0"/>
              </w:rPr>
            </w:pPr>
            <w:r w:rsidRPr="008C125A">
              <w:rPr>
                <w:color w:val="auto"/>
              </w:rPr>
              <w:t>Izmantot modernās pārtikas analīzes metodes, lai iegūtu precīzus rezultātus un izprastu pārtikas produktu ķīmisko sastāvu un kvalitāti.</w:t>
            </w:r>
          </w:p>
        </w:tc>
      </w:tr>
      <w:tr w:rsidR="00A238C1" w:rsidRPr="00026C21" w14:paraId="0C535D28" w14:textId="77777777" w:rsidTr="001A6313">
        <w:trPr>
          <w:jc w:val="center"/>
        </w:trPr>
        <w:tc>
          <w:tcPr>
            <w:tcW w:w="9582" w:type="dxa"/>
            <w:gridSpan w:val="2"/>
          </w:tcPr>
          <w:p w14:paraId="5D89D8E9" w14:textId="77777777" w:rsidR="00A238C1" w:rsidRPr="00026C21" w:rsidRDefault="00A238C1" w:rsidP="00A238C1">
            <w:pPr>
              <w:pStyle w:val="Nosaukumi"/>
            </w:pPr>
            <w:r w:rsidRPr="00026C21">
              <w:t>Studiju kursa kalendārais plāns</w:t>
            </w:r>
          </w:p>
        </w:tc>
      </w:tr>
      <w:tr w:rsidR="00A238C1" w:rsidRPr="00026C21" w14:paraId="3E6D7CA8" w14:textId="77777777" w:rsidTr="001A6313">
        <w:trPr>
          <w:jc w:val="center"/>
        </w:trPr>
        <w:tc>
          <w:tcPr>
            <w:tcW w:w="9582" w:type="dxa"/>
            <w:gridSpan w:val="2"/>
          </w:tcPr>
          <w:p w14:paraId="75297A54" w14:textId="6387C3EA" w:rsidR="00A238C1" w:rsidRDefault="00D40942" w:rsidP="00A238C1">
            <w:pPr>
              <w:ind w:left="34"/>
              <w:jc w:val="both"/>
              <w:rPr>
                <w:iCs w:val="0"/>
                <w:lang w:eastAsia="ko-KR"/>
              </w:rPr>
            </w:pPr>
            <w:r w:rsidRPr="00D40942">
              <w:rPr>
                <w:iCs w:val="0"/>
                <w:lang w:eastAsia="ko-KR"/>
              </w:rPr>
              <w:lastRenderedPageBreak/>
              <w:t>L16, Ld16, Pd48</w:t>
            </w:r>
          </w:p>
          <w:p w14:paraId="14149391" w14:textId="77777777" w:rsidR="00B13919" w:rsidRPr="00D40942" w:rsidRDefault="00B13919" w:rsidP="00A238C1">
            <w:pPr>
              <w:ind w:left="34"/>
              <w:jc w:val="both"/>
              <w:rPr>
                <w:iCs w:val="0"/>
                <w:lang w:eastAsia="ko-KR"/>
              </w:rPr>
            </w:pPr>
          </w:p>
          <w:p w14:paraId="28919F9A" w14:textId="15C49047" w:rsidR="00D40942" w:rsidRPr="00EE5E1E" w:rsidRDefault="00D40942" w:rsidP="008977F8">
            <w:pPr>
              <w:pStyle w:val="ListParagraph"/>
              <w:numPr>
                <w:ilvl w:val="0"/>
                <w:numId w:val="8"/>
              </w:numPr>
            </w:pPr>
            <w:r w:rsidRPr="00EE5E1E">
              <w:t>Pārtikas sastāvdaļas</w:t>
            </w:r>
            <w:r>
              <w:t>,</w:t>
            </w:r>
            <w:r w:rsidRPr="00EE5E1E">
              <w:t xml:space="preserve"> </w:t>
            </w:r>
            <w:r>
              <w:t>t</w:t>
            </w:r>
            <w:r w:rsidRPr="00EE5E1E">
              <w:t>auki</w:t>
            </w:r>
            <w:r>
              <w:t xml:space="preserve">, to ķīmiskās īpašības </w:t>
            </w:r>
            <w:r w:rsidR="00966B36">
              <w:t>L2, Ld2, Pd6.</w:t>
            </w:r>
          </w:p>
          <w:p w14:paraId="75A49056" w14:textId="0921881D" w:rsidR="00D40942" w:rsidRPr="00EE5E1E" w:rsidRDefault="00D40942" w:rsidP="008977F8">
            <w:pPr>
              <w:pStyle w:val="ListParagraph"/>
              <w:numPr>
                <w:ilvl w:val="0"/>
                <w:numId w:val="8"/>
              </w:numPr>
            </w:pPr>
            <w:proofErr w:type="spellStart"/>
            <w:r w:rsidRPr="00EE5E1E">
              <w:t>Polinepiesātinātās</w:t>
            </w:r>
            <w:proofErr w:type="spellEnd"/>
            <w:r w:rsidRPr="00EE5E1E">
              <w:t xml:space="preserve"> taukskābes, tauku uzturvērtība</w:t>
            </w:r>
            <w:r w:rsidR="00966B36">
              <w:t xml:space="preserve"> L2, Ld2, Pd6.</w:t>
            </w:r>
          </w:p>
          <w:p w14:paraId="454238B1" w14:textId="0FD02BDA" w:rsidR="00D40942" w:rsidRPr="00EE5E1E" w:rsidRDefault="00D40942" w:rsidP="008977F8">
            <w:pPr>
              <w:pStyle w:val="ListParagraph"/>
              <w:numPr>
                <w:ilvl w:val="0"/>
                <w:numId w:val="8"/>
              </w:numPr>
            </w:pPr>
            <w:r w:rsidRPr="00EE5E1E">
              <w:t>Aminoskābes, olbaltumvielas. Peptīdu un olbaltumvielu (proteīnu) uzbūve</w:t>
            </w:r>
            <w:r w:rsidR="00966B36">
              <w:t xml:space="preserve"> L2, Ld2, Pd6.</w:t>
            </w:r>
          </w:p>
          <w:p w14:paraId="1885A51C" w14:textId="41E0F4DA" w:rsidR="00D40942" w:rsidRPr="00EE5E1E" w:rsidRDefault="00D40942" w:rsidP="008977F8">
            <w:pPr>
              <w:pStyle w:val="ListParagraph"/>
              <w:numPr>
                <w:ilvl w:val="0"/>
                <w:numId w:val="8"/>
              </w:numPr>
            </w:pPr>
            <w:r w:rsidRPr="00EE5E1E">
              <w:t>Ogļhidrāti, to iedalījums</w:t>
            </w:r>
            <w:r>
              <w:t>.</w:t>
            </w:r>
            <w:r w:rsidRPr="00EE5E1E">
              <w:t xml:space="preserve"> </w:t>
            </w:r>
            <w:proofErr w:type="spellStart"/>
            <w:r w:rsidRPr="00EE5E1E">
              <w:t>Monosaharīdu</w:t>
            </w:r>
            <w:proofErr w:type="spellEnd"/>
            <w:r w:rsidRPr="00EE5E1E">
              <w:t xml:space="preserve"> reakcijas</w:t>
            </w:r>
            <w:r w:rsidR="00966B36">
              <w:t xml:space="preserve"> L2, Ld2, Pd6.</w:t>
            </w:r>
          </w:p>
          <w:p w14:paraId="5A1BEF99" w14:textId="31EEFEF9" w:rsidR="00D40942" w:rsidRPr="00EE5E1E" w:rsidRDefault="00D40942" w:rsidP="008977F8">
            <w:pPr>
              <w:pStyle w:val="ListParagraph"/>
              <w:numPr>
                <w:ilvl w:val="0"/>
                <w:numId w:val="8"/>
              </w:numPr>
            </w:pPr>
            <w:proofErr w:type="spellStart"/>
            <w:r w:rsidRPr="00EE5E1E">
              <w:t>Disaharīdi</w:t>
            </w:r>
            <w:proofErr w:type="spellEnd"/>
            <w:r w:rsidRPr="00EE5E1E">
              <w:t xml:space="preserve">. </w:t>
            </w:r>
            <w:proofErr w:type="spellStart"/>
            <w:r w:rsidRPr="00EE5E1E">
              <w:t>Oligosaharīdi</w:t>
            </w:r>
            <w:proofErr w:type="spellEnd"/>
            <w:r w:rsidRPr="00EE5E1E">
              <w:t>. Polisaharīdi</w:t>
            </w:r>
            <w:r w:rsidR="00966B36">
              <w:t xml:space="preserve"> L2, Ld2, Pd6.</w:t>
            </w:r>
          </w:p>
          <w:p w14:paraId="7CC3A4E8" w14:textId="1A71A826" w:rsidR="00D40942" w:rsidRPr="00EE5E1E" w:rsidRDefault="00D40942" w:rsidP="008977F8">
            <w:pPr>
              <w:pStyle w:val="ListParagraph"/>
              <w:numPr>
                <w:ilvl w:val="0"/>
                <w:numId w:val="8"/>
              </w:numPr>
            </w:pPr>
            <w:r w:rsidRPr="00EE5E1E">
              <w:t>Pārtikas piedevas, dabīgie antioksidanti</w:t>
            </w:r>
            <w:r w:rsidR="00966B36">
              <w:t xml:space="preserve"> L2, Ld2, Pd6.</w:t>
            </w:r>
          </w:p>
          <w:p w14:paraId="789A60CC" w14:textId="09668942" w:rsidR="00D40942" w:rsidRPr="00EE5E1E" w:rsidRDefault="00D40942" w:rsidP="008977F8">
            <w:pPr>
              <w:pStyle w:val="ListParagraph"/>
              <w:numPr>
                <w:ilvl w:val="0"/>
                <w:numId w:val="8"/>
              </w:numPr>
            </w:pPr>
            <w:r w:rsidRPr="00EE5E1E">
              <w:t>Uztura bagātinātāji. Jaunā un funkcionālā pārtika</w:t>
            </w:r>
            <w:r w:rsidR="00966B36">
              <w:t xml:space="preserve"> L2, Ld2, Pd6.</w:t>
            </w:r>
          </w:p>
          <w:p w14:paraId="55807083" w14:textId="15C7A2DB" w:rsidR="00D40942" w:rsidRPr="00EE5E1E" w:rsidRDefault="00D40942" w:rsidP="008977F8">
            <w:pPr>
              <w:pStyle w:val="ListParagraph"/>
              <w:numPr>
                <w:ilvl w:val="0"/>
                <w:numId w:val="8"/>
              </w:numPr>
            </w:pPr>
            <w:r w:rsidRPr="00EE5E1E">
              <w:t>Pārtikas piesārņojums</w:t>
            </w:r>
            <w:r w:rsidR="00966B36">
              <w:t xml:space="preserve"> L2, Ld2, Pd6.</w:t>
            </w:r>
          </w:p>
          <w:p w14:paraId="633AE280" w14:textId="77777777" w:rsidR="00A238C1" w:rsidRPr="00B13919" w:rsidRDefault="00A238C1" w:rsidP="00A238C1">
            <w:pPr>
              <w:ind w:left="34"/>
              <w:jc w:val="both"/>
              <w:rPr>
                <w:iCs w:val="0"/>
                <w:color w:val="0070C0"/>
                <w:lang w:eastAsia="ko-KR"/>
              </w:rPr>
            </w:pPr>
          </w:p>
          <w:p w14:paraId="651040AF" w14:textId="77777777" w:rsidR="00A238C1" w:rsidRPr="00B13919" w:rsidRDefault="00A238C1" w:rsidP="00A238C1">
            <w:pPr>
              <w:ind w:left="34"/>
              <w:jc w:val="both"/>
              <w:rPr>
                <w:iCs w:val="0"/>
                <w:lang w:eastAsia="ko-KR"/>
              </w:rPr>
            </w:pPr>
            <w:r w:rsidRPr="00B13919">
              <w:rPr>
                <w:iCs w:val="0"/>
                <w:lang w:eastAsia="ko-KR"/>
              </w:rPr>
              <w:t>L -  lekcija</w:t>
            </w:r>
          </w:p>
          <w:p w14:paraId="3B8E60E7" w14:textId="77777777" w:rsidR="00A238C1" w:rsidRPr="00B13919" w:rsidRDefault="00A238C1" w:rsidP="00A238C1">
            <w:pPr>
              <w:ind w:left="34"/>
              <w:jc w:val="both"/>
              <w:rPr>
                <w:iCs w:val="0"/>
                <w:lang w:eastAsia="ko-KR"/>
              </w:rPr>
            </w:pPr>
            <w:r w:rsidRPr="00B13919">
              <w:rPr>
                <w:iCs w:val="0"/>
                <w:lang w:eastAsia="ko-KR"/>
              </w:rPr>
              <w:t>S - seminārs</w:t>
            </w:r>
          </w:p>
          <w:p w14:paraId="602843E6" w14:textId="77777777" w:rsidR="00A238C1" w:rsidRPr="00B13919" w:rsidRDefault="00A238C1" w:rsidP="00A238C1">
            <w:pPr>
              <w:ind w:left="34"/>
              <w:jc w:val="both"/>
              <w:rPr>
                <w:iCs w:val="0"/>
                <w:lang w:eastAsia="ko-KR"/>
              </w:rPr>
            </w:pPr>
            <w:r w:rsidRPr="00B13919">
              <w:rPr>
                <w:iCs w:val="0"/>
                <w:lang w:eastAsia="ko-KR"/>
              </w:rPr>
              <w:t>P – praktiskie darbi</w:t>
            </w:r>
          </w:p>
          <w:p w14:paraId="03C1C16C" w14:textId="77777777" w:rsidR="00A238C1" w:rsidRPr="00B13919" w:rsidRDefault="00A238C1" w:rsidP="00A238C1">
            <w:pPr>
              <w:ind w:left="34"/>
              <w:jc w:val="both"/>
              <w:rPr>
                <w:iCs w:val="0"/>
                <w:lang w:eastAsia="ko-KR"/>
              </w:rPr>
            </w:pPr>
            <w:proofErr w:type="spellStart"/>
            <w:r w:rsidRPr="00B13919">
              <w:rPr>
                <w:iCs w:val="0"/>
                <w:lang w:eastAsia="ko-KR"/>
              </w:rPr>
              <w:t>Ld</w:t>
            </w:r>
            <w:proofErr w:type="spellEnd"/>
            <w:r w:rsidRPr="00B13919">
              <w:rPr>
                <w:iCs w:val="0"/>
                <w:lang w:eastAsia="ko-KR"/>
              </w:rPr>
              <w:t xml:space="preserve"> – laboratorijas darbi</w:t>
            </w:r>
          </w:p>
          <w:p w14:paraId="3B26112B" w14:textId="77777777" w:rsidR="00A238C1" w:rsidRPr="00026C21" w:rsidRDefault="00A238C1" w:rsidP="00A238C1">
            <w:pPr>
              <w:spacing w:after="160" w:line="259" w:lineRule="auto"/>
              <w:ind w:left="34"/>
              <w:rPr>
                <w:color w:val="0070C0"/>
              </w:rPr>
            </w:pPr>
            <w:proofErr w:type="spellStart"/>
            <w:r w:rsidRPr="00B13919">
              <w:rPr>
                <w:iCs w:val="0"/>
                <w:lang w:eastAsia="ko-KR"/>
              </w:rPr>
              <w:t>Pd</w:t>
            </w:r>
            <w:proofErr w:type="spellEnd"/>
            <w:r w:rsidRPr="00B13919">
              <w:rPr>
                <w:iCs w:val="0"/>
                <w:lang w:eastAsia="ko-KR"/>
              </w:rPr>
              <w:t xml:space="preserve"> – patstāvīgais darbs</w:t>
            </w:r>
          </w:p>
        </w:tc>
      </w:tr>
      <w:tr w:rsidR="00A238C1" w:rsidRPr="00026C21" w14:paraId="79286965" w14:textId="77777777" w:rsidTr="001A6313">
        <w:trPr>
          <w:jc w:val="center"/>
        </w:trPr>
        <w:tc>
          <w:tcPr>
            <w:tcW w:w="9582" w:type="dxa"/>
            <w:gridSpan w:val="2"/>
          </w:tcPr>
          <w:p w14:paraId="0954114D" w14:textId="77777777" w:rsidR="00A238C1" w:rsidRPr="00026C21" w:rsidRDefault="00A238C1" w:rsidP="00A238C1">
            <w:pPr>
              <w:pStyle w:val="Nosaukumi"/>
            </w:pPr>
            <w:r w:rsidRPr="00026C21">
              <w:t>Studiju rezultāti</w:t>
            </w:r>
          </w:p>
        </w:tc>
      </w:tr>
      <w:tr w:rsidR="00A238C1" w:rsidRPr="00026C21" w14:paraId="5388F673" w14:textId="77777777" w:rsidTr="001A6313">
        <w:trPr>
          <w:jc w:val="center"/>
        </w:trPr>
        <w:tc>
          <w:tcPr>
            <w:tcW w:w="9582" w:type="dxa"/>
            <w:gridSpan w:val="2"/>
          </w:tcPr>
          <w:p w14:paraId="1E605143" w14:textId="77777777" w:rsidR="00A238C1" w:rsidRPr="007B14C1" w:rsidRDefault="00A238C1" w:rsidP="00A238C1">
            <w:pPr>
              <w:pStyle w:val="ListParagraph"/>
              <w:spacing w:after="160" w:line="259" w:lineRule="auto"/>
              <w:ind w:left="20"/>
              <w:rPr>
                <w:color w:val="auto"/>
              </w:rPr>
            </w:pPr>
            <w:r w:rsidRPr="007B14C1">
              <w:rPr>
                <w:color w:val="auto"/>
              </w:rPr>
              <w:t>ZINĀŠANAS:</w:t>
            </w:r>
          </w:p>
          <w:p w14:paraId="2D8B31CB" w14:textId="2767BB24" w:rsidR="004D4B01" w:rsidRPr="00760F79" w:rsidRDefault="004D4B01" w:rsidP="008977F8">
            <w:pPr>
              <w:pStyle w:val="ListParagraph"/>
              <w:numPr>
                <w:ilvl w:val="0"/>
                <w:numId w:val="7"/>
              </w:numPr>
              <w:rPr>
                <w:lang w:eastAsia="ru-RU"/>
              </w:rPr>
            </w:pPr>
            <w:r w:rsidRPr="00760F79">
              <w:rPr>
                <w:lang w:eastAsia="ru-RU"/>
              </w:rPr>
              <w:t>Izpratne par pārtikas ķīmiju un tās nozīmi pārtikas produktu kvalitāt</w:t>
            </w:r>
            <w:r w:rsidR="00B7647B">
              <w:rPr>
                <w:lang w:eastAsia="ru-RU"/>
              </w:rPr>
              <w:t>es</w:t>
            </w:r>
            <w:r w:rsidRPr="00760F79">
              <w:rPr>
                <w:lang w:eastAsia="ru-RU"/>
              </w:rPr>
              <w:t xml:space="preserve"> un uzturvērtīb</w:t>
            </w:r>
            <w:r w:rsidR="00B7647B">
              <w:rPr>
                <w:lang w:eastAsia="ru-RU"/>
              </w:rPr>
              <w:t>as pētījumos</w:t>
            </w:r>
            <w:r w:rsidRPr="00760F79">
              <w:rPr>
                <w:lang w:eastAsia="ru-RU"/>
              </w:rPr>
              <w:t>.</w:t>
            </w:r>
          </w:p>
          <w:p w14:paraId="5001FA4F" w14:textId="05B45B11" w:rsidR="004D4B01" w:rsidRPr="00760F79" w:rsidRDefault="004D4B01" w:rsidP="008977F8">
            <w:pPr>
              <w:pStyle w:val="ListParagraph"/>
              <w:numPr>
                <w:ilvl w:val="0"/>
                <w:numId w:val="7"/>
              </w:numPr>
              <w:rPr>
                <w:lang w:eastAsia="ru-RU"/>
              </w:rPr>
            </w:pPr>
            <w:r w:rsidRPr="00760F79">
              <w:rPr>
                <w:lang w:eastAsia="ru-RU"/>
              </w:rPr>
              <w:t>Zināšanas par svarīgākajiem pārtikas komponentiem, to ķīmiskajām īpašībām un ietekmi uz produkt</w:t>
            </w:r>
            <w:r w:rsidR="00B7647B">
              <w:rPr>
                <w:lang w:eastAsia="ru-RU"/>
              </w:rPr>
              <w:t>u parametriem.</w:t>
            </w:r>
          </w:p>
          <w:p w14:paraId="76EC8010" w14:textId="77777777" w:rsidR="004D4B01" w:rsidRPr="00760F79" w:rsidRDefault="004D4B01" w:rsidP="008977F8">
            <w:pPr>
              <w:pStyle w:val="ListParagraph"/>
              <w:numPr>
                <w:ilvl w:val="0"/>
                <w:numId w:val="7"/>
              </w:numPr>
              <w:rPr>
                <w:lang w:eastAsia="ru-RU"/>
              </w:rPr>
            </w:pPr>
            <w:r w:rsidRPr="00760F79">
              <w:rPr>
                <w:lang w:eastAsia="ru-RU"/>
              </w:rPr>
              <w:t>Pārtikas piedevu, dabīgo antioksidantu un uztura bagātinātāju nozīmes izpratne pārtikas produktos.</w:t>
            </w:r>
          </w:p>
          <w:p w14:paraId="69F9DE12" w14:textId="77777777" w:rsidR="004D4B01" w:rsidRPr="00760F79" w:rsidRDefault="004D4B01" w:rsidP="008977F8">
            <w:pPr>
              <w:pStyle w:val="ListParagraph"/>
              <w:numPr>
                <w:ilvl w:val="0"/>
                <w:numId w:val="7"/>
              </w:numPr>
              <w:rPr>
                <w:lang w:eastAsia="ru-RU"/>
              </w:rPr>
            </w:pPr>
            <w:r w:rsidRPr="00760F79">
              <w:rPr>
                <w:lang w:eastAsia="ru-RU"/>
              </w:rPr>
              <w:t>Izpratne par pārtikas piesārņojumu un tā ietekmi uz pārtikas drošību un kvalitāti.</w:t>
            </w:r>
          </w:p>
          <w:p w14:paraId="701A3DB2" w14:textId="1D73F266" w:rsidR="00A238C1" w:rsidRDefault="004D4B01" w:rsidP="008977F8">
            <w:pPr>
              <w:pStyle w:val="ListParagraph"/>
              <w:numPr>
                <w:ilvl w:val="0"/>
                <w:numId w:val="7"/>
              </w:numPr>
              <w:rPr>
                <w:lang w:eastAsia="ru-RU"/>
              </w:rPr>
            </w:pPr>
            <w:r w:rsidRPr="00760F79">
              <w:rPr>
                <w:lang w:eastAsia="ru-RU"/>
              </w:rPr>
              <w:t>Zināšanas par modernām pārtikas analīzes metodēm un to pielietojumu pārtikas produktu ķīmiskā sastāva un kvalitātes noteikšanā.</w:t>
            </w:r>
          </w:p>
          <w:p w14:paraId="6535A342" w14:textId="77777777" w:rsidR="00B7647B" w:rsidRPr="00B7647B" w:rsidRDefault="00B7647B" w:rsidP="00B7647B">
            <w:pPr>
              <w:pStyle w:val="ListParagraph"/>
              <w:rPr>
                <w:lang w:eastAsia="ru-RU"/>
              </w:rPr>
            </w:pPr>
          </w:p>
          <w:p w14:paraId="403BB492" w14:textId="77777777" w:rsidR="00A238C1" w:rsidRPr="007B14C1" w:rsidRDefault="00A238C1" w:rsidP="00A238C1">
            <w:pPr>
              <w:pStyle w:val="ListParagraph"/>
              <w:spacing w:after="160" w:line="259" w:lineRule="auto"/>
              <w:ind w:left="20"/>
              <w:rPr>
                <w:color w:val="auto"/>
              </w:rPr>
            </w:pPr>
            <w:r w:rsidRPr="007B14C1">
              <w:rPr>
                <w:color w:val="auto"/>
              </w:rPr>
              <w:t>PRASMES:</w:t>
            </w:r>
          </w:p>
          <w:p w14:paraId="6BEA4C3F" w14:textId="515BEB77" w:rsidR="004D4B01" w:rsidRPr="004D4B01" w:rsidRDefault="004D4B01" w:rsidP="008977F8">
            <w:pPr>
              <w:pStyle w:val="ListParagraph"/>
              <w:numPr>
                <w:ilvl w:val="0"/>
                <w:numId w:val="7"/>
              </w:numPr>
              <w:rPr>
                <w:bCs/>
                <w:iCs/>
                <w:lang w:eastAsia="ru-RU"/>
              </w:rPr>
            </w:pPr>
            <w:r w:rsidRPr="004D4B01">
              <w:rPr>
                <w:lang w:eastAsia="ru-RU"/>
              </w:rPr>
              <w:t>Spēja analizēt un novērtēt pārtikas sastāvdaļu nozīmi un to ķīmiskās īpašības.</w:t>
            </w:r>
          </w:p>
          <w:p w14:paraId="167BEB99" w14:textId="77777777" w:rsidR="004D4B01" w:rsidRPr="004D4B01" w:rsidRDefault="004D4B01" w:rsidP="008977F8">
            <w:pPr>
              <w:pStyle w:val="ListParagraph"/>
              <w:numPr>
                <w:ilvl w:val="0"/>
                <w:numId w:val="7"/>
              </w:numPr>
              <w:rPr>
                <w:bCs/>
                <w:iCs/>
                <w:lang w:eastAsia="ru-RU"/>
              </w:rPr>
            </w:pPr>
            <w:r w:rsidRPr="004D4B01">
              <w:rPr>
                <w:lang w:eastAsia="ru-RU"/>
              </w:rPr>
              <w:t>Prasme veikt kvantitatīvas analīzes laboratorijas darbus, lai noteiktu dažādu pārtikas komponentu koncentrāciju.</w:t>
            </w:r>
          </w:p>
          <w:p w14:paraId="2B0A16D6" w14:textId="77777777" w:rsidR="004D4B01" w:rsidRPr="004D4B01" w:rsidRDefault="004D4B01" w:rsidP="008977F8">
            <w:pPr>
              <w:pStyle w:val="ListParagraph"/>
              <w:numPr>
                <w:ilvl w:val="0"/>
                <w:numId w:val="7"/>
              </w:numPr>
              <w:rPr>
                <w:bCs/>
                <w:iCs/>
                <w:lang w:eastAsia="ru-RU"/>
              </w:rPr>
            </w:pPr>
            <w:r w:rsidRPr="004D4B01">
              <w:rPr>
                <w:lang w:eastAsia="ru-RU"/>
              </w:rPr>
              <w:t>Spēja izmantot modernās pārtikas analīzes metodes, lai iegūtu precīzus rezultātus un izprastu pārtikas produktu ķīmisko sastāvu un kvalitāti.</w:t>
            </w:r>
          </w:p>
          <w:p w14:paraId="3D1AE9CE" w14:textId="77777777" w:rsidR="004D4B01" w:rsidRPr="00760F79" w:rsidRDefault="004D4B01" w:rsidP="008977F8">
            <w:pPr>
              <w:pStyle w:val="ListParagraph"/>
              <w:numPr>
                <w:ilvl w:val="0"/>
                <w:numId w:val="7"/>
              </w:numPr>
              <w:rPr>
                <w:bCs/>
                <w:iCs/>
                <w:lang w:eastAsia="ru-RU"/>
              </w:rPr>
            </w:pPr>
            <w:r w:rsidRPr="004D4B01">
              <w:rPr>
                <w:lang w:eastAsia="ru-RU"/>
              </w:rPr>
              <w:t>Prasme identificēt un novērtēt pārtikas piesārņojuma riskus un to ietekmi uz pārtikas drošību.</w:t>
            </w:r>
          </w:p>
          <w:p w14:paraId="18AABE27" w14:textId="77777777" w:rsidR="00760F79" w:rsidRPr="004D4B01" w:rsidRDefault="00760F79" w:rsidP="00760F79">
            <w:pPr>
              <w:pStyle w:val="ListParagraph"/>
              <w:rPr>
                <w:bCs/>
                <w:iCs/>
                <w:lang w:eastAsia="ru-RU"/>
              </w:rPr>
            </w:pPr>
          </w:p>
          <w:p w14:paraId="53579152" w14:textId="77777777" w:rsidR="00A238C1" w:rsidRPr="007B14C1" w:rsidRDefault="00A238C1" w:rsidP="00A238C1">
            <w:pPr>
              <w:pStyle w:val="ListParagraph"/>
              <w:spacing w:after="160" w:line="259" w:lineRule="auto"/>
              <w:ind w:left="20"/>
              <w:rPr>
                <w:color w:val="auto"/>
              </w:rPr>
            </w:pPr>
            <w:r w:rsidRPr="007B14C1">
              <w:rPr>
                <w:color w:val="auto"/>
              </w:rPr>
              <w:t xml:space="preserve">KOMPETENCE: </w:t>
            </w:r>
          </w:p>
          <w:p w14:paraId="7003A870" w14:textId="5AFD23EE" w:rsidR="004D4B01" w:rsidRPr="00760F79" w:rsidRDefault="004D4B01" w:rsidP="008977F8">
            <w:pPr>
              <w:pStyle w:val="ListParagraph"/>
              <w:numPr>
                <w:ilvl w:val="0"/>
                <w:numId w:val="7"/>
              </w:numPr>
              <w:rPr>
                <w:bCs/>
                <w:iCs/>
                <w:lang w:eastAsia="ru-RU"/>
              </w:rPr>
            </w:pPr>
            <w:r w:rsidRPr="00760F79">
              <w:rPr>
                <w:lang w:eastAsia="ru-RU"/>
              </w:rPr>
              <w:t>Attīstīt analītiskās domāšanas prasmes, lai veiktu pārtikas sastāvdaļu analīzi un novērtētu to ietekmi uz pārtikas produktu kvalitāti.</w:t>
            </w:r>
          </w:p>
          <w:p w14:paraId="5D611A8A" w14:textId="48461761" w:rsidR="004D4B01" w:rsidRPr="00760F79" w:rsidRDefault="004D4B01" w:rsidP="008977F8">
            <w:pPr>
              <w:pStyle w:val="ListParagraph"/>
              <w:numPr>
                <w:ilvl w:val="0"/>
                <w:numId w:val="7"/>
              </w:numPr>
              <w:rPr>
                <w:bCs/>
                <w:iCs/>
                <w:lang w:eastAsia="ru-RU"/>
              </w:rPr>
            </w:pPr>
            <w:r w:rsidRPr="00760F79">
              <w:rPr>
                <w:lang w:eastAsia="ru-RU"/>
              </w:rPr>
              <w:t xml:space="preserve">Darboties droši un ievērot laboratorijas drošības standartus </w:t>
            </w:r>
            <w:r w:rsidR="00DE5219" w:rsidRPr="00760F79">
              <w:rPr>
                <w:lang w:eastAsia="ru-RU"/>
              </w:rPr>
              <w:t>laboratorijā</w:t>
            </w:r>
            <w:r w:rsidR="00DE5219">
              <w:rPr>
                <w:lang w:eastAsia="ru-RU"/>
              </w:rPr>
              <w:t xml:space="preserve"> </w:t>
            </w:r>
            <w:r w:rsidRPr="00760F79">
              <w:rPr>
                <w:lang w:eastAsia="ru-RU"/>
              </w:rPr>
              <w:t>pārtikas analīzes</w:t>
            </w:r>
            <w:r w:rsidR="00DE5219">
              <w:rPr>
                <w:lang w:eastAsia="ru-RU"/>
              </w:rPr>
              <w:t xml:space="preserve"> laikā.</w:t>
            </w:r>
            <w:r w:rsidRPr="00760F79">
              <w:rPr>
                <w:lang w:eastAsia="ru-RU"/>
              </w:rPr>
              <w:t xml:space="preserve"> </w:t>
            </w:r>
          </w:p>
          <w:p w14:paraId="25E4BF3B" w14:textId="03D045EE" w:rsidR="00A238C1" w:rsidRPr="00966B36" w:rsidRDefault="004D4B01" w:rsidP="008977F8">
            <w:pPr>
              <w:pStyle w:val="ListParagraph"/>
              <w:numPr>
                <w:ilvl w:val="0"/>
                <w:numId w:val="7"/>
              </w:numPr>
              <w:rPr>
                <w:bCs/>
                <w:iCs/>
                <w:lang w:eastAsia="ru-RU"/>
              </w:rPr>
            </w:pPr>
            <w:r w:rsidRPr="00760F79">
              <w:rPr>
                <w:lang w:eastAsia="ru-RU"/>
              </w:rPr>
              <w:t>Attīstīt kritisko domāšanu un problēmu risināšanas prasmes, lai novērtētu un risinātu problēmas saistībā ar pārtikas kvalitāti un drošību.</w:t>
            </w:r>
          </w:p>
        </w:tc>
      </w:tr>
      <w:tr w:rsidR="00A238C1" w:rsidRPr="00026C21" w14:paraId="2D2E855A" w14:textId="77777777" w:rsidTr="001A6313">
        <w:trPr>
          <w:jc w:val="center"/>
        </w:trPr>
        <w:tc>
          <w:tcPr>
            <w:tcW w:w="9582" w:type="dxa"/>
            <w:gridSpan w:val="2"/>
          </w:tcPr>
          <w:p w14:paraId="48638693" w14:textId="77777777" w:rsidR="00A238C1" w:rsidRPr="00026C21" w:rsidRDefault="00A238C1" w:rsidP="00A238C1">
            <w:pPr>
              <w:pStyle w:val="Nosaukumi"/>
            </w:pPr>
            <w:r w:rsidRPr="00026C21">
              <w:t>Studējošo patstāvīgo darbu organizācijas un uzdevumu raksturojums</w:t>
            </w:r>
          </w:p>
        </w:tc>
      </w:tr>
      <w:tr w:rsidR="00A238C1" w:rsidRPr="00026C21" w14:paraId="681730FC" w14:textId="77777777" w:rsidTr="001A6313">
        <w:trPr>
          <w:jc w:val="center"/>
        </w:trPr>
        <w:tc>
          <w:tcPr>
            <w:tcW w:w="9582" w:type="dxa"/>
            <w:gridSpan w:val="2"/>
          </w:tcPr>
          <w:p w14:paraId="7FCA1A7D" w14:textId="77777777" w:rsidR="00FA24B6" w:rsidRDefault="00FA24B6" w:rsidP="008977F8">
            <w:pPr>
              <w:pStyle w:val="ListParagraph"/>
              <w:numPr>
                <w:ilvl w:val="0"/>
                <w:numId w:val="5"/>
              </w:numPr>
              <w:spacing w:after="160" w:line="259" w:lineRule="auto"/>
            </w:pPr>
            <w:r>
              <w:t>Patstāvīga literatūras izpēte;</w:t>
            </w:r>
          </w:p>
          <w:p w14:paraId="07673A81" w14:textId="5BD09AAB" w:rsidR="00FA24B6" w:rsidRDefault="00FA24B6" w:rsidP="008977F8">
            <w:pPr>
              <w:pStyle w:val="ListParagraph"/>
              <w:numPr>
                <w:ilvl w:val="0"/>
                <w:numId w:val="5"/>
              </w:numPr>
              <w:spacing w:after="160" w:line="259" w:lineRule="auto"/>
            </w:pPr>
            <w:r>
              <w:t xml:space="preserve">Sagatavošanās laboratorijas darbiem un noslēguma pārbaudījumam, izmantojot lekcijās un patstāvīgi iegūtās zināšanas. </w:t>
            </w:r>
          </w:p>
          <w:p w14:paraId="1E3C1B8A" w14:textId="77777777" w:rsidR="00FA24B6" w:rsidRDefault="00FA24B6" w:rsidP="008977F8">
            <w:pPr>
              <w:pStyle w:val="ListParagraph"/>
              <w:numPr>
                <w:ilvl w:val="0"/>
                <w:numId w:val="5"/>
              </w:numPr>
              <w:spacing w:after="160" w:line="259" w:lineRule="auto"/>
            </w:pPr>
            <w:r>
              <w:lastRenderedPageBreak/>
              <w:t xml:space="preserve">Laboratorijas darbu rezultātu apstrāde un analīze, darbu protokolu noformēšana. </w:t>
            </w:r>
          </w:p>
          <w:p w14:paraId="15326B1D" w14:textId="77777777" w:rsidR="00A238C1" w:rsidRDefault="00FA24B6" w:rsidP="00FA24B6">
            <w:pPr>
              <w:spacing w:after="160" w:line="259" w:lineRule="auto"/>
            </w:pPr>
            <w:r>
              <w:t xml:space="preserve">Studējošie patstāvīgā darba ietvaros gatavojas kursa </w:t>
            </w:r>
            <w:proofErr w:type="spellStart"/>
            <w:r>
              <w:t>starppārbaudījumiem</w:t>
            </w:r>
            <w:proofErr w:type="spellEnd"/>
            <w:r>
              <w:t xml:space="preserve"> (3 kontroldarbi) un noslēguma pārbaudījumam.</w:t>
            </w:r>
          </w:p>
          <w:p w14:paraId="4BE9F49B" w14:textId="17BF9985" w:rsidR="005F357E" w:rsidRDefault="005F357E" w:rsidP="008977F8">
            <w:pPr>
              <w:pStyle w:val="ListParagraph"/>
              <w:numPr>
                <w:ilvl w:val="0"/>
                <w:numId w:val="9"/>
              </w:numPr>
            </w:pPr>
            <w:r>
              <w:t xml:space="preserve">Kontroldarbs:  </w:t>
            </w:r>
            <w:r w:rsidRPr="00EE5E1E">
              <w:t>Pārtikas sastāvdaļas</w:t>
            </w:r>
            <w:r>
              <w:t xml:space="preserve">; </w:t>
            </w:r>
            <w:proofErr w:type="spellStart"/>
            <w:r w:rsidRPr="00EE5E1E">
              <w:t>Polinepiesātinātās</w:t>
            </w:r>
            <w:proofErr w:type="spellEnd"/>
            <w:r w:rsidRPr="00EE5E1E">
              <w:t xml:space="preserve"> taukskābes</w:t>
            </w:r>
            <w:r>
              <w:t xml:space="preserve">; </w:t>
            </w:r>
            <w:r w:rsidRPr="00EE5E1E">
              <w:t>Aminoskābes, olbaltumvielas</w:t>
            </w:r>
            <w:r>
              <w:t>.</w:t>
            </w:r>
          </w:p>
          <w:p w14:paraId="773CA55F" w14:textId="77777777" w:rsidR="005F357E" w:rsidRDefault="005F357E" w:rsidP="008977F8">
            <w:pPr>
              <w:pStyle w:val="ListParagraph"/>
              <w:numPr>
                <w:ilvl w:val="0"/>
                <w:numId w:val="9"/>
              </w:numPr>
            </w:pPr>
            <w:r>
              <w:t>Kontroldarbs: Ogļhidrāti, to iedalījums; Polisaharīdi; Pārtikas piedevas.</w:t>
            </w:r>
          </w:p>
          <w:p w14:paraId="6CBEA044" w14:textId="221A826A" w:rsidR="005F357E" w:rsidRPr="00026C21" w:rsidRDefault="005F357E" w:rsidP="008977F8">
            <w:pPr>
              <w:pStyle w:val="ListParagraph"/>
              <w:numPr>
                <w:ilvl w:val="0"/>
                <w:numId w:val="9"/>
              </w:numPr>
            </w:pPr>
            <w:r>
              <w:t>Kontroldarbs: Uztura bagātinātāji; Pārtikas piesārņojums.</w:t>
            </w:r>
          </w:p>
        </w:tc>
      </w:tr>
      <w:tr w:rsidR="00A238C1" w:rsidRPr="00026C21" w14:paraId="2ACD057B" w14:textId="77777777" w:rsidTr="001A6313">
        <w:trPr>
          <w:jc w:val="center"/>
        </w:trPr>
        <w:tc>
          <w:tcPr>
            <w:tcW w:w="9582" w:type="dxa"/>
            <w:gridSpan w:val="2"/>
          </w:tcPr>
          <w:p w14:paraId="5CBF1D1F" w14:textId="77777777" w:rsidR="00A238C1" w:rsidRPr="00026C21" w:rsidRDefault="00A238C1" w:rsidP="00A238C1">
            <w:pPr>
              <w:pStyle w:val="Nosaukumi"/>
            </w:pPr>
            <w:r w:rsidRPr="00026C21">
              <w:lastRenderedPageBreak/>
              <w:t>Prasības kredītpunktu iegūšanai</w:t>
            </w:r>
          </w:p>
        </w:tc>
      </w:tr>
      <w:tr w:rsidR="00A238C1" w:rsidRPr="00026C21" w14:paraId="1A668C2F" w14:textId="77777777" w:rsidTr="001A6313">
        <w:trPr>
          <w:jc w:val="center"/>
        </w:trPr>
        <w:tc>
          <w:tcPr>
            <w:tcW w:w="9582" w:type="dxa"/>
            <w:gridSpan w:val="2"/>
          </w:tcPr>
          <w:p w14:paraId="4990A11D" w14:textId="6817748E" w:rsidR="00A238C1" w:rsidRDefault="00FA24B6" w:rsidP="00966B36">
            <w:r w:rsidRPr="00EE5E1E">
              <w:t>Sekmīga piedalīšanās laboratorijas darbos – 30%, eksāmens kursa noslēgumā – 70%</w:t>
            </w:r>
            <w:r>
              <w:t xml:space="preserve"> (p</w:t>
            </w:r>
            <w:r w:rsidRPr="00E106FD">
              <w:t>ie eksāmena kārtošanas tiek pielaisti tikai tie studējošie, kas ir nokārtojuši trīs kontroldarbus</w:t>
            </w:r>
            <w:r>
              <w:t>)</w:t>
            </w:r>
            <w:r w:rsidRPr="00EE5E1E">
              <w:t>.</w:t>
            </w:r>
          </w:p>
          <w:p w14:paraId="20D2DD1D" w14:textId="77777777" w:rsidR="00966B36" w:rsidRDefault="00966B36" w:rsidP="00966B36">
            <w:pPr>
              <w:rPr>
                <w:color w:val="0070C0"/>
              </w:rPr>
            </w:pPr>
          </w:p>
          <w:p w14:paraId="0A19AD62" w14:textId="77777777" w:rsidR="00A238C1" w:rsidRPr="007B14C1" w:rsidRDefault="00A238C1" w:rsidP="00A238C1">
            <w:pPr>
              <w:rPr>
                <w:rFonts w:asciiTheme="majorBidi" w:hAnsiTheme="majorBidi" w:cstheme="majorBidi"/>
              </w:rPr>
            </w:pPr>
            <w:r w:rsidRPr="007B14C1">
              <w:rPr>
                <w:rFonts w:asciiTheme="majorBidi" w:hAnsiTheme="majorBidi" w:cstheme="majorBidi"/>
              </w:rPr>
              <w:t>STUDIJU REZULTĀTU VĒRTĒŠANAS KRITĒRIJI</w:t>
            </w:r>
          </w:p>
          <w:p w14:paraId="161D393C" w14:textId="77777777" w:rsidR="00A238C1" w:rsidRPr="007B14C1" w:rsidRDefault="00A238C1" w:rsidP="00A238C1">
            <w:pPr>
              <w:rPr>
                <w:rFonts w:asciiTheme="majorBidi" w:hAnsiTheme="majorBidi" w:cstheme="majorBidi"/>
              </w:rPr>
            </w:pPr>
          </w:p>
          <w:p w14:paraId="7A2961D9" w14:textId="77777777" w:rsidR="00A238C1" w:rsidRPr="007B14C1" w:rsidRDefault="00A238C1" w:rsidP="00A238C1">
            <w:pPr>
              <w:rPr>
                <w:rFonts w:asciiTheme="majorBidi" w:eastAsia="Times New Roman" w:hAnsiTheme="majorBidi" w:cstheme="majorBidi"/>
              </w:rPr>
            </w:pPr>
            <w:r w:rsidRPr="007B14C1">
              <w:rPr>
                <w:rFonts w:asciiTheme="majorBidi" w:hAnsiTheme="majorBidi" w:cstheme="majorBidi"/>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09BC4BC" w14:textId="77777777" w:rsidR="00A238C1" w:rsidRPr="007B14C1" w:rsidRDefault="00A238C1" w:rsidP="00A238C1">
            <w:pPr>
              <w:rPr>
                <w:rFonts w:asciiTheme="majorBidi" w:hAnsiTheme="majorBidi" w:cstheme="majorBidi"/>
              </w:rPr>
            </w:pPr>
          </w:p>
          <w:p w14:paraId="12D7205D" w14:textId="77777777" w:rsidR="00A238C1" w:rsidRPr="007B14C1" w:rsidRDefault="00A238C1" w:rsidP="00A238C1">
            <w:pPr>
              <w:rPr>
                <w:rFonts w:asciiTheme="majorBidi" w:hAnsiTheme="majorBidi" w:cstheme="majorBidi"/>
              </w:rPr>
            </w:pPr>
          </w:p>
          <w:p w14:paraId="62014EDF" w14:textId="77777777" w:rsidR="00A238C1" w:rsidRPr="007B14C1" w:rsidRDefault="00A238C1" w:rsidP="00A238C1">
            <w:pPr>
              <w:rPr>
                <w:rFonts w:asciiTheme="majorBidi" w:hAnsiTheme="majorBidi" w:cstheme="majorBidi"/>
              </w:rPr>
            </w:pPr>
            <w:r w:rsidRPr="007B14C1">
              <w:rPr>
                <w:rFonts w:asciiTheme="majorBidi" w:hAnsiTheme="majorBidi" w:cstheme="majorBidi"/>
              </w:rPr>
              <w:t>STUDIJU REZULTĀTU VĒRTĒŠANA</w:t>
            </w:r>
          </w:p>
          <w:p w14:paraId="673BBEF7" w14:textId="77777777" w:rsidR="00A238C1" w:rsidRPr="007B14C1" w:rsidRDefault="00A238C1" w:rsidP="00A238C1">
            <w:pPr>
              <w:rPr>
                <w:rFonts w:asciiTheme="majorBidi" w:hAnsiTheme="majorBidi" w:cstheme="majorBidi"/>
              </w:rPr>
            </w:pPr>
          </w:p>
          <w:tbl>
            <w:tblPr>
              <w:tblW w:w="8861" w:type="dxa"/>
              <w:jc w:val="center"/>
              <w:tblCellMar>
                <w:left w:w="10" w:type="dxa"/>
                <w:right w:w="10" w:type="dxa"/>
              </w:tblCellMar>
              <w:tblLook w:val="04A0" w:firstRow="1" w:lastRow="0" w:firstColumn="1" w:lastColumn="0" w:noHBand="0" w:noVBand="1"/>
            </w:tblPr>
            <w:tblGrid>
              <w:gridCol w:w="2651"/>
              <w:gridCol w:w="517"/>
              <w:gridCol w:w="546"/>
              <w:gridCol w:w="545"/>
              <w:gridCol w:w="545"/>
              <w:gridCol w:w="545"/>
              <w:gridCol w:w="542"/>
              <w:gridCol w:w="495"/>
              <w:gridCol w:w="495"/>
              <w:gridCol w:w="495"/>
              <w:gridCol w:w="495"/>
              <w:gridCol w:w="495"/>
              <w:gridCol w:w="495"/>
            </w:tblGrid>
            <w:tr w:rsidR="007B14C1" w:rsidRPr="007B14C1" w14:paraId="7AAE93AA" w14:textId="241A42A9" w:rsidTr="00B7647B">
              <w:trPr>
                <w:jc w:val="center"/>
              </w:trPr>
              <w:tc>
                <w:tcPr>
                  <w:tcW w:w="265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19F087" w14:textId="77777777" w:rsidR="0059055F" w:rsidRPr="007B14C1" w:rsidRDefault="0059055F" w:rsidP="00A238C1">
                  <w:pPr>
                    <w:jc w:val="center"/>
                    <w:rPr>
                      <w:rFonts w:asciiTheme="majorBidi" w:hAnsiTheme="majorBidi" w:cstheme="majorBidi"/>
                    </w:rPr>
                  </w:pPr>
                  <w:r w:rsidRPr="007B14C1">
                    <w:rPr>
                      <w:rFonts w:asciiTheme="majorBidi" w:hAnsiTheme="majorBidi" w:cstheme="majorBidi"/>
                    </w:rPr>
                    <w:t>Pārbaudījumu veidi</w:t>
                  </w:r>
                </w:p>
              </w:tc>
              <w:tc>
                <w:tcPr>
                  <w:tcW w:w="6210"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7C05AB" w14:textId="24587145" w:rsidR="0059055F" w:rsidRPr="007B14C1" w:rsidRDefault="0059055F" w:rsidP="00A238C1">
                  <w:pPr>
                    <w:jc w:val="center"/>
                    <w:rPr>
                      <w:rFonts w:asciiTheme="majorBidi" w:hAnsiTheme="majorBidi" w:cstheme="majorBidi"/>
                    </w:rPr>
                  </w:pPr>
                  <w:r w:rsidRPr="007B14C1">
                    <w:rPr>
                      <w:rFonts w:asciiTheme="majorBidi" w:hAnsiTheme="majorBidi" w:cstheme="majorBidi"/>
                    </w:rPr>
                    <w:t>Studiju rezultāti</w:t>
                  </w:r>
                </w:p>
              </w:tc>
            </w:tr>
            <w:tr w:rsidR="00B7647B" w:rsidRPr="007B14C1" w14:paraId="0D2EC3E4" w14:textId="16F23469" w:rsidTr="00B7647B">
              <w:trPr>
                <w:jc w:val="center"/>
              </w:trPr>
              <w:tc>
                <w:tcPr>
                  <w:tcW w:w="2651" w:type="dxa"/>
                  <w:vMerge/>
                  <w:tcBorders>
                    <w:top w:val="single" w:sz="4" w:space="0" w:color="000000"/>
                    <w:left w:val="single" w:sz="4" w:space="0" w:color="000000"/>
                    <w:bottom w:val="single" w:sz="4" w:space="0" w:color="000000"/>
                    <w:right w:val="single" w:sz="4" w:space="0" w:color="000000"/>
                  </w:tcBorders>
                  <w:vAlign w:val="center"/>
                  <w:hideMark/>
                </w:tcPr>
                <w:p w14:paraId="1663D067" w14:textId="77777777" w:rsidR="00B7647B" w:rsidRPr="007B14C1" w:rsidRDefault="00B7647B" w:rsidP="00A238C1">
                  <w:pPr>
                    <w:jc w:val="center"/>
                    <w:rPr>
                      <w:rFonts w:asciiTheme="majorBidi" w:hAnsiTheme="majorBidi" w:cstheme="majorBidi"/>
                    </w:rPr>
                  </w:pP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3ECBC6" w14:textId="77777777" w:rsidR="00B7647B" w:rsidRPr="007B14C1" w:rsidRDefault="00B7647B" w:rsidP="00A238C1">
                  <w:pPr>
                    <w:jc w:val="center"/>
                    <w:rPr>
                      <w:rFonts w:asciiTheme="majorBidi" w:hAnsiTheme="majorBidi" w:cstheme="majorBidi"/>
                    </w:rPr>
                  </w:pPr>
                  <w:r w:rsidRPr="007B14C1">
                    <w:rPr>
                      <w:rFonts w:asciiTheme="majorBidi" w:hAnsiTheme="majorBidi" w:cstheme="majorBidi"/>
                    </w:rPr>
                    <w:t>1.</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1C21EE" w14:textId="77777777" w:rsidR="00B7647B" w:rsidRPr="007B14C1" w:rsidRDefault="00B7647B" w:rsidP="00A238C1">
                  <w:pPr>
                    <w:jc w:val="center"/>
                    <w:rPr>
                      <w:rFonts w:asciiTheme="majorBidi" w:hAnsiTheme="majorBidi" w:cstheme="majorBidi"/>
                    </w:rPr>
                  </w:pPr>
                  <w:r w:rsidRPr="007B14C1">
                    <w:rPr>
                      <w:rFonts w:asciiTheme="majorBidi" w:hAnsiTheme="majorBidi" w:cstheme="majorBidi"/>
                    </w:rPr>
                    <w:t>2.</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4E6760" w14:textId="77777777" w:rsidR="00B7647B" w:rsidRPr="007B14C1" w:rsidRDefault="00B7647B" w:rsidP="00A238C1">
                  <w:pPr>
                    <w:jc w:val="center"/>
                    <w:rPr>
                      <w:rFonts w:asciiTheme="majorBidi" w:hAnsiTheme="majorBidi" w:cstheme="majorBidi"/>
                    </w:rPr>
                  </w:pPr>
                  <w:r w:rsidRPr="007B14C1">
                    <w:rPr>
                      <w:rFonts w:asciiTheme="majorBidi" w:hAnsiTheme="majorBidi" w:cstheme="majorBidi"/>
                    </w:rPr>
                    <w:t>3.</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E0A565" w14:textId="77777777" w:rsidR="00B7647B" w:rsidRPr="007B14C1" w:rsidRDefault="00B7647B" w:rsidP="00A238C1">
                  <w:pPr>
                    <w:jc w:val="center"/>
                    <w:rPr>
                      <w:rFonts w:asciiTheme="majorBidi" w:hAnsiTheme="majorBidi" w:cstheme="majorBidi"/>
                    </w:rPr>
                  </w:pPr>
                  <w:r w:rsidRPr="007B14C1">
                    <w:rPr>
                      <w:rFonts w:asciiTheme="majorBidi" w:hAnsiTheme="majorBidi" w:cstheme="majorBidi"/>
                    </w:rPr>
                    <w:t>4.</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35CD29" w14:textId="77777777" w:rsidR="00B7647B" w:rsidRPr="007B14C1" w:rsidRDefault="00B7647B" w:rsidP="00A238C1">
                  <w:pPr>
                    <w:jc w:val="center"/>
                    <w:rPr>
                      <w:rFonts w:asciiTheme="majorBidi" w:hAnsiTheme="majorBidi" w:cstheme="majorBidi"/>
                    </w:rPr>
                  </w:pPr>
                  <w:r w:rsidRPr="007B14C1">
                    <w:rPr>
                      <w:rFonts w:asciiTheme="majorBidi" w:hAnsiTheme="majorBidi" w:cstheme="majorBidi"/>
                    </w:rPr>
                    <w:t>5.</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0C83F3" w14:textId="77777777" w:rsidR="00B7647B" w:rsidRPr="007B14C1" w:rsidRDefault="00B7647B" w:rsidP="00A238C1">
                  <w:pPr>
                    <w:jc w:val="center"/>
                    <w:rPr>
                      <w:rFonts w:asciiTheme="majorBidi" w:hAnsiTheme="majorBidi" w:cstheme="majorBidi"/>
                    </w:rPr>
                  </w:pPr>
                  <w:r w:rsidRPr="007B14C1">
                    <w:rPr>
                      <w:rFonts w:asciiTheme="majorBidi" w:hAnsiTheme="majorBidi" w:cstheme="majorBidi"/>
                    </w:rPr>
                    <w:t>6.</w:t>
                  </w:r>
                </w:p>
              </w:tc>
              <w:tc>
                <w:tcPr>
                  <w:tcW w:w="495" w:type="dxa"/>
                  <w:tcBorders>
                    <w:top w:val="single" w:sz="4" w:space="0" w:color="000000"/>
                    <w:left w:val="single" w:sz="4" w:space="0" w:color="000000"/>
                    <w:bottom w:val="single" w:sz="4" w:space="0" w:color="000000"/>
                    <w:right w:val="single" w:sz="4" w:space="0" w:color="000000"/>
                  </w:tcBorders>
                </w:tcPr>
                <w:p w14:paraId="6C17AD26" w14:textId="02F3B480" w:rsidR="00B7647B" w:rsidRPr="007B14C1" w:rsidRDefault="00B7647B" w:rsidP="00A238C1">
                  <w:pPr>
                    <w:jc w:val="center"/>
                    <w:rPr>
                      <w:rFonts w:asciiTheme="majorBidi" w:hAnsiTheme="majorBidi" w:cstheme="majorBidi"/>
                    </w:rPr>
                  </w:pPr>
                  <w:r w:rsidRPr="007B14C1">
                    <w:rPr>
                      <w:rFonts w:asciiTheme="majorBidi" w:hAnsiTheme="majorBidi" w:cstheme="majorBidi"/>
                    </w:rPr>
                    <w:t>7.</w:t>
                  </w:r>
                </w:p>
              </w:tc>
              <w:tc>
                <w:tcPr>
                  <w:tcW w:w="495" w:type="dxa"/>
                  <w:tcBorders>
                    <w:top w:val="single" w:sz="4" w:space="0" w:color="000000"/>
                    <w:left w:val="single" w:sz="4" w:space="0" w:color="000000"/>
                    <w:bottom w:val="single" w:sz="4" w:space="0" w:color="000000"/>
                    <w:right w:val="single" w:sz="4" w:space="0" w:color="000000"/>
                  </w:tcBorders>
                </w:tcPr>
                <w:p w14:paraId="6D044A83" w14:textId="374FFD30" w:rsidR="00B7647B" w:rsidRPr="007B14C1" w:rsidRDefault="00B7647B" w:rsidP="00A238C1">
                  <w:pPr>
                    <w:jc w:val="center"/>
                    <w:rPr>
                      <w:rFonts w:asciiTheme="majorBidi" w:hAnsiTheme="majorBidi" w:cstheme="majorBidi"/>
                    </w:rPr>
                  </w:pPr>
                  <w:r w:rsidRPr="007B14C1">
                    <w:rPr>
                      <w:rFonts w:asciiTheme="majorBidi" w:hAnsiTheme="majorBidi" w:cstheme="majorBidi"/>
                    </w:rPr>
                    <w:t>8.</w:t>
                  </w:r>
                </w:p>
              </w:tc>
              <w:tc>
                <w:tcPr>
                  <w:tcW w:w="495" w:type="dxa"/>
                  <w:tcBorders>
                    <w:top w:val="single" w:sz="4" w:space="0" w:color="000000"/>
                    <w:left w:val="single" w:sz="4" w:space="0" w:color="000000"/>
                    <w:bottom w:val="single" w:sz="4" w:space="0" w:color="000000"/>
                    <w:right w:val="single" w:sz="4" w:space="0" w:color="000000"/>
                  </w:tcBorders>
                </w:tcPr>
                <w:p w14:paraId="065FA6C2" w14:textId="2AF3E9D1" w:rsidR="00B7647B" w:rsidRPr="007B14C1" w:rsidRDefault="00B7647B" w:rsidP="00A238C1">
                  <w:pPr>
                    <w:jc w:val="center"/>
                    <w:rPr>
                      <w:rFonts w:asciiTheme="majorBidi" w:hAnsiTheme="majorBidi" w:cstheme="majorBidi"/>
                    </w:rPr>
                  </w:pPr>
                  <w:r w:rsidRPr="007B14C1">
                    <w:rPr>
                      <w:rFonts w:asciiTheme="majorBidi" w:hAnsiTheme="majorBidi" w:cstheme="majorBidi"/>
                    </w:rPr>
                    <w:t>9.</w:t>
                  </w:r>
                </w:p>
              </w:tc>
              <w:tc>
                <w:tcPr>
                  <w:tcW w:w="495" w:type="dxa"/>
                  <w:tcBorders>
                    <w:top w:val="single" w:sz="4" w:space="0" w:color="000000"/>
                    <w:left w:val="single" w:sz="4" w:space="0" w:color="000000"/>
                    <w:bottom w:val="single" w:sz="4" w:space="0" w:color="000000"/>
                    <w:right w:val="single" w:sz="4" w:space="0" w:color="000000"/>
                  </w:tcBorders>
                </w:tcPr>
                <w:p w14:paraId="65D5B355" w14:textId="0B7A1951" w:rsidR="00B7647B" w:rsidRPr="007B14C1" w:rsidRDefault="00B7647B" w:rsidP="00A238C1">
                  <w:pPr>
                    <w:jc w:val="center"/>
                    <w:rPr>
                      <w:rFonts w:asciiTheme="majorBidi" w:hAnsiTheme="majorBidi" w:cstheme="majorBidi"/>
                    </w:rPr>
                  </w:pPr>
                  <w:r w:rsidRPr="007B14C1">
                    <w:rPr>
                      <w:rFonts w:asciiTheme="majorBidi" w:hAnsiTheme="majorBidi" w:cstheme="majorBidi"/>
                    </w:rPr>
                    <w:t>10.</w:t>
                  </w:r>
                </w:p>
              </w:tc>
              <w:tc>
                <w:tcPr>
                  <w:tcW w:w="495" w:type="dxa"/>
                  <w:tcBorders>
                    <w:top w:val="single" w:sz="4" w:space="0" w:color="000000"/>
                    <w:left w:val="single" w:sz="4" w:space="0" w:color="000000"/>
                    <w:bottom w:val="single" w:sz="4" w:space="0" w:color="000000"/>
                    <w:right w:val="single" w:sz="4" w:space="0" w:color="000000"/>
                  </w:tcBorders>
                </w:tcPr>
                <w:p w14:paraId="41AD9271" w14:textId="29F3975B" w:rsidR="00B7647B" w:rsidRPr="007B14C1" w:rsidRDefault="00B7647B" w:rsidP="00A238C1">
                  <w:pPr>
                    <w:jc w:val="center"/>
                    <w:rPr>
                      <w:rFonts w:asciiTheme="majorBidi" w:hAnsiTheme="majorBidi" w:cstheme="majorBidi"/>
                    </w:rPr>
                  </w:pPr>
                  <w:r w:rsidRPr="007B14C1">
                    <w:rPr>
                      <w:rFonts w:asciiTheme="majorBidi" w:hAnsiTheme="majorBidi" w:cstheme="majorBidi"/>
                    </w:rPr>
                    <w:t>1</w:t>
                  </w:r>
                  <w:r>
                    <w:rPr>
                      <w:rFonts w:asciiTheme="majorBidi" w:hAnsiTheme="majorBidi" w:cstheme="majorBidi"/>
                    </w:rPr>
                    <w:t>1</w:t>
                  </w:r>
                  <w:r w:rsidRPr="007B14C1">
                    <w:rPr>
                      <w:rFonts w:asciiTheme="majorBidi" w:hAnsiTheme="majorBidi" w:cstheme="majorBidi"/>
                    </w:rPr>
                    <w:t>.</w:t>
                  </w:r>
                </w:p>
              </w:tc>
              <w:tc>
                <w:tcPr>
                  <w:tcW w:w="495" w:type="dxa"/>
                  <w:tcBorders>
                    <w:top w:val="single" w:sz="4" w:space="0" w:color="000000"/>
                    <w:left w:val="single" w:sz="4" w:space="0" w:color="000000"/>
                    <w:bottom w:val="single" w:sz="4" w:space="0" w:color="000000"/>
                    <w:right w:val="single" w:sz="4" w:space="0" w:color="000000"/>
                  </w:tcBorders>
                </w:tcPr>
                <w:p w14:paraId="64D157F7" w14:textId="4EF366C2" w:rsidR="00B7647B" w:rsidRPr="007B14C1" w:rsidRDefault="00B7647B" w:rsidP="00A238C1">
                  <w:pPr>
                    <w:jc w:val="center"/>
                    <w:rPr>
                      <w:rFonts w:asciiTheme="majorBidi" w:hAnsiTheme="majorBidi" w:cstheme="majorBidi"/>
                    </w:rPr>
                  </w:pPr>
                  <w:r w:rsidRPr="007B14C1">
                    <w:rPr>
                      <w:rFonts w:asciiTheme="majorBidi" w:hAnsiTheme="majorBidi" w:cstheme="majorBidi"/>
                    </w:rPr>
                    <w:t>1</w:t>
                  </w:r>
                  <w:r>
                    <w:rPr>
                      <w:rFonts w:asciiTheme="majorBidi" w:hAnsiTheme="majorBidi" w:cstheme="majorBidi"/>
                    </w:rPr>
                    <w:t>2</w:t>
                  </w:r>
                  <w:r w:rsidRPr="007B14C1">
                    <w:rPr>
                      <w:rFonts w:asciiTheme="majorBidi" w:hAnsiTheme="majorBidi" w:cstheme="majorBidi"/>
                    </w:rPr>
                    <w:t>.</w:t>
                  </w:r>
                </w:p>
              </w:tc>
            </w:tr>
            <w:tr w:rsidR="00B7647B" w:rsidRPr="007B14C1" w14:paraId="10539CF8" w14:textId="4E2884EF" w:rsidTr="00B7647B">
              <w:trPr>
                <w:jc w:val="center"/>
              </w:trPr>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1DC7A9" w14:textId="551E960F" w:rsidR="00B7647B" w:rsidRPr="007B14C1" w:rsidRDefault="00B7647B" w:rsidP="008977F8">
                  <w:pPr>
                    <w:pStyle w:val="ListParagraph"/>
                    <w:numPr>
                      <w:ilvl w:val="0"/>
                      <w:numId w:val="6"/>
                    </w:numPr>
                    <w:rPr>
                      <w:rFonts w:asciiTheme="majorBidi" w:hAnsiTheme="majorBidi" w:cstheme="majorBidi"/>
                      <w:color w:val="auto"/>
                    </w:rPr>
                  </w:pPr>
                  <w:r w:rsidRPr="007B14C1">
                    <w:rPr>
                      <w:rFonts w:asciiTheme="majorBidi" w:hAnsiTheme="majorBidi" w:cstheme="majorBidi"/>
                      <w:color w:val="auto"/>
                    </w:rPr>
                    <w:t>kontroldarbs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818353" w14:textId="6E1357B2"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97D454" w14:textId="1DC801EB"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977CC" w14:textId="1CFE5855"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35D2C8" w14:textId="70F02B32" w:rsidR="00B7647B" w:rsidRPr="007B14C1" w:rsidRDefault="00B7647B" w:rsidP="00A238C1">
                  <w:pPr>
                    <w:jc w:val="center"/>
                    <w:rPr>
                      <w:rFonts w:asciiTheme="majorBidi" w:hAnsiTheme="majorBidi" w:cstheme="majorBidi"/>
                    </w:rPr>
                  </w:pP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E41E4B" w14:textId="77777777" w:rsidR="00B7647B" w:rsidRPr="007B14C1" w:rsidRDefault="00B7647B" w:rsidP="00A238C1">
                  <w:pPr>
                    <w:jc w:val="center"/>
                    <w:rPr>
                      <w:rFonts w:asciiTheme="majorBidi" w:hAnsiTheme="majorBidi" w:cstheme="majorBidi"/>
                    </w:rPr>
                  </w:pP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6B02B4" w14:textId="249A76E4"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21BC499D" w14:textId="77777777" w:rsidR="00B7647B" w:rsidRPr="007B14C1" w:rsidRDefault="00B7647B" w:rsidP="00A238C1">
                  <w:pPr>
                    <w:jc w:val="center"/>
                    <w:rPr>
                      <w:rFonts w:asciiTheme="majorBidi" w:hAnsiTheme="majorBidi" w:cstheme="majorBidi"/>
                    </w:rPr>
                  </w:pPr>
                </w:p>
              </w:tc>
              <w:tc>
                <w:tcPr>
                  <w:tcW w:w="495" w:type="dxa"/>
                  <w:tcBorders>
                    <w:top w:val="single" w:sz="4" w:space="0" w:color="000000"/>
                    <w:left w:val="single" w:sz="4" w:space="0" w:color="000000"/>
                    <w:bottom w:val="single" w:sz="4" w:space="0" w:color="000000"/>
                    <w:right w:val="single" w:sz="4" w:space="0" w:color="000000"/>
                  </w:tcBorders>
                </w:tcPr>
                <w:p w14:paraId="469B581D" w14:textId="56975BDC"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24911155" w14:textId="77777777" w:rsidR="00B7647B" w:rsidRPr="007B14C1" w:rsidRDefault="00B7647B" w:rsidP="00A238C1">
                  <w:pPr>
                    <w:jc w:val="center"/>
                    <w:rPr>
                      <w:rFonts w:asciiTheme="majorBidi" w:hAnsiTheme="majorBidi" w:cstheme="majorBidi"/>
                    </w:rPr>
                  </w:pPr>
                </w:p>
              </w:tc>
              <w:tc>
                <w:tcPr>
                  <w:tcW w:w="495" w:type="dxa"/>
                  <w:tcBorders>
                    <w:top w:val="single" w:sz="4" w:space="0" w:color="000000"/>
                    <w:left w:val="single" w:sz="4" w:space="0" w:color="000000"/>
                    <w:bottom w:val="single" w:sz="4" w:space="0" w:color="000000"/>
                    <w:right w:val="single" w:sz="4" w:space="0" w:color="000000"/>
                  </w:tcBorders>
                </w:tcPr>
                <w:p w14:paraId="07871F61" w14:textId="33895DD4"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0615773E" w14:textId="3B80B55F"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03809560" w14:textId="3FDF00A5"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r>
            <w:tr w:rsidR="00B7647B" w:rsidRPr="007B14C1" w14:paraId="34DE22FB" w14:textId="76EF4177" w:rsidTr="00B7647B">
              <w:trPr>
                <w:jc w:val="center"/>
              </w:trPr>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B986F2" w14:textId="0DA95F08" w:rsidR="00B7647B" w:rsidRPr="007B14C1" w:rsidRDefault="00B7647B" w:rsidP="008977F8">
                  <w:pPr>
                    <w:pStyle w:val="ListParagraph"/>
                    <w:numPr>
                      <w:ilvl w:val="0"/>
                      <w:numId w:val="6"/>
                    </w:numPr>
                    <w:rPr>
                      <w:rFonts w:asciiTheme="majorBidi" w:hAnsiTheme="majorBidi" w:cstheme="majorBidi"/>
                      <w:color w:val="auto"/>
                    </w:rPr>
                  </w:pPr>
                  <w:r w:rsidRPr="007B14C1">
                    <w:rPr>
                      <w:rFonts w:asciiTheme="majorBidi" w:hAnsiTheme="majorBidi" w:cstheme="majorBidi"/>
                      <w:color w:val="auto"/>
                    </w:rPr>
                    <w:t>kontroldarbs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7ADC3D" w14:textId="48B61772"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5FE068" w14:textId="0CAE5B0A"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30E43A" w14:textId="77777777" w:rsidR="00B7647B" w:rsidRPr="007B14C1" w:rsidRDefault="00B7647B" w:rsidP="00A238C1">
                  <w:pPr>
                    <w:jc w:val="center"/>
                    <w:rPr>
                      <w:rFonts w:asciiTheme="majorBidi" w:hAnsiTheme="majorBidi" w:cstheme="majorBidi"/>
                    </w:rPr>
                  </w:pP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054DF" w14:textId="77777777" w:rsidR="00B7647B" w:rsidRPr="007B14C1" w:rsidRDefault="00B7647B" w:rsidP="00A238C1">
                  <w:pPr>
                    <w:jc w:val="center"/>
                    <w:rPr>
                      <w:rFonts w:asciiTheme="majorBidi" w:hAnsiTheme="majorBidi" w:cstheme="majorBidi"/>
                    </w:rPr>
                  </w:pP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B4B3A6" w14:textId="54CFC1EC"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5CA978" w14:textId="16CBD441"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4FBF1DD2" w14:textId="30B307A2"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46BC0AC7" w14:textId="07ABE6C2"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3C25D2CB" w14:textId="77777777" w:rsidR="00B7647B" w:rsidRPr="007B14C1" w:rsidRDefault="00B7647B" w:rsidP="00A238C1">
                  <w:pPr>
                    <w:jc w:val="center"/>
                    <w:rPr>
                      <w:rFonts w:asciiTheme="majorBidi" w:hAnsiTheme="majorBidi" w:cstheme="majorBidi"/>
                    </w:rPr>
                  </w:pPr>
                </w:p>
              </w:tc>
              <w:tc>
                <w:tcPr>
                  <w:tcW w:w="495" w:type="dxa"/>
                  <w:tcBorders>
                    <w:top w:val="single" w:sz="4" w:space="0" w:color="000000"/>
                    <w:left w:val="single" w:sz="4" w:space="0" w:color="000000"/>
                    <w:bottom w:val="single" w:sz="4" w:space="0" w:color="000000"/>
                    <w:right w:val="single" w:sz="4" w:space="0" w:color="000000"/>
                  </w:tcBorders>
                </w:tcPr>
                <w:p w14:paraId="4A514844" w14:textId="6C858FEC"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203F71FB" w14:textId="2A34969C"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53AF57E8" w14:textId="3E829B37"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r>
            <w:tr w:rsidR="00B7647B" w:rsidRPr="007B14C1" w14:paraId="271D3584" w14:textId="08CC4BDB" w:rsidTr="00B7647B">
              <w:trPr>
                <w:jc w:val="center"/>
              </w:trPr>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F0CE7A" w14:textId="6C44E80C" w:rsidR="00B7647B" w:rsidRPr="007B14C1" w:rsidRDefault="00B7647B" w:rsidP="008977F8">
                  <w:pPr>
                    <w:pStyle w:val="ListParagraph"/>
                    <w:numPr>
                      <w:ilvl w:val="0"/>
                      <w:numId w:val="6"/>
                    </w:numPr>
                    <w:rPr>
                      <w:rFonts w:asciiTheme="majorBidi" w:hAnsiTheme="majorBidi" w:cstheme="majorBidi"/>
                      <w:color w:val="auto"/>
                    </w:rPr>
                  </w:pPr>
                  <w:r w:rsidRPr="007B14C1">
                    <w:rPr>
                      <w:rFonts w:asciiTheme="majorBidi" w:hAnsiTheme="majorBidi" w:cstheme="majorBidi"/>
                      <w:color w:val="auto"/>
                    </w:rPr>
                    <w:t>kontroldarbs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2DE93F" w14:textId="17E75452"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5A084D" w14:textId="209A7E6B"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FD59D4" w14:textId="77777777" w:rsidR="00B7647B" w:rsidRPr="007B14C1" w:rsidRDefault="00B7647B" w:rsidP="00A238C1">
                  <w:pPr>
                    <w:jc w:val="center"/>
                    <w:rPr>
                      <w:rFonts w:asciiTheme="majorBidi" w:hAnsiTheme="majorBidi" w:cstheme="majorBidi"/>
                    </w:rPr>
                  </w:pP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6BC40C" w14:textId="61F0A44A"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4CFCBE" w14:textId="414F644F"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88CC94" w14:textId="5F38906A"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64FF877B" w14:textId="3736143C"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235991EE" w14:textId="68C0602A"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3BB82970" w14:textId="6928A037"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715D7705" w14:textId="77182865"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7024848B" w14:textId="4E13060C"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2086CB9B" w14:textId="4ADBC79C"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r>
            <w:tr w:rsidR="00B7647B" w:rsidRPr="007B14C1" w14:paraId="65F92A7E" w14:textId="6E3DB1E1" w:rsidTr="00B7647B">
              <w:trPr>
                <w:jc w:val="center"/>
              </w:trPr>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30783" w14:textId="6AD6221B" w:rsidR="00B7647B" w:rsidRPr="007B14C1" w:rsidRDefault="00B7647B" w:rsidP="00A238C1">
                  <w:pPr>
                    <w:rPr>
                      <w:rFonts w:asciiTheme="majorBidi" w:hAnsiTheme="majorBidi" w:cstheme="majorBidi"/>
                    </w:rPr>
                  </w:pPr>
                  <w:r w:rsidRPr="007B14C1">
                    <w:rPr>
                      <w:rFonts w:asciiTheme="majorBidi" w:hAnsiTheme="majorBidi" w:cstheme="majorBidi"/>
                    </w:rPr>
                    <w:t>Eksāmens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642EBE" w14:textId="10DD53A7"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61F621" w14:textId="15DEE6B1"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2C384B" w14:textId="2344D08C"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7842BB" w14:textId="22013FD6"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A4BD3A" w14:textId="24FAB854"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C23E0" w14:textId="6DBDA049"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481DBA78" w14:textId="1EBB0CC1"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3B8B785E" w14:textId="08E501E3"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4B77DB98" w14:textId="548616AA"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43F53592" w14:textId="37205040"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76299977" w14:textId="17A620F9"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c>
                <w:tcPr>
                  <w:tcW w:w="495" w:type="dxa"/>
                  <w:tcBorders>
                    <w:top w:val="single" w:sz="4" w:space="0" w:color="000000"/>
                    <w:left w:val="single" w:sz="4" w:space="0" w:color="000000"/>
                    <w:bottom w:val="single" w:sz="4" w:space="0" w:color="000000"/>
                    <w:right w:val="single" w:sz="4" w:space="0" w:color="000000"/>
                  </w:tcBorders>
                </w:tcPr>
                <w:p w14:paraId="4FDDE3E6" w14:textId="5B4BB803" w:rsidR="00B7647B" w:rsidRPr="007B14C1" w:rsidRDefault="00B7647B" w:rsidP="00A238C1">
                  <w:pPr>
                    <w:jc w:val="center"/>
                    <w:rPr>
                      <w:rFonts w:asciiTheme="majorBidi" w:hAnsiTheme="majorBidi" w:cstheme="majorBidi"/>
                    </w:rPr>
                  </w:pPr>
                  <w:r w:rsidRPr="007B14C1">
                    <w:rPr>
                      <w:rFonts w:asciiTheme="majorBidi" w:hAnsiTheme="majorBidi" w:cstheme="majorBidi"/>
                    </w:rPr>
                    <w:t>x</w:t>
                  </w:r>
                </w:p>
              </w:tc>
            </w:tr>
          </w:tbl>
          <w:p w14:paraId="269AC439" w14:textId="77777777" w:rsidR="00A238C1" w:rsidRPr="00026C21" w:rsidRDefault="00A238C1" w:rsidP="00A238C1">
            <w:pPr>
              <w:textAlignment w:val="baseline"/>
              <w:rPr>
                <w:bCs w:val="0"/>
                <w:iCs w:val="0"/>
                <w:color w:val="0070C0"/>
              </w:rPr>
            </w:pPr>
          </w:p>
        </w:tc>
      </w:tr>
      <w:tr w:rsidR="00A238C1" w:rsidRPr="00026C21" w14:paraId="48136ED6" w14:textId="77777777" w:rsidTr="001A6313">
        <w:trPr>
          <w:jc w:val="center"/>
        </w:trPr>
        <w:tc>
          <w:tcPr>
            <w:tcW w:w="9582" w:type="dxa"/>
            <w:gridSpan w:val="2"/>
          </w:tcPr>
          <w:p w14:paraId="6B1CB9DE" w14:textId="77777777" w:rsidR="00A238C1" w:rsidRPr="00026C21" w:rsidRDefault="00A238C1" w:rsidP="00A238C1">
            <w:pPr>
              <w:pStyle w:val="Nosaukumi"/>
            </w:pPr>
            <w:r w:rsidRPr="00026C21">
              <w:t>Kursa saturs</w:t>
            </w:r>
          </w:p>
        </w:tc>
      </w:tr>
      <w:tr w:rsidR="00A238C1" w:rsidRPr="00026C21" w14:paraId="5F2EAE05" w14:textId="77777777" w:rsidTr="001A6313">
        <w:trPr>
          <w:jc w:val="center"/>
        </w:trPr>
        <w:tc>
          <w:tcPr>
            <w:tcW w:w="9582" w:type="dxa"/>
            <w:gridSpan w:val="2"/>
          </w:tcPr>
          <w:p w14:paraId="210E65AA" w14:textId="74C2C6E2" w:rsidR="00966B36" w:rsidRDefault="00966B36" w:rsidP="001C3844">
            <w:pPr>
              <w:rPr>
                <w:bCs w:val="0"/>
              </w:rPr>
            </w:pPr>
            <w:r>
              <w:rPr>
                <w:bCs w:val="0"/>
              </w:rPr>
              <w:t>L16, Ld16, Pd48</w:t>
            </w:r>
          </w:p>
          <w:p w14:paraId="2EA6152F" w14:textId="77777777" w:rsidR="00DE5219" w:rsidRDefault="00DE5219" w:rsidP="001C3844">
            <w:pPr>
              <w:rPr>
                <w:bCs w:val="0"/>
              </w:rPr>
            </w:pPr>
          </w:p>
          <w:p w14:paraId="504D05A0" w14:textId="43FBD1A2" w:rsidR="001C3844" w:rsidRPr="00D40942" w:rsidRDefault="001C3844" w:rsidP="001C3844">
            <w:pPr>
              <w:rPr>
                <w:bCs w:val="0"/>
              </w:rPr>
            </w:pPr>
            <w:r w:rsidRPr="00D40942">
              <w:rPr>
                <w:bCs w:val="0"/>
              </w:rPr>
              <w:t>Lekcijas:</w:t>
            </w:r>
          </w:p>
          <w:p w14:paraId="3A9376C8" w14:textId="77777777" w:rsidR="001C3844" w:rsidRPr="00EE5E1E" w:rsidRDefault="001C3844" w:rsidP="001C3844">
            <w:pPr>
              <w:rPr>
                <w:b/>
              </w:rPr>
            </w:pPr>
          </w:p>
          <w:p w14:paraId="35DDA604" w14:textId="041E1DEA" w:rsidR="001C3844" w:rsidRPr="00EE5E1E" w:rsidRDefault="001C3844" w:rsidP="001C3844">
            <w:r w:rsidRPr="00EE5E1E">
              <w:t>1. Pārtikas sastāvdaļas</w:t>
            </w:r>
            <w:r>
              <w:t>,</w:t>
            </w:r>
            <w:r w:rsidRPr="00EE5E1E">
              <w:t xml:space="preserve"> </w:t>
            </w:r>
            <w:r>
              <w:t>t</w:t>
            </w:r>
            <w:r w:rsidRPr="00EE5E1E">
              <w:t>auki</w:t>
            </w:r>
            <w:r>
              <w:t>, to ķīmiskās īpašības</w:t>
            </w:r>
            <w:r w:rsidR="00966B36">
              <w:t xml:space="preserve"> L2, Pd3.</w:t>
            </w:r>
          </w:p>
          <w:p w14:paraId="1336A798" w14:textId="0F8927E4" w:rsidR="001C3844" w:rsidRPr="00EE5E1E" w:rsidRDefault="001C3844" w:rsidP="001C3844">
            <w:r>
              <w:t>2</w:t>
            </w:r>
            <w:r w:rsidRPr="00EE5E1E">
              <w:t xml:space="preserve">. </w:t>
            </w:r>
            <w:proofErr w:type="spellStart"/>
            <w:r w:rsidRPr="00EE5E1E">
              <w:t>Polinepiesātinātās</w:t>
            </w:r>
            <w:proofErr w:type="spellEnd"/>
            <w:r w:rsidRPr="00EE5E1E">
              <w:t xml:space="preserve"> taukskābes, tauku uzturvērtība</w:t>
            </w:r>
            <w:r w:rsidR="00966B36">
              <w:t xml:space="preserve"> L2, Pd3.</w:t>
            </w:r>
          </w:p>
          <w:p w14:paraId="32C83847" w14:textId="7F904FDB" w:rsidR="001C3844" w:rsidRPr="00EE5E1E" w:rsidRDefault="001C3844" w:rsidP="001C3844">
            <w:r>
              <w:t>3</w:t>
            </w:r>
            <w:r w:rsidRPr="00EE5E1E">
              <w:t>. Aminoskābes, olbaltumvielas. Peptīdu un olbaltumvielu (proteīnu) uzbūve</w:t>
            </w:r>
            <w:r w:rsidR="00966B36">
              <w:t xml:space="preserve"> L2, Pd3.</w:t>
            </w:r>
          </w:p>
          <w:p w14:paraId="4623CF43" w14:textId="37CF28DC" w:rsidR="001C3844" w:rsidRPr="00EE5E1E" w:rsidRDefault="001C3844" w:rsidP="001C3844">
            <w:r>
              <w:t>4</w:t>
            </w:r>
            <w:r w:rsidRPr="00EE5E1E">
              <w:t>. Ogļhidrāti, to iedalījums</w:t>
            </w:r>
            <w:r>
              <w:t>.</w:t>
            </w:r>
            <w:r w:rsidRPr="00EE5E1E">
              <w:t xml:space="preserve"> </w:t>
            </w:r>
            <w:r>
              <w:t xml:space="preserve"> </w:t>
            </w:r>
            <w:proofErr w:type="spellStart"/>
            <w:r w:rsidRPr="00EE5E1E">
              <w:t>Monosaharīdu</w:t>
            </w:r>
            <w:proofErr w:type="spellEnd"/>
            <w:r w:rsidRPr="00EE5E1E">
              <w:t xml:space="preserve"> reakcijas</w:t>
            </w:r>
            <w:r w:rsidR="00966B36">
              <w:t xml:space="preserve"> L2, Pd3.</w:t>
            </w:r>
          </w:p>
          <w:p w14:paraId="66D32484" w14:textId="633CB16A" w:rsidR="001C3844" w:rsidRPr="00EE5E1E" w:rsidRDefault="001C3844" w:rsidP="001C3844">
            <w:r>
              <w:t>5</w:t>
            </w:r>
            <w:r w:rsidRPr="00EE5E1E">
              <w:t xml:space="preserve">. </w:t>
            </w:r>
            <w:proofErr w:type="spellStart"/>
            <w:r w:rsidRPr="00EE5E1E">
              <w:t>Disaharīdi</w:t>
            </w:r>
            <w:proofErr w:type="spellEnd"/>
            <w:r w:rsidRPr="00EE5E1E">
              <w:t xml:space="preserve">. </w:t>
            </w:r>
            <w:proofErr w:type="spellStart"/>
            <w:r w:rsidRPr="00EE5E1E">
              <w:t>Oligosaharīdi</w:t>
            </w:r>
            <w:proofErr w:type="spellEnd"/>
            <w:r w:rsidRPr="00EE5E1E">
              <w:t>. Polisaharīdi</w:t>
            </w:r>
            <w:r w:rsidR="00966B36">
              <w:t xml:space="preserve"> L2, Pd3.</w:t>
            </w:r>
          </w:p>
          <w:p w14:paraId="4D2CBA5D" w14:textId="02617A84" w:rsidR="001C3844" w:rsidRPr="00EE5E1E" w:rsidRDefault="001C3844" w:rsidP="001C3844">
            <w:r>
              <w:t>6</w:t>
            </w:r>
            <w:r w:rsidRPr="00EE5E1E">
              <w:t>. Pārtikas piedevas, dabīgie antioksidanti</w:t>
            </w:r>
            <w:r w:rsidR="00966B36">
              <w:t xml:space="preserve"> L2, Pd3.</w:t>
            </w:r>
          </w:p>
          <w:p w14:paraId="47F65687" w14:textId="1914D052" w:rsidR="001C3844" w:rsidRPr="00EE5E1E" w:rsidRDefault="001C3844" w:rsidP="001C3844">
            <w:r>
              <w:t>7</w:t>
            </w:r>
            <w:r w:rsidRPr="00EE5E1E">
              <w:t>. Uztura bagātinātāji. Jaunā un funkcionālā pārtika</w:t>
            </w:r>
            <w:r w:rsidR="00966B36">
              <w:t xml:space="preserve"> L2, Pd3.</w:t>
            </w:r>
          </w:p>
          <w:p w14:paraId="50626397" w14:textId="21A1BF57" w:rsidR="001C3844" w:rsidRPr="00EE5E1E" w:rsidRDefault="001C3844" w:rsidP="001C3844">
            <w:r>
              <w:t>8</w:t>
            </w:r>
            <w:r w:rsidRPr="00EE5E1E">
              <w:t>. Pārtikas piesārņojums</w:t>
            </w:r>
            <w:r w:rsidR="00966B36">
              <w:t xml:space="preserve"> L2, Pd3.</w:t>
            </w:r>
          </w:p>
          <w:p w14:paraId="283F96A3" w14:textId="77777777" w:rsidR="001C3844" w:rsidRDefault="001C3844" w:rsidP="001C3844">
            <w:pPr>
              <w:rPr>
                <w:b/>
              </w:rPr>
            </w:pPr>
          </w:p>
          <w:p w14:paraId="69937CEE" w14:textId="65A75017" w:rsidR="001C3844" w:rsidRPr="00D40942" w:rsidRDefault="001C3844" w:rsidP="001C3844">
            <w:pPr>
              <w:rPr>
                <w:bCs w:val="0"/>
              </w:rPr>
            </w:pPr>
            <w:r w:rsidRPr="00D40942">
              <w:rPr>
                <w:bCs w:val="0"/>
              </w:rPr>
              <w:t>Laboratorijas darbi</w:t>
            </w:r>
            <w:r w:rsidR="00D40942" w:rsidRPr="00D40942">
              <w:rPr>
                <w:bCs w:val="0"/>
              </w:rPr>
              <w:t>:</w:t>
            </w:r>
          </w:p>
          <w:p w14:paraId="381F2812" w14:textId="77777777" w:rsidR="001C3844" w:rsidRPr="00EE5E1E" w:rsidRDefault="001C3844" w:rsidP="001C3844">
            <w:pPr>
              <w:rPr>
                <w:b/>
              </w:rPr>
            </w:pPr>
          </w:p>
          <w:p w14:paraId="5A2CB7F0" w14:textId="049728C9" w:rsidR="001C3844" w:rsidRPr="00EE5E1E" w:rsidRDefault="001C3844" w:rsidP="001C3844">
            <w:r w:rsidRPr="00EE5E1E">
              <w:t xml:space="preserve">1. C vitamīna noteikšana augļos, dārzeņos </w:t>
            </w:r>
            <w:r w:rsidR="00966B36">
              <w:t>Ld2, Pd3.</w:t>
            </w:r>
          </w:p>
          <w:p w14:paraId="0099473C" w14:textId="173D88A4" w:rsidR="001C3844" w:rsidRPr="00EE5E1E" w:rsidRDefault="001C3844" w:rsidP="001C3844">
            <w:r w:rsidRPr="00EE5E1E">
              <w:t xml:space="preserve">2. Cukuru noteikšana augļu sulās </w:t>
            </w:r>
            <w:r w:rsidR="00966B36">
              <w:t>Ld2, Pd3.</w:t>
            </w:r>
          </w:p>
          <w:p w14:paraId="134E827F" w14:textId="24A20059" w:rsidR="001C3844" w:rsidRPr="00EE5E1E" w:rsidRDefault="001C3844" w:rsidP="001C3844">
            <w:r w:rsidRPr="00EE5E1E">
              <w:t>3. Cietes noteikšana gaļas izstrādājumos</w:t>
            </w:r>
            <w:r w:rsidR="00966B36">
              <w:t xml:space="preserve"> Ld2, Pd3.</w:t>
            </w:r>
            <w:r w:rsidRPr="00EE5E1E">
              <w:t xml:space="preserve"> </w:t>
            </w:r>
          </w:p>
          <w:p w14:paraId="45F0F05E" w14:textId="2EF252D2" w:rsidR="001C3844" w:rsidRPr="00EE5E1E" w:rsidRDefault="001C3844" w:rsidP="001C3844">
            <w:r w:rsidRPr="00EE5E1E">
              <w:t xml:space="preserve">4. </w:t>
            </w:r>
            <w:proofErr w:type="spellStart"/>
            <w:r w:rsidRPr="00EE5E1E">
              <w:t>Peroksīdskaitļa</w:t>
            </w:r>
            <w:proofErr w:type="spellEnd"/>
            <w:r w:rsidRPr="00EE5E1E">
              <w:t xml:space="preserve"> noteikšana taukiem</w:t>
            </w:r>
            <w:r w:rsidR="00966B36">
              <w:t xml:space="preserve"> Ld2, Pd3.</w:t>
            </w:r>
            <w:r w:rsidRPr="00EE5E1E">
              <w:t xml:space="preserve"> </w:t>
            </w:r>
          </w:p>
          <w:p w14:paraId="47422E43" w14:textId="7C1612D5" w:rsidR="001C3844" w:rsidRPr="00EE5E1E" w:rsidRDefault="001C3844" w:rsidP="001C3844">
            <w:r w:rsidRPr="00EE5E1E">
              <w:lastRenderedPageBreak/>
              <w:t xml:space="preserve">5. </w:t>
            </w:r>
            <w:proofErr w:type="spellStart"/>
            <w:r w:rsidRPr="00EE5E1E">
              <w:t>Polifenolu</w:t>
            </w:r>
            <w:proofErr w:type="spellEnd"/>
            <w:r w:rsidRPr="00EE5E1E">
              <w:t xml:space="preserve"> daudzuma noteikšana augos</w:t>
            </w:r>
            <w:r w:rsidR="00966B36">
              <w:t xml:space="preserve"> Ld2, Pd3.</w:t>
            </w:r>
            <w:r w:rsidRPr="00EE5E1E">
              <w:t xml:space="preserve"> </w:t>
            </w:r>
          </w:p>
          <w:p w14:paraId="50F595E8" w14:textId="75DD7D85" w:rsidR="001C3844" w:rsidRPr="00EE5E1E" w:rsidRDefault="001C3844" w:rsidP="001C3844">
            <w:r w:rsidRPr="00EE5E1E">
              <w:t xml:space="preserve">6. </w:t>
            </w:r>
            <w:proofErr w:type="spellStart"/>
            <w:r w:rsidRPr="00EE5E1E">
              <w:t>Akrilamīda</w:t>
            </w:r>
            <w:proofErr w:type="spellEnd"/>
            <w:r w:rsidRPr="00EE5E1E">
              <w:t xml:space="preserve"> noteikšana pārtikā </w:t>
            </w:r>
            <w:r w:rsidR="00966B36">
              <w:t>Ld2, Pd3.</w:t>
            </w:r>
          </w:p>
          <w:p w14:paraId="7884CFC0" w14:textId="4D25592B" w:rsidR="001C3844" w:rsidRPr="00EE5E1E" w:rsidRDefault="001C3844" w:rsidP="001C3844">
            <w:r w:rsidRPr="00EE5E1E">
              <w:t xml:space="preserve">7. Pektīnu kvantitatīva noteikšana augos </w:t>
            </w:r>
            <w:r w:rsidR="00966B36">
              <w:t>Ld2, Pd3.</w:t>
            </w:r>
          </w:p>
          <w:p w14:paraId="379CDF0D" w14:textId="590E6EC3" w:rsidR="00A238C1" w:rsidRDefault="001C3844" w:rsidP="001C3844">
            <w:pPr>
              <w:ind w:left="34"/>
              <w:jc w:val="both"/>
            </w:pPr>
            <w:r w:rsidRPr="00EE5E1E">
              <w:t>8. Modernās pārtikas analīzes metodes</w:t>
            </w:r>
            <w:r w:rsidR="00966B36">
              <w:t xml:space="preserve"> Ld2, Pd3.</w:t>
            </w:r>
          </w:p>
          <w:p w14:paraId="30B5C72B" w14:textId="77777777" w:rsidR="001C3844" w:rsidRPr="00B13919" w:rsidRDefault="001C3844" w:rsidP="001C3844">
            <w:pPr>
              <w:ind w:left="34"/>
              <w:jc w:val="both"/>
              <w:rPr>
                <w:iCs w:val="0"/>
                <w:color w:val="0070C0"/>
                <w:lang w:eastAsia="ko-KR"/>
              </w:rPr>
            </w:pPr>
          </w:p>
          <w:p w14:paraId="1825D46F" w14:textId="77777777" w:rsidR="00A238C1" w:rsidRPr="00B13919" w:rsidRDefault="00A238C1" w:rsidP="00A238C1">
            <w:pPr>
              <w:ind w:left="34"/>
              <w:jc w:val="both"/>
              <w:rPr>
                <w:iCs w:val="0"/>
                <w:lang w:eastAsia="ko-KR"/>
              </w:rPr>
            </w:pPr>
            <w:r w:rsidRPr="00B13919">
              <w:rPr>
                <w:iCs w:val="0"/>
                <w:lang w:eastAsia="ko-KR"/>
              </w:rPr>
              <w:t>L -  lekcija</w:t>
            </w:r>
          </w:p>
          <w:p w14:paraId="7E537093" w14:textId="77777777" w:rsidR="00A238C1" w:rsidRPr="00B13919" w:rsidRDefault="00A238C1" w:rsidP="00A238C1">
            <w:pPr>
              <w:ind w:left="34"/>
              <w:jc w:val="both"/>
              <w:rPr>
                <w:iCs w:val="0"/>
                <w:lang w:eastAsia="ko-KR"/>
              </w:rPr>
            </w:pPr>
            <w:r w:rsidRPr="00B13919">
              <w:rPr>
                <w:iCs w:val="0"/>
                <w:lang w:eastAsia="ko-KR"/>
              </w:rPr>
              <w:t>S - seminārs</w:t>
            </w:r>
          </w:p>
          <w:p w14:paraId="6212B7D4" w14:textId="77777777" w:rsidR="00A238C1" w:rsidRPr="00B13919" w:rsidRDefault="00A238C1" w:rsidP="00A238C1">
            <w:pPr>
              <w:ind w:left="34"/>
              <w:jc w:val="both"/>
              <w:rPr>
                <w:iCs w:val="0"/>
                <w:lang w:eastAsia="ko-KR"/>
              </w:rPr>
            </w:pPr>
            <w:r w:rsidRPr="00B13919">
              <w:rPr>
                <w:iCs w:val="0"/>
                <w:lang w:eastAsia="ko-KR"/>
              </w:rPr>
              <w:t>P – praktiskie darbi</w:t>
            </w:r>
          </w:p>
          <w:p w14:paraId="032326BF" w14:textId="77777777" w:rsidR="00A238C1" w:rsidRPr="00B13919" w:rsidRDefault="00A238C1" w:rsidP="00A238C1">
            <w:pPr>
              <w:ind w:left="34"/>
              <w:jc w:val="both"/>
              <w:rPr>
                <w:iCs w:val="0"/>
                <w:lang w:eastAsia="ko-KR"/>
              </w:rPr>
            </w:pPr>
            <w:proofErr w:type="spellStart"/>
            <w:r w:rsidRPr="00B13919">
              <w:rPr>
                <w:iCs w:val="0"/>
                <w:lang w:eastAsia="ko-KR"/>
              </w:rPr>
              <w:t>Ld</w:t>
            </w:r>
            <w:proofErr w:type="spellEnd"/>
            <w:r w:rsidRPr="00B13919">
              <w:rPr>
                <w:iCs w:val="0"/>
                <w:lang w:eastAsia="ko-KR"/>
              </w:rPr>
              <w:t xml:space="preserve"> – laboratorijas darbi</w:t>
            </w:r>
          </w:p>
          <w:p w14:paraId="769221FC" w14:textId="77777777" w:rsidR="00A238C1" w:rsidRPr="00026C21" w:rsidRDefault="00A238C1" w:rsidP="00A238C1">
            <w:pPr>
              <w:spacing w:after="160" w:line="259" w:lineRule="auto"/>
              <w:ind w:left="34"/>
              <w:rPr>
                <w:color w:val="0070C0"/>
              </w:rPr>
            </w:pPr>
            <w:proofErr w:type="spellStart"/>
            <w:r w:rsidRPr="00B13919">
              <w:rPr>
                <w:iCs w:val="0"/>
                <w:lang w:eastAsia="ko-KR"/>
              </w:rPr>
              <w:t>Pd</w:t>
            </w:r>
            <w:proofErr w:type="spellEnd"/>
            <w:r w:rsidRPr="00B13919">
              <w:rPr>
                <w:iCs w:val="0"/>
                <w:lang w:eastAsia="ko-KR"/>
              </w:rPr>
              <w:t xml:space="preserve"> – patstāvīgais darbs</w:t>
            </w:r>
          </w:p>
        </w:tc>
      </w:tr>
      <w:tr w:rsidR="00A238C1" w:rsidRPr="00026C21" w14:paraId="77C6B340" w14:textId="77777777" w:rsidTr="001A6313">
        <w:trPr>
          <w:jc w:val="center"/>
        </w:trPr>
        <w:tc>
          <w:tcPr>
            <w:tcW w:w="9582" w:type="dxa"/>
            <w:gridSpan w:val="2"/>
          </w:tcPr>
          <w:p w14:paraId="1CD6CEC2" w14:textId="77777777" w:rsidR="00A238C1" w:rsidRPr="00026C21" w:rsidRDefault="00A238C1" w:rsidP="00A238C1">
            <w:pPr>
              <w:pStyle w:val="Nosaukumi"/>
            </w:pPr>
            <w:r w:rsidRPr="00026C21">
              <w:lastRenderedPageBreak/>
              <w:t>Obligāti izmantojamie informācijas avoti</w:t>
            </w:r>
          </w:p>
        </w:tc>
      </w:tr>
      <w:tr w:rsidR="00A238C1" w:rsidRPr="00026C21" w14:paraId="187EC787" w14:textId="77777777" w:rsidTr="001A6313">
        <w:trPr>
          <w:jc w:val="center"/>
        </w:trPr>
        <w:tc>
          <w:tcPr>
            <w:tcW w:w="9582" w:type="dxa"/>
            <w:gridSpan w:val="2"/>
          </w:tcPr>
          <w:p w14:paraId="6EB97B96" w14:textId="658A463B" w:rsidR="00A238C1" w:rsidRPr="005F357E" w:rsidRDefault="00A238C1" w:rsidP="008977F8">
            <w:pPr>
              <w:pStyle w:val="ListParagraph"/>
              <w:numPr>
                <w:ilvl w:val="0"/>
                <w:numId w:val="1"/>
              </w:numPr>
            </w:pPr>
            <w:r w:rsidRPr="005F357E">
              <w:rPr>
                <w:color w:val="auto"/>
              </w:rPr>
              <w:t xml:space="preserve">H.-D. </w:t>
            </w:r>
            <w:proofErr w:type="spellStart"/>
            <w:r w:rsidRPr="005F357E">
              <w:rPr>
                <w:color w:val="auto"/>
              </w:rPr>
              <w:t>Belitz</w:t>
            </w:r>
            <w:proofErr w:type="spellEnd"/>
            <w:r w:rsidRPr="005F357E">
              <w:rPr>
                <w:color w:val="auto"/>
              </w:rPr>
              <w:t xml:space="preserve">, P. </w:t>
            </w:r>
            <w:proofErr w:type="spellStart"/>
            <w:r w:rsidRPr="005F357E">
              <w:rPr>
                <w:color w:val="auto"/>
              </w:rPr>
              <w:t>Schieberle</w:t>
            </w:r>
            <w:proofErr w:type="spellEnd"/>
            <w:r w:rsidRPr="005F357E">
              <w:rPr>
                <w:color w:val="auto"/>
              </w:rPr>
              <w:t xml:space="preserve">, W. </w:t>
            </w:r>
            <w:proofErr w:type="spellStart"/>
            <w:r w:rsidRPr="005F357E">
              <w:rPr>
                <w:color w:val="auto"/>
              </w:rPr>
              <w:t>Grosch</w:t>
            </w:r>
            <w:proofErr w:type="spellEnd"/>
            <w:r w:rsidRPr="005F357E">
              <w:rPr>
                <w:color w:val="auto"/>
              </w:rPr>
              <w:t xml:space="preserve">. </w:t>
            </w:r>
            <w:proofErr w:type="spellStart"/>
            <w:r w:rsidRPr="005F357E">
              <w:rPr>
                <w:color w:val="000000"/>
              </w:rPr>
              <w:t>Food</w:t>
            </w:r>
            <w:proofErr w:type="spellEnd"/>
            <w:r w:rsidRPr="005F357E">
              <w:rPr>
                <w:color w:val="000000"/>
              </w:rPr>
              <w:t xml:space="preserve"> </w:t>
            </w:r>
            <w:proofErr w:type="spellStart"/>
            <w:r w:rsidRPr="005F357E">
              <w:rPr>
                <w:color w:val="000000"/>
              </w:rPr>
              <w:t>Chemistry</w:t>
            </w:r>
            <w:proofErr w:type="spellEnd"/>
            <w:r w:rsidRPr="005F357E">
              <w:rPr>
                <w:color w:val="000000"/>
              </w:rPr>
              <w:t xml:space="preserve"> 4th </w:t>
            </w:r>
            <w:proofErr w:type="spellStart"/>
            <w:r w:rsidRPr="005F357E">
              <w:rPr>
                <w:color w:val="000000"/>
              </w:rPr>
              <w:t>revised</w:t>
            </w:r>
            <w:proofErr w:type="spellEnd"/>
            <w:r w:rsidRPr="005F357E">
              <w:rPr>
                <w:color w:val="000000"/>
              </w:rPr>
              <w:t xml:space="preserve"> </w:t>
            </w:r>
            <w:proofErr w:type="spellStart"/>
            <w:r w:rsidRPr="005F357E">
              <w:rPr>
                <w:color w:val="000000"/>
              </w:rPr>
              <w:t>and</w:t>
            </w:r>
            <w:proofErr w:type="spellEnd"/>
            <w:r w:rsidRPr="005F357E">
              <w:rPr>
                <w:color w:val="000000"/>
              </w:rPr>
              <w:t xml:space="preserve"> </w:t>
            </w:r>
            <w:proofErr w:type="spellStart"/>
            <w:r w:rsidRPr="005F357E">
              <w:rPr>
                <w:color w:val="000000"/>
              </w:rPr>
              <w:t>extended</w:t>
            </w:r>
            <w:proofErr w:type="spellEnd"/>
            <w:r w:rsidRPr="005F357E">
              <w:rPr>
                <w:color w:val="000000"/>
              </w:rPr>
              <w:t xml:space="preserve"> </w:t>
            </w:r>
            <w:proofErr w:type="spellStart"/>
            <w:r w:rsidRPr="005F357E">
              <w:rPr>
                <w:color w:val="000000"/>
              </w:rPr>
              <w:t>edition</w:t>
            </w:r>
            <w:proofErr w:type="spellEnd"/>
            <w:r w:rsidRPr="005F357E">
              <w:rPr>
                <w:color w:val="000000"/>
              </w:rPr>
              <w:t xml:space="preserve">; </w:t>
            </w:r>
            <w:proofErr w:type="spellStart"/>
            <w:r w:rsidRPr="005F357E">
              <w:rPr>
                <w:color w:val="000000"/>
              </w:rPr>
              <w:t>Springer-Verlag</w:t>
            </w:r>
            <w:proofErr w:type="spellEnd"/>
            <w:r w:rsidRPr="005F357E">
              <w:rPr>
                <w:color w:val="000000"/>
              </w:rPr>
              <w:t xml:space="preserve"> Berlin </w:t>
            </w:r>
            <w:proofErr w:type="spellStart"/>
            <w:r w:rsidRPr="005F357E">
              <w:rPr>
                <w:color w:val="000000"/>
              </w:rPr>
              <w:t>and</w:t>
            </w:r>
            <w:proofErr w:type="spellEnd"/>
            <w:r w:rsidRPr="005F357E">
              <w:rPr>
                <w:color w:val="000000"/>
              </w:rPr>
              <w:t xml:space="preserve"> </w:t>
            </w:r>
            <w:proofErr w:type="spellStart"/>
            <w:r w:rsidRPr="005F357E">
              <w:rPr>
                <w:color w:val="000000"/>
              </w:rPr>
              <w:t>Heidelberg</w:t>
            </w:r>
            <w:proofErr w:type="spellEnd"/>
            <w:r w:rsidRPr="005F357E">
              <w:rPr>
                <w:color w:val="000000"/>
              </w:rPr>
              <w:t xml:space="preserve"> </w:t>
            </w:r>
            <w:proofErr w:type="spellStart"/>
            <w:r w:rsidRPr="005F357E">
              <w:rPr>
                <w:color w:val="000000"/>
              </w:rPr>
              <w:t>GmbH</w:t>
            </w:r>
            <w:proofErr w:type="spellEnd"/>
            <w:r w:rsidRPr="005F357E">
              <w:rPr>
                <w:color w:val="000000"/>
              </w:rPr>
              <w:t xml:space="preserve"> &amp; </w:t>
            </w:r>
            <w:proofErr w:type="spellStart"/>
            <w:r w:rsidRPr="005F357E">
              <w:rPr>
                <w:color w:val="000000"/>
              </w:rPr>
              <w:t>Co</w:t>
            </w:r>
            <w:proofErr w:type="spellEnd"/>
            <w:r w:rsidRPr="005F357E">
              <w:rPr>
                <w:color w:val="000000"/>
              </w:rPr>
              <w:t>. K, 2009, 1070 lpp.</w:t>
            </w:r>
          </w:p>
          <w:p w14:paraId="632BC48C" w14:textId="233012A8" w:rsidR="00A238C1" w:rsidRPr="005F357E" w:rsidRDefault="00A238C1" w:rsidP="008977F8">
            <w:pPr>
              <w:pStyle w:val="ListParagraph"/>
              <w:numPr>
                <w:ilvl w:val="0"/>
                <w:numId w:val="1"/>
              </w:numPr>
            </w:pPr>
            <w:r w:rsidRPr="005F357E">
              <w:t xml:space="preserve">S. </w:t>
            </w:r>
            <w:proofErr w:type="spellStart"/>
            <w:r w:rsidRPr="005F357E">
              <w:t>Damodaran</w:t>
            </w:r>
            <w:proofErr w:type="spellEnd"/>
            <w:r w:rsidRPr="005F357E">
              <w:t xml:space="preserve">, K. L. </w:t>
            </w:r>
            <w:proofErr w:type="spellStart"/>
            <w:r w:rsidRPr="005F357E">
              <w:t>Parkin</w:t>
            </w:r>
            <w:proofErr w:type="spellEnd"/>
            <w:r w:rsidRPr="005F357E">
              <w:t xml:space="preserve">. </w:t>
            </w:r>
            <w:proofErr w:type="spellStart"/>
            <w:r w:rsidRPr="005F357E">
              <w:t>Fennema's</w:t>
            </w:r>
            <w:proofErr w:type="spellEnd"/>
            <w:r w:rsidRPr="005F357E">
              <w:t xml:space="preserve"> </w:t>
            </w:r>
            <w:proofErr w:type="spellStart"/>
            <w:r w:rsidRPr="005F357E">
              <w:t>Food</w:t>
            </w:r>
            <w:proofErr w:type="spellEnd"/>
            <w:r w:rsidRPr="005F357E">
              <w:t xml:space="preserve"> </w:t>
            </w:r>
            <w:proofErr w:type="spellStart"/>
            <w:r w:rsidRPr="005F357E">
              <w:t>Chemistry</w:t>
            </w:r>
            <w:proofErr w:type="spellEnd"/>
            <w:r w:rsidRPr="005F357E">
              <w:t xml:space="preserve"> 5th </w:t>
            </w:r>
            <w:proofErr w:type="spellStart"/>
            <w:r w:rsidRPr="005F357E">
              <w:t>Edition</w:t>
            </w:r>
            <w:proofErr w:type="spellEnd"/>
            <w:r w:rsidRPr="005F357E">
              <w:t xml:space="preserve">. </w:t>
            </w:r>
            <w:proofErr w:type="spellStart"/>
            <w:r w:rsidRPr="005F357E">
              <w:t>Apple</w:t>
            </w:r>
            <w:proofErr w:type="spellEnd"/>
            <w:r w:rsidRPr="005F357E">
              <w:t xml:space="preserve"> </w:t>
            </w:r>
            <w:proofErr w:type="spellStart"/>
            <w:r w:rsidRPr="005F357E">
              <w:t>Academic</w:t>
            </w:r>
            <w:proofErr w:type="spellEnd"/>
            <w:r w:rsidRPr="005F357E">
              <w:t xml:space="preserve"> </w:t>
            </w:r>
            <w:proofErr w:type="spellStart"/>
            <w:r w:rsidRPr="005F357E">
              <w:t>Press</w:t>
            </w:r>
            <w:proofErr w:type="spellEnd"/>
            <w:r w:rsidRPr="005F357E">
              <w:t xml:space="preserve"> </w:t>
            </w:r>
            <w:proofErr w:type="spellStart"/>
            <w:r w:rsidRPr="005F357E">
              <w:t>Inc</w:t>
            </w:r>
            <w:proofErr w:type="spellEnd"/>
            <w:r w:rsidRPr="005F357E">
              <w:t>., 2017, 1107 lpp.</w:t>
            </w:r>
          </w:p>
          <w:p w14:paraId="25F96E92" w14:textId="57714A84" w:rsidR="00A238C1" w:rsidRPr="005F357E" w:rsidRDefault="00A238C1" w:rsidP="008977F8">
            <w:pPr>
              <w:pStyle w:val="ListParagraph"/>
              <w:numPr>
                <w:ilvl w:val="0"/>
                <w:numId w:val="1"/>
              </w:numPr>
            </w:pPr>
            <w:r w:rsidRPr="005F357E">
              <w:rPr>
                <w:color w:val="auto"/>
              </w:rPr>
              <w:t xml:space="preserve">A. S. Franca, L.M.L. </w:t>
            </w:r>
            <w:proofErr w:type="spellStart"/>
            <w:r w:rsidRPr="005F357E">
              <w:rPr>
                <w:color w:val="auto"/>
              </w:rPr>
              <w:t>Nollet</w:t>
            </w:r>
            <w:proofErr w:type="spellEnd"/>
            <w:r w:rsidRPr="005F357E">
              <w:rPr>
                <w:color w:val="auto"/>
              </w:rPr>
              <w:t xml:space="preserve">. </w:t>
            </w:r>
            <w:proofErr w:type="spellStart"/>
            <w:r w:rsidRPr="005F357E">
              <w:rPr>
                <w:color w:val="auto"/>
              </w:rPr>
              <w:t>Spectroscopic</w:t>
            </w:r>
            <w:proofErr w:type="spellEnd"/>
            <w:r w:rsidRPr="005F357E">
              <w:rPr>
                <w:color w:val="auto"/>
              </w:rPr>
              <w:t xml:space="preserve"> </w:t>
            </w:r>
            <w:proofErr w:type="spellStart"/>
            <w:r w:rsidRPr="005F357E">
              <w:rPr>
                <w:color w:val="auto"/>
              </w:rPr>
              <w:t>methods</w:t>
            </w:r>
            <w:proofErr w:type="spellEnd"/>
            <w:r w:rsidRPr="005F357E">
              <w:rPr>
                <w:color w:val="auto"/>
              </w:rPr>
              <w:t xml:space="preserve"> </w:t>
            </w:r>
            <w:proofErr w:type="spellStart"/>
            <w:r w:rsidRPr="005F357E">
              <w:rPr>
                <w:color w:val="auto"/>
              </w:rPr>
              <w:t>in</w:t>
            </w:r>
            <w:proofErr w:type="spellEnd"/>
            <w:r w:rsidRPr="005F357E">
              <w:rPr>
                <w:color w:val="auto"/>
              </w:rPr>
              <w:t xml:space="preserve"> </w:t>
            </w:r>
            <w:proofErr w:type="spellStart"/>
            <w:r w:rsidRPr="005F357E">
              <w:rPr>
                <w:color w:val="auto"/>
              </w:rPr>
              <w:t>food</w:t>
            </w:r>
            <w:proofErr w:type="spellEnd"/>
            <w:r w:rsidRPr="005F357E">
              <w:rPr>
                <w:color w:val="auto"/>
              </w:rPr>
              <w:t xml:space="preserve"> </w:t>
            </w:r>
            <w:proofErr w:type="spellStart"/>
            <w:r w:rsidRPr="005F357E">
              <w:rPr>
                <w:color w:val="auto"/>
              </w:rPr>
              <w:t>analysis</w:t>
            </w:r>
            <w:proofErr w:type="spellEnd"/>
            <w:r w:rsidRPr="005F357E">
              <w:rPr>
                <w:color w:val="auto"/>
              </w:rPr>
              <w:t xml:space="preserve">. </w:t>
            </w:r>
            <w:proofErr w:type="spellStart"/>
            <w:r w:rsidRPr="005F357E">
              <w:rPr>
                <w:color w:val="auto"/>
              </w:rPr>
              <w:t>Productivity</w:t>
            </w:r>
            <w:proofErr w:type="spellEnd"/>
            <w:r w:rsidRPr="005F357E">
              <w:rPr>
                <w:color w:val="auto"/>
              </w:rPr>
              <w:t xml:space="preserve"> </w:t>
            </w:r>
            <w:proofErr w:type="spellStart"/>
            <w:r w:rsidRPr="005F357E">
              <w:rPr>
                <w:color w:val="auto"/>
              </w:rPr>
              <w:t>Press</w:t>
            </w:r>
            <w:proofErr w:type="spellEnd"/>
            <w:r w:rsidRPr="005F357E">
              <w:rPr>
                <w:color w:val="auto"/>
              </w:rPr>
              <w:t>, 2017, 649 lpp.</w:t>
            </w:r>
          </w:p>
          <w:p w14:paraId="0487C9A7" w14:textId="7B0649E7" w:rsidR="00A238C1" w:rsidRPr="005F357E" w:rsidRDefault="00A238C1" w:rsidP="008977F8">
            <w:pPr>
              <w:pStyle w:val="ListParagraph"/>
              <w:numPr>
                <w:ilvl w:val="0"/>
                <w:numId w:val="1"/>
              </w:numPr>
            </w:pPr>
            <w:r w:rsidRPr="005F357E">
              <w:t>V.</w:t>
            </w:r>
            <w:r w:rsidR="0084559E">
              <w:t xml:space="preserve"> </w:t>
            </w:r>
            <w:proofErr w:type="spellStart"/>
            <w:r w:rsidRPr="005F357E">
              <w:t>Baltess</w:t>
            </w:r>
            <w:proofErr w:type="spellEnd"/>
            <w:r w:rsidRPr="005F357E">
              <w:t>. Pārtikas ķīmija</w:t>
            </w:r>
            <w:r w:rsidR="0084559E">
              <w:t>.</w:t>
            </w:r>
            <w:r w:rsidRPr="005F357E">
              <w:t xml:space="preserve"> Rīga, LU izdevniecība, 1998, 474 lpp. </w:t>
            </w:r>
          </w:p>
          <w:p w14:paraId="1CD7A918" w14:textId="0F6B7034" w:rsidR="00A238C1" w:rsidRPr="00026C21" w:rsidRDefault="00A238C1" w:rsidP="008977F8">
            <w:pPr>
              <w:pStyle w:val="ListParagraph"/>
              <w:numPr>
                <w:ilvl w:val="0"/>
                <w:numId w:val="1"/>
              </w:numPr>
              <w:spacing w:after="160" w:line="259" w:lineRule="auto"/>
            </w:pPr>
            <w:r w:rsidRPr="005F357E">
              <w:t>R.</w:t>
            </w:r>
            <w:r w:rsidR="0084559E">
              <w:t xml:space="preserve"> </w:t>
            </w:r>
            <w:proofErr w:type="spellStart"/>
            <w:r w:rsidRPr="005F357E">
              <w:t>Matiseks</w:t>
            </w:r>
            <w:proofErr w:type="spellEnd"/>
            <w:r w:rsidRPr="005F357E">
              <w:t xml:space="preserve"> </w:t>
            </w:r>
            <w:proofErr w:type="spellStart"/>
            <w:r w:rsidR="0084559E">
              <w:t>et</w:t>
            </w:r>
            <w:proofErr w:type="spellEnd"/>
            <w:r w:rsidR="0084559E">
              <w:t xml:space="preserve"> </w:t>
            </w:r>
            <w:proofErr w:type="spellStart"/>
            <w:r w:rsidR="0084559E">
              <w:t>al</w:t>
            </w:r>
            <w:proofErr w:type="spellEnd"/>
            <w:r w:rsidRPr="005F357E">
              <w:t>. Pārtikas analītiskā ķīmija</w:t>
            </w:r>
            <w:r w:rsidR="0084559E">
              <w:t>.</w:t>
            </w:r>
            <w:r w:rsidRPr="005F357E">
              <w:t xml:space="preserve"> Rīga, LU izdevniecība, 1998, 456 lpp.</w:t>
            </w:r>
          </w:p>
        </w:tc>
      </w:tr>
      <w:tr w:rsidR="00A238C1" w:rsidRPr="00026C21" w14:paraId="2664DA8D" w14:textId="77777777" w:rsidTr="001A6313">
        <w:trPr>
          <w:jc w:val="center"/>
        </w:trPr>
        <w:tc>
          <w:tcPr>
            <w:tcW w:w="9582" w:type="dxa"/>
            <w:gridSpan w:val="2"/>
          </w:tcPr>
          <w:p w14:paraId="52B9364C" w14:textId="77777777" w:rsidR="00A238C1" w:rsidRPr="00026C21" w:rsidRDefault="00A238C1" w:rsidP="00A238C1">
            <w:pPr>
              <w:pStyle w:val="Nosaukumi"/>
            </w:pPr>
            <w:r w:rsidRPr="00026C21">
              <w:t>Papildus informācijas avoti</w:t>
            </w:r>
          </w:p>
        </w:tc>
      </w:tr>
      <w:tr w:rsidR="00A238C1" w:rsidRPr="00026C21" w14:paraId="3F88CA7B" w14:textId="77777777" w:rsidTr="001A6313">
        <w:trPr>
          <w:jc w:val="center"/>
        </w:trPr>
        <w:tc>
          <w:tcPr>
            <w:tcW w:w="9582" w:type="dxa"/>
            <w:gridSpan w:val="2"/>
          </w:tcPr>
          <w:p w14:paraId="0F226A24" w14:textId="77777777" w:rsidR="00A238C1" w:rsidRDefault="00A238C1" w:rsidP="008977F8">
            <w:pPr>
              <w:pStyle w:val="ListParagraph"/>
              <w:numPr>
                <w:ilvl w:val="0"/>
                <w:numId w:val="3"/>
              </w:numPr>
              <w:spacing w:after="160" w:line="259" w:lineRule="auto"/>
            </w:pPr>
            <w:r w:rsidRPr="0091328D">
              <w:t>D</w:t>
            </w:r>
            <w:r>
              <w:t>.</w:t>
            </w:r>
            <w:r w:rsidRPr="0091328D">
              <w:t>D. Miller</w:t>
            </w:r>
            <w:r>
              <w:t xml:space="preserve">. </w:t>
            </w:r>
            <w:proofErr w:type="spellStart"/>
            <w:r w:rsidRPr="0091328D">
              <w:t>Food</w:t>
            </w:r>
            <w:proofErr w:type="spellEnd"/>
            <w:r w:rsidRPr="0091328D">
              <w:t xml:space="preserve"> </w:t>
            </w:r>
            <w:proofErr w:type="spellStart"/>
            <w:r w:rsidRPr="0091328D">
              <w:t>Chemistry</w:t>
            </w:r>
            <w:proofErr w:type="spellEnd"/>
            <w:r w:rsidRPr="0091328D">
              <w:t xml:space="preserve">: A </w:t>
            </w:r>
            <w:proofErr w:type="spellStart"/>
            <w:r w:rsidRPr="0091328D">
              <w:t>Laboratory</w:t>
            </w:r>
            <w:proofErr w:type="spellEnd"/>
            <w:r w:rsidRPr="0091328D">
              <w:t xml:space="preserve"> </w:t>
            </w:r>
            <w:proofErr w:type="spellStart"/>
            <w:r w:rsidRPr="0091328D">
              <w:t>Manual</w:t>
            </w:r>
            <w:proofErr w:type="spellEnd"/>
            <w:r w:rsidRPr="0091328D">
              <w:t xml:space="preserve"> 2nd </w:t>
            </w:r>
            <w:proofErr w:type="spellStart"/>
            <w:r w:rsidRPr="0091328D">
              <w:t>edition</w:t>
            </w:r>
            <w:proofErr w:type="spellEnd"/>
            <w:r>
              <w:t xml:space="preserve">; </w:t>
            </w:r>
            <w:proofErr w:type="spellStart"/>
            <w:r w:rsidRPr="0091328D">
              <w:t>John</w:t>
            </w:r>
            <w:proofErr w:type="spellEnd"/>
            <w:r w:rsidRPr="0091328D">
              <w:t xml:space="preserve"> </w:t>
            </w:r>
            <w:proofErr w:type="spellStart"/>
            <w:r w:rsidRPr="0091328D">
              <w:t>Wiley</w:t>
            </w:r>
            <w:proofErr w:type="spellEnd"/>
            <w:r w:rsidRPr="0091328D">
              <w:t xml:space="preserve"> &amp; </w:t>
            </w:r>
            <w:proofErr w:type="spellStart"/>
            <w:r w:rsidRPr="0091328D">
              <w:t>Sons</w:t>
            </w:r>
            <w:proofErr w:type="spellEnd"/>
            <w:r w:rsidRPr="0091328D">
              <w:t xml:space="preserve"> </w:t>
            </w:r>
            <w:proofErr w:type="spellStart"/>
            <w:r w:rsidRPr="0091328D">
              <w:t>Inc</w:t>
            </w:r>
            <w:proofErr w:type="spellEnd"/>
            <w:r>
              <w:t>, 2022, 224 lpp.</w:t>
            </w:r>
          </w:p>
          <w:p w14:paraId="06211E01" w14:textId="7495E462" w:rsidR="0084559E" w:rsidRPr="0084559E" w:rsidRDefault="0084559E" w:rsidP="008977F8">
            <w:pPr>
              <w:pStyle w:val="ListParagraph"/>
              <w:numPr>
                <w:ilvl w:val="0"/>
                <w:numId w:val="3"/>
              </w:numPr>
              <w:spacing w:after="160" w:line="259" w:lineRule="auto"/>
              <w:rPr>
                <w:rFonts w:asciiTheme="majorBidi" w:hAnsiTheme="majorBidi" w:cstheme="majorBidi"/>
              </w:rPr>
            </w:pPr>
            <w:r w:rsidRPr="0084559E">
              <w:rPr>
                <w:rFonts w:asciiTheme="majorBidi" w:hAnsiTheme="majorBidi" w:cstheme="majorBidi"/>
              </w:rPr>
              <w:t xml:space="preserve">J. M. </w:t>
            </w:r>
            <w:proofErr w:type="spellStart"/>
            <w:r w:rsidRPr="0084559E">
              <w:rPr>
                <w:rFonts w:asciiTheme="majorBidi" w:hAnsiTheme="majorBidi" w:cstheme="majorBidi"/>
              </w:rPr>
              <w:t>de</w:t>
            </w:r>
            <w:proofErr w:type="spellEnd"/>
            <w:r w:rsidRPr="0084559E">
              <w:rPr>
                <w:rFonts w:asciiTheme="majorBidi" w:hAnsiTheme="majorBidi" w:cstheme="majorBidi"/>
              </w:rPr>
              <w:t xml:space="preserve"> Man. </w:t>
            </w:r>
            <w:proofErr w:type="spellStart"/>
            <w:r w:rsidRPr="0084559E">
              <w:rPr>
                <w:rFonts w:asciiTheme="majorBidi" w:hAnsiTheme="majorBidi" w:cstheme="majorBidi"/>
              </w:rPr>
              <w:t>Principles</w:t>
            </w:r>
            <w:proofErr w:type="spellEnd"/>
            <w:r w:rsidRPr="0084559E">
              <w:rPr>
                <w:rFonts w:asciiTheme="majorBidi" w:hAnsiTheme="majorBidi" w:cstheme="majorBidi"/>
              </w:rPr>
              <w:t xml:space="preserve"> </w:t>
            </w:r>
            <w:proofErr w:type="spellStart"/>
            <w:r w:rsidRPr="0084559E">
              <w:rPr>
                <w:rFonts w:asciiTheme="majorBidi" w:hAnsiTheme="majorBidi" w:cstheme="majorBidi"/>
              </w:rPr>
              <w:t>of</w:t>
            </w:r>
            <w:proofErr w:type="spellEnd"/>
            <w:r w:rsidRPr="0084559E">
              <w:rPr>
                <w:rFonts w:asciiTheme="majorBidi" w:hAnsiTheme="majorBidi" w:cstheme="majorBidi"/>
              </w:rPr>
              <w:t xml:space="preserve"> </w:t>
            </w:r>
            <w:proofErr w:type="spellStart"/>
            <w:r w:rsidRPr="0084559E">
              <w:rPr>
                <w:rFonts w:asciiTheme="majorBidi" w:hAnsiTheme="majorBidi" w:cstheme="majorBidi"/>
              </w:rPr>
              <w:t>Food</w:t>
            </w:r>
            <w:proofErr w:type="spellEnd"/>
            <w:r w:rsidRPr="0084559E">
              <w:rPr>
                <w:rFonts w:asciiTheme="majorBidi" w:hAnsiTheme="majorBidi" w:cstheme="majorBidi"/>
              </w:rPr>
              <w:t xml:space="preserve"> </w:t>
            </w:r>
            <w:proofErr w:type="spellStart"/>
            <w:r w:rsidRPr="0084559E">
              <w:rPr>
                <w:rFonts w:asciiTheme="majorBidi" w:hAnsiTheme="majorBidi" w:cstheme="majorBidi"/>
              </w:rPr>
              <w:t>Chemistry</w:t>
            </w:r>
            <w:proofErr w:type="spellEnd"/>
            <w:r>
              <w:rPr>
                <w:rFonts w:asciiTheme="majorBidi" w:hAnsiTheme="majorBidi" w:cstheme="majorBidi"/>
              </w:rPr>
              <w:t xml:space="preserve"> (</w:t>
            </w:r>
            <w:r w:rsidRPr="0084559E">
              <w:rPr>
                <w:rFonts w:asciiTheme="majorBidi" w:hAnsiTheme="majorBidi" w:cstheme="majorBidi"/>
                <w:color w:val="202020"/>
              </w:rPr>
              <w:t xml:space="preserve">3rd </w:t>
            </w:r>
            <w:proofErr w:type="spellStart"/>
            <w:r w:rsidRPr="0084559E">
              <w:rPr>
                <w:rFonts w:asciiTheme="majorBidi" w:hAnsiTheme="majorBidi" w:cstheme="majorBidi"/>
                <w:color w:val="202020"/>
              </w:rPr>
              <w:t>ed</w:t>
            </w:r>
            <w:proofErr w:type="spellEnd"/>
            <w:r>
              <w:rPr>
                <w:rFonts w:asciiTheme="majorBidi" w:hAnsiTheme="majorBidi" w:cstheme="majorBidi"/>
                <w:color w:val="202020"/>
              </w:rPr>
              <w:t>)</w:t>
            </w:r>
            <w:r w:rsidRPr="0084559E">
              <w:rPr>
                <w:rFonts w:asciiTheme="majorBidi" w:hAnsiTheme="majorBidi" w:cstheme="majorBidi"/>
                <w:color w:val="202020"/>
              </w:rPr>
              <w:t xml:space="preserve">. </w:t>
            </w:r>
            <w:proofErr w:type="spellStart"/>
            <w:r w:rsidRPr="0084559E">
              <w:rPr>
                <w:rFonts w:asciiTheme="majorBidi" w:hAnsiTheme="majorBidi" w:cstheme="majorBidi"/>
                <w:color w:val="202020"/>
              </w:rPr>
              <w:t>Springer</w:t>
            </w:r>
            <w:proofErr w:type="spellEnd"/>
            <w:r>
              <w:rPr>
                <w:rFonts w:asciiTheme="majorBidi" w:hAnsiTheme="majorBidi" w:cstheme="majorBidi"/>
                <w:color w:val="202020"/>
              </w:rPr>
              <w:t xml:space="preserve">, </w:t>
            </w:r>
            <w:proofErr w:type="spellStart"/>
            <w:r w:rsidRPr="0084559E">
              <w:rPr>
                <w:rFonts w:asciiTheme="majorBidi" w:hAnsiTheme="majorBidi" w:cstheme="majorBidi"/>
                <w:color w:val="202020"/>
              </w:rPr>
              <w:t>New</w:t>
            </w:r>
            <w:proofErr w:type="spellEnd"/>
            <w:r w:rsidRPr="0084559E">
              <w:rPr>
                <w:rFonts w:asciiTheme="majorBidi" w:hAnsiTheme="majorBidi" w:cstheme="majorBidi"/>
                <w:color w:val="202020"/>
              </w:rPr>
              <w:t xml:space="preserve"> </w:t>
            </w:r>
            <w:proofErr w:type="spellStart"/>
            <w:r w:rsidRPr="0084559E">
              <w:rPr>
                <w:rFonts w:asciiTheme="majorBidi" w:hAnsiTheme="majorBidi" w:cstheme="majorBidi"/>
                <w:color w:val="202020"/>
              </w:rPr>
              <w:t>York</w:t>
            </w:r>
            <w:proofErr w:type="spellEnd"/>
            <w:r w:rsidRPr="0084559E">
              <w:rPr>
                <w:rFonts w:asciiTheme="majorBidi" w:hAnsiTheme="majorBidi" w:cstheme="majorBidi"/>
                <w:color w:val="202020"/>
              </w:rPr>
              <w:t>,</w:t>
            </w:r>
            <w:r>
              <w:rPr>
                <w:rFonts w:asciiTheme="majorBidi" w:hAnsiTheme="majorBidi" w:cstheme="majorBidi"/>
                <w:color w:val="202020"/>
              </w:rPr>
              <w:t xml:space="preserve"> </w:t>
            </w:r>
            <w:r w:rsidRPr="0084559E">
              <w:rPr>
                <w:rFonts w:asciiTheme="majorBidi" w:hAnsiTheme="majorBidi" w:cstheme="majorBidi"/>
                <w:color w:val="202020"/>
              </w:rPr>
              <w:t>1999, 498 lpp.</w:t>
            </w:r>
          </w:p>
        </w:tc>
      </w:tr>
      <w:tr w:rsidR="00A238C1" w:rsidRPr="00026C21" w14:paraId="2D4CA428" w14:textId="77777777" w:rsidTr="001A6313">
        <w:trPr>
          <w:jc w:val="center"/>
        </w:trPr>
        <w:tc>
          <w:tcPr>
            <w:tcW w:w="9582" w:type="dxa"/>
            <w:gridSpan w:val="2"/>
          </w:tcPr>
          <w:p w14:paraId="7DCC9A69" w14:textId="77777777" w:rsidR="00A238C1" w:rsidRPr="00026C21" w:rsidRDefault="00A238C1" w:rsidP="00A238C1">
            <w:pPr>
              <w:pStyle w:val="Nosaukumi"/>
            </w:pPr>
            <w:r w:rsidRPr="00026C21">
              <w:t>Periodika un citi informācijas avoti</w:t>
            </w:r>
          </w:p>
        </w:tc>
      </w:tr>
      <w:tr w:rsidR="00A238C1" w:rsidRPr="00026C21" w14:paraId="3FC2C47E" w14:textId="77777777" w:rsidTr="001A6313">
        <w:trPr>
          <w:jc w:val="center"/>
        </w:trPr>
        <w:tc>
          <w:tcPr>
            <w:tcW w:w="9582" w:type="dxa"/>
            <w:gridSpan w:val="2"/>
          </w:tcPr>
          <w:p w14:paraId="20F34DCD" w14:textId="77777777" w:rsidR="00A238C1" w:rsidRPr="00C04BA2" w:rsidRDefault="00A238C1" w:rsidP="00A238C1">
            <w:pPr>
              <w:spacing w:after="160" w:line="259" w:lineRule="auto"/>
            </w:pPr>
            <w:r w:rsidRPr="00C04BA2">
              <w:t>Žurnāli:</w:t>
            </w:r>
          </w:p>
          <w:p w14:paraId="4994396F" w14:textId="7EA91588" w:rsidR="00A238C1" w:rsidRPr="00C04BA2" w:rsidRDefault="00A238C1" w:rsidP="008977F8">
            <w:pPr>
              <w:pStyle w:val="ListParagraph"/>
              <w:numPr>
                <w:ilvl w:val="0"/>
                <w:numId w:val="2"/>
              </w:numPr>
              <w:spacing w:after="160" w:line="259" w:lineRule="auto"/>
            </w:pPr>
            <w:bookmarkStart w:id="0" w:name="_GoBack"/>
            <w:proofErr w:type="spellStart"/>
            <w:r w:rsidRPr="00C04BA2">
              <w:t>Food</w:t>
            </w:r>
            <w:proofErr w:type="spellEnd"/>
            <w:r w:rsidRPr="00C04BA2">
              <w:t xml:space="preserve"> </w:t>
            </w:r>
            <w:proofErr w:type="spellStart"/>
            <w:r w:rsidRPr="00C04BA2">
              <w:t>Chemistry</w:t>
            </w:r>
            <w:proofErr w:type="spellEnd"/>
            <w:r w:rsidR="008459CE" w:rsidRPr="00C04BA2">
              <w:t xml:space="preserve"> (</w:t>
            </w:r>
            <w:hyperlink r:id="rId7" w:history="1">
              <w:r w:rsidR="008459CE" w:rsidRPr="00C04BA2">
                <w:rPr>
                  <w:rStyle w:val="Hyperlink"/>
                </w:rPr>
                <w:t>https://www.sciencedirect.com/journal/food-chemistry</w:t>
              </w:r>
            </w:hyperlink>
            <w:r w:rsidR="008459CE" w:rsidRPr="00C04BA2">
              <w:t xml:space="preserve">, </w:t>
            </w:r>
            <w:proofErr w:type="spellStart"/>
            <w:r w:rsidR="008459CE" w:rsidRPr="00C04BA2">
              <w:t>ScienceDirect</w:t>
            </w:r>
            <w:proofErr w:type="spellEnd"/>
            <w:r w:rsidR="008459CE" w:rsidRPr="00C04BA2">
              <w:t>)</w:t>
            </w:r>
          </w:p>
          <w:p w14:paraId="07B1A2B6" w14:textId="0836A1B6" w:rsidR="00A238C1" w:rsidRPr="00C04BA2" w:rsidRDefault="00A238C1" w:rsidP="008977F8">
            <w:pPr>
              <w:pStyle w:val="ListParagraph"/>
              <w:numPr>
                <w:ilvl w:val="0"/>
                <w:numId w:val="2"/>
              </w:numPr>
              <w:spacing w:after="160" w:line="259" w:lineRule="auto"/>
            </w:pPr>
            <w:proofErr w:type="spellStart"/>
            <w:r w:rsidRPr="00C04BA2">
              <w:t>Journal</w:t>
            </w:r>
            <w:proofErr w:type="spellEnd"/>
            <w:r w:rsidRPr="00C04BA2">
              <w:t xml:space="preserve"> </w:t>
            </w:r>
            <w:proofErr w:type="spellStart"/>
            <w:r w:rsidRPr="00C04BA2">
              <w:t>of</w:t>
            </w:r>
            <w:proofErr w:type="spellEnd"/>
            <w:r w:rsidRPr="00C04BA2">
              <w:t xml:space="preserve"> </w:t>
            </w:r>
            <w:proofErr w:type="spellStart"/>
            <w:r w:rsidRPr="00C04BA2">
              <w:t>Food</w:t>
            </w:r>
            <w:proofErr w:type="spellEnd"/>
            <w:r w:rsidRPr="00C04BA2">
              <w:t xml:space="preserve"> </w:t>
            </w:r>
            <w:proofErr w:type="spellStart"/>
            <w:r w:rsidRPr="00C04BA2">
              <w:t>Composition</w:t>
            </w:r>
            <w:proofErr w:type="spellEnd"/>
            <w:r w:rsidRPr="00C04BA2">
              <w:t xml:space="preserve"> </w:t>
            </w:r>
            <w:proofErr w:type="spellStart"/>
            <w:r w:rsidRPr="00C04BA2">
              <w:t>and</w:t>
            </w:r>
            <w:proofErr w:type="spellEnd"/>
            <w:r w:rsidRPr="00C04BA2">
              <w:t xml:space="preserve"> </w:t>
            </w:r>
            <w:proofErr w:type="spellStart"/>
            <w:r w:rsidRPr="00C04BA2">
              <w:t>Analysis</w:t>
            </w:r>
            <w:proofErr w:type="spellEnd"/>
            <w:r w:rsidR="008459CE" w:rsidRPr="00C04BA2">
              <w:t xml:space="preserve"> (</w:t>
            </w:r>
            <w:hyperlink r:id="rId8" w:history="1">
              <w:r w:rsidR="008459CE" w:rsidRPr="00C04BA2">
                <w:rPr>
                  <w:rStyle w:val="Hyperlink"/>
                </w:rPr>
                <w:t>https://www.sciencedirect.com/journal/journal-of-food-composition-and-analysis</w:t>
              </w:r>
            </w:hyperlink>
            <w:r w:rsidR="008459CE" w:rsidRPr="00C04BA2">
              <w:t xml:space="preserve">, </w:t>
            </w:r>
            <w:proofErr w:type="spellStart"/>
            <w:r w:rsidR="008459CE" w:rsidRPr="00C04BA2">
              <w:t>ScienceDirect</w:t>
            </w:r>
            <w:proofErr w:type="spellEnd"/>
            <w:r w:rsidR="008459CE" w:rsidRPr="00C04BA2">
              <w:t xml:space="preserve">) </w:t>
            </w:r>
          </w:p>
          <w:p w14:paraId="70426FAA" w14:textId="62EA3309" w:rsidR="00A238C1" w:rsidRPr="00026C21" w:rsidRDefault="00A238C1" w:rsidP="008977F8">
            <w:pPr>
              <w:pStyle w:val="ListParagraph"/>
              <w:numPr>
                <w:ilvl w:val="0"/>
                <w:numId w:val="2"/>
              </w:numPr>
              <w:spacing w:after="160" w:line="259" w:lineRule="auto"/>
            </w:pPr>
            <w:proofErr w:type="spellStart"/>
            <w:r w:rsidRPr="00C04BA2">
              <w:t>International</w:t>
            </w:r>
            <w:proofErr w:type="spellEnd"/>
            <w:r w:rsidRPr="00C04BA2">
              <w:t xml:space="preserve"> </w:t>
            </w:r>
            <w:proofErr w:type="spellStart"/>
            <w:r w:rsidRPr="00C04BA2">
              <w:t>Journal</w:t>
            </w:r>
            <w:proofErr w:type="spellEnd"/>
            <w:r w:rsidRPr="00C04BA2">
              <w:t xml:space="preserve"> </w:t>
            </w:r>
            <w:proofErr w:type="spellStart"/>
            <w:r w:rsidRPr="00C04BA2">
              <w:t>of</w:t>
            </w:r>
            <w:proofErr w:type="spellEnd"/>
            <w:r w:rsidRPr="00C04BA2">
              <w:t xml:space="preserve"> </w:t>
            </w:r>
            <w:proofErr w:type="spellStart"/>
            <w:r w:rsidRPr="00C04BA2">
              <w:t>Food</w:t>
            </w:r>
            <w:proofErr w:type="spellEnd"/>
            <w:r w:rsidRPr="00C04BA2">
              <w:t xml:space="preserve"> </w:t>
            </w:r>
            <w:proofErr w:type="spellStart"/>
            <w:r w:rsidRPr="00C04BA2">
              <w:t>Properties</w:t>
            </w:r>
            <w:proofErr w:type="spellEnd"/>
            <w:r w:rsidR="008459CE" w:rsidRPr="00C04BA2">
              <w:t xml:space="preserve"> (</w:t>
            </w:r>
            <w:hyperlink r:id="rId9" w:history="1">
              <w:r w:rsidR="008459CE" w:rsidRPr="00C04BA2">
                <w:rPr>
                  <w:rStyle w:val="Hyperlink"/>
                </w:rPr>
                <w:t>https://www.tandfonline.com/journals/ljfp20</w:t>
              </w:r>
            </w:hyperlink>
            <w:r w:rsidR="008459CE" w:rsidRPr="00C04BA2">
              <w:t xml:space="preserve">, </w:t>
            </w:r>
            <w:proofErr w:type="spellStart"/>
            <w:r w:rsidR="008459CE" w:rsidRPr="00C04BA2">
              <w:t>Taylor</w:t>
            </w:r>
            <w:proofErr w:type="spellEnd"/>
            <w:r w:rsidR="008459CE" w:rsidRPr="00C04BA2">
              <w:t xml:space="preserve"> &amp; Francis; </w:t>
            </w:r>
            <w:proofErr w:type="spellStart"/>
            <w:r w:rsidR="008459CE" w:rsidRPr="00C04BA2">
              <w:t>Open</w:t>
            </w:r>
            <w:proofErr w:type="spellEnd"/>
            <w:r w:rsidR="008459CE" w:rsidRPr="00C04BA2">
              <w:t xml:space="preserve"> Access)</w:t>
            </w:r>
            <w:r w:rsidR="008459CE">
              <w:t xml:space="preserve"> </w:t>
            </w:r>
            <w:bookmarkEnd w:id="0"/>
          </w:p>
        </w:tc>
      </w:tr>
      <w:tr w:rsidR="00A238C1" w:rsidRPr="00026C21" w14:paraId="43941A1E" w14:textId="77777777" w:rsidTr="001A6313">
        <w:trPr>
          <w:jc w:val="center"/>
        </w:trPr>
        <w:tc>
          <w:tcPr>
            <w:tcW w:w="9582" w:type="dxa"/>
            <w:gridSpan w:val="2"/>
          </w:tcPr>
          <w:p w14:paraId="2DF8F9CE" w14:textId="77777777" w:rsidR="00A238C1" w:rsidRPr="00026C21" w:rsidRDefault="00A238C1" w:rsidP="00A238C1">
            <w:pPr>
              <w:pStyle w:val="Nosaukumi"/>
            </w:pPr>
            <w:r w:rsidRPr="00026C21">
              <w:t>Piezīmes</w:t>
            </w:r>
          </w:p>
        </w:tc>
      </w:tr>
      <w:tr w:rsidR="00A238C1" w:rsidRPr="00026C21" w14:paraId="6CD2A0A0" w14:textId="77777777" w:rsidTr="001A6313">
        <w:trPr>
          <w:jc w:val="center"/>
        </w:trPr>
        <w:tc>
          <w:tcPr>
            <w:tcW w:w="9582" w:type="dxa"/>
            <w:gridSpan w:val="2"/>
          </w:tcPr>
          <w:p w14:paraId="05CE1B53" w14:textId="77777777" w:rsidR="00AF0ACB" w:rsidRPr="00B13919" w:rsidRDefault="00AF0ACB" w:rsidP="00AF0ACB">
            <w:r w:rsidRPr="00B13919">
              <w:t xml:space="preserve">Akadēmiskās bakalaura studiju programmas “Ķīmija” studiju kurss. B daļa </w:t>
            </w:r>
            <w:proofErr w:type="spellStart"/>
            <w:r w:rsidRPr="00B13919">
              <w:t>apakšspecialitātei</w:t>
            </w:r>
            <w:proofErr w:type="spellEnd"/>
          </w:p>
          <w:p w14:paraId="4EFAF3D4" w14:textId="35887FFA" w:rsidR="00AF0ACB" w:rsidRPr="00B13919" w:rsidRDefault="00AF0ACB" w:rsidP="00AF0ACB">
            <w:r w:rsidRPr="00B13919">
              <w:t>“</w:t>
            </w:r>
            <w:r w:rsidR="00B13919" w:rsidRPr="00B13919">
              <w:t>A</w:t>
            </w:r>
            <w:r w:rsidRPr="00B13919">
              <w:t>tjaunojamo resursu ķīmija”.</w:t>
            </w:r>
          </w:p>
          <w:p w14:paraId="0C68DA18" w14:textId="77777777" w:rsidR="00AF0ACB" w:rsidRPr="00B13919" w:rsidRDefault="00AF0ACB" w:rsidP="00AF0ACB">
            <w:pPr>
              <w:rPr>
                <w:bCs w:val="0"/>
              </w:rPr>
            </w:pPr>
          </w:p>
          <w:p w14:paraId="508A830E" w14:textId="2D838889" w:rsidR="00A238C1" w:rsidRPr="00026C21" w:rsidRDefault="00AF0ACB" w:rsidP="00AF0ACB">
            <w:pPr>
              <w:rPr>
                <w:color w:val="0070C0"/>
              </w:rPr>
            </w:pPr>
            <w:r w:rsidRPr="00B13919">
              <w:t>Kurss tiek docēts latviešu valodā.</w:t>
            </w:r>
          </w:p>
        </w:tc>
      </w:tr>
    </w:tbl>
    <w:p w14:paraId="67691395" w14:textId="77777777" w:rsidR="001B4907" w:rsidRPr="00026C21" w:rsidRDefault="001B4907" w:rsidP="001B4907"/>
    <w:p w14:paraId="452125E7" w14:textId="77777777" w:rsidR="001B4907" w:rsidRPr="00026C21" w:rsidRDefault="001B4907" w:rsidP="001B4907"/>
    <w:p w14:paraId="23B7E28A" w14:textId="77777777"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A2FA9" w14:textId="77777777" w:rsidR="008977F8" w:rsidRDefault="008977F8" w:rsidP="001B4907">
      <w:r>
        <w:separator/>
      </w:r>
    </w:p>
  </w:endnote>
  <w:endnote w:type="continuationSeparator" w:id="0">
    <w:p w14:paraId="75CB2F8A" w14:textId="77777777" w:rsidR="008977F8" w:rsidRDefault="008977F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FFC98" w14:textId="77777777" w:rsidR="008977F8" w:rsidRDefault="008977F8" w:rsidP="001B4907">
      <w:r>
        <w:separator/>
      </w:r>
    </w:p>
  </w:footnote>
  <w:footnote w:type="continuationSeparator" w:id="0">
    <w:p w14:paraId="54EAD90D" w14:textId="77777777" w:rsidR="008977F8" w:rsidRDefault="008977F8"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DB3B9" w14:textId="77777777" w:rsidR="00BB3CBA" w:rsidRDefault="00BB3CBA" w:rsidP="007534EA">
    <w:pPr>
      <w:pStyle w:val="Header"/>
    </w:pPr>
  </w:p>
  <w:p w14:paraId="4724AD4D" w14:textId="77777777" w:rsidR="00BB3CBA" w:rsidRPr="007B1FB4" w:rsidRDefault="00BB3CBA" w:rsidP="007534EA">
    <w:pPr>
      <w:pStyle w:val="Header"/>
    </w:pPr>
  </w:p>
  <w:p w14:paraId="65194ECB" w14:textId="77777777" w:rsidR="00BB3CBA" w:rsidRPr="00D66CC2" w:rsidRDefault="00BB3CB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2B904B4"/>
    <w:multiLevelType w:val="hybridMultilevel"/>
    <w:tmpl w:val="1C544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F3630F"/>
    <w:multiLevelType w:val="hybridMultilevel"/>
    <w:tmpl w:val="BEC41A72"/>
    <w:lvl w:ilvl="0" w:tplc="02ACD72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912ADF"/>
    <w:multiLevelType w:val="hybridMultilevel"/>
    <w:tmpl w:val="BD5C18D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363970"/>
    <w:multiLevelType w:val="hybridMultilevel"/>
    <w:tmpl w:val="827425A0"/>
    <w:lvl w:ilvl="0" w:tplc="A492109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010EAF"/>
    <w:multiLevelType w:val="hybridMultilevel"/>
    <w:tmpl w:val="E90AD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37954CD"/>
    <w:multiLevelType w:val="hybridMultilevel"/>
    <w:tmpl w:val="F2E6E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8E13E18"/>
    <w:multiLevelType w:val="hybridMultilevel"/>
    <w:tmpl w:val="D71A9D0C"/>
    <w:lvl w:ilvl="0" w:tplc="884898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E871135"/>
    <w:multiLevelType w:val="hybridMultilevel"/>
    <w:tmpl w:val="F3CEA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F72836"/>
    <w:multiLevelType w:val="hybridMultilevel"/>
    <w:tmpl w:val="3A982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6"/>
  </w:num>
  <w:num w:numId="4">
    <w:abstractNumId w:val="2"/>
  </w:num>
  <w:num w:numId="5">
    <w:abstractNumId w:val="5"/>
  </w:num>
  <w:num w:numId="6">
    <w:abstractNumId w:val="9"/>
  </w:num>
  <w:num w:numId="7">
    <w:abstractNumId w:val="4"/>
  </w:num>
  <w:num w:numId="8">
    <w:abstractNumId w:val="3"/>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76FFE"/>
    <w:rsid w:val="00084A45"/>
    <w:rsid w:val="00160340"/>
    <w:rsid w:val="001B4907"/>
    <w:rsid w:val="001C3844"/>
    <w:rsid w:val="00202807"/>
    <w:rsid w:val="00244E4B"/>
    <w:rsid w:val="00360579"/>
    <w:rsid w:val="003C2FFF"/>
    <w:rsid w:val="003E46DC"/>
    <w:rsid w:val="004D4B01"/>
    <w:rsid w:val="004F2E4B"/>
    <w:rsid w:val="0056659C"/>
    <w:rsid w:val="00584ED7"/>
    <w:rsid w:val="0059055F"/>
    <w:rsid w:val="005F357E"/>
    <w:rsid w:val="00612290"/>
    <w:rsid w:val="006214C8"/>
    <w:rsid w:val="00722796"/>
    <w:rsid w:val="00760F79"/>
    <w:rsid w:val="00791E37"/>
    <w:rsid w:val="007B14C1"/>
    <w:rsid w:val="0084559E"/>
    <w:rsid w:val="008459CE"/>
    <w:rsid w:val="00875ADC"/>
    <w:rsid w:val="00877E76"/>
    <w:rsid w:val="008977F8"/>
    <w:rsid w:val="008C125A"/>
    <w:rsid w:val="008D4CBD"/>
    <w:rsid w:val="008F5EB7"/>
    <w:rsid w:val="0091328D"/>
    <w:rsid w:val="00966B36"/>
    <w:rsid w:val="009B25F6"/>
    <w:rsid w:val="009E42B8"/>
    <w:rsid w:val="00A238C1"/>
    <w:rsid w:val="00A65099"/>
    <w:rsid w:val="00AD3836"/>
    <w:rsid w:val="00AF0ACB"/>
    <w:rsid w:val="00B13919"/>
    <w:rsid w:val="00B13E94"/>
    <w:rsid w:val="00B7647B"/>
    <w:rsid w:val="00BB3CBA"/>
    <w:rsid w:val="00BC05DC"/>
    <w:rsid w:val="00BD2A38"/>
    <w:rsid w:val="00C04BA2"/>
    <w:rsid w:val="00C3757B"/>
    <w:rsid w:val="00C70A1E"/>
    <w:rsid w:val="00C97EDF"/>
    <w:rsid w:val="00D40942"/>
    <w:rsid w:val="00DE5219"/>
    <w:rsid w:val="00EA2008"/>
    <w:rsid w:val="00EC3217"/>
    <w:rsid w:val="00F04F8C"/>
    <w:rsid w:val="00F25468"/>
    <w:rsid w:val="00F618C8"/>
    <w:rsid w:val="00FA24B6"/>
    <w:rsid w:val="00FF49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08D13"/>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C97ED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C97EDF"/>
    <w:rPr>
      <w:rFonts w:asciiTheme="majorHAnsi" w:eastAsiaTheme="majorEastAsia" w:hAnsiTheme="majorHAnsi" w:cstheme="majorBidi"/>
      <w:bCs/>
      <w:iCs/>
      <w:color w:val="2E74B5" w:themeColor="accent1" w:themeShade="BF"/>
      <w:sz w:val="32"/>
      <w:szCs w:val="32"/>
      <w:lang w:val="lv-LV"/>
    </w:rPr>
  </w:style>
  <w:style w:type="character" w:styleId="UnresolvedMention">
    <w:name w:val="Unresolved Mention"/>
    <w:basedOn w:val="DefaultParagraphFont"/>
    <w:uiPriority w:val="99"/>
    <w:semiHidden/>
    <w:unhideWhenUsed/>
    <w:rsid w:val="00845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0597">
      <w:bodyDiv w:val="1"/>
      <w:marLeft w:val="0"/>
      <w:marRight w:val="0"/>
      <w:marTop w:val="0"/>
      <w:marBottom w:val="0"/>
      <w:divBdr>
        <w:top w:val="none" w:sz="0" w:space="0" w:color="auto"/>
        <w:left w:val="none" w:sz="0" w:space="0" w:color="auto"/>
        <w:bottom w:val="none" w:sz="0" w:space="0" w:color="auto"/>
        <w:right w:val="none" w:sz="0" w:space="0" w:color="auto"/>
      </w:divBdr>
    </w:div>
    <w:div w:id="448283664">
      <w:bodyDiv w:val="1"/>
      <w:marLeft w:val="0"/>
      <w:marRight w:val="0"/>
      <w:marTop w:val="0"/>
      <w:marBottom w:val="0"/>
      <w:divBdr>
        <w:top w:val="none" w:sz="0" w:space="0" w:color="auto"/>
        <w:left w:val="none" w:sz="0" w:space="0" w:color="auto"/>
        <w:bottom w:val="none" w:sz="0" w:space="0" w:color="auto"/>
        <w:right w:val="none" w:sz="0" w:space="0" w:color="auto"/>
      </w:divBdr>
    </w:div>
    <w:div w:id="597371834">
      <w:bodyDiv w:val="1"/>
      <w:marLeft w:val="0"/>
      <w:marRight w:val="0"/>
      <w:marTop w:val="0"/>
      <w:marBottom w:val="0"/>
      <w:divBdr>
        <w:top w:val="none" w:sz="0" w:space="0" w:color="auto"/>
        <w:left w:val="none" w:sz="0" w:space="0" w:color="auto"/>
        <w:bottom w:val="none" w:sz="0" w:space="0" w:color="auto"/>
        <w:right w:val="none" w:sz="0" w:space="0" w:color="auto"/>
      </w:divBdr>
    </w:div>
    <w:div w:id="679428973">
      <w:bodyDiv w:val="1"/>
      <w:marLeft w:val="0"/>
      <w:marRight w:val="0"/>
      <w:marTop w:val="0"/>
      <w:marBottom w:val="0"/>
      <w:divBdr>
        <w:top w:val="none" w:sz="0" w:space="0" w:color="auto"/>
        <w:left w:val="none" w:sz="0" w:space="0" w:color="auto"/>
        <w:bottom w:val="none" w:sz="0" w:space="0" w:color="auto"/>
        <w:right w:val="none" w:sz="0" w:space="0" w:color="auto"/>
      </w:divBdr>
    </w:div>
    <w:div w:id="707606477">
      <w:bodyDiv w:val="1"/>
      <w:marLeft w:val="0"/>
      <w:marRight w:val="0"/>
      <w:marTop w:val="0"/>
      <w:marBottom w:val="0"/>
      <w:divBdr>
        <w:top w:val="none" w:sz="0" w:space="0" w:color="auto"/>
        <w:left w:val="none" w:sz="0" w:space="0" w:color="auto"/>
        <w:bottom w:val="none" w:sz="0" w:space="0" w:color="auto"/>
        <w:right w:val="none" w:sz="0" w:space="0" w:color="auto"/>
      </w:divBdr>
    </w:div>
    <w:div w:id="1210268797">
      <w:bodyDiv w:val="1"/>
      <w:marLeft w:val="0"/>
      <w:marRight w:val="0"/>
      <w:marTop w:val="0"/>
      <w:marBottom w:val="0"/>
      <w:divBdr>
        <w:top w:val="none" w:sz="0" w:space="0" w:color="auto"/>
        <w:left w:val="none" w:sz="0" w:space="0" w:color="auto"/>
        <w:bottom w:val="none" w:sz="0" w:space="0" w:color="auto"/>
        <w:right w:val="none" w:sz="0" w:space="0" w:color="auto"/>
      </w:divBdr>
    </w:div>
    <w:div w:id="1288120181">
      <w:bodyDiv w:val="1"/>
      <w:marLeft w:val="0"/>
      <w:marRight w:val="0"/>
      <w:marTop w:val="0"/>
      <w:marBottom w:val="0"/>
      <w:divBdr>
        <w:top w:val="none" w:sz="0" w:space="0" w:color="auto"/>
        <w:left w:val="none" w:sz="0" w:space="0" w:color="auto"/>
        <w:bottom w:val="none" w:sz="0" w:space="0" w:color="auto"/>
        <w:right w:val="none" w:sz="0" w:space="0" w:color="auto"/>
      </w:divBdr>
    </w:div>
    <w:div w:id="1395471526">
      <w:bodyDiv w:val="1"/>
      <w:marLeft w:val="0"/>
      <w:marRight w:val="0"/>
      <w:marTop w:val="0"/>
      <w:marBottom w:val="0"/>
      <w:divBdr>
        <w:top w:val="none" w:sz="0" w:space="0" w:color="auto"/>
        <w:left w:val="none" w:sz="0" w:space="0" w:color="auto"/>
        <w:bottom w:val="none" w:sz="0" w:space="0" w:color="auto"/>
        <w:right w:val="none" w:sz="0" w:space="0" w:color="auto"/>
      </w:divBdr>
    </w:div>
    <w:div w:id="162970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journal-of-food-composition-and-analysis" TargetMode="External"/><Relationship Id="rId3" Type="http://schemas.openxmlformats.org/officeDocument/2006/relationships/settings" Target="settings.xml"/><Relationship Id="rId7" Type="http://schemas.openxmlformats.org/officeDocument/2006/relationships/hyperlink" Target="https://www.sciencedirect.com/journal/food-chemistr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andfonline.com/journals/ljfp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Pages>
  <Words>5194</Words>
  <Characters>2961</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39</cp:revision>
  <dcterms:created xsi:type="dcterms:W3CDTF">2020-02-12T16:18:00Z</dcterms:created>
  <dcterms:modified xsi:type="dcterms:W3CDTF">2023-12-13T16:17:00Z</dcterms:modified>
</cp:coreProperties>
</file>