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2E372" w14:textId="29109514" w:rsidR="0090562C" w:rsidRPr="00D409FF" w:rsidRDefault="0090562C" w:rsidP="0090562C">
      <w:pPr>
        <w:jc w:val="center"/>
        <w:rPr>
          <w:rFonts w:asciiTheme="majorBidi" w:hAnsiTheme="majorBidi" w:cstheme="majorBidi"/>
          <w:b/>
          <w:bCs/>
          <w:sz w:val="32"/>
          <w:szCs w:val="32"/>
          <w:lang w:val="lv-LV"/>
        </w:rPr>
      </w:pPr>
      <w:r w:rsidRPr="00D409FF">
        <w:rPr>
          <w:rFonts w:asciiTheme="majorBidi" w:hAnsiTheme="majorBidi" w:cstheme="majorBidi"/>
          <w:b/>
          <w:bCs/>
          <w:sz w:val="32"/>
          <w:szCs w:val="32"/>
          <w:lang w:val="lv-LV"/>
        </w:rPr>
        <w:t>Docētāju, kas iesaistīti studiju virziena “Ķīmija, ķīmijas tehnoloģijas un biotehnoloģija” realizācijā publikācijas</w:t>
      </w:r>
    </w:p>
    <w:p w14:paraId="71C0C1DF" w14:textId="77777777" w:rsidR="00A61C37" w:rsidRPr="00D409FF" w:rsidRDefault="00A61C37" w:rsidP="0090562C">
      <w:pPr>
        <w:jc w:val="center"/>
        <w:rPr>
          <w:rFonts w:asciiTheme="majorBidi" w:hAnsiTheme="majorBidi" w:cstheme="majorBidi"/>
          <w:b/>
          <w:bCs/>
          <w:sz w:val="32"/>
          <w:szCs w:val="32"/>
          <w:lang w:val="lv-LV"/>
        </w:rPr>
      </w:pPr>
    </w:p>
    <w:sdt>
      <w:sdtPr>
        <w:rPr>
          <w:rFonts w:asciiTheme="majorBidi" w:eastAsiaTheme="minorHAnsi" w:hAnsiTheme="majorBidi" w:cstheme="minorBidi"/>
          <w:color w:val="auto"/>
          <w:sz w:val="24"/>
          <w:szCs w:val="24"/>
        </w:rPr>
        <w:id w:val="-637257624"/>
        <w:docPartObj>
          <w:docPartGallery w:val="Table of Contents"/>
          <w:docPartUnique/>
        </w:docPartObj>
      </w:sdtPr>
      <w:sdtEndPr>
        <w:rPr>
          <w:b/>
          <w:bCs/>
          <w:noProof/>
        </w:rPr>
      </w:sdtEndPr>
      <w:sdtContent>
        <w:p w14:paraId="2EBBDD6A" w14:textId="66716E7B" w:rsidR="00A61C37" w:rsidRPr="00D409FF" w:rsidRDefault="00A61C37">
          <w:pPr>
            <w:pStyle w:val="TOCHeading"/>
            <w:rPr>
              <w:rFonts w:asciiTheme="majorBidi" w:hAnsiTheme="majorBidi"/>
              <w:sz w:val="24"/>
              <w:szCs w:val="24"/>
            </w:rPr>
          </w:pPr>
        </w:p>
        <w:p w14:paraId="69331311" w14:textId="38902889" w:rsidR="003C4CC7" w:rsidRDefault="00A61C37" w:rsidP="003C4CC7">
          <w:pPr>
            <w:pStyle w:val="TOC1"/>
            <w:rPr>
              <w:rFonts w:eastAsiaTheme="minorEastAsia"/>
              <w:noProof/>
              <w:kern w:val="2"/>
              <w:lang w:val="lv-LV" w:eastAsia="lv-LV"/>
              <w14:ligatures w14:val="standardContextual"/>
            </w:rPr>
          </w:pPr>
          <w:r w:rsidRPr="00D409FF">
            <w:rPr>
              <w:rFonts w:asciiTheme="majorBidi" w:hAnsiTheme="majorBidi" w:cstheme="majorBidi"/>
              <w:sz w:val="24"/>
              <w:szCs w:val="24"/>
            </w:rPr>
            <w:fldChar w:fldCharType="begin"/>
          </w:r>
          <w:r w:rsidRPr="00D409FF">
            <w:rPr>
              <w:rFonts w:asciiTheme="majorBidi" w:hAnsiTheme="majorBidi" w:cstheme="majorBidi"/>
              <w:sz w:val="24"/>
              <w:szCs w:val="24"/>
            </w:rPr>
            <w:instrText xml:space="preserve"> TOC \o "1-3" \h \z \u </w:instrText>
          </w:r>
          <w:r w:rsidRPr="00D409FF">
            <w:rPr>
              <w:rFonts w:asciiTheme="majorBidi" w:hAnsiTheme="majorBidi" w:cstheme="majorBidi"/>
              <w:sz w:val="24"/>
              <w:szCs w:val="24"/>
            </w:rPr>
            <w:fldChar w:fldCharType="separate"/>
          </w:r>
          <w:hyperlink w:anchor="_Toc153551338" w:history="1">
            <w:r w:rsidR="003C4CC7" w:rsidRPr="00C4433A">
              <w:rPr>
                <w:rStyle w:val="Hyperlink"/>
                <w:rFonts w:asciiTheme="majorBidi" w:hAnsiTheme="majorBidi" w:cstheme="majorBidi"/>
                <w:noProof/>
              </w:rPr>
              <w:t>Aleksandrs Pučkins</w:t>
            </w:r>
            <w:r w:rsidR="003C4CC7">
              <w:rPr>
                <w:noProof/>
                <w:webHidden/>
              </w:rPr>
              <w:tab/>
            </w:r>
            <w:r w:rsidR="003C4CC7">
              <w:rPr>
                <w:noProof/>
                <w:webHidden/>
              </w:rPr>
              <w:fldChar w:fldCharType="begin"/>
            </w:r>
            <w:r w:rsidR="003C4CC7">
              <w:rPr>
                <w:noProof/>
                <w:webHidden/>
              </w:rPr>
              <w:instrText xml:space="preserve"> PAGEREF _Toc153551338 \h </w:instrText>
            </w:r>
            <w:r w:rsidR="003C4CC7">
              <w:rPr>
                <w:noProof/>
                <w:webHidden/>
              </w:rPr>
            </w:r>
            <w:r w:rsidR="003C4CC7">
              <w:rPr>
                <w:noProof/>
                <w:webHidden/>
              </w:rPr>
              <w:fldChar w:fldCharType="separate"/>
            </w:r>
            <w:r w:rsidR="00A96D63">
              <w:rPr>
                <w:noProof/>
                <w:webHidden/>
              </w:rPr>
              <w:t>2</w:t>
            </w:r>
            <w:r w:rsidR="003C4CC7">
              <w:rPr>
                <w:noProof/>
                <w:webHidden/>
              </w:rPr>
              <w:fldChar w:fldCharType="end"/>
            </w:r>
          </w:hyperlink>
        </w:p>
        <w:p w14:paraId="676F6930" w14:textId="18DD9D4C" w:rsidR="003C4CC7" w:rsidRDefault="00DA0163" w:rsidP="003C4CC7">
          <w:pPr>
            <w:pStyle w:val="TOC1"/>
            <w:rPr>
              <w:rFonts w:eastAsiaTheme="minorEastAsia"/>
              <w:noProof/>
              <w:kern w:val="2"/>
              <w:lang w:val="lv-LV" w:eastAsia="lv-LV"/>
              <w14:ligatures w14:val="standardContextual"/>
            </w:rPr>
          </w:pPr>
          <w:hyperlink w:anchor="_Toc153551339" w:history="1">
            <w:r w:rsidR="003C4CC7" w:rsidRPr="00C4433A">
              <w:rPr>
                <w:rStyle w:val="Hyperlink"/>
                <w:rFonts w:asciiTheme="majorBidi" w:hAnsiTheme="majorBidi" w:cstheme="majorBidi"/>
                <w:noProof/>
              </w:rPr>
              <w:t>Jeļena Kirilova</w:t>
            </w:r>
            <w:r w:rsidR="003C4CC7">
              <w:rPr>
                <w:noProof/>
                <w:webHidden/>
              </w:rPr>
              <w:tab/>
            </w:r>
            <w:r w:rsidR="003C4CC7">
              <w:rPr>
                <w:noProof/>
                <w:webHidden/>
              </w:rPr>
              <w:fldChar w:fldCharType="begin"/>
            </w:r>
            <w:r w:rsidR="003C4CC7">
              <w:rPr>
                <w:noProof/>
                <w:webHidden/>
              </w:rPr>
              <w:instrText xml:space="preserve"> PAGEREF _Toc153551339 \h </w:instrText>
            </w:r>
            <w:r w:rsidR="003C4CC7">
              <w:rPr>
                <w:noProof/>
                <w:webHidden/>
              </w:rPr>
            </w:r>
            <w:r w:rsidR="003C4CC7">
              <w:rPr>
                <w:noProof/>
                <w:webHidden/>
              </w:rPr>
              <w:fldChar w:fldCharType="separate"/>
            </w:r>
            <w:r w:rsidR="00A96D63">
              <w:rPr>
                <w:noProof/>
                <w:webHidden/>
              </w:rPr>
              <w:t>4</w:t>
            </w:r>
            <w:r w:rsidR="003C4CC7">
              <w:rPr>
                <w:noProof/>
                <w:webHidden/>
              </w:rPr>
              <w:fldChar w:fldCharType="end"/>
            </w:r>
          </w:hyperlink>
        </w:p>
        <w:p w14:paraId="38234A81" w14:textId="4BBC4252" w:rsidR="003C4CC7" w:rsidRDefault="00DA0163" w:rsidP="003C4CC7">
          <w:pPr>
            <w:pStyle w:val="TOC1"/>
            <w:rPr>
              <w:rFonts w:eastAsiaTheme="minorEastAsia"/>
              <w:noProof/>
              <w:kern w:val="2"/>
              <w:lang w:val="lv-LV" w:eastAsia="lv-LV"/>
              <w14:ligatures w14:val="standardContextual"/>
            </w:rPr>
          </w:pPr>
          <w:hyperlink w:anchor="_Toc153551340" w:history="1">
            <w:r w:rsidR="003C4CC7" w:rsidRPr="00C4433A">
              <w:rPr>
                <w:rStyle w:val="Hyperlink"/>
                <w:rFonts w:asciiTheme="majorBidi" w:hAnsiTheme="majorBidi" w:cstheme="majorBidi"/>
                <w:noProof/>
              </w:rPr>
              <w:t>Muza Kirjušina</w:t>
            </w:r>
            <w:r w:rsidR="003C4CC7">
              <w:rPr>
                <w:noProof/>
                <w:webHidden/>
              </w:rPr>
              <w:tab/>
            </w:r>
            <w:r w:rsidR="003C4CC7">
              <w:rPr>
                <w:noProof/>
                <w:webHidden/>
              </w:rPr>
              <w:fldChar w:fldCharType="begin"/>
            </w:r>
            <w:r w:rsidR="003C4CC7">
              <w:rPr>
                <w:noProof/>
                <w:webHidden/>
              </w:rPr>
              <w:instrText xml:space="preserve"> PAGEREF _Toc153551340 \h </w:instrText>
            </w:r>
            <w:r w:rsidR="003C4CC7">
              <w:rPr>
                <w:noProof/>
                <w:webHidden/>
              </w:rPr>
            </w:r>
            <w:r w:rsidR="003C4CC7">
              <w:rPr>
                <w:noProof/>
                <w:webHidden/>
              </w:rPr>
              <w:fldChar w:fldCharType="separate"/>
            </w:r>
            <w:r w:rsidR="00A96D63">
              <w:rPr>
                <w:noProof/>
                <w:webHidden/>
              </w:rPr>
              <w:t>7</w:t>
            </w:r>
            <w:r w:rsidR="003C4CC7">
              <w:rPr>
                <w:noProof/>
                <w:webHidden/>
              </w:rPr>
              <w:fldChar w:fldCharType="end"/>
            </w:r>
          </w:hyperlink>
        </w:p>
        <w:p w14:paraId="3CEDF834" w14:textId="5F2DC4BB" w:rsidR="003C4CC7" w:rsidRDefault="00DA0163" w:rsidP="003C4CC7">
          <w:pPr>
            <w:pStyle w:val="TOC1"/>
            <w:rPr>
              <w:rFonts w:eastAsiaTheme="minorEastAsia"/>
              <w:noProof/>
              <w:kern w:val="2"/>
              <w:lang w:val="lv-LV" w:eastAsia="lv-LV"/>
              <w14:ligatures w14:val="standardContextual"/>
            </w:rPr>
          </w:pPr>
          <w:hyperlink w:anchor="_Toc153551341" w:history="1">
            <w:r w:rsidR="003C4CC7" w:rsidRPr="00C4433A">
              <w:rPr>
                <w:rStyle w:val="Hyperlink"/>
                <w:rFonts w:asciiTheme="majorBidi" w:hAnsiTheme="majorBidi" w:cstheme="majorBidi"/>
                <w:noProof/>
              </w:rPr>
              <w:t>Juris Soms</w:t>
            </w:r>
            <w:r w:rsidR="003C4CC7">
              <w:rPr>
                <w:noProof/>
                <w:webHidden/>
              </w:rPr>
              <w:tab/>
            </w:r>
            <w:r w:rsidR="003C4CC7">
              <w:rPr>
                <w:noProof/>
                <w:webHidden/>
              </w:rPr>
              <w:fldChar w:fldCharType="begin"/>
            </w:r>
            <w:r w:rsidR="003C4CC7">
              <w:rPr>
                <w:noProof/>
                <w:webHidden/>
              </w:rPr>
              <w:instrText xml:space="preserve"> PAGEREF _Toc153551341 \h </w:instrText>
            </w:r>
            <w:r w:rsidR="003C4CC7">
              <w:rPr>
                <w:noProof/>
                <w:webHidden/>
              </w:rPr>
            </w:r>
            <w:r w:rsidR="003C4CC7">
              <w:rPr>
                <w:noProof/>
                <w:webHidden/>
              </w:rPr>
              <w:fldChar w:fldCharType="separate"/>
            </w:r>
            <w:r w:rsidR="00A96D63">
              <w:rPr>
                <w:noProof/>
                <w:webHidden/>
              </w:rPr>
              <w:t>10</w:t>
            </w:r>
            <w:r w:rsidR="003C4CC7">
              <w:rPr>
                <w:noProof/>
                <w:webHidden/>
              </w:rPr>
              <w:fldChar w:fldCharType="end"/>
            </w:r>
          </w:hyperlink>
        </w:p>
        <w:p w14:paraId="1057A55B" w14:textId="4A6468BD" w:rsidR="003C4CC7" w:rsidRDefault="00DA0163" w:rsidP="003C4CC7">
          <w:pPr>
            <w:pStyle w:val="TOC1"/>
            <w:rPr>
              <w:rFonts w:eastAsiaTheme="minorEastAsia"/>
              <w:noProof/>
              <w:kern w:val="2"/>
              <w:lang w:val="lv-LV" w:eastAsia="lv-LV"/>
              <w14:ligatures w14:val="standardContextual"/>
            </w:rPr>
          </w:pPr>
          <w:hyperlink w:anchor="_Toc153551342" w:history="1">
            <w:r w:rsidR="003C4CC7" w:rsidRPr="00C4433A">
              <w:rPr>
                <w:rStyle w:val="Hyperlink"/>
                <w:rFonts w:asciiTheme="majorBidi" w:hAnsiTheme="majorBidi" w:cstheme="majorBidi"/>
                <w:noProof/>
              </w:rPr>
              <w:t>Artūrs Škute</w:t>
            </w:r>
            <w:r w:rsidR="003C4CC7">
              <w:rPr>
                <w:noProof/>
                <w:webHidden/>
              </w:rPr>
              <w:tab/>
            </w:r>
            <w:r w:rsidR="003C4CC7">
              <w:rPr>
                <w:noProof/>
                <w:webHidden/>
              </w:rPr>
              <w:fldChar w:fldCharType="begin"/>
            </w:r>
            <w:r w:rsidR="003C4CC7">
              <w:rPr>
                <w:noProof/>
                <w:webHidden/>
              </w:rPr>
              <w:instrText xml:space="preserve"> PAGEREF _Toc153551342 \h </w:instrText>
            </w:r>
            <w:r w:rsidR="003C4CC7">
              <w:rPr>
                <w:noProof/>
                <w:webHidden/>
              </w:rPr>
            </w:r>
            <w:r w:rsidR="003C4CC7">
              <w:rPr>
                <w:noProof/>
                <w:webHidden/>
              </w:rPr>
              <w:fldChar w:fldCharType="separate"/>
            </w:r>
            <w:r w:rsidR="00A96D63">
              <w:rPr>
                <w:noProof/>
                <w:webHidden/>
              </w:rPr>
              <w:t>13</w:t>
            </w:r>
            <w:r w:rsidR="003C4CC7">
              <w:rPr>
                <w:noProof/>
                <w:webHidden/>
              </w:rPr>
              <w:fldChar w:fldCharType="end"/>
            </w:r>
          </w:hyperlink>
        </w:p>
        <w:p w14:paraId="0D6F4BF5" w14:textId="39B307B9" w:rsidR="003C4CC7" w:rsidRDefault="00DA0163" w:rsidP="003C4CC7">
          <w:pPr>
            <w:pStyle w:val="TOC1"/>
            <w:rPr>
              <w:rFonts w:eastAsiaTheme="minorEastAsia"/>
              <w:noProof/>
              <w:kern w:val="2"/>
              <w:lang w:val="lv-LV" w:eastAsia="lv-LV"/>
              <w14:ligatures w14:val="standardContextual"/>
            </w:rPr>
          </w:pPr>
          <w:hyperlink w:anchor="_Toc153551343" w:history="1">
            <w:r w:rsidR="003C4CC7" w:rsidRPr="00C4433A">
              <w:rPr>
                <w:rStyle w:val="Hyperlink"/>
                <w:rFonts w:asciiTheme="majorBidi" w:hAnsiTheme="majorBidi" w:cstheme="majorBidi"/>
                <w:noProof/>
              </w:rPr>
              <w:t>Inese Kokina</w:t>
            </w:r>
            <w:r w:rsidR="003C4CC7">
              <w:rPr>
                <w:noProof/>
                <w:webHidden/>
              </w:rPr>
              <w:tab/>
            </w:r>
            <w:r w:rsidR="003C4CC7">
              <w:rPr>
                <w:noProof/>
                <w:webHidden/>
              </w:rPr>
              <w:fldChar w:fldCharType="begin"/>
            </w:r>
            <w:r w:rsidR="003C4CC7">
              <w:rPr>
                <w:noProof/>
                <w:webHidden/>
              </w:rPr>
              <w:instrText xml:space="preserve"> PAGEREF _Toc153551343 \h </w:instrText>
            </w:r>
            <w:r w:rsidR="003C4CC7">
              <w:rPr>
                <w:noProof/>
                <w:webHidden/>
              </w:rPr>
            </w:r>
            <w:r w:rsidR="003C4CC7">
              <w:rPr>
                <w:noProof/>
                <w:webHidden/>
              </w:rPr>
              <w:fldChar w:fldCharType="separate"/>
            </w:r>
            <w:r w:rsidR="00A96D63">
              <w:rPr>
                <w:noProof/>
                <w:webHidden/>
              </w:rPr>
              <w:t>14</w:t>
            </w:r>
            <w:r w:rsidR="003C4CC7">
              <w:rPr>
                <w:noProof/>
                <w:webHidden/>
              </w:rPr>
              <w:fldChar w:fldCharType="end"/>
            </w:r>
          </w:hyperlink>
        </w:p>
        <w:p w14:paraId="01C1BCD1" w14:textId="2DA4EEB6" w:rsidR="003C4CC7" w:rsidRDefault="00DA0163" w:rsidP="003C4CC7">
          <w:pPr>
            <w:pStyle w:val="TOC1"/>
            <w:rPr>
              <w:rFonts w:eastAsiaTheme="minorEastAsia"/>
              <w:noProof/>
              <w:kern w:val="2"/>
              <w:lang w:val="lv-LV" w:eastAsia="lv-LV"/>
              <w14:ligatures w14:val="standardContextual"/>
            </w:rPr>
          </w:pPr>
          <w:hyperlink w:anchor="_Toc153551344" w:history="1">
            <w:r w:rsidR="003C4CC7" w:rsidRPr="00C4433A">
              <w:rPr>
                <w:rStyle w:val="Hyperlink"/>
                <w:rFonts w:asciiTheme="majorBidi" w:hAnsiTheme="majorBidi" w:cstheme="majorBidi"/>
                <w:noProof/>
              </w:rPr>
              <w:t>Sergejs Osipovs</w:t>
            </w:r>
            <w:r w:rsidR="003C4CC7">
              <w:rPr>
                <w:noProof/>
                <w:webHidden/>
              </w:rPr>
              <w:tab/>
            </w:r>
            <w:r w:rsidR="003C4CC7">
              <w:rPr>
                <w:noProof/>
                <w:webHidden/>
              </w:rPr>
              <w:fldChar w:fldCharType="begin"/>
            </w:r>
            <w:r w:rsidR="003C4CC7">
              <w:rPr>
                <w:noProof/>
                <w:webHidden/>
              </w:rPr>
              <w:instrText xml:space="preserve"> PAGEREF _Toc153551344 \h </w:instrText>
            </w:r>
            <w:r w:rsidR="003C4CC7">
              <w:rPr>
                <w:noProof/>
                <w:webHidden/>
              </w:rPr>
            </w:r>
            <w:r w:rsidR="003C4CC7">
              <w:rPr>
                <w:noProof/>
                <w:webHidden/>
              </w:rPr>
              <w:fldChar w:fldCharType="separate"/>
            </w:r>
            <w:r w:rsidR="00A96D63">
              <w:rPr>
                <w:noProof/>
                <w:webHidden/>
              </w:rPr>
              <w:t>16</w:t>
            </w:r>
            <w:r w:rsidR="003C4CC7">
              <w:rPr>
                <w:noProof/>
                <w:webHidden/>
              </w:rPr>
              <w:fldChar w:fldCharType="end"/>
            </w:r>
          </w:hyperlink>
        </w:p>
        <w:p w14:paraId="007543FE" w14:textId="1657CEED" w:rsidR="003C4CC7" w:rsidRDefault="00DA0163" w:rsidP="003C4CC7">
          <w:pPr>
            <w:pStyle w:val="TOC1"/>
            <w:rPr>
              <w:rFonts w:eastAsiaTheme="minorEastAsia"/>
              <w:noProof/>
              <w:kern w:val="2"/>
              <w:lang w:val="lv-LV" w:eastAsia="lv-LV"/>
              <w14:ligatures w14:val="standardContextual"/>
            </w:rPr>
          </w:pPr>
          <w:hyperlink w:anchor="_Toc153551345" w:history="1">
            <w:r w:rsidR="003C4CC7" w:rsidRPr="00C4433A">
              <w:rPr>
                <w:rStyle w:val="Hyperlink"/>
                <w:rFonts w:asciiTheme="majorBidi" w:hAnsiTheme="majorBidi" w:cstheme="majorBidi"/>
                <w:noProof/>
              </w:rPr>
              <w:t>Artūrs Zariņš</w:t>
            </w:r>
            <w:r w:rsidR="003C4CC7">
              <w:rPr>
                <w:noProof/>
                <w:webHidden/>
              </w:rPr>
              <w:tab/>
            </w:r>
            <w:r w:rsidR="003C4CC7">
              <w:rPr>
                <w:noProof/>
                <w:webHidden/>
              </w:rPr>
              <w:fldChar w:fldCharType="begin"/>
            </w:r>
            <w:r w:rsidR="003C4CC7">
              <w:rPr>
                <w:noProof/>
                <w:webHidden/>
              </w:rPr>
              <w:instrText xml:space="preserve"> PAGEREF _Toc153551345 \h </w:instrText>
            </w:r>
            <w:r w:rsidR="003C4CC7">
              <w:rPr>
                <w:noProof/>
                <w:webHidden/>
              </w:rPr>
            </w:r>
            <w:r w:rsidR="003C4CC7">
              <w:rPr>
                <w:noProof/>
                <w:webHidden/>
              </w:rPr>
              <w:fldChar w:fldCharType="separate"/>
            </w:r>
            <w:r w:rsidR="00A96D63">
              <w:rPr>
                <w:noProof/>
                <w:webHidden/>
              </w:rPr>
              <w:t>18</w:t>
            </w:r>
            <w:r w:rsidR="003C4CC7">
              <w:rPr>
                <w:noProof/>
                <w:webHidden/>
              </w:rPr>
              <w:fldChar w:fldCharType="end"/>
            </w:r>
          </w:hyperlink>
        </w:p>
        <w:p w14:paraId="2DBE253E" w14:textId="336A56FD" w:rsidR="003C4CC7" w:rsidRDefault="00DA0163" w:rsidP="003C4CC7">
          <w:pPr>
            <w:pStyle w:val="TOC1"/>
            <w:rPr>
              <w:rFonts w:eastAsiaTheme="minorEastAsia"/>
              <w:noProof/>
              <w:kern w:val="2"/>
              <w:lang w:val="lv-LV" w:eastAsia="lv-LV"/>
              <w14:ligatures w14:val="standardContextual"/>
            </w:rPr>
          </w:pPr>
          <w:hyperlink w:anchor="_Toc153551346" w:history="1">
            <w:r w:rsidR="003C4CC7" w:rsidRPr="00C4433A">
              <w:rPr>
                <w:rStyle w:val="Hyperlink"/>
                <w:rFonts w:asciiTheme="majorBidi" w:hAnsiTheme="majorBidi" w:cstheme="majorBidi"/>
                <w:noProof/>
              </w:rPr>
              <w:t>Dāvis Gruberts</w:t>
            </w:r>
            <w:r w:rsidR="003C4CC7">
              <w:rPr>
                <w:noProof/>
                <w:webHidden/>
              </w:rPr>
              <w:tab/>
            </w:r>
            <w:r w:rsidR="003C4CC7">
              <w:rPr>
                <w:noProof/>
                <w:webHidden/>
              </w:rPr>
              <w:fldChar w:fldCharType="begin"/>
            </w:r>
            <w:r w:rsidR="003C4CC7">
              <w:rPr>
                <w:noProof/>
                <w:webHidden/>
              </w:rPr>
              <w:instrText xml:space="preserve"> PAGEREF _Toc153551346 \h </w:instrText>
            </w:r>
            <w:r w:rsidR="003C4CC7">
              <w:rPr>
                <w:noProof/>
                <w:webHidden/>
              </w:rPr>
            </w:r>
            <w:r w:rsidR="003C4CC7">
              <w:rPr>
                <w:noProof/>
                <w:webHidden/>
              </w:rPr>
              <w:fldChar w:fldCharType="separate"/>
            </w:r>
            <w:r w:rsidR="00A96D63">
              <w:rPr>
                <w:noProof/>
                <w:webHidden/>
              </w:rPr>
              <w:t>23</w:t>
            </w:r>
            <w:r w:rsidR="003C4CC7">
              <w:rPr>
                <w:noProof/>
                <w:webHidden/>
              </w:rPr>
              <w:fldChar w:fldCharType="end"/>
            </w:r>
          </w:hyperlink>
        </w:p>
        <w:p w14:paraId="72A78E50" w14:textId="0FEF6FC5" w:rsidR="003C4CC7" w:rsidRDefault="00DA0163" w:rsidP="003C4CC7">
          <w:pPr>
            <w:pStyle w:val="TOC1"/>
            <w:rPr>
              <w:rFonts w:eastAsiaTheme="minorEastAsia"/>
              <w:noProof/>
              <w:kern w:val="2"/>
              <w:lang w:val="lv-LV" w:eastAsia="lv-LV"/>
              <w14:ligatures w14:val="standardContextual"/>
            </w:rPr>
          </w:pPr>
          <w:hyperlink w:anchor="_Toc153551347" w:history="1">
            <w:r w:rsidR="003C4CC7" w:rsidRPr="00C4433A">
              <w:rPr>
                <w:rStyle w:val="Hyperlink"/>
                <w:rFonts w:asciiTheme="majorBidi" w:hAnsiTheme="majorBidi" w:cstheme="majorBidi"/>
                <w:noProof/>
              </w:rPr>
              <w:t>Jana Paidere</w:t>
            </w:r>
            <w:r w:rsidR="003C4CC7">
              <w:rPr>
                <w:noProof/>
                <w:webHidden/>
              </w:rPr>
              <w:tab/>
            </w:r>
            <w:r w:rsidR="003C4CC7">
              <w:rPr>
                <w:noProof/>
                <w:webHidden/>
              </w:rPr>
              <w:fldChar w:fldCharType="begin"/>
            </w:r>
            <w:r w:rsidR="003C4CC7">
              <w:rPr>
                <w:noProof/>
                <w:webHidden/>
              </w:rPr>
              <w:instrText xml:space="preserve"> PAGEREF _Toc153551347 \h </w:instrText>
            </w:r>
            <w:r w:rsidR="003C4CC7">
              <w:rPr>
                <w:noProof/>
                <w:webHidden/>
              </w:rPr>
            </w:r>
            <w:r w:rsidR="003C4CC7">
              <w:rPr>
                <w:noProof/>
                <w:webHidden/>
              </w:rPr>
              <w:fldChar w:fldCharType="separate"/>
            </w:r>
            <w:r w:rsidR="00A96D63">
              <w:rPr>
                <w:noProof/>
                <w:webHidden/>
              </w:rPr>
              <w:t>23</w:t>
            </w:r>
            <w:r w:rsidR="003C4CC7">
              <w:rPr>
                <w:noProof/>
                <w:webHidden/>
              </w:rPr>
              <w:fldChar w:fldCharType="end"/>
            </w:r>
          </w:hyperlink>
        </w:p>
        <w:p w14:paraId="210B751C" w14:textId="577E8BA6" w:rsidR="003C4CC7" w:rsidRDefault="00DA0163" w:rsidP="003C4CC7">
          <w:pPr>
            <w:pStyle w:val="TOC1"/>
            <w:rPr>
              <w:rFonts w:eastAsiaTheme="minorEastAsia"/>
              <w:noProof/>
              <w:kern w:val="2"/>
              <w:lang w:val="lv-LV" w:eastAsia="lv-LV"/>
              <w14:ligatures w14:val="standardContextual"/>
            </w:rPr>
          </w:pPr>
          <w:hyperlink w:anchor="_Toc153551348" w:history="1">
            <w:r w:rsidR="003C4CC7" w:rsidRPr="00C4433A">
              <w:rPr>
                <w:rStyle w:val="Hyperlink"/>
                <w:rFonts w:asciiTheme="majorBidi" w:hAnsiTheme="majorBidi" w:cstheme="majorBidi"/>
                <w:noProof/>
              </w:rPr>
              <w:t>Anita Sondore</w:t>
            </w:r>
            <w:r w:rsidR="003C4CC7">
              <w:rPr>
                <w:noProof/>
                <w:webHidden/>
              </w:rPr>
              <w:tab/>
            </w:r>
            <w:r w:rsidR="003C4CC7">
              <w:rPr>
                <w:noProof/>
                <w:webHidden/>
              </w:rPr>
              <w:fldChar w:fldCharType="begin"/>
            </w:r>
            <w:r w:rsidR="003C4CC7">
              <w:rPr>
                <w:noProof/>
                <w:webHidden/>
              </w:rPr>
              <w:instrText xml:space="preserve"> PAGEREF _Toc153551348 \h </w:instrText>
            </w:r>
            <w:r w:rsidR="003C4CC7">
              <w:rPr>
                <w:noProof/>
                <w:webHidden/>
              </w:rPr>
            </w:r>
            <w:r w:rsidR="003C4CC7">
              <w:rPr>
                <w:noProof/>
                <w:webHidden/>
              </w:rPr>
              <w:fldChar w:fldCharType="separate"/>
            </w:r>
            <w:r w:rsidR="00A96D63">
              <w:rPr>
                <w:noProof/>
                <w:webHidden/>
              </w:rPr>
              <w:t>24</w:t>
            </w:r>
            <w:r w:rsidR="003C4CC7">
              <w:rPr>
                <w:noProof/>
                <w:webHidden/>
              </w:rPr>
              <w:fldChar w:fldCharType="end"/>
            </w:r>
          </w:hyperlink>
        </w:p>
        <w:p w14:paraId="4F986D8A" w14:textId="673FFC62" w:rsidR="003C4CC7" w:rsidRDefault="00DA0163" w:rsidP="003C4CC7">
          <w:pPr>
            <w:pStyle w:val="TOC1"/>
            <w:rPr>
              <w:rFonts w:eastAsiaTheme="minorEastAsia"/>
              <w:noProof/>
              <w:kern w:val="2"/>
              <w:lang w:val="lv-LV" w:eastAsia="lv-LV"/>
              <w14:ligatures w14:val="standardContextual"/>
            </w:rPr>
          </w:pPr>
          <w:hyperlink w:anchor="_Toc153551349" w:history="1">
            <w:r w:rsidR="003C4CC7" w:rsidRPr="00C4433A">
              <w:rPr>
                <w:rStyle w:val="Hyperlink"/>
                <w:rFonts w:asciiTheme="majorBidi" w:hAnsiTheme="majorBidi" w:cstheme="majorBidi"/>
                <w:noProof/>
              </w:rPr>
              <w:t>Igors Trofimovs</w:t>
            </w:r>
            <w:r w:rsidR="003C4CC7">
              <w:rPr>
                <w:noProof/>
                <w:webHidden/>
              </w:rPr>
              <w:tab/>
            </w:r>
            <w:r w:rsidR="003C4CC7">
              <w:rPr>
                <w:noProof/>
                <w:webHidden/>
              </w:rPr>
              <w:fldChar w:fldCharType="begin"/>
            </w:r>
            <w:r w:rsidR="003C4CC7">
              <w:rPr>
                <w:noProof/>
                <w:webHidden/>
              </w:rPr>
              <w:instrText xml:space="preserve"> PAGEREF _Toc153551349 \h </w:instrText>
            </w:r>
            <w:r w:rsidR="003C4CC7">
              <w:rPr>
                <w:noProof/>
                <w:webHidden/>
              </w:rPr>
            </w:r>
            <w:r w:rsidR="003C4CC7">
              <w:rPr>
                <w:noProof/>
                <w:webHidden/>
              </w:rPr>
              <w:fldChar w:fldCharType="separate"/>
            </w:r>
            <w:r w:rsidR="00A96D63">
              <w:rPr>
                <w:noProof/>
                <w:webHidden/>
              </w:rPr>
              <w:t>24</w:t>
            </w:r>
            <w:r w:rsidR="003C4CC7">
              <w:rPr>
                <w:noProof/>
                <w:webHidden/>
              </w:rPr>
              <w:fldChar w:fldCharType="end"/>
            </w:r>
          </w:hyperlink>
        </w:p>
        <w:p w14:paraId="25AF3415" w14:textId="6226E363" w:rsidR="003C4CC7" w:rsidRDefault="00DA0163" w:rsidP="003C4CC7">
          <w:pPr>
            <w:pStyle w:val="TOC1"/>
            <w:rPr>
              <w:rFonts w:eastAsiaTheme="minorEastAsia"/>
              <w:noProof/>
              <w:kern w:val="2"/>
              <w:lang w:val="lv-LV" w:eastAsia="lv-LV"/>
              <w14:ligatures w14:val="standardContextual"/>
            </w:rPr>
          </w:pPr>
          <w:hyperlink w:anchor="_Toc153551350" w:history="1">
            <w:r w:rsidR="003C4CC7" w:rsidRPr="00C4433A">
              <w:rPr>
                <w:rStyle w:val="Hyperlink"/>
                <w:rFonts w:asciiTheme="majorBidi" w:hAnsiTheme="majorBidi" w:cstheme="majorBidi"/>
                <w:noProof/>
              </w:rPr>
              <w:t>Valdis Mizers</w:t>
            </w:r>
            <w:r w:rsidR="003C4CC7">
              <w:rPr>
                <w:noProof/>
                <w:webHidden/>
              </w:rPr>
              <w:tab/>
            </w:r>
            <w:r w:rsidR="003C4CC7">
              <w:rPr>
                <w:noProof/>
                <w:webHidden/>
              </w:rPr>
              <w:fldChar w:fldCharType="begin"/>
            </w:r>
            <w:r w:rsidR="003C4CC7">
              <w:rPr>
                <w:noProof/>
                <w:webHidden/>
              </w:rPr>
              <w:instrText xml:space="preserve"> PAGEREF _Toc153551350 \h </w:instrText>
            </w:r>
            <w:r w:rsidR="003C4CC7">
              <w:rPr>
                <w:noProof/>
                <w:webHidden/>
              </w:rPr>
            </w:r>
            <w:r w:rsidR="003C4CC7">
              <w:rPr>
                <w:noProof/>
                <w:webHidden/>
              </w:rPr>
              <w:fldChar w:fldCharType="separate"/>
            </w:r>
            <w:r w:rsidR="00A96D63">
              <w:rPr>
                <w:noProof/>
                <w:webHidden/>
              </w:rPr>
              <w:t>25</w:t>
            </w:r>
            <w:r w:rsidR="003C4CC7">
              <w:rPr>
                <w:noProof/>
                <w:webHidden/>
              </w:rPr>
              <w:fldChar w:fldCharType="end"/>
            </w:r>
          </w:hyperlink>
        </w:p>
        <w:p w14:paraId="4D6DC126" w14:textId="3489F08B" w:rsidR="003C4CC7" w:rsidRDefault="00DA0163" w:rsidP="003C4CC7">
          <w:pPr>
            <w:pStyle w:val="TOC1"/>
            <w:rPr>
              <w:rFonts w:eastAsiaTheme="minorEastAsia"/>
              <w:noProof/>
              <w:kern w:val="2"/>
              <w:lang w:val="lv-LV" w:eastAsia="lv-LV"/>
              <w14:ligatures w14:val="standardContextual"/>
            </w:rPr>
          </w:pPr>
          <w:hyperlink w:anchor="_Toc153551351" w:history="1">
            <w:r w:rsidR="003C4CC7" w:rsidRPr="00C4433A">
              <w:rPr>
                <w:rStyle w:val="Hyperlink"/>
                <w:rFonts w:asciiTheme="majorBidi" w:hAnsiTheme="majorBidi" w:cstheme="majorBidi"/>
                <w:noProof/>
              </w:rPr>
              <w:t>Pēteris Daugulis</w:t>
            </w:r>
            <w:r w:rsidR="003C4CC7">
              <w:rPr>
                <w:noProof/>
                <w:webHidden/>
              </w:rPr>
              <w:tab/>
            </w:r>
            <w:r w:rsidR="003C4CC7">
              <w:rPr>
                <w:noProof/>
                <w:webHidden/>
              </w:rPr>
              <w:fldChar w:fldCharType="begin"/>
            </w:r>
            <w:r w:rsidR="003C4CC7">
              <w:rPr>
                <w:noProof/>
                <w:webHidden/>
              </w:rPr>
              <w:instrText xml:space="preserve"> PAGEREF _Toc153551351 \h </w:instrText>
            </w:r>
            <w:r w:rsidR="003C4CC7">
              <w:rPr>
                <w:noProof/>
                <w:webHidden/>
              </w:rPr>
            </w:r>
            <w:r w:rsidR="003C4CC7">
              <w:rPr>
                <w:noProof/>
                <w:webHidden/>
              </w:rPr>
              <w:fldChar w:fldCharType="separate"/>
            </w:r>
            <w:r w:rsidR="00A96D63">
              <w:rPr>
                <w:noProof/>
                <w:webHidden/>
              </w:rPr>
              <w:t>25</w:t>
            </w:r>
            <w:r w:rsidR="003C4CC7">
              <w:rPr>
                <w:noProof/>
                <w:webHidden/>
              </w:rPr>
              <w:fldChar w:fldCharType="end"/>
            </w:r>
          </w:hyperlink>
        </w:p>
        <w:p w14:paraId="0697BF80" w14:textId="1920C386" w:rsidR="003C4CC7" w:rsidRDefault="00DA0163" w:rsidP="003C4CC7">
          <w:pPr>
            <w:pStyle w:val="TOC1"/>
            <w:rPr>
              <w:rFonts w:eastAsiaTheme="minorEastAsia"/>
              <w:noProof/>
              <w:kern w:val="2"/>
              <w:lang w:val="lv-LV" w:eastAsia="lv-LV"/>
              <w14:ligatures w14:val="standardContextual"/>
            </w:rPr>
          </w:pPr>
          <w:hyperlink w:anchor="_Toc153551352" w:history="1">
            <w:r w:rsidR="003C4CC7" w:rsidRPr="00C4433A">
              <w:rPr>
                <w:rStyle w:val="Hyperlink"/>
                <w:rFonts w:asciiTheme="majorBidi" w:hAnsiTheme="majorBidi" w:cstheme="majorBidi"/>
                <w:noProof/>
              </w:rPr>
              <w:t>Jānis Švirksts</w:t>
            </w:r>
            <w:r w:rsidR="003C4CC7">
              <w:rPr>
                <w:noProof/>
                <w:webHidden/>
              </w:rPr>
              <w:tab/>
            </w:r>
            <w:r w:rsidR="003C4CC7">
              <w:rPr>
                <w:noProof/>
                <w:webHidden/>
              </w:rPr>
              <w:fldChar w:fldCharType="begin"/>
            </w:r>
            <w:r w:rsidR="003C4CC7">
              <w:rPr>
                <w:noProof/>
                <w:webHidden/>
              </w:rPr>
              <w:instrText xml:space="preserve"> PAGEREF _Toc153551352 \h </w:instrText>
            </w:r>
            <w:r w:rsidR="003C4CC7">
              <w:rPr>
                <w:noProof/>
                <w:webHidden/>
              </w:rPr>
            </w:r>
            <w:r w:rsidR="003C4CC7">
              <w:rPr>
                <w:noProof/>
                <w:webHidden/>
              </w:rPr>
              <w:fldChar w:fldCharType="separate"/>
            </w:r>
            <w:r w:rsidR="00A96D63">
              <w:rPr>
                <w:noProof/>
                <w:webHidden/>
              </w:rPr>
              <w:t>26</w:t>
            </w:r>
            <w:r w:rsidR="003C4CC7">
              <w:rPr>
                <w:noProof/>
                <w:webHidden/>
              </w:rPr>
              <w:fldChar w:fldCharType="end"/>
            </w:r>
          </w:hyperlink>
        </w:p>
        <w:p w14:paraId="069A4C2C" w14:textId="3F7D639D" w:rsidR="003C4CC7" w:rsidRDefault="00DA0163" w:rsidP="003C4CC7">
          <w:pPr>
            <w:pStyle w:val="TOC1"/>
            <w:rPr>
              <w:rFonts w:eastAsiaTheme="minorEastAsia"/>
              <w:noProof/>
              <w:kern w:val="2"/>
              <w:lang w:val="lv-LV" w:eastAsia="lv-LV"/>
              <w14:ligatures w14:val="standardContextual"/>
            </w:rPr>
          </w:pPr>
          <w:hyperlink w:anchor="_Toc153551353" w:history="1">
            <w:r w:rsidR="003C4CC7" w:rsidRPr="00C4433A">
              <w:rPr>
                <w:rStyle w:val="Hyperlink"/>
                <w:rFonts w:asciiTheme="majorBidi" w:hAnsiTheme="majorBidi" w:cstheme="majorBidi"/>
                <w:noProof/>
              </w:rPr>
              <w:t>Līga Avotiņa</w:t>
            </w:r>
            <w:r w:rsidR="003C4CC7">
              <w:rPr>
                <w:noProof/>
                <w:webHidden/>
              </w:rPr>
              <w:tab/>
            </w:r>
            <w:r w:rsidR="003C4CC7">
              <w:rPr>
                <w:noProof/>
                <w:webHidden/>
              </w:rPr>
              <w:fldChar w:fldCharType="begin"/>
            </w:r>
            <w:r w:rsidR="003C4CC7">
              <w:rPr>
                <w:noProof/>
                <w:webHidden/>
              </w:rPr>
              <w:instrText xml:space="preserve"> PAGEREF _Toc153551353 \h </w:instrText>
            </w:r>
            <w:r w:rsidR="003C4CC7">
              <w:rPr>
                <w:noProof/>
                <w:webHidden/>
              </w:rPr>
            </w:r>
            <w:r w:rsidR="003C4CC7">
              <w:rPr>
                <w:noProof/>
                <w:webHidden/>
              </w:rPr>
              <w:fldChar w:fldCharType="separate"/>
            </w:r>
            <w:r w:rsidR="00A96D63">
              <w:rPr>
                <w:noProof/>
                <w:webHidden/>
              </w:rPr>
              <w:t>27</w:t>
            </w:r>
            <w:r w:rsidR="003C4CC7">
              <w:rPr>
                <w:noProof/>
                <w:webHidden/>
              </w:rPr>
              <w:fldChar w:fldCharType="end"/>
            </w:r>
          </w:hyperlink>
        </w:p>
        <w:p w14:paraId="6868F013" w14:textId="230FE200" w:rsidR="003C4CC7" w:rsidRDefault="00DA0163" w:rsidP="003C4CC7">
          <w:pPr>
            <w:pStyle w:val="TOC1"/>
            <w:rPr>
              <w:rFonts w:eastAsiaTheme="minorEastAsia"/>
              <w:noProof/>
              <w:kern w:val="2"/>
              <w:lang w:val="lv-LV" w:eastAsia="lv-LV"/>
              <w14:ligatures w14:val="standardContextual"/>
            </w:rPr>
          </w:pPr>
          <w:hyperlink w:anchor="_Toc153551354" w:history="1">
            <w:r w:rsidR="003C4CC7" w:rsidRPr="00C4433A">
              <w:rPr>
                <w:rStyle w:val="Hyperlink"/>
                <w:rFonts w:asciiTheme="majorBidi" w:hAnsiTheme="majorBidi" w:cstheme="majorBidi"/>
                <w:noProof/>
              </w:rPr>
              <w:t>Arturs Vīksna</w:t>
            </w:r>
            <w:r w:rsidR="003C4CC7">
              <w:rPr>
                <w:noProof/>
                <w:webHidden/>
              </w:rPr>
              <w:tab/>
            </w:r>
            <w:r w:rsidR="003C4CC7">
              <w:rPr>
                <w:noProof/>
                <w:webHidden/>
              </w:rPr>
              <w:fldChar w:fldCharType="begin"/>
            </w:r>
            <w:r w:rsidR="003C4CC7">
              <w:rPr>
                <w:noProof/>
                <w:webHidden/>
              </w:rPr>
              <w:instrText xml:space="preserve"> PAGEREF _Toc153551354 \h </w:instrText>
            </w:r>
            <w:r w:rsidR="003C4CC7">
              <w:rPr>
                <w:noProof/>
                <w:webHidden/>
              </w:rPr>
            </w:r>
            <w:r w:rsidR="003C4CC7">
              <w:rPr>
                <w:noProof/>
                <w:webHidden/>
              </w:rPr>
              <w:fldChar w:fldCharType="separate"/>
            </w:r>
            <w:r w:rsidR="00A96D63">
              <w:rPr>
                <w:noProof/>
                <w:webHidden/>
              </w:rPr>
              <w:t>34</w:t>
            </w:r>
            <w:r w:rsidR="003C4CC7">
              <w:rPr>
                <w:noProof/>
                <w:webHidden/>
              </w:rPr>
              <w:fldChar w:fldCharType="end"/>
            </w:r>
          </w:hyperlink>
        </w:p>
        <w:p w14:paraId="7829FEC0" w14:textId="1CCEFCAB" w:rsidR="00A61C37" w:rsidRPr="00D409FF" w:rsidRDefault="00A61C37">
          <w:pPr>
            <w:rPr>
              <w:rFonts w:asciiTheme="majorBidi" w:hAnsiTheme="majorBidi" w:cstheme="majorBidi"/>
              <w:sz w:val="24"/>
              <w:szCs w:val="24"/>
            </w:rPr>
          </w:pPr>
          <w:r w:rsidRPr="00D409FF">
            <w:rPr>
              <w:rFonts w:asciiTheme="majorBidi" w:hAnsiTheme="majorBidi" w:cstheme="majorBidi"/>
              <w:b/>
              <w:bCs/>
              <w:noProof/>
              <w:sz w:val="24"/>
              <w:szCs w:val="24"/>
            </w:rPr>
            <w:fldChar w:fldCharType="end"/>
          </w:r>
        </w:p>
      </w:sdtContent>
    </w:sdt>
    <w:p w14:paraId="6DEF936E" w14:textId="77777777" w:rsidR="0090562C" w:rsidRPr="00D409FF" w:rsidRDefault="0090562C" w:rsidP="0090562C">
      <w:pPr>
        <w:jc w:val="center"/>
        <w:rPr>
          <w:rFonts w:asciiTheme="majorBidi" w:hAnsiTheme="majorBidi" w:cstheme="majorBidi"/>
          <w:b/>
          <w:bCs/>
          <w:sz w:val="24"/>
          <w:szCs w:val="24"/>
          <w:lang w:val="lv-LV"/>
        </w:rPr>
      </w:pPr>
    </w:p>
    <w:p w14:paraId="07C20F52" w14:textId="77777777" w:rsidR="0090562C" w:rsidRPr="00D409FF" w:rsidRDefault="0090562C">
      <w:pPr>
        <w:rPr>
          <w:rFonts w:asciiTheme="majorBidi" w:hAnsiTheme="majorBidi" w:cstheme="majorBidi"/>
          <w:sz w:val="24"/>
          <w:szCs w:val="24"/>
          <w:lang w:val="lv-LV"/>
        </w:rPr>
      </w:pPr>
      <w:r w:rsidRPr="00D409FF">
        <w:rPr>
          <w:rFonts w:asciiTheme="majorBidi" w:hAnsiTheme="majorBidi" w:cstheme="majorBidi"/>
          <w:sz w:val="24"/>
          <w:szCs w:val="24"/>
          <w:lang w:val="lv-LV"/>
        </w:rPr>
        <w:br w:type="page"/>
      </w:r>
    </w:p>
    <w:tbl>
      <w:tblPr>
        <w:tblStyle w:val="TableGrid"/>
        <w:tblW w:w="0" w:type="auto"/>
        <w:tblLook w:val="04A0" w:firstRow="1" w:lastRow="0" w:firstColumn="1" w:lastColumn="0" w:noHBand="0" w:noVBand="1"/>
      </w:tblPr>
      <w:tblGrid>
        <w:gridCol w:w="538"/>
        <w:gridCol w:w="2732"/>
        <w:gridCol w:w="3211"/>
        <w:gridCol w:w="2869"/>
      </w:tblGrid>
      <w:tr w:rsidR="00A61C37" w:rsidRPr="00010533" w14:paraId="189D0B26" w14:textId="77777777" w:rsidTr="001F510F">
        <w:tc>
          <w:tcPr>
            <w:tcW w:w="538" w:type="dxa"/>
            <w:shd w:val="clear" w:color="auto" w:fill="FFE599" w:themeFill="accent4" w:themeFillTint="66"/>
          </w:tcPr>
          <w:p w14:paraId="2AA3EC55" w14:textId="77777777" w:rsidR="00B34BAC" w:rsidRPr="00D409FF" w:rsidRDefault="00B34BAC" w:rsidP="007239BD">
            <w:pPr>
              <w:rPr>
                <w:rFonts w:asciiTheme="majorBidi" w:hAnsiTheme="majorBidi" w:cstheme="majorBidi"/>
                <w:sz w:val="24"/>
                <w:szCs w:val="24"/>
                <w:lang w:val="lv-LV"/>
              </w:rPr>
            </w:pPr>
            <w:r w:rsidRPr="00D409FF">
              <w:rPr>
                <w:rFonts w:asciiTheme="majorBidi" w:hAnsiTheme="majorBidi" w:cstheme="majorBidi"/>
                <w:sz w:val="24"/>
                <w:szCs w:val="24"/>
                <w:lang w:val="lv-LV"/>
              </w:rPr>
              <w:lastRenderedPageBreak/>
              <w:t>1.</w:t>
            </w:r>
          </w:p>
        </w:tc>
        <w:tc>
          <w:tcPr>
            <w:tcW w:w="2732" w:type="dxa"/>
            <w:shd w:val="clear" w:color="auto" w:fill="FFE599" w:themeFill="accent4" w:themeFillTint="66"/>
          </w:tcPr>
          <w:p w14:paraId="6DAE4D9F" w14:textId="3EC05CD6" w:rsidR="00B34BAC" w:rsidRPr="00D409FF" w:rsidRDefault="00AF2F55" w:rsidP="0090562C">
            <w:pPr>
              <w:pStyle w:val="Style1"/>
              <w:rPr>
                <w:rFonts w:asciiTheme="majorBidi" w:hAnsiTheme="majorBidi" w:cstheme="majorBidi"/>
                <w:sz w:val="24"/>
                <w:szCs w:val="24"/>
              </w:rPr>
            </w:pPr>
            <w:bookmarkStart w:id="0" w:name="_Toc153551338"/>
            <w:r w:rsidRPr="00D409FF">
              <w:rPr>
                <w:rFonts w:asciiTheme="majorBidi" w:hAnsiTheme="majorBidi" w:cstheme="majorBidi"/>
                <w:sz w:val="24"/>
                <w:szCs w:val="24"/>
              </w:rPr>
              <w:t>Aleksandrs Pučkins</w:t>
            </w:r>
            <w:bookmarkEnd w:id="0"/>
          </w:p>
        </w:tc>
        <w:tc>
          <w:tcPr>
            <w:tcW w:w="3211" w:type="dxa"/>
            <w:shd w:val="clear" w:color="auto" w:fill="FFE599" w:themeFill="accent4" w:themeFillTint="66"/>
          </w:tcPr>
          <w:p w14:paraId="52E4B74F" w14:textId="4A7EB592" w:rsidR="00B34BAC" w:rsidRPr="00D409FF" w:rsidRDefault="00AF2F55" w:rsidP="007239BD">
            <w:pPr>
              <w:rPr>
                <w:rFonts w:asciiTheme="majorBidi" w:hAnsiTheme="majorBidi" w:cstheme="majorBidi"/>
                <w:sz w:val="24"/>
                <w:szCs w:val="24"/>
                <w:lang w:val="lv-LV"/>
              </w:rPr>
            </w:pPr>
            <w:r w:rsidRPr="00D409FF">
              <w:rPr>
                <w:rFonts w:asciiTheme="majorBidi" w:hAnsiTheme="majorBidi" w:cstheme="majorBidi"/>
                <w:sz w:val="24"/>
                <w:szCs w:val="24"/>
                <w:lang w:val="lv-LV"/>
              </w:rPr>
              <w:t>M</w:t>
            </w:r>
            <w:r w:rsidR="00B34BAC" w:rsidRPr="00D409FF">
              <w:rPr>
                <w:rFonts w:asciiTheme="majorBidi" w:hAnsiTheme="majorBidi" w:cstheme="majorBidi"/>
                <w:sz w:val="24"/>
                <w:szCs w:val="24"/>
                <w:lang w:val="lv-LV"/>
              </w:rPr>
              <w:t>.</w:t>
            </w:r>
            <w:r w:rsidR="0090562C" w:rsidRPr="00D409FF">
              <w:rPr>
                <w:rFonts w:asciiTheme="majorBidi" w:hAnsiTheme="majorBidi" w:cstheme="majorBidi"/>
                <w:sz w:val="24"/>
                <w:szCs w:val="24"/>
                <w:lang w:val="lv-LV"/>
              </w:rPr>
              <w:t xml:space="preserve"> </w:t>
            </w:r>
            <w:r w:rsidRPr="00D409FF">
              <w:rPr>
                <w:rFonts w:asciiTheme="majorBidi" w:hAnsiTheme="majorBidi" w:cstheme="majorBidi"/>
                <w:sz w:val="24"/>
                <w:szCs w:val="24"/>
                <w:lang w:val="lv-LV"/>
              </w:rPr>
              <w:t>Sc.</w:t>
            </w:r>
            <w:r w:rsidR="0090562C" w:rsidRPr="00D409FF">
              <w:rPr>
                <w:rFonts w:asciiTheme="majorBidi" w:hAnsiTheme="majorBidi" w:cstheme="majorBidi"/>
                <w:sz w:val="24"/>
                <w:szCs w:val="24"/>
                <w:lang w:val="lv-LV"/>
              </w:rPr>
              <w:t xml:space="preserve"> </w:t>
            </w:r>
            <w:r w:rsidRPr="00D409FF">
              <w:rPr>
                <w:rFonts w:asciiTheme="majorBidi" w:hAnsiTheme="majorBidi" w:cstheme="majorBidi"/>
                <w:sz w:val="24"/>
                <w:szCs w:val="24"/>
                <w:lang w:val="lv-LV"/>
              </w:rPr>
              <w:t>Chem., lektors, pētnieks</w:t>
            </w:r>
          </w:p>
        </w:tc>
        <w:tc>
          <w:tcPr>
            <w:tcW w:w="2869" w:type="dxa"/>
            <w:shd w:val="clear" w:color="auto" w:fill="FFE599" w:themeFill="accent4" w:themeFillTint="66"/>
          </w:tcPr>
          <w:p w14:paraId="2B5936EE" w14:textId="412770CE" w:rsidR="00B34BAC" w:rsidRPr="00D409FF" w:rsidRDefault="00AF2F55" w:rsidP="007239BD">
            <w:pPr>
              <w:rPr>
                <w:rFonts w:asciiTheme="majorBidi" w:hAnsiTheme="majorBidi" w:cstheme="majorBidi"/>
                <w:sz w:val="24"/>
                <w:szCs w:val="24"/>
                <w:lang w:val="lv-LV"/>
              </w:rPr>
            </w:pPr>
            <w:r w:rsidRPr="00D409FF">
              <w:rPr>
                <w:rFonts w:asciiTheme="majorBidi" w:hAnsiTheme="majorBidi" w:cstheme="majorBidi"/>
                <w:sz w:val="24"/>
                <w:szCs w:val="24"/>
                <w:lang w:val="lv-LV"/>
              </w:rPr>
              <w:t xml:space="preserve">Vides zinātnes un ķīmijas katedra; </w:t>
            </w:r>
            <w:r w:rsidR="00B34BAC" w:rsidRPr="00D409FF">
              <w:rPr>
                <w:rFonts w:asciiTheme="majorBidi" w:hAnsiTheme="majorBidi" w:cstheme="majorBidi"/>
                <w:sz w:val="24"/>
                <w:szCs w:val="24"/>
                <w:lang w:val="lv-LV"/>
              </w:rPr>
              <w:t>Dzīvības zinātņu un tehnoloģiju institūts</w:t>
            </w:r>
          </w:p>
        </w:tc>
      </w:tr>
      <w:tr w:rsidR="00B34BAC" w:rsidRPr="00D409FF" w14:paraId="58713E78" w14:textId="77777777" w:rsidTr="007239BD">
        <w:tc>
          <w:tcPr>
            <w:tcW w:w="538" w:type="dxa"/>
          </w:tcPr>
          <w:p w14:paraId="5BC17D9B" w14:textId="77777777" w:rsidR="00B34BAC" w:rsidRPr="00D409FF" w:rsidRDefault="00B34BAC" w:rsidP="00B34BAC">
            <w:pPr>
              <w:rPr>
                <w:rFonts w:asciiTheme="majorBidi" w:hAnsiTheme="majorBidi" w:cstheme="majorBidi"/>
                <w:sz w:val="24"/>
                <w:szCs w:val="24"/>
                <w:lang w:val="lv-LV"/>
              </w:rPr>
            </w:pPr>
          </w:p>
        </w:tc>
        <w:tc>
          <w:tcPr>
            <w:tcW w:w="8812" w:type="dxa"/>
            <w:gridSpan w:val="3"/>
          </w:tcPr>
          <w:p w14:paraId="0643FEEB" w14:textId="77777777" w:rsidR="009419E1" w:rsidRPr="00D409FF" w:rsidRDefault="00AF2F55" w:rsidP="009419E1">
            <w:pPr>
              <w:jc w:val="both"/>
              <w:rPr>
                <w:rFonts w:asciiTheme="majorBidi" w:hAnsiTheme="majorBidi" w:cstheme="majorBidi"/>
                <w:sz w:val="24"/>
                <w:szCs w:val="24"/>
                <w:lang w:val="lv-LV"/>
              </w:rPr>
            </w:pPr>
            <w:bookmarkStart w:id="1" w:name="_Hlk141437984"/>
            <w:r w:rsidRPr="00D409FF">
              <w:rPr>
                <w:rFonts w:asciiTheme="majorBidi" w:hAnsiTheme="majorBidi" w:cstheme="majorBidi"/>
                <w:sz w:val="24"/>
                <w:szCs w:val="24"/>
                <w:lang w:val="lv-LV"/>
              </w:rPr>
              <w:t>1) Maļeckis, A., Cvetinska, M., Puckins, A., Osipovs, S., Sirokova, J., Belyakov, S., Kirilova, E.</w:t>
            </w:r>
            <w:r w:rsidR="009419E1" w:rsidRPr="00D409FF">
              <w:rPr>
                <w:rFonts w:asciiTheme="majorBidi" w:hAnsiTheme="majorBidi" w:cstheme="majorBidi"/>
                <w:sz w:val="24"/>
                <w:szCs w:val="24"/>
                <w:lang w:val="lv-LV"/>
              </w:rPr>
              <w:t xml:space="preserve"> </w:t>
            </w:r>
          </w:p>
          <w:p w14:paraId="4408A459" w14:textId="6AAB1880"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lang w:val="lv-LV"/>
              </w:rPr>
              <w:t>Synthesis and Properties of New 3-Heterylamino-Substituted 9</w:t>
            </w:r>
            <w:r w:rsidR="009419E1" w:rsidRPr="00D409FF">
              <w:rPr>
                <w:rFonts w:asciiTheme="majorBidi" w:hAnsiTheme="majorBidi" w:cstheme="majorBidi"/>
                <w:sz w:val="24"/>
                <w:szCs w:val="24"/>
              </w:rPr>
              <w:t>-</w:t>
            </w:r>
            <w:r w:rsidRPr="00D409FF">
              <w:rPr>
                <w:rFonts w:asciiTheme="majorBidi" w:hAnsiTheme="majorBidi" w:cstheme="majorBidi"/>
                <w:sz w:val="24"/>
                <w:szCs w:val="24"/>
                <w:lang w:val="lv-LV"/>
              </w:rPr>
              <w:t>Nitrobenzanthrone Derivatives (2023). Molecules (Basel, Switzerland), 28 (13)</w:t>
            </w:r>
            <w:r w:rsidR="009419E1" w:rsidRPr="00D409FF">
              <w:rPr>
                <w:rFonts w:asciiTheme="majorBidi" w:hAnsiTheme="majorBidi" w:cstheme="majorBidi"/>
                <w:sz w:val="24"/>
                <w:szCs w:val="24"/>
                <w:lang w:val="lv-LV"/>
              </w:rPr>
              <w:t>, 5171.</w:t>
            </w:r>
          </w:p>
          <w:p w14:paraId="1A95B543" w14:textId="4CA7A89B" w:rsidR="00AF2F55" w:rsidRPr="00D409FF" w:rsidRDefault="00AF2F55" w:rsidP="009419E1">
            <w:pPr>
              <w:jc w:val="both"/>
              <w:rPr>
                <w:rFonts w:asciiTheme="majorBidi" w:hAnsiTheme="majorBidi" w:cstheme="majorBidi"/>
                <w:sz w:val="24"/>
                <w:szCs w:val="24"/>
                <w:lang w:val="lv-LV"/>
              </w:rPr>
            </w:pPr>
            <w:r w:rsidRPr="00D409FF">
              <w:rPr>
                <w:rFonts w:asciiTheme="majorBidi" w:hAnsiTheme="majorBidi" w:cstheme="majorBidi"/>
                <w:sz w:val="24"/>
                <w:szCs w:val="24"/>
                <w:lang w:val="lv-LV"/>
              </w:rPr>
              <w:t>DOI: https://doi.org/10.3390/molecules28135171</w:t>
            </w:r>
          </w:p>
          <w:p w14:paraId="0D09B324" w14:textId="77777777" w:rsidR="00AF2F55" w:rsidRPr="00D409FF" w:rsidRDefault="00AF2F55" w:rsidP="009419E1">
            <w:pPr>
              <w:jc w:val="both"/>
              <w:rPr>
                <w:rFonts w:asciiTheme="majorBidi" w:hAnsiTheme="majorBidi" w:cstheme="majorBidi"/>
                <w:sz w:val="24"/>
                <w:szCs w:val="24"/>
                <w:lang w:val="lv-LV"/>
              </w:rPr>
            </w:pPr>
            <w:r w:rsidRPr="00D409FF">
              <w:rPr>
                <w:rFonts w:asciiTheme="majorBidi" w:hAnsiTheme="majorBidi" w:cstheme="majorBidi"/>
                <w:sz w:val="24"/>
                <w:szCs w:val="24"/>
                <w:lang w:val="lv-LV"/>
              </w:rPr>
              <w:t>2) Fridmans, R., Puckins, A., Osipovs, S., Belyakov, S., Kirilova, E.</w:t>
            </w:r>
          </w:p>
          <w:p w14:paraId="15D51C0F" w14:textId="297EC470"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3-[4-(2-</w:t>
            </w:r>
            <w:proofErr w:type="gramStart"/>
            <w:r w:rsidRPr="00D409FF">
              <w:rPr>
                <w:rFonts w:asciiTheme="majorBidi" w:hAnsiTheme="majorBidi" w:cstheme="majorBidi"/>
                <w:sz w:val="24"/>
                <w:szCs w:val="24"/>
              </w:rPr>
              <w:t>Phenylethyl)piperazin</w:t>
            </w:r>
            <w:proofErr w:type="gramEnd"/>
            <w:r w:rsidRPr="00D409FF">
              <w:rPr>
                <w:rFonts w:asciiTheme="majorBidi" w:hAnsiTheme="majorBidi" w:cstheme="majorBidi"/>
                <w:sz w:val="24"/>
                <w:szCs w:val="24"/>
              </w:rPr>
              <w:t xml:space="preserve">-1-yl]-7H-benzo[de]anthracen-7-one (2023). MolBank, 2023 (1), M1607. </w:t>
            </w:r>
          </w:p>
          <w:p w14:paraId="06EACBDE" w14:textId="21C25132"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DOI: https://doi.org/10.3390/M1607</w:t>
            </w:r>
          </w:p>
          <w:p w14:paraId="4F28B4D2" w14:textId="77777777" w:rsidR="009419E1" w:rsidRPr="00D409FF" w:rsidRDefault="00AF2F55" w:rsidP="009419E1">
            <w:pPr>
              <w:jc w:val="both"/>
              <w:rPr>
                <w:rFonts w:asciiTheme="majorBidi" w:hAnsiTheme="majorBidi" w:cstheme="majorBidi"/>
                <w:sz w:val="24"/>
                <w:szCs w:val="24"/>
              </w:rPr>
            </w:pPr>
            <w:bookmarkStart w:id="2" w:name="_Hlk141435942"/>
            <w:bookmarkEnd w:id="1"/>
            <w:r w:rsidRPr="00D409FF">
              <w:rPr>
                <w:rFonts w:asciiTheme="majorBidi" w:hAnsiTheme="majorBidi" w:cstheme="majorBidi"/>
                <w:sz w:val="24"/>
                <w:szCs w:val="24"/>
              </w:rPr>
              <w:t>3) Konstantinova, A., Avotiņa, L., Ķizāne, G., Pučkins, A., Osipovs, S., Kirilova, E.</w:t>
            </w:r>
          </w:p>
          <w:p w14:paraId="57C06FFA" w14:textId="34056CB9"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Amino acid functionalized benzanthrone dyes: Synthesis and photophysical study (2022). Dyes and Pigments, 204, 110363.</w:t>
            </w:r>
          </w:p>
          <w:p w14:paraId="3DED0142" w14:textId="6DFC1378"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DOI: https://doi.org/10.1016/j.dyepig.2022.110363</w:t>
            </w:r>
          </w:p>
          <w:p w14:paraId="0F6A3391" w14:textId="77777777" w:rsidR="009419E1"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 xml:space="preserve">4) Romanovska, E., Pučkins, A., Grigorjeva, T., Kirilova, E. </w:t>
            </w:r>
          </w:p>
          <w:p w14:paraId="4AA75C66" w14:textId="67ADBE4B"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N′-(3-Bromo-7-oxo-7H-benzo[de]anthracen-9-yl)-</w:t>
            </w:r>
            <w:proofErr w:type="gramStart"/>
            <w:r w:rsidRPr="00D409FF">
              <w:rPr>
                <w:rFonts w:asciiTheme="majorBidi" w:hAnsiTheme="majorBidi" w:cstheme="majorBidi"/>
                <w:sz w:val="24"/>
                <w:szCs w:val="24"/>
              </w:rPr>
              <w:t>N,N</w:t>
            </w:r>
            <w:proofErr w:type="gramEnd"/>
            <w:r w:rsidRPr="00D409FF">
              <w:rPr>
                <w:rFonts w:asciiTheme="majorBidi" w:hAnsiTheme="majorBidi" w:cstheme="majorBidi"/>
                <w:sz w:val="24"/>
                <w:szCs w:val="24"/>
              </w:rPr>
              <w:t>-dimethylimidoformamide (2022). MolBank, 2022 (1), M1323.</w:t>
            </w:r>
          </w:p>
          <w:p w14:paraId="2B874EA6" w14:textId="7A83DA1A"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DOI: https://doi.org/10.3390/M1323</w:t>
            </w:r>
          </w:p>
          <w:p w14:paraId="6888F9EF" w14:textId="77777777" w:rsidR="009419E1"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5) Olipova, M., Maleckis, A., Puckins, A., Kirilova, A., Romanovska, E., Kirilova, E.</w:t>
            </w:r>
          </w:p>
          <w:p w14:paraId="4983B821" w14:textId="238CB859"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Spectroscopic investigation of new benzanthrone luminescent dyes (2022). Bulgarian Chemical Communications, 54 (3), pp. 253-257.</w:t>
            </w:r>
          </w:p>
          <w:p w14:paraId="548A27DE" w14:textId="2F530CDC"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DOI: https://doi.org/10.34049/bcc.54.3.F006</w:t>
            </w:r>
          </w:p>
          <w:p w14:paraId="3105DC32" w14:textId="77777777" w:rsidR="009419E1"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 xml:space="preserve">6) Osipovs, S.D., Pučkins, A.I., Mežaraupe, S., Lazdāns, D. </w:t>
            </w:r>
          </w:p>
          <w:p w14:paraId="4BD011BB" w14:textId="69E92A3A"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Determination of pollutants in industrial water used for cooling gases in waste pyrolysis process (2022). International Journal of Energy for a Clean Environment, 23 (5), pp. 61-73.</w:t>
            </w:r>
          </w:p>
          <w:p w14:paraId="08450489" w14:textId="31C8FBD3"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DOI: https://doi.org/10.1615/INTERJENERCLEANENV.2022041055</w:t>
            </w:r>
          </w:p>
          <w:p w14:paraId="6A9DD682" w14:textId="77777777" w:rsidR="009419E1"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 xml:space="preserve">7) Maļeckis, A., Avotiņa, L., Ķizāne, G., Pučkins, A., Osipovs, S., Kirilova, E. </w:t>
            </w:r>
          </w:p>
          <w:p w14:paraId="1CE59698" w14:textId="48DD3DEF"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 xml:space="preserve">New Fluorescent Heterocyclic Compounds Derived From 3-Cyanobenzanthrone (2022). Polycyclic Aromatic Compounds, 42 (8), pp. 5508-5520. </w:t>
            </w:r>
          </w:p>
          <w:p w14:paraId="2ECF061C" w14:textId="6C1F641E"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DOI: https://doi.org/10.1080/10406638.2021.1939068</w:t>
            </w:r>
          </w:p>
          <w:p w14:paraId="2D4DF732" w14:textId="77777777" w:rsidR="009419E1" w:rsidRPr="00D409FF" w:rsidRDefault="00AF2F55" w:rsidP="009419E1">
            <w:pPr>
              <w:jc w:val="both"/>
              <w:rPr>
                <w:rFonts w:asciiTheme="majorBidi" w:hAnsiTheme="majorBidi" w:cstheme="majorBidi"/>
                <w:sz w:val="24"/>
                <w:szCs w:val="24"/>
              </w:rPr>
            </w:pPr>
            <w:bookmarkStart w:id="3" w:name="_Hlk141435028"/>
            <w:bookmarkEnd w:id="2"/>
            <w:r w:rsidRPr="00D409FF">
              <w:rPr>
                <w:rFonts w:asciiTheme="majorBidi" w:hAnsiTheme="majorBidi" w:cstheme="majorBidi"/>
                <w:sz w:val="24"/>
                <w:szCs w:val="24"/>
              </w:rPr>
              <w:t xml:space="preserve">8) Kirilova, A., Pučkins, A., Belyakov, S., Kirilova, E. </w:t>
            </w:r>
          </w:p>
          <w:p w14:paraId="562F7DF1" w14:textId="443B2D84"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3-[n-(4-</w:t>
            </w:r>
            <w:proofErr w:type="gramStart"/>
            <w:r w:rsidRPr="00D409FF">
              <w:rPr>
                <w:rFonts w:asciiTheme="majorBidi" w:hAnsiTheme="majorBidi" w:cstheme="majorBidi"/>
                <w:sz w:val="24"/>
                <w:szCs w:val="24"/>
              </w:rPr>
              <w:t>methoxybenzyl)amino</w:t>
            </w:r>
            <w:proofErr w:type="gramEnd"/>
            <w:r w:rsidRPr="00D409FF">
              <w:rPr>
                <w:rFonts w:asciiTheme="majorBidi" w:hAnsiTheme="majorBidi" w:cstheme="majorBidi"/>
                <w:sz w:val="24"/>
                <w:szCs w:val="24"/>
              </w:rPr>
              <w:t xml:space="preserve">]benzo[de]anthracen-7-one. (2021) MolBank, 2021 (4), M1287. </w:t>
            </w:r>
          </w:p>
          <w:p w14:paraId="76FF76DE" w14:textId="154E8901"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DOI: https://doi.org/10.3390/M1287</w:t>
            </w:r>
          </w:p>
          <w:p w14:paraId="61777A82" w14:textId="77777777" w:rsidR="009419E1"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 xml:space="preserve">9) Osipovs, S., Pučkins, A., Pupiņš, M., Kirilova, J., Soms, J. </w:t>
            </w:r>
          </w:p>
          <w:p w14:paraId="28CD1C5B" w14:textId="231115A1"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Biogas production possibility from aquaculture waste (2021). Vide. Tehnologija. Resursi - Environment, Technology, Resources, 1, pp. 195-199.</w:t>
            </w:r>
          </w:p>
          <w:p w14:paraId="07858C0D" w14:textId="419F571F"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DOI: https://doi.org/10.17770/etr2021vol1.6638</w:t>
            </w:r>
          </w:p>
          <w:p w14:paraId="059D59B8" w14:textId="77777777" w:rsidR="009419E1"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 xml:space="preserve">10) Osipovs, S., Pučkins, A., Pupiņš, M., Kirilova, J., Soms, J. </w:t>
            </w:r>
          </w:p>
          <w:p w14:paraId="24F74216" w14:textId="3FA3AFD5"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Influence of temperature on methane output from bog sludge and crushed reed raw materials (2021). Vide. Tehnologija. Resursi - Environment, Technology, Resources, 1, pp. 191-194.</w:t>
            </w:r>
          </w:p>
          <w:p w14:paraId="233E88D2" w14:textId="18DE1874"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DOI: https://doi.org/10.17770/etr2021vol1.6637</w:t>
            </w:r>
          </w:p>
          <w:p w14:paraId="6FC86EA7" w14:textId="77777777" w:rsidR="009419E1"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lastRenderedPageBreak/>
              <w:t xml:space="preserve">11) Osipovs, S.D., Pučkins, A.I., Kirilova, E.M., Soms, J. </w:t>
            </w:r>
          </w:p>
          <w:p w14:paraId="24978CE2" w14:textId="0087AB6F" w:rsidR="001A7376"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Development of a solid phase adsorption analysis method for the measurement of nitrogen organic compounds in producer gas (2021). Biomass Conversion and Biorefinery</w:t>
            </w:r>
            <w:r w:rsidR="001A7376" w:rsidRPr="00D409FF">
              <w:rPr>
                <w:rFonts w:asciiTheme="majorBidi" w:hAnsiTheme="majorBidi" w:cstheme="majorBidi"/>
                <w:sz w:val="24"/>
                <w:szCs w:val="24"/>
              </w:rPr>
              <w:t>.</w:t>
            </w:r>
          </w:p>
          <w:p w14:paraId="650486D4" w14:textId="3C96A2D2"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001A7376" w:rsidRPr="00D409FF">
              <w:rPr>
                <w:rFonts w:asciiTheme="majorBidi" w:hAnsiTheme="majorBidi" w:cstheme="majorBidi"/>
                <w:sz w:val="24"/>
                <w:szCs w:val="24"/>
              </w:rPr>
              <w:t>https://doi.org/</w:t>
            </w:r>
            <w:r w:rsidRPr="00D409FF">
              <w:rPr>
                <w:rFonts w:asciiTheme="majorBidi" w:hAnsiTheme="majorBidi" w:cstheme="majorBidi"/>
                <w:sz w:val="24"/>
                <w:szCs w:val="24"/>
              </w:rPr>
              <w:t>10.1007/s13399-021-01970-4</w:t>
            </w:r>
          </w:p>
          <w:p w14:paraId="6BD8BB55" w14:textId="77777777" w:rsidR="009419E1"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12) Orlova, N., Nikolajeva, I., Pučkins, A., Belyakov, S., Kirilova, E.</w:t>
            </w:r>
            <w:r w:rsidR="001A7376" w:rsidRPr="00D409FF">
              <w:rPr>
                <w:rFonts w:asciiTheme="majorBidi" w:hAnsiTheme="majorBidi" w:cstheme="majorBidi"/>
                <w:sz w:val="24"/>
                <w:szCs w:val="24"/>
              </w:rPr>
              <w:t xml:space="preserve"> </w:t>
            </w:r>
          </w:p>
          <w:p w14:paraId="2881B2AB" w14:textId="7749F8BF"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Heterocyclic schiff bases of 3-aminobenzanthrone and their reduced analogues: Synthesis, properties</w:t>
            </w:r>
            <w:r w:rsidR="001A7376" w:rsidRPr="00D409FF">
              <w:rPr>
                <w:rFonts w:asciiTheme="majorBidi" w:hAnsiTheme="majorBidi" w:cstheme="majorBidi"/>
                <w:sz w:val="24"/>
                <w:szCs w:val="24"/>
              </w:rPr>
              <w:t xml:space="preserve"> </w:t>
            </w:r>
            <w:r w:rsidRPr="00D409FF">
              <w:rPr>
                <w:rFonts w:asciiTheme="majorBidi" w:hAnsiTheme="majorBidi" w:cstheme="majorBidi"/>
                <w:sz w:val="24"/>
                <w:szCs w:val="24"/>
              </w:rPr>
              <w:t>and spectroscopy</w:t>
            </w:r>
            <w:r w:rsidR="001A7376" w:rsidRPr="00D409FF">
              <w:rPr>
                <w:rFonts w:asciiTheme="majorBidi" w:hAnsiTheme="majorBidi" w:cstheme="majorBidi"/>
                <w:sz w:val="24"/>
                <w:szCs w:val="24"/>
              </w:rPr>
              <w:t xml:space="preserve"> </w:t>
            </w:r>
            <w:r w:rsidRPr="00D409FF">
              <w:rPr>
                <w:rFonts w:asciiTheme="majorBidi" w:hAnsiTheme="majorBidi" w:cstheme="majorBidi"/>
                <w:sz w:val="24"/>
                <w:szCs w:val="24"/>
              </w:rPr>
              <w:t>(2021)</w:t>
            </w:r>
            <w:r w:rsidR="001A7376" w:rsidRPr="00D409FF">
              <w:rPr>
                <w:rFonts w:asciiTheme="majorBidi" w:hAnsiTheme="majorBidi" w:cstheme="majorBidi"/>
                <w:sz w:val="24"/>
                <w:szCs w:val="24"/>
              </w:rPr>
              <w:t>.</w:t>
            </w:r>
            <w:r w:rsidRPr="00D409FF">
              <w:rPr>
                <w:rFonts w:asciiTheme="majorBidi" w:hAnsiTheme="majorBidi" w:cstheme="majorBidi"/>
                <w:sz w:val="24"/>
                <w:szCs w:val="24"/>
              </w:rPr>
              <w:t xml:space="preserve"> Molecules, 26 (9), 2570</w:t>
            </w:r>
            <w:r w:rsidR="001A7376" w:rsidRPr="00D409FF">
              <w:rPr>
                <w:rFonts w:asciiTheme="majorBidi" w:hAnsiTheme="majorBidi" w:cstheme="majorBidi"/>
                <w:sz w:val="24"/>
                <w:szCs w:val="24"/>
              </w:rPr>
              <w:t>.</w:t>
            </w:r>
          </w:p>
          <w:p w14:paraId="12B014D4" w14:textId="312C1CC7"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001A7376" w:rsidRPr="00D409FF">
              <w:rPr>
                <w:rFonts w:asciiTheme="majorBidi" w:hAnsiTheme="majorBidi" w:cstheme="majorBidi"/>
                <w:sz w:val="24"/>
                <w:szCs w:val="24"/>
              </w:rPr>
              <w:t>https://doi.org/</w:t>
            </w:r>
            <w:r w:rsidRPr="00D409FF">
              <w:rPr>
                <w:rFonts w:asciiTheme="majorBidi" w:hAnsiTheme="majorBidi" w:cstheme="majorBidi"/>
                <w:sz w:val="24"/>
                <w:szCs w:val="24"/>
              </w:rPr>
              <w:t>10.3390/molecules26092570</w:t>
            </w:r>
          </w:p>
          <w:p w14:paraId="78F3BBE8" w14:textId="77777777" w:rsidR="009419E1"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13) Kiseļeva, V., Avotiņa, L., Zariņš, A., Petjukevičs, A., Pučkins, A., Škute, N., Kirilova, E.</w:t>
            </w:r>
            <w:r w:rsidR="001A7376" w:rsidRPr="00D409FF">
              <w:rPr>
                <w:rFonts w:asciiTheme="majorBidi" w:hAnsiTheme="majorBidi" w:cstheme="majorBidi"/>
                <w:sz w:val="24"/>
                <w:szCs w:val="24"/>
              </w:rPr>
              <w:t xml:space="preserve"> </w:t>
            </w:r>
          </w:p>
          <w:p w14:paraId="641D981E" w14:textId="7497A722"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 xml:space="preserve">Thermal </w:t>
            </w:r>
            <w:proofErr w:type="gramStart"/>
            <w:r w:rsidRPr="00D409FF">
              <w:rPr>
                <w:rFonts w:asciiTheme="majorBidi" w:hAnsiTheme="majorBidi" w:cstheme="majorBidi"/>
                <w:sz w:val="24"/>
                <w:szCs w:val="24"/>
              </w:rPr>
              <w:t>And</w:t>
            </w:r>
            <w:proofErr w:type="gramEnd"/>
            <w:r w:rsidRPr="00D409FF">
              <w:rPr>
                <w:rFonts w:asciiTheme="majorBidi" w:hAnsiTheme="majorBidi" w:cstheme="majorBidi"/>
                <w:sz w:val="24"/>
                <w:szCs w:val="24"/>
              </w:rPr>
              <w:t xml:space="preserve"> Spectroscopic Study Of Chromium Complex With Benzanthrone Amidine Derivative</w:t>
            </w:r>
            <w:r w:rsidR="001A7376" w:rsidRPr="00D409FF">
              <w:rPr>
                <w:rFonts w:asciiTheme="majorBidi" w:hAnsiTheme="majorBidi" w:cstheme="majorBidi"/>
                <w:sz w:val="24"/>
                <w:szCs w:val="24"/>
              </w:rPr>
              <w:t xml:space="preserve"> </w:t>
            </w:r>
            <w:r w:rsidRPr="00D409FF">
              <w:rPr>
                <w:rFonts w:asciiTheme="majorBidi" w:hAnsiTheme="majorBidi" w:cstheme="majorBidi"/>
                <w:sz w:val="24"/>
                <w:szCs w:val="24"/>
              </w:rPr>
              <w:t>(2021)</w:t>
            </w:r>
            <w:r w:rsidR="001A7376" w:rsidRPr="00D409FF">
              <w:rPr>
                <w:rFonts w:asciiTheme="majorBidi" w:hAnsiTheme="majorBidi" w:cstheme="majorBidi"/>
                <w:sz w:val="24"/>
                <w:szCs w:val="24"/>
              </w:rPr>
              <w:t>.</w:t>
            </w:r>
            <w:r w:rsidRPr="00D409FF">
              <w:rPr>
                <w:rFonts w:asciiTheme="majorBidi" w:hAnsiTheme="majorBidi" w:cstheme="majorBidi"/>
                <w:sz w:val="24"/>
                <w:szCs w:val="24"/>
              </w:rPr>
              <w:t xml:space="preserve"> Journal of Chemical Technology and Metallurgy, 56 (3), pp. 595-602.</w:t>
            </w:r>
          </w:p>
          <w:p w14:paraId="3DB114EC" w14:textId="77777777" w:rsidR="001A7376" w:rsidRPr="00D409FF" w:rsidRDefault="001A7376" w:rsidP="009419E1">
            <w:pPr>
              <w:jc w:val="both"/>
              <w:rPr>
                <w:rFonts w:asciiTheme="majorBidi" w:hAnsiTheme="majorBidi" w:cstheme="majorBidi"/>
                <w:sz w:val="24"/>
                <w:szCs w:val="24"/>
              </w:rPr>
            </w:pPr>
            <w:r w:rsidRPr="00D409FF">
              <w:rPr>
                <w:rFonts w:asciiTheme="majorBidi" w:hAnsiTheme="majorBidi" w:cstheme="majorBidi"/>
                <w:sz w:val="24"/>
                <w:szCs w:val="24"/>
              </w:rPr>
              <w:t xml:space="preserve">https://dl.uctm.edu/journal/node/j2021-3/18_20-16p595-602.pdf </w:t>
            </w:r>
          </w:p>
          <w:p w14:paraId="08B75C43" w14:textId="15AA349C" w:rsidR="00AF2F55" w:rsidRPr="00D409FF" w:rsidRDefault="00AF2F55" w:rsidP="009419E1">
            <w:pPr>
              <w:jc w:val="both"/>
              <w:rPr>
                <w:rFonts w:asciiTheme="majorBidi" w:hAnsiTheme="majorBidi" w:cstheme="majorBidi"/>
                <w:sz w:val="24"/>
                <w:szCs w:val="24"/>
              </w:rPr>
            </w:pPr>
            <w:bookmarkStart w:id="4" w:name="_Hlk141434090"/>
            <w:bookmarkEnd w:id="3"/>
            <w:r w:rsidRPr="00D409FF">
              <w:rPr>
                <w:rFonts w:asciiTheme="majorBidi" w:hAnsiTheme="majorBidi" w:cstheme="majorBidi"/>
                <w:sz w:val="24"/>
                <w:szCs w:val="24"/>
              </w:rPr>
              <w:t>14) Kirilova, E.M., Nikolaeva, I.D., Romanovska, E., Pučkins, A.I., Belyakov, S.V.</w:t>
            </w:r>
          </w:p>
          <w:p w14:paraId="2D183755" w14:textId="4E985F44" w:rsidR="001A7376"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The synthesis of novel heterocyclic 3-acetamide derivatives of benzanthrone</w:t>
            </w:r>
            <w:r w:rsidR="001A7376" w:rsidRPr="00D409FF">
              <w:rPr>
                <w:rFonts w:asciiTheme="majorBidi" w:hAnsiTheme="majorBidi" w:cstheme="majorBidi"/>
                <w:sz w:val="24"/>
                <w:szCs w:val="24"/>
              </w:rPr>
              <w:t xml:space="preserve"> </w:t>
            </w:r>
            <w:r w:rsidRPr="00D409FF">
              <w:rPr>
                <w:rFonts w:asciiTheme="majorBidi" w:hAnsiTheme="majorBidi" w:cstheme="majorBidi"/>
                <w:sz w:val="24"/>
                <w:szCs w:val="24"/>
              </w:rPr>
              <w:t>(2020)</w:t>
            </w:r>
            <w:r w:rsidR="001A7376" w:rsidRPr="00D409FF">
              <w:rPr>
                <w:rFonts w:asciiTheme="majorBidi" w:hAnsiTheme="majorBidi" w:cstheme="majorBidi"/>
                <w:sz w:val="24"/>
                <w:szCs w:val="24"/>
              </w:rPr>
              <w:t>.</w:t>
            </w:r>
            <w:r w:rsidRPr="00D409FF">
              <w:rPr>
                <w:rFonts w:asciiTheme="majorBidi" w:hAnsiTheme="majorBidi" w:cstheme="majorBidi"/>
                <w:sz w:val="24"/>
                <w:szCs w:val="24"/>
              </w:rPr>
              <w:t xml:space="preserve"> Chemistry of Heterocyclic Compounds, 56 (2), pp. 192-198. </w:t>
            </w:r>
          </w:p>
          <w:p w14:paraId="06EC3A48" w14:textId="0ACEF0EA"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001A7376" w:rsidRPr="00D409FF">
              <w:rPr>
                <w:rFonts w:asciiTheme="majorBidi" w:hAnsiTheme="majorBidi" w:cstheme="majorBidi"/>
                <w:sz w:val="24"/>
                <w:szCs w:val="24"/>
              </w:rPr>
              <w:t>https://doi.org/</w:t>
            </w:r>
            <w:r w:rsidRPr="00D409FF">
              <w:rPr>
                <w:rFonts w:asciiTheme="majorBidi" w:hAnsiTheme="majorBidi" w:cstheme="majorBidi"/>
                <w:sz w:val="24"/>
                <w:szCs w:val="24"/>
              </w:rPr>
              <w:t>10.1007/s10593-020-02644-1</w:t>
            </w:r>
          </w:p>
          <w:p w14:paraId="49420216" w14:textId="77777777" w:rsidR="009419E1" w:rsidRPr="00D409FF" w:rsidRDefault="00AF2F55" w:rsidP="009419E1">
            <w:pPr>
              <w:jc w:val="both"/>
              <w:rPr>
                <w:rFonts w:asciiTheme="majorBidi" w:hAnsiTheme="majorBidi" w:cstheme="majorBidi"/>
                <w:sz w:val="24"/>
                <w:szCs w:val="24"/>
              </w:rPr>
            </w:pPr>
            <w:bookmarkStart w:id="5" w:name="_Hlk141432160"/>
            <w:bookmarkEnd w:id="4"/>
            <w:r w:rsidRPr="00D409FF">
              <w:rPr>
                <w:rFonts w:asciiTheme="majorBidi" w:hAnsiTheme="majorBidi" w:cstheme="majorBidi"/>
                <w:sz w:val="24"/>
                <w:szCs w:val="24"/>
              </w:rPr>
              <w:t>15) Gavarane, I., Kirilova, E., Rubeniņa, I., Mežaraupe, L., Osipovs, S., Deksne, G., Pučkins, A., Kokina,</w:t>
            </w:r>
            <w:r w:rsidR="009419E1" w:rsidRPr="00D409FF">
              <w:rPr>
                <w:rFonts w:asciiTheme="majorBidi" w:hAnsiTheme="majorBidi" w:cstheme="majorBidi"/>
                <w:sz w:val="24"/>
                <w:szCs w:val="24"/>
              </w:rPr>
              <w:t xml:space="preserve"> </w:t>
            </w:r>
            <w:r w:rsidRPr="00D409FF">
              <w:rPr>
                <w:rFonts w:asciiTheme="majorBidi" w:hAnsiTheme="majorBidi" w:cstheme="majorBidi"/>
                <w:sz w:val="24"/>
                <w:szCs w:val="24"/>
              </w:rPr>
              <w:t>I., Bulanovs, A., Kirjušina, M.</w:t>
            </w:r>
            <w:r w:rsidR="001A7376" w:rsidRPr="00D409FF">
              <w:rPr>
                <w:rFonts w:asciiTheme="majorBidi" w:hAnsiTheme="majorBidi" w:cstheme="majorBidi"/>
                <w:sz w:val="24"/>
                <w:szCs w:val="24"/>
              </w:rPr>
              <w:t xml:space="preserve"> </w:t>
            </w:r>
          </w:p>
          <w:p w14:paraId="1BA39715" w14:textId="17A25275" w:rsidR="001A7376"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A Simple and Rapid Staining Technique for Sex Determination of Trichinella Larvae Parasites by</w:t>
            </w:r>
            <w:r w:rsidR="001A7376" w:rsidRPr="00D409FF">
              <w:rPr>
                <w:rFonts w:asciiTheme="majorBidi" w:hAnsiTheme="majorBidi" w:cstheme="majorBidi"/>
                <w:sz w:val="24"/>
                <w:szCs w:val="24"/>
              </w:rPr>
              <w:t xml:space="preserve"> </w:t>
            </w:r>
            <w:r w:rsidRPr="00D409FF">
              <w:rPr>
                <w:rFonts w:asciiTheme="majorBidi" w:hAnsiTheme="majorBidi" w:cstheme="majorBidi"/>
                <w:sz w:val="24"/>
                <w:szCs w:val="24"/>
              </w:rPr>
              <w:t>Confocal Laser Scanning Microscopy</w:t>
            </w:r>
            <w:r w:rsidR="001A7376" w:rsidRPr="00D409FF">
              <w:rPr>
                <w:rFonts w:asciiTheme="majorBidi" w:hAnsiTheme="majorBidi" w:cstheme="majorBidi"/>
                <w:sz w:val="24"/>
                <w:szCs w:val="24"/>
              </w:rPr>
              <w:t xml:space="preserve"> </w:t>
            </w:r>
            <w:r w:rsidRPr="00D409FF">
              <w:rPr>
                <w:rFonts w:asciiTheme="majorBidi" w:hAnsiTheme="majorBidi" w:cstheme="majorBidi"/>
                <w:sz w:val="24"/>
                <w:szCs w:val="24"/>
              </w:rPr>
              <w:t>(2019)</w:t>
            </w:r>
            <w:r w:rsidR="001A7376" w:rsidRPr="00D409FF">
              <w:rPr>
                <w:rFonts w:asciiTheme="majorBidi" w:hAnsiTheme="majorBidi" w:cstheme="majorBidi"/>
                <w:sz w:val="24"/>
                <w:szCs w:val="24"/>
              </w:rPr>
              <w:t>.</w:t>
            </w:r>
            <w:r w:rsidRPr="00D409FF">
              <w:rPr>
                <w:rFonts w:asciiTheme="majorBidi" w:hAnsiTheme="majorBidi" w:cstheme="majorBidi"/>
                <w:sz w:val="24"/>
                <w:szCs w:val="24"/>
              </w:rPr>
              <w:t xml:space="preserve"> Microscopy and Microanalysis, 25 (6), pp. 1491-1497. </w:t>
            </w:r>
          </w:p>
          <w:p w14:paraId="6DE7B1C8" w14:textId="62AAE287"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001A7376" w:rsidRPr="00D409FF">
              <w:rPr>
                <w:rFonts w:asciiTheme="majorBidi" w:hAnsiTheme="majorBidi" w:cstheme="majorBidi"/>
                <w:sz w:val="24"/>
                <w:szCs w:val="24"/>
              </w:rPr>
              <w:t>https://doi.org/</w:t>
            </w:r>
            <w:r w:rsidRPr="00D409FF">
              <w:rPr>
                <w:rFonts w:asciiTheme="majorBidi" w:hAnsiTheme="majorBidi" w:cstheme="majorBidi"/>
                <w:sz w:val="24"/>
                <w:szCs w:val="24"/>
              </w:rPr>
              <w:t>10.1017/S1431927619015046</w:t>
            </w:r>
          </w:p>
          <w:p w14:paraId="11C647BF" w14:textId="77777777" w:rsidR="009419E1"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16) Kirilova, E., Mickevica, I., Mezaraupe, L., Puckins, A., Rubenina, I., Osipovs, S., Kokina, I., Bulanovs,</w:t>
            </w:r>
            <w:r w:rsidR="00EA775E" w:rsidRPr="00D409FF">
              <w:rPr>
                <w:rFonts w:asciiTheme="majorBidi" w:hAnsiTheme="majorBidi" w:cstheme="majorBidi"/>
                <w:sz w:val="24"/>
                <w:szCs w:val="24"/>
              </w:rPr>
              <w:t xml:space="preserve"> </w:t>
            </w:r>
            <w:r w:rsidRPr="00D409FF">
              <w:rPr>
                <w:rFonts w:asciiTheme="majorBidi" w:hAnsiTheme="majorBidi" w:cstheme="majorBidi"/>
                <w:sz w:val="24"/>
                <w:szCs w:val="24"/>
              </w:rPr>
              <w:t>A., Kirjusina, M., Gavarane, I.</w:t>
            </w:r>
            <w:r w:rsidR="001A7376" w:rsidRPr="00D409FF">
              <w:rPr>
                <w:rFonts w:asciiTheme="majorBidi" w:hAnsiTheme="majorBidi" w:cstheme="majorBidi"/>
                <w:sz w:val="24"/>
                <w:szCs w:val="24"/>
              </w:rPr>
              <w:t xml:space="preserve"> </w:t>
            </w:r>
          </w:p>
          <w:p w14:paraId="3098390F" w14:textId="0456D216"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Novel dye for detection of callus embryo by confocal laser scanning fluorescence microscopy</w:t>
            </w:r>
            <w:r w:rsidR="001A7376" w:rsidRPr="00D409FF">
              <w:rPr>
                <w:rFonts w:asciiTheme="majorBidi" w:hAnsiTheme="majorBidi" w:cstheme="majorBidi"/>
                <w:sz w:val="24"/>
                <w:szCs w:val="24"/>
              </w:rPr>
              <w:t xml:space="preserve"> </w:t>
            </w:r>
            <w:r w:rsidRPr="00D409FF">
              <w:rPr>
                <w:rFonts w:asciiTheme="majorBidi" w:hAnsiTheme="majorBidi" w:cstheme="majorBidi"/>
                <w:sz w:val="24"/>
                <w:szCs w:val="24"/>
              </w:rPr>
              <w:t>(2019)</w:t>
            </w:r>
            <w:r w:rsidR="001A7376" w:rsidRPr="00D409FF">
              <w:rPr>
                <w:rFonts w:asciiTheme="majorBidi" w:hAnsiTheme="majorBidi" w:cstheme="majorBidi"/>
                <w:sz w:val="24"/>
                <w:szCs w:val="24"/>
              </w:rPr>
              <w:t>.</w:t>
            </w:r>
            <w:r w:rsidRPr="00D409FF">
              <w:rPr>
                <w:rFonts w:asciiTheme="majorBidi" w:hAnsiTheme="majorBidi" w:cstheme="majorBidi"/>
                <w:sz w:val="24"/>
                <w:szCs w:val="24"/>
              </w:rPr>
              <w:t xml:space="preserve"> Luminescence, 34 (3), pp. 353-359. </w:t>
            </w:r>
          </w:p>
          <w:p w14:paraId="584203BD" w14:textId="00D7DADE"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001A7376" w:rsidRPr="00D409FF">
              <w:rPr>
                <w:rFonts w:asciiTheme="majorBidi" w:hAnsiTheme="majorBidi" w:cstheme="majorBidi"/>
                <w:sz w:val="24"/>
                <w:szCs w:val="24"/>
              </w:rPr>
              <w:t>https://doi.org/</w:t>
            </w:r>
            <w:r w:rsidRPr="00D409FF">
              <w:rPr>
                <w:rFonts w:asciiTheme="majorBidi" w:hAnsiTheme="majorBidi" w:cstheme="majorBidi"/>
                <w:sz w:val="24"/>
                <w:szCs w:val="24"/>
              </w:rPr>
              <w:t>10.1002/bio.3616</w:t>
            </w:r>
          </w:p>
          <w:p w14:paraId="7A7F366D" w14:textId="77777777" w:rsidR="009419E1"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17) Kirilova, E., Bulanovs, A., Puckins, A., Romanovska, E., Kirilov, G.</w:t>
            </w:r>
            <w:r w:rsidR="001A7376" w:rsidRPr="00D409FF">
              <w:rPr>
                <w:rFonts w:asciiTheme="majorBidi" w:hAnsiTheme="majorBidi" w:cstheme="majorBidi"/>
                <w:sz w:val="24"/>
                <w:szCs w:val="24"/>
              </w:rPr>
              <w:t xml:space="preserve"> </w:t>
            </w:r>
          </w:p>
          <w:p w14:paraId="0FB71286" w14:textId="6EF6509B"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Spectral and structural characterization of chromium</w:t>
            </w:r>
            <w:r w:rsidR="009419E1" w:rsidRPr="00D409FF">
              <w:rPr>
                <w:rFonts w:asciiTheme="majorBidi" w:hAnsiTheme="majorBidi" w:cstheme="majorBidi"/>
                <w:sz w:val="24"/>
                <w:szCs w:val="24"/>
              </w:rPr>
              <w:t xml:space="preserve"> </w:t>
            </w:r>
            <w:r w:rsidRPr="00D409FF">
              <w:rPr>
                <w:rFonts w:asciiTheme="majorBidi" w:hAnsiTheme="majorBidi" w:cstheme="majorBidi"/>
                <w:sz w:val="24"/>
                <w:szCs w:val="24"/>
              </w:rPr>
              <w:t>(III) complexes bearing</w:t>
            </w:r>
            <w:r w:rsidR="001A7376" w:rsidRPr="00D409FF">
              <w:rPr>
                <w:rFonts w:asciiTheme="majorBidi" w:hAnsiTheme="majorBidi" w:cstheme="majorBidi"/>
                <w:sz w:val="24"/>
                <w:szCs w:val="24"/>
              </w:rPr>
              <w:t xml:space="preserve"> </w:t>
            </w:r>
            <w:r w:rsidRPr="00D409FF">
              <w:rPr>
                <w:rFonts w:asciiTheme="majorBidi" w:hAnsiTheme="majorBidi" w:cstheme="majorBidi"/>
                <w:sz w:val="24"/>
                <w:szCs w:val="24"/>
              </w:rPr>
              <w:t>7-oxo-7H-benzo[de]anthracen-3-yl-amidines ligand</w:t>
            </w:r>
            <w:r w:rsidR="001A7376" w:rsidRPr="00D409FF">
              <w:rPr>
                <w:rFonts w:asciiTheme="majorBidi" w:hAnsiTheme="majorBidi" w:cstheme="majorBidi"/>
                <w:sz w:val="24"/>
                <w:szCs w:val="24"/>
              </w:rPr>
              <w:t xml:space="preserve"> </w:t>
            </w:r>
            <w:r w:rsidRPr="00D409FF">
              <w:rPr>
                <w:rFonts w:asciiTheme="majorBidi" w:hAnsiTheme="majorBidi" w:cstheme="majorBidi"/>
                <w:sz w:val="24"/>
                <w:szCs w:val="24"/>
              </w:rPr>
              <w:t>(2019)</w:t>
            </w:r>
            <w:r w:rsidR="001A7376" w:rsidRPr="00D409FF">
              <w:rPr>
                <w:rFonts w:asciiTheme="majorBidi" w:hAnsiTheme="majorBidi" w:cstheme="majorBidi"/>
                <w:sz w:val="24"/>
                <w:szCs w:val="24"/>
              </w:rPr>
              <w:t>.</w:t>
            </w:r>
            <w:r w:rsidRPr="00D409FF">
              <w:rPr>
                <w:rFonts w:asciiTheme="majorBidi" w:hAnsiTheme="majorBidi" w:cstheme="majorBidi"/>
                <w:sz w:val="24"/>
                <w:szCs w:val="24"/>
              </w:rPr>
              <w:t xml:space="preserve"> Polyhedron, 157, pp. 107-115. </w:t>
            </w:r>
          </w:p>
          <w:p w14:paraId="3FD2644A" w14:textId="0C7EF195"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001A7376" w:rsidRPr="00D409FF">
              <w:rPr>
                <w:rFonts w:asciiTheme="majorBidi" w:hAnsiTheme="majorBidi" w:cstheme="majorBidi"/>
                <w:sz w:val="24"/>
                <w:szCs w:val="24"/>
              </w:rPr>
              <w:t>https://doi.org/</w:t>
            </w:r>
            <w:r w:rsidRPr="00D409FF">
              <w:rPr>
                <w:rFonts w:asciiTheme="majorBidi" w:hAnsiTheme="majorBidi" w:cstheme="majorBidi"/>
                <w:sz w:val="24"/>
                <w:szCs w:val="24"/>
              </w:rPr>
              <w:t>10.1016/j.poly.2018.09.072</w:t>
            </w:r>
          </w:p>
          <w:bookmarkEnd w:id="5"/>
          <w:p w14:paraId="32D1C9FA" w14:textId="77777777" w:rsidR="009419E1"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18) Kirilova, E., Yanichev, A., Puckins, A., Fleisher, M., Belyakov, S.</w:t>
            </w:r>
            <w:r w:rsidR="001A7376" w:rsidRPr="00D409FF">
              <w:rPr>
                <w:rFonts w:asciiTheme="majorBidi" w:hAnsiTheme="majorBidi" w:cstheme="majorBidi"/>
                <w:sz w:val="24"/>
                <w:szCs w:val="24"/>
              </w:rPr>
              <w:t xml:space="preserve"> </w:t>
            </w:r>
          </w:p>
          <w:p w14:paraId="4D382B59" w14:textId="7D57F7FE"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Experimental and theoretical study on structure and spectroscopic properties of</w:t>
            </w:r>
            <w:r w:rsidR="001A7376" w:rsidRPr="00D409FF">
              <w:rPr>
                <w:rFonts w:asciiTheme="majorBidi" w:hAnsiTheme="majorBidi" w:cstheme="majorBidi"/>
                <w:sz w:val="24"/>
                <w:szCs w:val="24"/>
              </w:rPr>
              <w:t xml:space="preserve"> </w:t>
            </w:r>
            <w:r w:rsidRPr="00D409FF">
              <w:rPr>
                <w:rFonts w:asciiTheme="majorBidi" w:hAnsiTheme="majorBidi" w:cstheme="majorBidi"/>
                <w:sz w:val="24"/>
                <w:szCs w:val="24"/>
              </w:rPr>
              <w:t>2-bromo-3-N-(N</w:t>
            </w:r>
            <w:proofErr w:type="gramStart"/>
            <w:r w:rsidRPr="00D409FF">
              <w:rPr>
                <w:rFonts w:asciiTheme="majorBidi" w:hAnsiTheme="majorBidi" w:cstheme="majorBidi"/>
                <w:sz w:val="24"/>
                <w:szCs w:val="24"/>
              </w:rPr>
              <w:t>′,N</w:t>
            </w:r>
            <w:proofErr w:type="gramEnd"/>
            <w:r w:rsidRPr="00D409FF">
              <w:rPr>
                <w:rFonts w:asciiTheme="majorBidi" w:hAnsiTheme="majorBidi" w:cstheme="majorBidi"/>
                <w:sz w:val="24"/>
                <w:szCs w:val="24"/>
              </w:rPr>
              <w:t>′-dimethylformamidino) benzanthrone</w:t>
            </w:r>
            <w:r w:rsidR="001A7376" w:rsidRPr="00D409FF">
              <w:rPr>
                <w:rFonts w:asciiTheme="majorBidi" w:hAnsiTheme="majorBidi" w:cstheme="majorBidi"/>
                <w:sz w:val="24"/>
                <w:szCs w:val="24"/>
              </w:rPr>
              <w:t xml:space="preserve"> </w:t>
            </w:r>
            <w:r w:rsidRPr="00D409FF">
              <w:rPr>
                <w:rFonts w:asciiTheme="majorBidi" w:hAnsiTheme="majorBidi" w:cstheme="majorBidi"/>
                <w:sz w:val="24"/>
                <w:szCs w:val="24"/>
              </w:rPr>
              <w:t>(2018)</w:t>
            </w:r>
            <w:r w:rsidR="001A7376" w:rsidRPr="00D409FF">
              <w:rPr>
                <w:rFonts w:asciiTheme="majorBidi" w:hAnsiTheme="majorBidi" w:cstheme="majorBidi"/>
                <w:sz w:val="24"/>
                <w:szCs w:val="24"/>
              </w:rPr>
              <w:t>.</w:t>
            </w:r>
            <w:r w:rsidRPr="00D409FF">
              <w:rPr>
                <w:rFonts w:asciiTheme="majorBidi" w:hAnsiTheme="majorBidi" w:cstheme="majorBidi"/>
                <w:sz w:val="24"/>
                <w:szCs w:val="24"/>
              </w:rPr>
              <w:t xml:space="preserve"> Luminescence, 33 (7), pp. 1217-1225. </w:t>
            </w:r>
          </w:p>
          <w:p w14:paraId="00880EA1" w14:textId="5B54C70B"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001A7376" w:rsidRPr="00D409FF">
              <w:rPr>
                <w:rFonts w:asciiTheme="majorBidi" w:hAnsiTheme="majorBidi" w:cstheme="majorBidi"/>
                <w:sz w:val="24"/>
                <w:szCs w:val="24"/>
              </w:rPr>
              <w:t>https://doi.org/</w:t>
            </w:r>
            <w:r w:rsidRPr="00D409FF">
              <w:rPr>
                <w:rFonts w:asciiTheme="majorBidi" w:hAnsiTheme="majorBidi" w:cstheme="majorBidi"/>
                <w:sz w:val="24"/>
                <w:szCs w:val="24"/>
              </w:rPr>
              <w:t>10.1002/bio.3538</w:t>
            </w:r>
          </w:p>
          <w:p w14:paraId="344EFBB9" w14:textId="77777777" w:rsidR="009419E1"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19) Kirilova, E.M., Puckins, A.I., Romanovska, E., Fleisher, M., Belyakov, S.V.</w:t>
            </w:r>
            <w:r w:rsidR="001A7376" w:rsidRPr="00D409FF">
              <w:rPr>
                <w:rFonts w:asciiTheme="majorBidi" w:hAnsiTheme="majorBidi" w:cstheme="majorBidi"/>
                <w:sz w:val="24"/>
                <w:szCs w:val="24"/>
              </w:rPr>
              <w:t xml:space="preserve"> </w:t>
            </w:r>
          </w:p>
          <w:p w14:paraId="62E5F901" w14:textId="353E5BA8"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Novel amidine derivatives of benzanthrone: Effect of bromine atom on the spectral parameters</w:t>
            </w:r>
            <w:r w:rsidR="001A7376" w:rsidRPr="00D409FF">
              <w:rPr>
                <w:rFonts w:asciiTheme="majorBidi" w:hAnsiTheme="majorBidi" w:cstheme="majorBidi"/>
                <w:sz w:val="24"/>
                <w:szCs w:val="24"/>
              </w:rPr>
              <w:t xml:space="preserve"> </w:t>
            </w:r>
            <w:r w:rsidRPr="00D409FF">
              <w:rPr>
                <w:rFonts w:asciiTheme="majorBidi" w:hAnsiTheme="majorBidi" w:cstheme="majorBidi"/>
                <w:sz w:val="24"/>
                <w:szCs w:val="24"/>
              </w:rPr>
              <w:t>(2018)</w:t>
            </w:r>
            <w:r w:rsidR="001A7376" w:rsidRPr="00D409FF">
              <w:rPr>
                <w:rFonts w:asciiTheme="majorBidi" w:hAnsiTheme="majorBidi" w:cstheme="majorBidi"/>
                <w:sz w:val="24"/>
                <w:szCs w:val="24"/>
              </w:rPr>
              <w:t>.</w:t>
            </w:r>
            <w:r w:rsidRPr="00D409FF">
              <w:rPr>
                <w:rFonts w:asciiTheme="majorBidi" w:hAnsiTheme="majorBidi" w:cstheme="majorBidi"/>
                <w:sz w:val="24"/>
                <w:szCs w:val="24"/>
              </w:rPr>
              <w:t xml:space="preserve"> Spectrochimica Acta - Part A: Molecular and Biomolecular Spectroscopy, 202, pp. 41-49.</w:t>
            </w:r>
          </w:p>
          <w:p w14:paraId="11305BEA" w14:textId="7CF1FD6D"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001A7376" w:rsidRPr="00D409FF">
              <w:rPr>
                <w:rFonts w:asciiTheme="majorBidi" w:hAnsiTheme="majorBidi" w:cstheme="majorBidi"/>
                <w:sz w:val="24"/>
                <w:szCs w:val="24"/>
              </w:rPr>
              <w:t>https://doi.org/</w:t>
            </w:r>
            <w:r w:rsidRPr="00D409FF">
              <w:rPr>
                <w:rFonts w:asciiTheme="majorBidi" w:hAnsiTheme="majorBidi" w:cstheme="majorBidi"/>
                <w:sz w:val="24"/>
                <w:szCs w:val="24"/>
              </w:rPr>
              <w:t>10.1016/j.saa.2018.05.029</w:t>
            </w:r>
          </w:p>
          <w:p w14:paraId="30CC46FA" w14:textId="77777777" w:rsidR="009419E1"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20) Kirilova, E., Kecko, S., Mežaraupe, L., Gavarāne, I., Pučkins, A., Mickeviča, I., Rubeniņa, I., Osipovs,</w:t>
            </w:r>
            <w:r w:rsidR="009419E1" w:rsidRPr="00D409FF">
              <w:rPr>
                <w:rFonts w:asciiTheme="majorBidi" w:hAnsiTheme="majorBidi" w:cstheme="majorBidi"/>
                <w:sz w:val="24"/>
                <w:szCs w:val="24"/>
              </w:rPr>
              <w:t xml:space="preserve"> </w:t>
            </w:r>
            <w:r w:rsidRPr="00D409FF">
              <w:rPr>
                <w:rFonts w:asciiTheme="majorBidi" w:hAnsiTheme="majorBidi" w:cstheme="majorBidi"/>
                <w:sz w:val="24"/>
                <w:szCs w:val="24"/>
              </w:rPr>
              <w:t>S., Bulanovs, A., Pupiņš, M., Kirjušina, M.</w:t>
            </w:r>
            <w:r w:rsidR="001A7376" w:rsidRPr="00D409FF">
              <w:rPr>
                <w:rFonts w:asciiTheme="majorBidi" w:hAnsiTheme="majorBidi" w:cstheme="majorBidi"/>
                <w:sz w:val="24"/>
                <w:szCs w:val="24"/>
              </w:rPr>
              <w:t xml:space="preserve"> </w:t>
            </w:r>
          </w:p>
          <w:p w14:paraId="49850DF9" w14:textId="20928A31"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Novel luminescent dyes for confocal laser scanning microscopy used in Trematoda parasite</w:t>
            </w:r>
            <w:r w:rsidR="001A7376" w:rsidRPr="00D409FF">
              <w:rPr>
                <w:rFonts w:asciiTheme="majorBidi" w:hAnsiTheme="majorBidi" w:cstheme="majorBidi"/>
                <w:sz w:val="24"/>
                <w:szCs w:val="24"/>
              </w:rPr>
              <w:t xml:space="preserve"> </w:t>
            </w:r>
            <w:r w:rsidRPr="00D409FF">
              <w:rPr>
                <w:rFonts w:asciiTheme="majorBidi" w:hAnsiTheme="majorBidi" w:cstheme="majorBidi"/>
                <w:sz w:val="24"/>
                <w:szCs w:val="24"/>
              </w:rPr>
              <w:t>diagnostics</w:t>
            </w:r>
            <w:r w:rsidR="001A7376" w:rsidRPr="00D409FF">
              <w:rPr>
                <w:rFonts w:asciiTheme="majorBidi" w:hAnsiTheme="majorBidi" w:cstheme="majorBidi"/>
                <w:sz w:val="24"/>
                <w:szCs w:val="24"/>
              </w:rPr>
              <w:t xml:space="preserve"> </w:t>
            </w:r>
            <w:r w:rsidRPr="00D409FF">
              <w:rPr>
                <w:rFonts w:asciiTheme="majorBidi" w:hAnsiTheme="majorBidi" w:cstheme="majorBidi"/>
                <w:sz w:val="24"/>
                <w:szCs w:val="24"/>
              </w:rPr>
              <w:t>(2018)</w:t>
            </w:r>
            <w:r w:rsidR="001A7376" w:rsidRPr="00D409FF">
              <w:rPr>
                <w:rFonts w:asciiTheme="majorBidi" w:hAnsiTheme="majorBidi" w:cstheme="majorBidi"/>
                <w:sz w:val="24"/>
                <w:szCs w:val="24"/>
              </w:rPr>
              <w:t>.</w:t>
            </w:r>
            <w:r w:rsidRPr="00D409FF">
              <w:rPr>
                <w:rFonts w:asciiTheme="majorBidi" w:hAnsiTheme="majorBidi" w:cstheme="majorBidi"/>
                <w:sz w:val="24"/>
                <w:szCs w:val="24"/>
              </w:rPr>
              <w:t xml:space="preserve"> Acta Biochimica Polonica, 65 (3), pp. 449-454. </w:t>
            </w:r>
          </w:p>
          <w:p w14:paraId="1075ECAA" w14:textId="604198A2"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lastRenderedPageBreak/>
              <w:t xml:space="preserve">DOI: </w:t>
            </w:r>
            <w:r w:rsidR="001A7376" w:rsidRPr="00D409FF">
              <w:rPr>
                <w:rFonts w:asciiTheme="majorBidi" w:hAnsiTheme="majorBidi" w:cstheme="majorBidi"/>
                <w:sz w:val="24"/>
                <w:szCs w:val="24"/>
              </w:rPr>
              <w:t>https://doi.org/</w:t>
            </w:r>
            <w:r w:rsidRPr="00D409FF">
              <w:rPr>
                <w:rFonts w:asciiTheme="majorBidi" w:hAnsiTheme="majorBidi" w:cstheme="majorBidi"/>
                <w:sz w:val="24"/>
                <w:szCs w:val="24"/>
              </w:rPr>
              <w:t>10.18388/abp.2018_2574</w:t>
            </w:r>
          </w:p>
          <w:p w14:paraId="4EE2651E" w14:textId="77777777" w:rsidR="009419E1"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21) Osipovs, S., Pučkins, A.</w:t>
            </w:r>
            <w:r w:rsidR="001A7376" w:rsidRPr="00D409FF">
              <w:rPr>
                <w:rFonts w:asciiTheme="majorBidi" w:hAnsiTheme="majorBidi" w:cstheme="majorBidi"/>
                <w:sz w:val="24"/>
                <w:szCs w:val="24"/>
              </w:rPr>
              <w:t xml:space="preserve"> </w:t>
            </w:r>
          </w:p>
          <w:p w14:paraId="0D6A95E7" w14:textId="27CBC21C" w:rsidR="00AF2F55" w:rsidRPr="00D409FF" w:rsidRDefault="00AF2F55" w:rsidP="009419E1">
            <w:pPr>
              <w:jc w:val="both"/>
              <w:rPr>
                <w:rFonts w:asciiTheme="majorBidi" w:hAnsiTheme="majorBidi" w:cstheme="majorBidi"/>
                <w:sz w:val="24"/>
                <w:szCs w:val="24"/>
              </w:rPr>
            </w:pPr>
            <w:r w:rsidRPr="00D409FF">
              <w:rPr>
                <w:rFonts w:asciiTheme="majorBidi" w:hAnsiTheme="majorBidi" w:cstheme="majorBidi"/>
                <w:sz w:val="24"/>
                <w:szCs w:val="24"/>
              </w:rPr>
              <w:t>Choice the filter for tar removal from Syngas</w:t>
            </w:r>
            <w:r w:rsidR="001A7376" w:rsidRPr="00D409FF">
              <w:rPr>
                <w:rFonts w:asciiTheme="majorBidi" w:hAnsiTheme="majorBidi" w:cstheme="majorBidi"/>
                <w:sz w:val="24"/>
                <w:szCs w:val="24"/>
              </w:rPr>
              <w:t xml:space="preserve"> </w:t>
            </w:r>
            <w:r w:rsidRPr="00D409FF">
              <w:rPr>
                <w:rFonts w:asciiTheme="majorBidi" w:hAnsiTheme="majorBidi" w:cstheme="majorBidi"/>
                <w:sz w:val="24"/>
                <w:szCs w:val="24"/>
              </w:rPr>
              <w:t>(2017)</w:t>
            </w:r>
            <w:r w:rsidR="001A7376" w:rsidRPr="00D409FF">
              <w:rPr>
                <w:rFonts w:asciiTheme="majorBidi" w:hAnsiTheme="majorBidi" w:cstheme="majorBidi"/>
                <w:sz w:val="24"/>
                <w:szCs w:val="24"/>
              </w:rPr>
              <w:t>.</w:t>
            </w:r>
            <w:r w:rsidRPr="00D409FF">
              <w:rPr>
                <w:rFonts w:asciiTheme="majorBidi" w:hAnsiTheme="majorBidi" w:cstheme="majorBidi"/>
                <w:sz w:val="24"/>
                <w:szCs w:val="24"/>
              </w:rPr>
              <w:t xml:space="preserve"> Vide. Tehnologija. Resursi - Environment, Technology, Resources, 1, pp. 211-215.</w:t>
            </w:r>
          </w:p>
          <w:p w14:paraId="487F5874" w14:textId="030DFB15" w:rsidR="00B34BAC" w:rsidRPr="00D409FF" w:rsidRDefault="00AF2F55" w:rsidP="009419E1">
            <w:pPr>
              <w:jc w:val="both"/>
              <w:rPr>
                <w:rFonts w:asciiTheme="majorBidi" w:hAnsiTheme="majorBidi" w:cstheme="majorBidi"/>
                <w:sz w:val="24"/>
                <w:szCs w:val="24"/>
                <w:lang w:val="fr-FR" w:eastAsia="ru-RU"/>
              </w:rPr>
            </w:pPr>
            <w:r w:rsidRPr="00D409FF">
              <w:rPr>
                <w:rFonts w:asciiTheme="majorBidi" w:hAnsiTheme="majorBidi" w:cstheme="majorBidi"/>
                <w:sz w:val="24"/>
                <w:szCs w:val="24"/>
              </w:rPr>
              <w:t xml:space="preserve">DOI: </w:t>
            </w:r>
            <w:r w:rsidR="001A7376" w:rsidRPr="00D409FF">
              <w:rPr>
                <w:rFonts w:asciiTheme="majorBidi" w:hAnsiTheme="majorBidi" w:cstheme="majorBidi"/>
                <w:sz w:val="24"/>
                <w:szCs w:val="24"/>
              </w:rPr>
              <w:t>https://doi.org/</w:t>
            </w:r>
            <w:r w:rsidRPr="00D409FF">
              <w:rPr>
                <w:rFonts w:asciiTheme="majorBidi" w:hAnsiTheme="majorBidi" w:cstheme="majorBidi"/>
                <w:sz w:val="24"/>
                <w:szCs w:val="24"/>
              </w:rPr>
              <w:t>10.17770/etr2017vol1.2646</w:t>
            </w:r>
          </w:p>
        </w:tc>
      </w:tr>
      <w:tr w:rsidR="00A61C37" w:rsidRPr="00010533" w14:paraId="07DBFF48" w14:textId="77777777" w:rsidTr="001F510F">
        <w:tc>
          <w:tcPr>
            <w:tcW w:w="538" w:type="dxa"/>
            <w:shd w:val="clear" w:color="auto" w:fill="FFE599" w:themeFill="accent4" w:themeFillTint="66"/>
          </w:tcPr>
          <w:p w14:paraId="0B7663C1" w14:textId="77777777" w:rsidR="00B34BAC" w:rsidRPr="00D409FF" w:rsidRDefault="00B34BAC" w:rsidP="00B34BAC">
            <w:pPr>
              <w:rPr>
                <w:rFonts w:asciiTheme="majorBidi" w:hAnsiTheme="majorBidi" w:cstheme="majorBidi"/>
                <w:sz w:val="24"/>
                <w:szCs w:val="24"/>
                <w:lang w:val="lv-LV"/>
              </w:rPr>
            </w:pPr>
            <w:r w:rsidRPr="00D409FF">
              <w:rPr>
                <w:rFonts w:asciiTheme="majorBidi" w:hAnsiTheme="majorBidi" w:cstheme="majorBidi"/>
                <w:sz w:val="24"/>
                <w:szCs w:val="24"/>
                <w:lang w:val="lv-LV"/>
              </w:rPr>
              <w:lastRenderedPageBreak/>
              <w:t>2.</w:t>
            </w:r>
          </w:p>
        </w:tc>
        <w:tc>
          <w:tcPr>
            <w:tcW w:w="2732" w:type="dxa"/>
            <w:shd w:val="clear" w:color="auto" w:fill="FFE599" w:themeFill="accent4" w:themeFillTint="66"/>
          </w:tcPr>
          <w:p w14:paraId="57DD94A4" w14:textId="217066A0" w:rsidR="00B34BAC" w:rsidRPr="00D409FF" w:rsidRDefault="009016EC" w:rsidP="0090562C">
            <w:pPr>
              <w:pStyle w:val="Style1"/>
              <w:rPr>
                <w:rFonts w:asciiTheme="majorBidi" w:hAnsiTheme="majorBidi" w:cstheme="majorBidi"/>
                <w:sz w:val="24"/>
                <w:szCs w:val="24"/>
              </w:rPr>
            </w:pPr>
            <w:bookmarkStart w:id="6" w:name="_Toc153551339"/>
            <w:r w:rsidRPr="00D409FF">
              <w:rPr>
                <w:rFonts w:asciiTheme="majorBidi" w:hAnsiTheme="majorBidi" w:cstheme="majorBidi"/>
                <w:sz w:val="24"/>
                <w:szCs w:val="24"/>
              </w:rPr>
              <w:t>Jeļena Kirilova</w:t>
            </w:r>
            <w:bookmarkEnd w:id="6"/>
          </w:p>
        </w:tc>
        <w:tc>
          <w:tcPr>
            <w:tcW w:w="3211" w:type="dxa"/>
            <w:shd w:val="clear" w:color="auto" w:fill="FFE599" w:themeFill="accent4" w:themeFillTint="66"/>
          </w:tcPr>
          <w:p w14:paraId="6A9C33E3" w14:textId="322B52EE" w:rsidR="00B34BAC" w:rsidRPr="00D409FF" w:rsidRDefault="00B34BAC" w:rsidP="00B34BAC">
            <w:pPr>
              <w:rPr>
                <w:rFonts w:asciiTheme="majorBidi" w:hAnsiTheme="majorBidi" w:cstheme="majorBidi"/>
                <w:sz w:val="24"/>
                <w:szCs w:val="24"/>
                <w:lang w:val="lv-LV"/>
              </w:rPr>
            </w:pPr>
            <w:r w:rsidRPr="00D409FF">
              <w:rPr>
                <w:rFonts w:asciiTheme="majorBidi" w:hAnsiTheme="majorBidi" w:cstheme="majorBidi"/>
                <w:sz w:val="24"/>
                <w:szCs w:val="24"/>
                <w:lang w:val="lv-LV"/>
              </w:rPr>
              <w:t>Dr.</w:t>
            </w:r>
            <w:r w:rsidR="009016EC" w:rsidRPr="00D409FF">
              <w:rPr>
                <w:rFonts w:asciiTheme="majorBidi" w:hAnsiTheme="majorBidi" w:cstheme="majorBidi"/>
                <w:sz w:val="24"/>
                <w:szCs w:val="24"/>
                <w:lang w:val="lv-LV"/>
              </w:rPr>
              <w:t xml:space="preserve"> Chem</w:t>
            </w:r>
            <w:r w:rsidRPr="00D409FF">
              <w:rPr>
                <w:rFonts w:asciiTheme="majorBidi" w:hAnsiTheme="majorBidi" w:cstheme="majorBidi"/>
                <w:sz w:val="24"/>
                <w:szCs w:val="24"/>
                <w:lang w:val="lv-LV"/>
              </w:rPr>
              <w:t xml:space="preserve">., </w:t>
            </w:r>
            <w:r w:rsidR="009016EC" w:rsidRPr="00D409FF">
              <w:rPr>
                <w:rFonts w:asciiTheme="majorBidi" w:hAnsiTheme="majorBidi" w:cstheme="majorBidi"/>
                <w:sz w:val="24"/>
                <w:szCs w:val="24"/>
                <w:lang w:val="lv-LV"/>
              </w:rPr>
              <w:t>docente, vad. pētniece</w:t>
            </w:r>
          </w:p>
        </w:tc>
        <w:tc>
          <w:tcPr>
            <w:tcW w:w="2869" w:type="dxa"/>
            <w:shd w:val="clear" w:color="auto" w:fill="FFE599" w:themeFill="accent4" w:themeFillTint="66"/>
          </w:tcPr>
          <w:p w14:paraId="057F8347" w14:textId="77834A9F" w:rsidR="00B34BAC" w:rsidRPr="00D409FF" w:rsidRDefault="009016EC" w:rsidP="00B34BAC">
            <w:pPr>
              <w:rPr>
                <w:rFonts w:asciiTheme="majorBidi" w:hAnsiTheme="majorBidi" w:cstheme="majorBidi"/>
                <w:sz w:val="24"/>
                <w:szCs w:val="24"/>
                <w:lang w:val="lv-LV"/>
              </w:rPr>
            </w:pPr>
            <w:r w:rsidRPr="00D409FF">
              <w:rPr>
                <w:rFonts w:asciiTheme="majorBidi" w:hAnsiTheme="majorBidi" w:cstheme="majorBidi"/>
                <w:sz w:val="24"/>
                <w:szCs w:val="24"/>
                <w:lang w:val="lv-LV"/>
              </w:rPr>
              <w:t>Vides zinātnes un ķīmijas katedra; Dzīvības zinātņu un tehnoloģiju institūts</w:t>
            </w:r>
          </w:p>
        </w:tc>
      </w:tr>
      <w:tr w:rsidR="00B34BAC" w:rsidRPr="00D409FF" w14:paraId="21AF1271" w14:textId="77777777" w:rsidTr="007239BD">
        <w:tc>
          <w:tcPr>
            <w:tcW w:w="538" w:type="dxa"/>
          </w:tcPr>
          <w:p w14:paraId="1DDD2162" w14:textId="77777777" w:rsidR="00B34BAC" w:rsidRPr="00D409FF" w:rsidRDefault="00B34BAC" w:rsidP="00B34BAC">
            <w:pPr>
              <w:rPr>
                <w:rFonts w:asciiTheme="majorBidi" w:hAnsiTheme="majorBidi" w:cstheme="majorBidi"/>
                <w:sz w:val="24"/>
                <w:szCs w:val="24"/>
                <w:lang w:val="lv-LV"/>
              </w:rPr>
            </w:pPr>
          </w:p>
        </w:tc>
        <w:tc>
          <w:tcPr>
            <w:tcW w:w="8812" w:type="dxa"/>
            <w:gridSpan w:val="3"/>
          </w:tcPr>
          <w:p w14:paraId="169FC96F" w14:textId="77777777"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1) Maļeckis, A., Cvetinska, M., Griškjāns, E., Mežaraupe, L., Kirjušina, M., Pavlova, V., Kirilova, E.</w:t>
            </w:r>
          </w:p>
          <w:p w14:paraId="08774E6B" w14:textId="731D663A"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Novel anthraquinone α-aryl-α-aminophosphonates: Synthesis, spectroscopy and imaging by confocal</w:t>
            </w:r>
            <w:r w:rsidR="009419E1"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laser scanning microscopy of trematode Opisthioglyphe ranae (2023). Journal of Photochemistry and Photobiology A: Chemistry, 444, 114918.</w:t>
            </w:r>
          </w:p>
          <w:p w14:paraId="64081AB3" w14:textId="54ABE680"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10.1016/j.jphotochem.2023.114918</w:t>
            </w:r>
          </w:p>
          <w:p w14:paraId="0BF5F63B" w14:textId="77777777" w:rsidR="009016EC" w:rsidRPr="00D409FF" w:rsidRDefault="009016EC" w:rsidP="009419E1">
            <w:pPr>
              <w:autoSpaceDE w:val="0"/>
              <w:autoSpaceDN w:val="0"/>
              <w:adjustRightInd w:val="0"/>
              <w:spacing w:line="276" w:lineRule="auto"/>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2) Maļeckis, A., Cvetinska, M., Puckins, A., Osipovs, S., Sirokova, J., Belyakov, S., Kirilova, E.</w:t>
            </w:r>
          </w:p>
          <w:p w14:paraId="75F3DF04" w14:textId="4EE6E888" w:rsidR="009016EC" w:rsidRPr="00D409FF" w:rsidRDefault="009016EC" w:rsidP="009419E1">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Synthesis and Properties of New 3-Heterylamino-Substituted 9-Nitrobenzanthrone Derivatives (2023). Molecules (Basel, Switzerland), 28 (13),</w:t>
            </w:r>
            <w:r w:rsidR="009419E1" w:rsidRPr="00D409FF">
              <w:rPr>
                <w:rFonts w:asciiTheme="majorBidi" w:hAnsiTheme="majorBidi" w:cstheme="majorBidi"/>
                <w:sz w:val="24"/>
                <w:szCs w:val="24"/>
                <w:lang w:val="lv-LV"/>
              </w:rPr>
              <w:t xml:space="preserve"> 5171.</w:t>
            </w:r>
          </w:p>
          <w:p w14:paraId="27BF9564" w14:textId="77777777" w:rsidR="009016EC" w:rsidRPr="00D409FF" w:rsidRDefault="009016EC" w:rsidP="009419E1">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https://doi.org/10.3390/molecules28135171</w:t>
            </w:r>
          </w:p>
          <w:p w14:paraId="6AEEC901" w14:textId="77777777" w:rsidR="009419E1"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3) Maļeckis, A., Griškjāns, E., Cvetinska, M., Savicka, M., Belyakov, S., Kirilova, E.</w:t>
            </w:r>
          </w:p>
          <w:p w14:paraId="0A9948D2" w14:textId="65A20E57"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Synthesis, characterization, spectroscopic studies and evaluation of toxicological effect on growth of wheat sprouts (Triticum aestivum) of new benzanthrone α-aryl-α-aminophosphonates (2023). Journal of Molecular Structure, 1277, 134838.</w:t>
            </w:r>
          </w:p>
          <w:p w14:paraId="358B5D95" w14:textId="1E0C21D3"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10.1016/j.molstruc.2022.134838</w:t>
            </w:r>
          </w:p>
          <w:p w14:paraId="0F4A2C77" w14:textId="77777777" w:rsidR="009016EC" w:rsidRPr="00D409FF" w:rsidRDefault="009016EC" w:rsidP="009419E1">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val="lv-LV" w:eastAsia="ru-RU"/>
              </w:rPr>
              <w:t xml:space="preserve">4) </w:t>
            </w:r>
            <w:r w:rsidRPr="00D409FF">
              <w:rPr>
                <w:rFonts w:asciiTheme="majorBidi" w:hAnsiTheme="majorBidi" w:cstheme="majorBidi"/>
                <w:sz w:val="24"/>
                <w:szCs w:val="24"/>
                <w:lang w:eastAsia="ru-RU"/>
              </w:rPr>
              <w:t>Fridmans, R., Puckins, A., Osipovs, S., Belyakov, S., Kirilova, E.</w:t>
            </w:r>
          </w:p>
          <w:p w14:paraId="2B988934" w14:textId="77777777" w:rsidR="009016EC" w:rsidRPr="00D409FF" w:rsidRDefault="009016EC" w:rsidP="009419E1">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3-[4-(2-</w:t>
            </w:r>
            <w:proofErr w:type="gramStart"/>
            <w:r w:rsidRPr="00D409FF">
              <w:rPr>
                <w:rFonts w:asciiTheme="majorBidi" w:hAnsiTheme="majorBidi" w:cstheme="majorBidi"/>
                <w:sz w:val="24"/>
                <w:szCs w:val="24"/>
                <w:lang w:eastAsia="ru-RU"/>
              </w:rPr>
              <w:t>Phenylethyl)piperazin</w:t>
            </w:r>
            <w:proofErr w:type="gramEnd"/>
            <w:r w:rsidRPr="00D409FF">
              <w:rPr>
                <w:rFonts w:asciiTheme="majorBidi" w:hAnsiTheme="majorBidi" w:cstheme="majorBidi"/>
                <w:sz w:val="24"/>
                <w:szCs w:val="24"/>
                <w:lang w:eastAsia="ru-RU"/>
              </w:rPr>
              <w:t xml:space="preserve">-1-yl]-7H-benzo[de]anthracen-7-one (2023). MolBank, 2023 (1), M1607. </w:t>
            </w:r>
          </w:p>
          <w:p w14:paraId="15D45DAB" w14:textId="77777777" w:rsidR="009016EC" w:rsidRPr="00D409FF" w:rsidRDefault="009016EC" w:rsidP="009419E1">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https://doi.org/10.3390/M1607</w:t>
            </w:r>
          </w:p>
          <w:p w14:paraId="16256D60" w14:textId="77777777" w:rsidR="009419E1"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5) Thomas, A., Kirilova, E.M., Nagesh, B.V., Krishna Chaitanya, G., Philip, R., Manohara, S.R.,</w:t>
            </w:r>
            <w:r w:rsidR="009419E1"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 xml:space="preserve">Sudeeksha, H.C., Siddlingeshwar, B. </w:t>
            </w:r>
          </w:p>
          <w:p w14:paraId="5ACFD84E" w14:textId="20E8983F"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Influence of nitro group on solvatochromism, nonlinear optical properties of 3-morpholinobenzanthrone: Experimental and theoretical study (2023). Journal of Photochemistry and Photobiology A: Chemistry, 437, 114434.</w:t>
            </w:r>
          </w:p>
          <w:p w14:paraId="031D320F" w14:textId="5DDDC637"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10.1016/j.jphotochem.2022.114434</w:t>
            </w:r>
          </w:p>
          <w:p w14:paraId="6C3C0063" w14:textId="77777777" w:rsidR="009419E1" w:rsidRPr="00D409FF" w:rsidRDefault="009016EC" w:rsidP="009419E1">
            <w:pPr>
              <w:autoSpaceDE w:val="0"/>
              <w:autoSpaceDN w:val="0"/>
              <w:adjustRightInd w:val="0"/>
              <w:jc w:val="both"/>
              <w:rPr>
                <w:rFonts w:asciiTheme="majorBidi" w:hAnsiTheme="majorBidi" w:cstheme="majorBidi"/>
                <w:sz w:val="24"/>
                <w:szCs w:val="24"/>
                <w:lang w:val="lv-LV" w:eastAsia="ru-RU"/>
              </w:rPr>
            </w:pPr>
            <w:bookmarkStart w:id="7" w:name="_Hlk141435980"/>
            <w:r w:rsidRPr="00D409FF">
              <w:rPr>
                <w:rFonts w:asciiTheme="majorBidi" w:hAnsiTheme="majorBidi" w:cstheme="majorBidi"/>
                <w:sz w:val="24"/>
                <w:szCs w:val="24"/>
                <w:lang w:val="lv-LV" w:eastAsia="ru-RU"/>
              </w:rPr>
              <w:t>6) Thomas, A., Patil, P.S., Siddlingeshwar, B., Manohara, S.R., Gummagol, N.B., Krishna Chaitanya,</w:t>
            </w:r>
            <w:r w:rsidR="009419E1"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 xml:space="preserve">G., Kirilova, E. </w:t>
            </w:r>
          </w:p>
          <w:p w14:paraId="653D386C" w14:textId="64AA16DD"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Nonlinear optical properties of benzanthrone derivatives with N'-methylpiperazin-1-yl and N'-phenylpiperazin-1-yl substituents: Experimental and quantum chemical study (2022). Optics and Laser Technology, 156, 108616.</w:t>
            </w:r>
          </w:p>
          <w:p w14:paraId="78AA68DD" w14:textId="501263DD"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10.1016/j.optlastec.2022.108616</w:t>
            </w:r>
          </w:p>
          <w:p w14:paraId="6BA8CA43" w14:textId="77777777" w:rsidR="009419E1"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7)</w:t>
            </w:r>
            <w:r w:rsidR="009419E1"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 xml:space="preserve">Maļeckis, A., Griškjāns, E., Cvetinska, M., Kirilova, E. </w:t>
            </w:r>
          </w:p>
          <w:p w14:paraId="607185AF" w14:textId="39069DD9"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3-(Phenylethynyl)-7H-benzo[de]anthracen-7-one</w:t>
            </w:r>
            <w:r w:rsidR="009419E1"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(2022). MolBank, 2022 (3), M1442.</w:t>
            </w:r>
          </w:p>
          <w:p w14:paraId="08E04345" w14:textId="6FE0FA38"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10.3390/M1442</w:t>
            </w:r>
          </w:p>
          <w:p w14:paraId="7EEA0319" w14:textId="77777777" w:rsidR="009419E1"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8) Thomas, A., Kirilova, E.M., Nagesh, B.V., Manohara, S.R., Siddlingeshwar, B., Belyakov, S.V. </w:t>
            </w:r>
          </w:p>
          <w:p w14:paraId="3D36A680" w14:textId="4DE2552A"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lastRenderedPageBreak/>
              <w:t>Synthesis, solvatochromism and DFT study of pyridine substituted benzanthrone with ICT</w:t>
            </w:r>
          </w:p>
          <w:p w14:paraId="783826B9" w14:textId="3D7C353A"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Characteristi (2022). Journal of Molecular Structure, 1262, 132971.</w:t>
            </w:r>
          </w:p>
          <w:p w14:paraId="1D328DB5" w14:textId="28F49D84"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lv-LV" w:eastAsia="ru-RU"/>
              </w:rPr>
              <w:t>10.1016/j.molstruc.2022.132971</w:t>
            </w:r>
          </w:p>
          <w:bookmarkEnd w:id="7"/>
          <w:p w14:paraId="10BA4007" w14:textId="77777777" w:rsidR="009419E1" w:rsidRPr="00D409FF" w:rsidRDefault="00FE5988" w:rsidP="009419E1">
            <w:pPr>
              <w:autoSpaceDE w:val="0"/>
              <w:autoSpaceDN w:val="0"/>
              <w:adjustRightInd w:val="0"/>
              <w:spacing w:line="276" w:lineRule="auto"/>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9) Konstantinova, A., Avotiņa, L., Ķizāne, G., Pučkins, A., Osipovs, S., Kirilova, E.</w:t>
            </w:r>
          </w:p>
          <w:p w14:paraId="324A8FCC" w14:textId="543719CB" w:rsidR="00FE5988" w:rsidRPr="00D409FF" w:rsidRDefault="00FE5988" w:rsidP="009419E1">
            <w:pPr>
              <w:autoSpaceDE w:val="0"/>
              <w:autoSpaceDN w:val="0"/>
              <w:adjustRightInd w:val="0"/>
              <w:spacing w:line="276" w:lineRule="auto"/>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Amino acid functionalized benzanthrone dyes: Synthesis and photophysical study (2022). Dyes and Pigments, 204, 110363.</w:t>
            </w:r>
          </w:p>
          <w:p w14:paraId="717B4D56" w14:textId="77777777" w:rsidR="00FE5988" w:rsidRPr="00D409FF" w:rsidRDefault="00FE5988" w:rsidP="009419E1">
            <w:pPr>
              <w:autoSpaceDE w:val="0"/>
              <w:autoSpaceDN w:val="0"/>
              <w:adjustRightInd w:val="0"/>
              <w:spacing w:line="276" w:lineRule="auto"/>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DOI: https://doi.org/10.1016/j.dyepig.2022.110363</w:t>
            </w:r>
          </w:p>
          <w:p w14:paraId="5B608C30" w14:textId="77777777" w:rsidR="009419E1" w:rsidRPr="00D409FF" w:rsidRDefault="00FE5988" w:rsidP="009419E1">
            <w:pPr>
              <w:autoSpaceDE w:val="0"/>
              <w:autoSpaceDN w:val="0"/>
              <w:adjustRightInd w:val="0"/>
              <w:spacing w:line="276" w:lineRule="auto"/>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10) Romanovska, E., Pučkins, A., Grigorjeva, T., Kirilova, E. </w:t>
            </w:r>
          </w:p>
          <w:p w14:paraId="720750E9" w14:textId="60E56500" w:rsidR="00FE5988" w:rsidRPr="00D409FF" w:rsidRDefault="00FE5988" w:rsidP="009419E1">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val="lv-LV" w:eastAsia="ru-RU"/>
              </w:rPr>
              <w:t xml:space="preserve">N′-(3-Bromo-7-oxo-7H-benzo[de]anthracen-9-yl)-N,N-dimethylimidoformamide (2022). </w:t>
            </w:r>
            <w:r w:rsidRPr="00D409FF">
              <w:rPr>
                <w:rFonts w:asciiTheme="majorBidi" w:hAnsiTheme="majorBidi" w:cstheme="majorBidi"/>
                <w:sz w:val="24"/>
                <w:szCs w:val="24"/>
                <w:lang w:eastAsia="ru-RU"/>
              </w:rPr>
              <w:t>MolBank, 2022 (1), M1323</w:t>
            </w:r>
            <w:r w:rsidRPr="00D409FF">
              <w:rPr>
                <w:rFonts w:asciiTheme="majorBidi" w:hAnsiTheme="majorBidi" w:cstheme="majorBidi"/>
                <w:sz w:val="24"/>
                <w:szCs w:val="24"/>
                <w:lang w:val="lv-LV" w:eastAsia="ru-RU"/>
              </w:rPr>
              <w:t>.</w:t>
            </w:r>
          </w:p>
          <w:p w14:paraId="1DB7FE08" w14:textId="77777777" w:rsidR="00FE5988" w:rsidRPr="00D409FF" w:rsidRDefault="00FE5988" w:rsidP="009419E1">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https://doi.org/10.3390/M1323</w:t>
            </w:r>
          </w:p>
          <w:p w14:paraId="657EBCB6" w14:textId="77777777" w:rsidR="009419E1" w:rsidRPr="00D409FF" w:rsidRDefault="00FE5988" w:rsidP="009419E1">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11) Olipova, M., Maleckis, A., Puckins, A., Kirilova, A., Romanovska, E., Kirilova, E.</w:t>
            </w:r>
          </w:p>
          <w:p w14:paraId="36993C1E" w14:textId="4A1A8D73" w:rsidR="00FE5988" w:rsidRPr="00D409FF" w:rsidRDefault="00FE5988" w:rsidP="009419E1">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Spectroscopic investigation of new benzanthrone luminescent dyes (2022). Bulgarian Chemical Communications, 54 (3), pp. 253-257.</w:t>
            </w:r>
          </w:p>
          <w:p w14:paraId="2FA4221E" w14:textId="77777777" w:rsidR="00FE5988" w:rsidRPr="00D409FF" w:rsidRDefault="00FE5988" w:rsidP="009419E1">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https://doi.org/10.34049/bcc.54.3.F006</w:t>
            </w:r>
          </w:p>
          <w:p w14:paraId="6805165D" w14:textId="77777777" w:rsidR="009419E1" w:rsidRPr="00D409FF" w:rsidRDefault="009016EC" w:rsidP="009419E1">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val="lv-LV" w:eastAsia="ru-RU"/>
              </w:rPr>
              <w:t xml:space="preserve">12) </w:t>
            </w:r>
            <w:r w:rsidR="00FE5988" w:rsidRPr="00D409FF">
              <w:rPr>
                <w:rFonts w:asciiTheme="majorBidi" w:hAnsiTheme="majorBidi" w:cstheme="majorBidi"/>
                <w:sz w:val="24"/>
                <w:szCs w:val="24"/>
                <w:lang w:eastAsia="ru-RU"/>
              </w:rPr>
              <w:t xml:space="preserve">Maļeckis, A., Avotiņa, L., Ķizāne, G., Pučkins, A., Osipovs, S., Kirilova, E. </w:t>
            </w:r>
          </w:p>
          <w:p w14:paraId="1CAA2C14" w14:textId="77B14DDD" w:rsidR="00FE5988" w:rsidRPr="00D409FF" w:rsidRDefault="00FE5988" w:rsidP="009419E1">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New Fluorescent Heterocyclic Compounds Derived From 3-Cyanobenzanthrone (2022). Polycyclic Aromatic Compounds, 42 (8), pp. 5508-5520. </w:t>
            </w:r>
          </w:p>
          <w:p w14:paraId="4769C8F7" w14:textId="77777777" w:rsidR="00FE5988" w:rsidRPr="00D409FF" w:rsidRDefault="00FE5988" w:rsidP="009419E1">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https://doi.org/10.1080/10406638.2021.1939068</w:t>
            </w:r>
          </w:p>
          <w:p w14:paraId="5F2EA600" w14:textId="77777777" w:rsidR="009419E1"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13) Bharathi, D., Siddlingeshwar, B., Hari Krishna, R., Kirilova, E.M., Divakar, D.D., Alkheraif, A.A.</w:t>
            </w:r>
          </w:p>
          <w:p w14:paraId="3DC81766" w14:textId="454E12A9"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Interaction of CuO and ZnO nanoparticles with 3-N-(N′-methylacetamidino) benzanthrone: A</w:t>
            </w:r>
            <w:r w:rsidR="00FE5988"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temperature dependent fluorescence quenching study</w:t>
            </w:r>
            <w:r w:rsidR="00FE5988"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(2021)</w:t>
            </w:r>
            <w:r w:rsidR="00FE5988"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Inorganic Chemistry Communications, 134, 109069</w:t>
            </w:r>
            <w:r w:rsidR="00FE5988"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w:t>
            </w:r>
          </w:p>
          <w:p w14:paraId="40367AD2" w14:textId="7B4F913E"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FE5988" w:rsidRPr="00D409FF">
              <w:rPr>
                <w:rFonts w:asciiTheme="majorBidi" w:hAnsiTheme="majorBidi" w:cstheme="majorBidi"/>
                <w:sz w:val="24"/>
                <w:szCs w:val="24"/>
                <w:lang w:val="lv-LV" w:eastAsia="ru-RU"/>
              </w:rPr>
              <w:t>https://doi.org/</w:t>
            </w:r>
            <w:r w:rsidRPr="00D409FF">
              <w:rPr>
                <w:rFonts w:asciiTheme="majorBidi" w:hAnsiTheme="majorBidi" w:cstheme="majorBidi"/>
                <w:sz w:val="24"/>
                <w:szCs w:val="24"/>
                <w:lang w:val="lv-LV" w:eastAsia="ru-RU"/>
              </w:rPr>
              <w:t>10.1016/j.inoche.2021.109069</w:t>
            </w:r>
          </w:p>
          <w:p w14:paraId="5D4A9421" w14:textId="77777777" w:rsidR="009419E1" w:rsidRPr="00D409FF" w:rsidRDefault="009016EC" w:rsidP="009419E1">
            <w:pPr>
              <w:autoSpaceDE w:val="0"/>
              <w:autoSpaceDN w:val="0"/>
              <w:adjustRightInd w:val="0"/>
              <w:spacing w:line="276" w:lineRule="auto"/>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14) </w:t>
            </w:r>
            <w:r w:rsidR="00FE5988" w:rsidRPr="00D409FF">
              <w:rPr>
                <w:rFonts w:asciiTheme="majorBidi" w:hAnsiTheme="majorBidi" w:cstheme="majorBidi"/>
                <w:sz w:val="24"/>
                <w:szCs w:val="24"/>
                <w:lang w:val="lv-LV" w:eastAsia="ru-RU"/>
              </w:rPr>
              <w:t xml:space="preserve">Kirilova, A., Pučkins, A., Belyakov, S., Kirilova, E. </w:t>
            </w:r>
          </w:p>
          <w:p w14:paraId="37562E85" w14:textId="1558F104" w:rsidR="00FE5988" w:rsidRPr="00D409FF" w:rsidRDefault="00FE5988" w:rsidP="009419E1">
            <w:pPr>
              <w:autoSpaceDE w:val="0"/>
              <w:autoSpaceDN w:val="0"/>
              <w:adjustRightInd w:val="0"/>
              <w:spacing w:line="276" w:lineRule="auto"/>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3-[n-(4-methoxybenzyl)amino]benzo[de]anthracen-7-one</w:t>
            </w:r>
            <w:r w:rsidR="003A496B"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(2021)</w:t>
            </w:r>
            <w:r w:rsidR="003A496B"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MolBank, 2021 (4), M1287. </w:t>
            </w:r>
          </w:p>
          <w:p w14:paraId="0043868D" w14:textId="77777777" w:rsidR="00FE5988" w:rsidRPr="00D409FF" w:rsidRDefault="00FE5988" w:rsidP="009419E1">
            <w:pPr>
              <w:autoSpaceDE w:val="0"/>
              <w:autoSpaceDN w:val="0"/>
              <w:adjustRightInd w:val="0"/>
              <w:spacing w:line="276" w:lineRule="auto"/>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DOI: https://doi.org/10.3390/M1287</w:t>
            </w:r>
          </w:p>
          <w:p w14:paraId="587FB079" w14:textId="77777777" w:rsidR="003A496B" w:rsidRPr="00D409FF" w:rsidRDefault="009016EC" w:rsidP="003A496B">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15) Kokina, I., Plaksenkova, I., Galek, R., Jermaļonoka, M., Kirilova, E., Gerbreders, V., Krasovska, M.,</w:t>
            </w:r>
            <w:r w:rsidR="003A496B"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Sledevskis, E.</w:t>
            </w:r>
            <w:r w:rsidR="00FE5988" w:rsidRPr="00D409FF">
              <w:rPr>
                <w:rFonts w:asciiTheme="majorBidi" w:hAnsiTheme="majorBidi" w:cstheme="majorBidi"/>
                <w:sz w:val="24"/>
                <w:szCs w:val="24"/>
                <w:lang w:val="lv-LV" w:eastAsia="ru-RU"/>
              </w:rPr>
              <w:t xml:space="preserve"> </w:t>
            </w:r>
          </w:p>
          <w:p w14:paraId="15C84447" w14:textId="2244073D" w:rsidR="009016EC" w:rsidRPr="00D409FF" w:rsidRDefault="009016EC" w:rsidP="003A496B">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Genotoxic evaluation of Fe</w:t>
            </w:r>
            <w:r w:rsidRPr="00D409FF">
              <w:rPr>
                <w:rFonts w:asciiTheme="majorBidi" w:hAnsiTheme="majorBidi" w:cstheme="majorBidi"/>
                <w:sz w:val="24"/>
                <w:szCs w:val="24"/>
                <w:vertAlign w:val="subscript"/>
                <w:lang w:val="lv-LV" w:eastAsia="ru-RU"/>
              </w:rPr>
              <w:t>3</w:t>
            </w:r>
            <w:r w:rsidRPr="00D409FF">
              <w:rPr>
                <w:rFonts w:asciiTheme="majorBidi" w:hAnsiTheme="majorBidi" w:cstheme="majorBidi"/>
                <w:sz w:val="24"/>
                <w:szCs w:val="24"/>
                <w:lang w:val="lv-LV" w:eastAsia="ru-RU"/>
              </w:rPr>
              <w:t>O</w:t>
            </w:r>
            <w:r w:rsidRPr="00D409FF">
              <w:rPr>
                <w:rFonts w:asciiTheme="majorBidi" w:hAnsiTheme="majorBidi" w:cstheme="majorBidi"/>
                <w:sz w:val="24"/>
                <w:szCs w:val="24"/>
                <w:vertAlign w:val="subscript"/>
                <w:lang w:val="lv-LV" w:eastAsia="ru-RU"/>
              </w:rPr>
              <w:t>4</w:t>
            </w:r>
            <w:r w:rsidRPr="00D409FF">
              <w:rPr>
                <w:rFonts w:asciiTheme="majorBidi" w:hAnsiTheme="majorBidi" w:cstheme="majorBidi"/>
                <w:sz w:val="24"/>
                <w:szCs w:val="24"/>
                <w:lang w:val="lv-LV" w:eastAsia="ru-RU"/>
              </w:rPr>
              <w:t xml:space="preserve"> nanoparticles in different three barley (Hordeum vulgare L.)</w:t>
            </w:r>
            <w:r w:rsidR="003A496B"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genotypes to explore the stress-resistant molecules</w:t>
            </w:r>
            <w:r w:rsidR="00FE5988"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(2021)</w:t>
            </w:r>
            <w:r w:rsidR="00FE5988"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Molecules, 26 (21), 6710</w:t>
            </w:r>
            <w:r w:rsidR="00FE5988" w:rsidRPr="00D409FF">
              <w:rPr>
                <w:rFonts w:asciiTheme="majorBidi" w:hAnsiTheme="majorBidi" w:cstheme="majorBidi"/>
                <w:sz w:val="24"/>
                <w:szCs w:val="24"/>
                <w:lang w:val="lv-LV" w:eastAsia="ru-RU"/>
              </w:rPr>
              <w:t>.</w:t>
            </w:r>
          </w:p>
          <w:p w14:paraId="18264AF9" w14:textId="5D24075C"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FE5988"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lv-LV" w:eastAsia="ru-RU"/>
              </w:rPr>
              <w:t>10.3390/molecules26216710</w:t>
            </w:r>
          </w:p>
          <w:p w14:paraId="0A30F1C7" w14:textId="77777777" w:rsidR="003A496B"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16) Rubenina, I., Gavarane, I., Kirilova, E., Mezaraupe, L., Kirjusina, M.</w:t>
            </w:r>
            <w:r w:rsidR="00FE5988" w:rsidRPr="00D409FF">
              <w:rPr>
                <w:rFonts w:asciiTheme="majorBidi" w:hAnsiTheme="majorBidi" w:cstheme="majorBidi"/>
                <w:sz w:val="24"/>
                <w:szCs w:val="24"/>
                <w:lang w:val="lv-LV" w:eastAsia="ru-RU"/>
              </w:rPr>
              <w:t xml:space="preserve"> </w:t>
            </w:r>
          </w:p>
          <w:p w14:paraId="3CB41CDE" w14:textId="26D666C2"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Comparison of the benzanthrone luminophores: They are not equal for rapid examination of</w:t>
            </w:r>
            <w:r w:rsidR="00FE5988"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parafasciolopsis fasciolaemorpha (trematoda: Digenea)</w:t>
            </w:r>
            <w:r w:rsidR="00FE5988"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(2021)</w:t>
            </w:r>
            <w:r w:rsidR="00FE5988"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Biomolecules, 11 (4), 598</w:t>
            </w:r>
            <w:r w:rsidR="00FE5988" w:rsidRPr="00D409FF">
              <w:rPr>
                <w:rFonts w:asciiTheme="majorBidi" w:hAnsiTheme="majorBidi" w:cstheme="majorBidi"/>
                <w:sz w:val="24"/>
                <w:szCs w:val="24"/>
                <w:lang w:val="lv-LV" w:eastAsia="ru-RU"/>
              </w:rPr>
              <w:t>.</w:t>
            </w:r>
          </w:p>
          <w:p w14:paraId="56C9CD58" w14:textId="0F8DEBB5"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FE5988" w:rsidRPr="00D409FF">
              <w:rPr>
                <w:rFonts w:asciiTheme="majorBidi" w:hAnsiTheme="majorBidi" w:cstheme="majorBidi"/>
                <w:sz w:val="24"/>
                <w:szCs w:val="24"/>
                <w:lang w:val="lv-LV" w:eastAsia="ru-RU"/>
              </w:rPr>
              <w:t>https://doi.org/</w:t>
            </w:r>
            <w:r w:rsidRPr="00D409FF">
              <w:rPr>
                <w:rFonts w:asciiTheme="majorBidi" w:hAnsiTheme="majorBidi" w:cstheme="majorBidi"/>
                <w:sz w:val="24"/>
                <w:szCs w:val="24"/>
                <w:lang w:val="lv-LV" w:eastAsia="ru-RU"/>
              </w:rPr>
              <w:t>10.3390/biom11040598</w:t>
            </w:r>
          </w:p>
          <w:p w14:paraId="3B2ABBF0" w14:textId="77777777" w:rsidR="003A496B"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17) Tarabara, U., Kirilova, E., Kirilov, G., Vus, K., Zhytniakivska, O., Trusova, V., Gorbenko, G.</w:t>
            </w:r>
            <w:r w:rsidR="00FE5988" w:rsidRPr="00D409FF">
              <w:rPr>
                <w:rFonts w:asciiTheme="majorBidi" w:hAnsiTheme="majorBidi" w:cstheme="majorBidi"/>
                <w:sz w:val="24"/>
                <w:szCs w:val="24"/>
                <w:lang w:val="lv-LV" w:eastAsia="ru-RU"/>
              </w:rPr>
              <w:t xml:space="preserve"> </w:t>
            </w:r>
          </w:p>
          <w:p w14:paraId="2FE4E838" w14:textId="12B815D8"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Benzanthrone dyes as mediators of cascade energy transfer in insulin amyloid fibrils</w:t>
            </w:r>
            <w:r w:rsidR="00FE5988"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(2021)</w:t>
            </w:r>
            <w:r w:rsidR="00FE5988"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Journal of Molecular Liquids, 324, 115102</w:t>
            </w:r>
            <w:r w:rsidR="00FE5988" w:rsidRPr="00D409FF">
              <w:rPr>
                <w:rFonts w:asciiTheme="majorBidi" w:hAnsiTheme="majorBidi" w:cstheme="majorBidi"/>
                <w:sz w:val="24"/>
                <w:szCs w:val="24"/>
                <w:lang w:val="lv-LV" w:eastAsia="ru-RU"/>
              </w:rPr>
              <w:t>.</w:t>
            </w:r>
          </w:p>
          <w:p w14:paraId="7BAD6E5A" w14:textId="5ABFF210"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lastRenderedPageBreak/>
              <w:t xml:space="preserve">DOI: </w:t>
            </w:r>
            <w:r w:rsidR="00FE5988"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10.1016/j.molliq.2020.115102</w:t>
            </w:r>
          </w:p>
          <w:p w14:paraId="3E0759C3" w14:textId="77777777" w:rsidR="003A496B"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18) Osipovs, S.D., Pučkins, A.I., Kirilova, E.M., Soms, J.</w:t>
            </w:r>
            <w:r w:rsidR="00F83010" w:rsidRPr="00D409FF">
              <w:rPr>
                <w:rFonts w:asciiTheme="majorBidi" w:hAnsiTheme="majorBidi" w:cstheme="majorBidi"/>
                <w:sz w:val="24"/>
                <w:szCs w:val="24"/>
                <w:lang w:val="lv-LV" w:eastAsia="ru-RU"/>
              </w:rPr>
              <w:t xml:space="preserve"> </w:t>
            </w:r>
          </w:p>
          <w:p w14:paraId="6C9BE2C9" w14:textId="3ED7986B"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Development of a solid phase adsorption analysis method for the measurement of nitrogen organic</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compounds in producer gas</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(2021)</w:t>
            </w:r>
            <w:r w:rsidR="00F83010"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Biomass Conversion and Biorefinery.</w:t>
            </w:r>
          </w:p>
          <w:p w14:paraId="33583C25" w14:textId="01D83EEE"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F83010" w:rsidRPr="00D409FF">
              <w:rPr>
                <w:rFonts w:asciiTheme="majorBidi" w:hAnsiTheme="majorBidi" w:cstheme="majorBidi"/>
                <w:sz w:val="24"/>
                <w:szCs w:val="24"/>
                <w:lang w:val="lv-LV" w:eastAsia="ru-RU"/>
              </w:rPr>
              <w:t>https://doi.org/</w:t>
            </w:r>
            <w:r w:rsidRPr="00D409FF">
              <w:rPr>
                <w:rFonts w:asciiTheme="majorBidi" w:hAnsiTheme="majorBidi" w:cstheme="majorBidi"/>
                <w:sz w:val="24"/>
                <w:szCs w:val="24"/>
                <w:lang w:val="lv-LV" w:eastAsia="ru-RU"/>
              </w:rPr>
              <w:t>10.1007/s13399-021-01970-4</w:t>
            </w:r>
          </w:p>
          <w:p w14:paraId="2923849E" w14:textId="77777777" w:rsidR="003A496B"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19) Orlova, N., Nikolajeva, I., Pučkins, A., Belyakov, S., Kirilova, E.</w:t>
            </w:r>
            <w:r w:rsidR="00F83010" w:rsidRPr="00D409FF">
              <w:rPr>
                <w:rFonts w:asciiTheme="majorBidi" w:hAnsiTheme="majorBidi" w:cstheme="majorBidi"/>
                <w:sz w:val="24"/>
                <w:szCs w:val="24"/>
                <w:lang w:val="lv-LV" w:eastAsia="ru-RU"/>
              </w:rPr>
              <w:t xml:space="preserve"> </w:t>
            </w:r>
          </w:p>
          <w:p w14:paraId="5A950FA5" w14:textId="6FFF1DB4"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Heterocyclic schiff bases of 3-aminobenzanthrone and their reduced analogues: Synthesis, properties</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and spectroscopy</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(2021)</w:t>
            </w:r>
            <w:r w:rsidR="00F83010"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Molecules, 26 (9), 2570</w:t>
            </w:r>
            <w:r w:rsidR="00F83010" w:rsidRPr="00D409FF">
              <w:rPr>
                <w:rFonts w:asciiTheme="majorBidi" w:hAnsiTheme="majorBidi" w:cstheme="majorBidi"/>
                <w:sz w:val="24"/>
                <w:szCs w:val="24"/>
                <w:lang w:val="lv-LV" w:eastAsia="ru-RU"/>
              </w:rPr>
              <w:t>.</w:t>
            </w:r>
          </w:p>
          <w:p w14:paraId="23860668" w14:textId="18B58A8D"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F83010" w:rsidRPr="00D409FF">
              <w:rPr>
                <w:rFonts w:asciiTheme="majorBidi" w:hAnsiTheme="majorBidi" w:cstheme="majorBidi"/>
                <w:sz w:val="24"/>
                <w:szCs w:val="24"/>
                <w:lang w:val="lv-LV" w:eastAsia="ru-RU"/>
              </w:rPr>
              <w:t>https://doi.org/</w:t>
            </w:r>
            <w:r w:rsidRPr="00D409FF">
              <w:rPr>
                <w:rFonts w:asciiTheme="majorBidi" w:hAnsiTheme="majorBidi" w:cstheme="majorBidi"/>
                <w:sz w:val="24"/>
                <w:szCs w:val="24"/>
                <w:lang w:val="lv-LV" w:eastAsia="ru-RU"/>
              </w:rPr>
              <w:t>10.3390/molecules26092570</w:t>
            </w:r>
          </w:p>
          <w:p w14:paraId="62FB3901" w14:textId="77777777" w:rsidR="003A496B"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20) Kiseļeva, V., Avotiņa, L., Zariņš, A., Petjukevičs, A., Pučkins, A., Škute, N., Kirilova, E.</w:t>
            </w:r>
            <w:r w:rsidR="00F83010" w:rsidRPr="00D409FF">
              <w:rPr>
                <w:rFonts w:asciiTheme="majorBidi" w:hAnsiTheme="majorBidi" w:cstheme="majorBidi"/>
                <w:sz w:val="24"/>
                <w:szCs w:val="24"/>
                <w:lang w:val="lv-LV" w:eastAsia="ru-RU"/>
              </w:rPr>
              <w:t xml:space="preserve"> </w:t>
            </w:r>
          </w:p>
          <w:p w14:paraId="18046367" w14:textId="52A36F8C"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Thermal And Spectroscopic Study Of Chromium Complex With Benzanthrone Amidine Derivative</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(2021)</w:t>
            </w:r>
            <w:r w:rsidR="00F83010"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Journal of Chemical Technology and Metallurgy, 56 (3), pp. 595-602.</w:t>
            </w:r>
          </w:p>
          <w:p w14:paraId="3E3BDB6D" w14:textId="3B3A6D8D" w:rsidR="00F83010" w:rsidRPr="00D409FF" w:rsidRDefault="00F83010" w:rsidP="009419E1">
            <w:pPr>
              <w:autoSpaceDE w:val="0"/>
              <w:autoSpaceDN w:val="0"/>
              <w:adjustRightInd w:val="0"/>
              <w:spacing w:line="276" w:lineRule="auto"/>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https://dl.uctm.edu/journal/node/j2021-3/18_20-16p595-602.pdf </w:t>
            </w:r>
          </w:p>
          <w:p w14:paraId="186C6C2A" w14:textId="77777777" w:rsidR="003A496B"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21) Tarabara, U., Vus, K., Shchuka, M., Kirilova, E., Kirilov, G., Zhytniakivska, O., Trusova, V., Gorbenko,</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G., Deligeorgiev, T.</w:t>
            </w:r>
            <w:r w:rsidR="00F83010" w:rsidRPr="00D409FF">
              <w:rPr>
                <w:rFonts w:asciiTheme="majorBidi" w:hAnsiTheme="majorBidi" w:cstheme="majorBidi"/>
                <w:sz w:val="24"/>
                <w:szCs w:val="24"/>
                <w:lang w:val="lv-LV" w:eastAsia="ru-RU"/>
              </w:rPr>
              <w:t xml:space="preserve"> </w:t>
            </w:r>
          </w:p>
          <w:p w14:paraId="6AF8E673" w14:textId="5AC6D1D3"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Cascade energy transfer in insulin amyloid fibrils doped by thioflavin T, benzanthrone and squarine</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dyes</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(2020)</w:t>
            </w:r>
            <w:r w:rsidR="00F83010"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East European Journal of Physics, 2020 (1), pp. 103-110. </w:t>
            </w:r>
          </w:p>
          <w:p w14:paraId="69ADB23A" w14:textId="661C8106"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F83010" w:rsidRPr="00D409FF">
              <w:rPr>
                <w:rFonts w:asciiTheme="majorBidi" w:hAnsiTheme="majorBidi" w:cstheme="majorBidi"/>
                <w:sz w:val="24"/>
                <w:szCs w:val="24"/>
                <w:lang w:val="lv-LV" w:eastAsia="ru-RU"/>
              </w:rPr>
              <w:t>https://doi.org/</w:t>
            </w:r>
            <w:r w:rsidRPr="00D409FF">
              <w:rPr>
                <w:rFonts w:asciiTheme="majorBidi" w:hAnsiTheme="majorBidi" w:cstheme="majorBidi"/>
                <w:sz w:val="24"/>
                <w:szCs w:val="24"/>
                <w:lang w:val="lv-LV" w:eastAsia="ru-RU"/>
              </w:rPr>
              <w:t>10.26565/2312-4334-2020-1-09</w:t>
            </w:r>
          </w:p>
          <w:p w14:paraId="0F5B1313" w14:textId="77777777" w:rsidR="003A496B"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22) Kirilova, E.M., Nikolaeva, I.D., Romanovska, E., Pučkins, A.I., Belyakov, S.V.</w:t>
            </w:r>
            <w:r w:rsidR="00F83010" w:rsidRPr="00D409FF">
              <w:rPr>
                <w:rFonts w:asciiTheme="majorBidi" w:hAnsiTheme="majorBidi" w:cstheme="majorBidi"/>
                <w:sz w:val="24"/>
                <w:szCs w:val="24"/>
                <w:lang w:val="lv-LV" w:eastAsia="ru-RU"/>
              </w:rPr>
              <w:t xml:space="preserve"> </w:t>
            </w:r>
          </w:p>
          <w:p w14:paraId="5AC693AE" w14:textId="33F7891C"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The synthesis of novel heterocyclic 3-acetamide derivatives of benzanthrone</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(2020)</w:t>
            </w:r>
            <w:r w:rsidR="00F83010"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Chemistry of Heterocyclic Compounds, 56 (2), pp. 192-198.</w:t>
            </w:r>
          </w:p>
          <w:p w14:paraId="0F1C5F38" w14:textId="4E664111"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F83010" w:rsidRPr="00D409FF">
              <w:rPr>
                <w:rFonts w:asciiTheme="majorBidi" w:hAnsiTheme="majorBidi" w:cstheme="majorBidi"/>
                <w:sz w:val="24"/>
                <w:szCs w:val="24"/>
                <w:lang w:val="lv-LV" w:eastAsia="ru-RU"/>
              </w:rPr>
              <w:t>https://doi.org/</w:t>
            </w:r>
            <w:r w:rsidRPr="00D409FF">
              <w:rPr>
                <w:rFonts w:asciiTheme="majorBidi" w:hAnsiTheme="majorBidi" w:cstheme="majorBidi"/>
                <w:sz w:val="24"/>
                <w:szCs w:val="24"/>
                <w:lang w:val="lv-LV" w:eastAsia="ru-RU"/>
              </w:rPr>
              <w:t>10.1007/s10593-020-02644-1</w:t>
            </w:r>
          </w:p>
          <w:p w14:paraId="0D8C1F4D" w14:textId="77777777" w:rsidR="003A496B"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23) Zolovs, M., Jakubāne, I., Kirilova, J., Kivleniece, I., Moisejevs, R., Koļesnikova, J., Pilāte, D.</w:t>
            </w:r>
            <w:r w:rsidR="00F83010" w:rsidRPr="00D409FF">
              <w:rPr>
                <w:rFonts w:asciiTheme="majorBidi" w:hAnsiTheme="majorBidi" w:cstheme="majorBidi"/>
                <w:sz w:val="24"/>
                <w:szCs w:val="24"/>
                <w:lang w:val="lv-LV" w:eastAsia="ru-RU"/>
              </w:rPr>
              <w:t xml:space="preserve"> </w:t>
            </w:r>
          </w:p>
          <w:p w14:paraId="4E646A10" w14:textId="396FB554"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The potential antifeedant activity of lichen-forming fungal extracts against the invasive spanish slug</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(Arion vulgaris)</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(2020)</w:t>
            </w:r>
            <w:r w:rsidR="00F83010"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Canadian Journal of Zoology, 98 (3), pp. 195-201. </w:t>
            </w:r>
          </w:p>
          <w:p w14:paraId="1A13D6CA" w14:textId="78FEDE95"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F83010" w:rsidRPr="00D409FF">
              <w:rPr>
                <w:rFonts w:asciiTheme="majorBidi" w:hAnsiTheme="majorBidi" w:cstheme="majorBidi"/>
                <w:sz w:val="24"/>
                <w:szCs w:val="24"/>
                <w:lang w:val="lv-LV" w:eastAsia="ru-RU"/>
              </w:rPr>
              <w:t>https://doi.org/</w:t>
            </w:r>
            <w:r w:rsidRPr="00D409FF">
              <w:rPr>
                <w:rFonts w:asciiTheme="majorBidi" w:hAnsiTheme="majorBidi" w:cstheme="majorBidi"/>
                <w:sz w:val="24"/>
                <w:szCs w:val="24"/>
                <w:lang w:val="lv-LV" w:eastAsia="ru-RU"/>
              </w:rPr>
              <w:t>10.1139/cjz-2019-0106</w:t>
            </w:r>
          </w:p>
          <w:p w14:paraId="3B197710" w14:textId="77777777" w:rsidR="003A496B" w:rsidRPr="00D409FF" w:rsidRDefault="009016EC" w:rsidP="003A496B">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24) Gavarane, I., Kirilova, E., Rubeniņa, I., Mežaraupe, L., Osipovs, S., Deksne, G., Pučkins, A., Kokina,</w:t>
            </w:r>
            <w:r w:rsidR="003A496B"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I., Bulanovs, A., Kirjušina, M.</w:t>
            </w:r>
            <w:r w:rsidR="00F83010" w:rsidRPr="00D409FF">
              <w:rPr>
                <w:rFonts w:asciiTheme="majorBidi" w:hAnsiTheme="majorBidi" w:cstheme="majorBidi"/>
                <w:sz w:val="24"/>
                <w:szCs w:val="24"/>
                <w:lang w:val="lv-LV" w:eastAsia="ru-RU"/>
              </w:rPr>
              <w:t xml:space="preserve"> </w:t>
            </w:r>
          </w:p>
          <w:p w14:paraId="560D5D9D" w14:textId="77A2C982" w:rsidR="009016EC" w:rsidRPr="00D409FF" w:rsidRDefault="009016EC" w:rsidP="003A496B">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A Simple and Rapid Staining Technique for Sex Determination of</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Trichinella Larvae Parasites by</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Confocal Laser Scanning Microscopy</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(2019)</w:t>
            </w:r>
            <w:r w:rsidR="00F83010"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Microscopy and Microanalysis, 25 (6), pp. 1491-1497. </w:t>
            </w:r>
          </w:p>
          <w:p w14:paraId="59CD25C0" w14:textId="351AF987"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F83010" w:rsidRPr="00D409FF">
              <w:rPr>
                <w:rFonts w:asciiTheme="majorBidi" w:hAnsiTheme="majorBidi" w:cstheme="majorBidi"/>
                <w:sz w:val="24"/>
                <w:szCs w:val="24"/>
                <w:lang w:val="lv-LV" w:eastAsia="ru-RU"/>
              </w:rPr>
              <w:t>https://doi.org/</w:t>
            </w:r>
            <w:r w:rsidRPr="00D409FF">
              <w:rPr>
                <w:rFonts w:asciiTheme="majorBidi" w:hAnsiTheme="majorBidi" w:cstheme="majorBidi"/>
                <w:sz w:val="24"/>
                <w:szCs w:val="24"/>
                <w:lang w:val="lv-LV" w:eastAsia="ru-RU"/>
              </w:rPr>
              <w:t>10.1017/S1431927619015046</w:t>
            </w:r>
          </w:p>
          <w:p w14:paraId="3061A4A7" w14:textId="77777777" w:rsidR="003A496B"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25) Shivraj, Siddlingeshwar, B., Thomas, A., Kirilova, E.M., Divakar, D.D., Alkheraif, A.A.</w:t>
            </w:r>
            <w:r w:rsidR="00F83010" w:rsidRPr="00D409FF">
              <w:rPr>
                <w:rFonts w:asciiTheme="majorBidi" w:hAnsiTheme="majorBidi" w:cstheme="majorBidi"/>
                <w:sz w:val="24"/>
                <w:szCs w:val="24"/>
                <w:lang w:val="lv-LV" w:eastAsia="ru-RU"/>
              </w:rPr>
              <w:t xml:space="preserve"> </w:t>
            </w:r>
          </w:p>
          <w:p w14:paraId="37529629" w14:textId="5AF97DF2"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Experimental and theoretical insights on the effect of solvent polarity on the photophysical properties</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of a benzanthrone dye</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(2019)</w:t>
            </w:r>
            <w:r w:rsidR="00F83010"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Spectrochimica Acta - Part A: Molecular and Biomolecular Spectroscopy, 218, pp. 221-228.</w:t>
            </w:r>
          </w:p>
          <w:p w14:paraId="766002D1" w14:textId="69127605"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F83010" w:rsidRPr="00D409FF">
              <w:rPr>
                <w:rFonts w:asciiTheme="majorBidi" w:hAnsiTheme="majorBidi" w:cstheme="majorBidi"/>
                <w:sz w:val="24"/>
                <w:szCs w:val="24"/>
                <w:lang w:val="lv-LV" w:eastAsia="ru-RU"/>
              </w:rPr>
              <w:t>https://doi.org/</w:t>
            </w:r>
            <w:r w:rsidRPr="00D409FF">
              <w:rPr>
                <w:rFonts w:asciiTheme="majorBidi" w:hAnsiTheme="majorBidi" w:cstheme="majorBidi"/>
                <w:sz w:val="24"/>
                <w:szCs w:val="24"/>
                <w:lang w:val="lv-LV" w:eastAsia="ru-RU"/>
              </w:rPr>
              <w:t>10.1016/j.saa.2019.04.001</w:t>
            </w:r>
          </w:p>
          <w:p w14:paraId="01A1E1CA" w14:textId="77777777" w:rsidR="003A496B"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26) Kirilova, E., Mickevica, I., Mezaraupe, L., Puckins, A., Rubenina, I., Osipovs, S., Kokina, I., Bulanovs,</w:t>
            </w:r>
            <w:r w:rsidR="00AF37D6"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A., Kirjusina, M., Gavarane, I.</w:t>
            </w:r>
            <w:r w:rsidR="00F83010" w:rsidRPr="00D409FF">
              <w:rPr>
                <w:rFonts w:asciiTheme="majorBidi" w:hAnsiTheme="majorBidi" w:cstheme="majorBidi"/>
                <w:sz w:val="24"/>
                <w:szCs w:val="24"/>
                <w:lang w:val="lv-LV" w:eastAsia="ru-RU"/>
              </w:rPr>
              <w:t xml:space="preserve"> </w:t>
            </w:r>
          </w:p>
          <w:p w14:paraId="5FD5A6F9" w14:textId="2CF65830"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Novel dye for detection of callus embryo by confocal laser scanning fluorescence microscopy</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(2019)</w:t>
            </w:r>
            <w:r w:rsidR="00F83010"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Luminescence, 34 (3), pp. 353-359. </w:t>
            </w:r>
          </w:p>
          <w:p w14:paraId="452532E6" w14:textId="42DA7954"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F83010" w:rsidRPr="00D409FF">
              <w:rPr>
                <w:rFonts w:asciiTheme="majorBidi" w:hAnsiTheme="majorBidi" w:cstheme="majorBidi"/>
                <w:sz w:val="24"/>
                <w:szCs w:val="24"/>
                <w:lang w:val="lv-LV" w:eastAsia="ru-RU"/>
              </w:rPr>
              <w:t>https://doi.org/</w:t>
            </w:r>
            <w:r w:rsidRPr="00D409FF">
              <w:rPr>
                <w:rFonts w:asciiTheme="majorBidi" w:hAnsiTheme="majorBidi" w:cstheme="majorBidi"/>
                <w:sz w:val="24"/>
                <w:szCs w:val="24"/>
                <w:lang w:val="lv-LV" w:eastAsia="ru-RU"/>
              </w:rPr>
              <w:t>10.1002/bio.3616</w:t>
            </w:r>
          </w:p>
          <w:p w14:paraId="027AA580" w14:textId="77777777" w:rsidR="003A496B"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27) Kirilova, E., Bulanovs, A., Puckins, A., Romanovska, E., Kirilov, G.</w:t>
            </w:r>
            <w:r w:rsidR="00F83010" w:rsidRPr="00D409FF">
              <w:rPr>
                <w:rFonts w:asciiTheme="majorBidi" w:hAnsiTheme="majorBidi" w:cstheme="majorBidi"/>
                <w:sz w:val="24"/>
                <w:szCs w:val="24"/>
                <w:lang w:val="lv-LV" w:eastAsia="ru-RU"/>
              </w:rPr>
              <w:t xml:space="preserve"> </w:t>
            </w:r>
          </w:p>
          <w:p w14:paraId="769CAAFA" w14:textId="362BC4D1"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lastRenderedPageBreak/>
              <w:t>Spectral and structural</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characterization of chromium</w:t>
            </w:r>
            <w:r w:rsidR="003A496B"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(III) complexes bearing</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7-oxo-7H-benzo[de]anthracen-3-yl-amidines ligand</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(2019)</w:t>
            </w:r>
            <w:r w:rsidR="00F83010"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Polyhedron, 157, pp. 107-115. </w:t>
            </w:r>
          </w:p>
          <w:p w14:paraId="173D9336" w14:textId="39987236"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F83010" w:rsidRPr="00D409FF">
              <w:rPr>
                <w:rFonts w:asciiTheme="majorBidi" w:hAnsiTheme="majorBidi" w:cstheme="majorBidi"/>
                <w:sz w:val="24"/>
                <w:szCs w:val="24"/>
                <w:lang w:val="lv-LV" w:eastAsia="ru-RU"/>
              </w:rPr>
              <w:t>https://doi.org/</w:t>
            </w:r>
            <w:r w:rsidRPr="00D409FF">
              <w:rPr>
                <w:rFonts w:asciiTheme="majorBidi" w:hAnsiTheme="majorBidi" w:cstheme="majorBidi"/>
                <w:sz w:val="24"/>
                <w:szCs w:val="24"/>
                <w:lang w:val="lv-LV" w:eastAsia="ru-RU"/>
              </w:rPr>
              <w:t>10.1016/j.poly.2018.09.072</w:t>
            </w:r>
          </w:p>
          <w:p w14:paraId="1989AED5" w14:textId="77777777" w:rsidR="003A496B"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28) Kirilova, E., Yanichev, A., Puckins, A., Fleisher, M., Belyakov, S.</w:t>
            </w:r>
            <w:r w:rsidR="00F83010" w:rsidRPr="00D409FF">
              <w:rPr>
                <w:rFonts w:asciiTheme="majorBidi" w:hAnsiTheme="majorBidi" w:cstheme="majorBidi"/>
                <w:sz w:val="24"/>
                <w:szCs w:val="24"/>
                <w:lang w:val="lv-LV" w:eastAsia="ru-RU"/>
              </w:rPr>
              <w:t xml:space="preserve"> </w:t>
            </w:r>
          </w:p>
          <w:p w14:paraId="10746A1F" w14:textId="482A4AF0"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Experimental and theoretical study on structure and spectroscopic properties of</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2-bromo-3-N-(N′,N′-dimethylformamidino) benzanthrone</w:t>
            </w:r>
            <w:r w:rsidR="00F83010"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(2018)</w:t>
            </w:r>
            <w:r w:rsidR="00F83010"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Luminescence, 33 (7), pp. 1217-1225. </w:t>
            </w:r>
          </w:p>
          <w:p w14:paraId="7860089F" w14:textId="47D3874F"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F83010" w:rsidRPr="00D409FF">
              <w:rPr>
                <w:rFonts w:asciiTheme="majorBidi" w:hAnsiTheme="majorBidi" w:cstheme="majorBidi"/>
                <w:sz w:val="24"/>
                <w:szCs w:val="24"/>
                <w:lang w:val="lv-LV" w:eastAsia="ru-RU"/>
              </w:rPr>
              <w:t>https://doi.org/</w:t>
            </w:r>
            <w:r w:rsidRPr="00D409FF">
              <w:rPr>
                <w:rFonts w:asciiTheme="majorBidi" w:hAnsiTheme="majorBidi" w:cstheme="majorBidi"/>
                <w:sz w:val="24"/>
                <w:szCs w:val="24"/>
                <w:lang w:val="lv-LV" w:eastAsia="ru-RU"/>
              </w:rPr>
              <w:t>10.1002/bio.3538</w:t>
            </w:r>
          </w:p>
          <w:p w14:paraId="21F01E7F" w14:textId="77777777" w:rsidR="003A496B" w:rsidRPr="00D409FF" w:rsidRDefault="009016EC" w:rsidP="009419E1">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val="lv-LV" w:eastAsia="ru-RU"/>
              </w:rPr>
              <w:t xml:space="preserve">29) </w:t>
            </w:r>
            <w:r w:rsidR="00F83010" w:rsidRPr="00D409FF">
              <w:rPr>
                <w:rFonts w:asciiTheme="majorBidi" w:hAnsiTheme="majorBidi" w:cstheme="majorBidi"/>
                <w:sz w:val="24"/>
                <w:szCs w:val="24"/>
                <w:lang w:eastAsia="ru-RU"/>
              </w:rPr>
              <w:t xml:space="preserve">Kirilova, E.M., Puckins, A.I., Romanovska, E., Fleisher, M., Belyakov, S.V. </w:t>
            </w:r>
          </w:p>
          <w:p w14:paraId="2BEDF506" w14:textId="5204EC75" w:rsidR="00F83010" w:rsidRPr="00D409FF" w:rsidRDefault="00F83010" w:rsidP="009419E1">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Novel amidine derivatives of benzanthrone: Effect of bromine atom on the spectral parameters (2018). Spectrochimica Acta - Part A: Molecular and Biomolecular Spectroscopy, 202, pp. 41-49.</w:t>
            </w:r>
          </w:p>
          <w:p w14:paraId="62DDB7A7" w14:textId="77777777" w:rsidR="00F83010" w:rsidRPr="00D409FF" w:rsidRDefault="00F83010" w:rsidP="009419E1">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https://doi.org/10.1016/j.saa.2018.05.029</w:t>
            </w:r>
          </w:p>
          <w:p w14:paraId="79F82BBF" w14:textId="77777777" w:rsidR="003A496B"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30) Bharathi, D., Siddlingeshwar, B., Shivraj, Thomas, A., Kirilova, E.M., Nikolajeva, I.</w:t>
            </w:r>
          </w:p>
          <w:p w14:paraId="1DDD93EA" w14:textId="35D42B6E"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Solvatochromic study of 3-N-(N′-methylacetamidino)benzanthrone and its interaction with dopamine</w:t>
            </w:r>
            <w:r w:rsidR="00FE5988"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by the fluorescence quenching mechanism</w:t>
            </w:r>
            <w:r w:rsidR="00FE5988"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(2018)</w:t>
            </w:r>
            <w:r w:rsidR="003A496B"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Luminescence, 33 (3), pp. 528-537. </w:t>
            </w:r>
          </w:p>
          <w:p w14:paraId="497295D0" w14:textId="11FBA59D"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FE5988"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lv-LV" w:eastAsia="ru-RU"/>
              </w:rPr>
              <w:t>10.1002/bio.3442</w:t>
            </w:r>
          </w:p>
          <w:p w14:paraId="4B5BD2EE" w14:textId="77777777" w:rsidR="003A496B"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31) Kirjusina, M., Gavarane, I., Mezaraupe, L., Kecko, S., Kirilova, E.</w:t>
            </w:r>
            <w:r w:rsidR="00FE5988" w:rsidRPr="00D409FF">
              <w:rPr>
                <w:rFonts w:asciiTheme="majorBidi" w:hAnsiTheme="majorBidi" w:cstheme="majorBidi"/>
                <w:sz w:val="24"/>
                <w:szCs w:val="24"/>
                <w:lang w:val="lv-LV" w:eastAsia="ru-RU"/>
              </w:rPr>
              <w:t xml:space="preserve"> </w:t>
            </w:r>
          </w:p>
          <w:p w14:paraId="06F430FE" w14:textId="1CB7CCE1"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Application of novel synthesized luminophore AZP5 for efficient staining of trematoda: Fasciolidae</w:t>
            </w:r>
            <w:r w:rsidR="00FE5988"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parasites</w:t>
            </w:r>
            <w:r w:rsidR="00FE5988"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(2018)</w:t>
            </w:r>
            <w:r w:rsidR="00FE5988"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International Multidisciplinary Scientific GeoConference Surveying Geology and Mining</w:t>
            </w:r>
            <w:r w:rsidR="003A496B" w:rsidRPr="00D409FF">
              <w:rPr>
                <w:rFonts w:asciiTheme="majorBidi" w:hAnsiTheme="majorBidi" w:cstheme="majorBidi"/>
                <w:sz w:val="24"/>
                <w:szCs w:val="24"/>
                <w:lang w:val="lv-LV" w:eastAsia="ru-RU"/>
              </w:rPr>
              <w:t>.</w:t>
            </w:r>
          </w:p>
          <w:p w14:paraId="11C1C96B" w14:textId="4D603185"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FE5988"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10.5593/sgem2018/6.2/S25.004</w:t>
            </w:r>
          </w:p>
          <w:p w14:paraId="52AD8468" w14:textId="77777777" w:rsidR="003A496B"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32) Gavarane, I., Mezaraupe, L., Rubenina, I., Kirjusina, M., Kirilova, E.</w:t>
            </w:r>
            <w:r w:rsidR="00FE5988" w:rsidRPr="00D409FF">
              <w:rPr>
                <w:rFonts w:asciiTheme="majorBidi" w:hAnsiTheme="majorBidi" w:cstheme="majorBidi"/>
                <w:sz w:val="24"/>
                <w:szCs w:val="24"/>
                <w:lang w:val="lv-LV" w:eastAsia="ru-RU"/>
              </w:rPr>
              <w:t xml:space="preserve"> </w:t>
            </w:r>
          </w:p>
          <w:p w14:paraId="4F1EB504" w14:textId="523B941A"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Staining of economically important parasitic nematodes by developed derivatives of benzanthrone</w:t>
            </w:r>
            <w:r w:rsidR="00FE5988"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luminophore</w:t>
            </w:r>
            <w:r w:rsidR="00FE5988"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(2018)</w:t>
            </w:r>
            <w:r w:rsidR="00FE5988"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International Multidisciplinary Scientific GeoConference Surveying Geology and Mining</w:t>
            </w:r>
            <w:r w:rsidR="00FE5988"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Ecology Management, SGEM, 18 (6.2), pp. 581-588.</w:t>
            </w:r>
          </w:p>
          <w:p w14:paraId="68133710" w14:textId="6CFC9FFF"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FE5988"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lv-LV" w:eastAsia="ru-RU"/>
              </w:rPr>
              <w:t>10.5593/sgem2018/6.2/S25.077</w:t>
            </w:r>
          </w:p>
          <w:p w14:paraId="38DB7AD5" w14:textId="77777777" w:rsidR="003A496B" w:rsidRPr="00D409FF" w:rsidRDefault="009016EC" w:rsidP="003A496B">
            <w:pPr>
              <w:autoSpaceDE w:val="0"/>
              <w:autoSpaceDN w:val="0"/>
              <w:adjustRightInd w:val="0"/>
              <w:spacing w:line="276" w:lineRule="auto"/>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33) </w:t>
            </w:r>
            <w:r w:rsidR="00FE5988" w:rsidRPr="00D409FF">
              <w:rPr>
                <w:rFonts w:asciiTheme="majorBidi" w:hAnsiTheme="majorBidi" w:cstheme="majorBidi"/>
                <w:sz w:val="24"/>
                <w:szCs w:val="24"/>
                <w:lang w:val="lv-LV" w:eastAsia="ru-RU"/>
              </w:rPr>
              <w:t>Kirilova, E., Kecko, S., Mežaraupe, L., Gavarāne, I., Pučkins, A., Mickeviča, I., Rubeniņa, I., Osipovs,</w:t>
            </w:r>
            <w:r w:rsidR="003A496B" w:rsidRPr="00D409FF">
              <w:rPr>
                <w:rFonts w:asciiTheme="majorBidi" w:hAnsiTheme="majorBidi" w:cstheme="majorBidi"/>
                <w:sz w:val="24"/>
                <w:szCs w:val="24"/>
                <w:lang w:val="lv-LV" w:eastAsia="ru-RU"/>
              </w:rPr>
              <w:t xml:space="preserve"> </w:t>
            </w:r>
            <w:r w:rsidR="00FE5988" w:rsidRPr="00D409FF">
              <w:rPr>
                <w:rFonts w:asciiTheme="majorBidi" w:hAnsiTheme="majorBidi" w:cstheme="majorBidi"/>
                <w:sz w:val="24"/>
                <w:szCs w:val="24"/>
                <w:lang w:val="lv-LV" w:eastAsia="ru-RU"/>
              </w:rPr>
              <w:t xml:space="preserve">S., Bulanovs, A., Pupiņš, M., Kirjušina, M. </w:t>
            </w:r>
          </w:p>
          <w:p w14:paraId="0622C2AF" w14:textId="54C58711" w:rsidR="00FE5988" w:rsidRPr="00D409FF" w:rsidRDefault="00FE5988" w:rsidP="003A496B">
            <w:pPr>
              <w:autoSpaceDE w:val="0"/>
              <w:autoSpaceDN w:val="0"/>
              <w:adjustRightInd w:val="0"/>
              <w:spacing w:line="276" w:lineRule="auto"/>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Novel luminescent dyes for confocal laser scanning microscopy used in Trematoda parasite diagnostics (2018). </w:t>
            </w:r>
            <w:r w:rsidRPr="00010533">
              <w:rPr>
                <w:rFonts w:asciiTheme="majorBidi" w:hAnsiTheme="majorBidi" w:cstheme="majorBidi"/>
                <w:sz w:val="24"/>
                <w:szCs w:val="24"/>
                <w:lang w:val="lv-LV" w:eastAsia="ru-RU"/>
              </w:rPr>
              <w:t xml:space="preserve">Acta Biochimica Polonica, 65 (3), pp. 449-454. </w:t>
            </w:r>
          </w:p>
          <w:p w14:paraId="7E935D28" w14:textId="77777777" w:rsidR="00FE5988" w:rsidRPr="00010533" w:rsidRDefault="00FE5988" w:rsidP="009419E1">
            <w:pPr>
              <w:autoSpaceDE w:val="0"/>
              <w:autoSpaceDN w:val="0"/>
              <w:adjustRightInd w:val="0"/>
              <w:spacing w:line="276" w:lineRule="auto"/>
              <w:jc w:val="both"/>
              <w:rPr>
                <w:rFonts w:asciiTheme="majorBidi" w:hAnsiTheme="majorBidi" w:cstheme="majorBidi"/>
                <w:sz w:val="24"/>
                <w:szCs w:val="24"/>
                <w:lang w:val="lv-LV" w:eastAsia="ru-RU"/>
              </w:rPr>
            </w:pPr>
            <w:r w:rsidRPr="00010533">
              <w:rPr>
                <w:rFonts w:asciiTheme="majorBidi" w:hAnsiTheme="majorBidi" w:cstheme="majorBidi"/>
                <w:sz w:val="24"/>
                <w:szCs w:val="24"/>
                <w:lang w:val="lv-LV" w:eastAsia="ru-RU"/>
              </w:rPr>
              <w:t>DOI: https://doi.org/10.18388/abp.2018_2574</w:t>
            </w:r>
          </w:p>
          <w:p w14:paraId="50946CB1" w14:textId="77777777" w:rsidR="003A496B"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34) Shivraj, Siddlingeshwar, B., Kirilova, E.M., Belyakov, S.V., Divakar, D.D., Alkheraif, A.A.</w:t>
            </w:r>
            <w:r w:rsidR="00FE5988" w:rsidRPr="00D409FF">
              <w:rPr>
                <w:rFonts w:asciiTheme="majorBidi" w:hAnsiTheme="majorBidi" w:cstheme="majorBidi"/>
                <w:sz w:val="24"/>
                <w:szCs w:val="24"/>
                <w:lang w:val="lv-LV" w:eastAsia="ru-RU"/>
              </w:rPr>
              <w:t xml:space="preserve"> </w:t>
            </w:r>
          </w:p>
          <w:p w14:paraId="2440A121" w14:textId="5704072F" w:rsidR="009016E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Photophysical properties of benzanthrone derivatives: Effect of substituent, solvent polarity and</w:t>
            </w:r>
            <w:r w:rsidR="00FE5988"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hydrogen bonding</w:t>
            </w:r>
            <w:r w:rsidR="00FE5988"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(2018)</w:t>
            </w:r>
            <w:r w:rsidR="00FE5988"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Photochemical and Photobiological Sciences, 17 (4), pp. 453-464. </w:t>
            </w:r>
          </w:p>
          <w:p w14:paraId="60330E0E" w14:textId="5EBCC020" w:rsidR="00B34BAC" w:rsidRPr="00D409FF" w:rsidRDefault="009016EC" w:rsidP="009419E1">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FE5988"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10.1039/c7pp00392g</w:t>
            </w:r>
          </w:p>
        </w:tc>
      </w:tr>
      <w:tr w:rsidR="00A61C37" w:rsidRPr="00010533" w14:paraId="3FC680FF" w14:textId="77777777" w:rsidTr="001F510F">
        <w:tc>
          <w:tcPr>
            <w:tcW w:w="538" w:type="dxa"/>
            <w:shd w:val="clear" w:color="auto" w:fill="FFE599" w:themeFill="accent4" w:themeFillTint="66"/>
          </w:tcPr>
          <w:p w14:paraId="54634D58" w14:textId="77777777" w:rsidR="00B34BAC" w:rsidRPr="00D409FF" w:rsidRDefault="00B34BAC" w:rsidP="00B34BAC">
            <w:pPr>
              <w:rPr>
                <w:rFonts w:asciiTheme="majorBidi" w:hAnsiTheme="majorBidi" w:cstheme="majorBidi"/>
                <w:sz w:val="24"/>
                <w:szCs w:val="24"/>
                <w:lang w:val="lv-LV"/>
              </w:rPr>
            </w:pPr>
            <w:r w:rsidRPr="00D409FF">
              <w:rPr>
                <w:rFonts w:asciiTheme="majorBidi" w:hAnsiTheme="majorBidi" w:cstheme="majorBidi"/>
                <w:sz w:val="24"/>
                <w:szCs w:val="24"/>
                <w:lang w:val="lv-LV"/>
              </w:rPr>
              <w:lastRenderedPageBreak/>
              <w:t>3.</w:t>
            </w:r>
          </w:p>
        </w:tc>
        <w:tc>
          <w:tcPr>
            <w:tcW w:w="2732" w:type="dxa"/>
            <w:shd w:val="clear" w:color="auto" w:fill="FFE599" w:themeFill="accent4" w:themeFillTint="66"/>
          </w:tcPr>
          <w:p w14:paraId="009B1013" w14:textId="77777777" w:rsidR="00B34BAC" w:rsidRPr="00D409FF" w:rsidRDefault="00B34BAC" w:rsidP="0090562C">
            <w:pPr>
              <w:pStyle w:val="Style1"/>
              <w:rPr>
                <w:rFonts w:asciiTheme="majorBidi" w:hAnsiTheme="majorBidi" w:cstheme="majorBidi"/>
                <w:sz w:val="24"/>
                <w:szCs w:val="24"/>
              </w:rPr>
            </w:pPr>
            <w:bookmarkStart w:id="8" w:name="_Toc153551340"/>
            <w:r w:rsidRPr="00D409FF">
              <w:rPr>
                <w:rFonts w:asciiTheme="majorBidi" w:hAnsiTheme="majorBidi" w:cstheme="majorBidi"/>
                <w:sz w:val="24"/>
                <w:szCs w:val="24"/>
              </w:rPr>
              <w:t>Muza Kirjušina</w:t>
            </w:r>
            <w:bookmarkEnd w:id="8"/>
          </w:p>
        </w:tc>
        <w:tc>
          <w:tcPr>
            <w:tcW w:w="3211" w:type="dxa"/>
            <w:shd w:val="clear" w:color="auto" w:fill="FFE599" w:themeFill="accent4" w:themeFillTint="66"/>
          </w:tcPr>
          <w:p w14:paraId="57C459FB" w14:textId="2804CB45" w:rsidR="00B34BAC" w:rsidRPr="00D409FF" w:rsidRDefault="00B34BAC" w:rsidP="00B34BAC">
            <w:pPr>
              <w:rPr>
                <w:rFonts w:asciiTheme="majorBidi" w:hAnsiTheme="majorBidi" w:cstheme="majorBidi"/>
                <w:sz w:val="24"/>
                <w:szCs w:val="24"/>
                <w:lang w:val="lv-LV"/>
              </w:rPr>
            </w:pPr>
            <w:r w:rsidRPr="00D409FF">
              <w:rPr>
                <w:rFonts w:asciiTheme="majorBidi" w:hAnsiTheme="majorBidi" w:cstheme="majorBidi"/>
                <w:sz w:val="24"/>
                <w:szCs w:val="24"/>
                <w:lang w:val="lv-LV"/>
              </w:rPr>
              <w:t>Dr.</w:t>
            </w:r>
            <w:r w:rsidR="0090562C" w:rsidRPr="00D409FF">
              <w:rPr>
                <w:rFonts w:asciiTheme="majorBidi" w:hAnsiTheme="majorBidi" w:cstheme="majorBidi"/>
                <w:sz w:val="24"/>
                <w:szCs w:val="24"/>
                <w:lang w:val="lv-LV"/>
              </w:rPr>
              <w:t xml:space="preserve"> B</w:t>
            </w:r>
            <w:r w:rsidRPr="00D409FF">
              <w:rPr>
                <w:rFonts w:asciiTheme="majorBidi" w:hAnsiTheme="majorBidi" w:cstheme="majorBidi"/>
                <w:sz w:val="24"/>
                <w:szCs w:val="24"/>
                <w:lang w:val="lv-LV"/>
              </w:rPr>
              <w:t xml:space="preserve">iol., vadošā pētniece </w:t>
            </w:r>
          </w:p>
        </w:tc>
        <w:tc>
          <w:tcPr>
            <w:tcW w:w="2869" w:type="dxa"/>
            <w:shd w:val="clear" w:color="auto" w:fill="FFE599" w:themeFill="accent4" w:themeFillTint="66"/>
          </w:tcPr>
          <w:p w14:paraId="22BCCB0D" w14:textId="480DD376" w:rsidR="00B34BAC" w:rsidRPr="00D409FF" w:rsidRDefault="00B34BAC" w:rsidP="00B34BAC">
            <w:pPr>
              <w:rPr>
                <w:rFonts w:asciiTheme="majorBidi" w:hAnsiTheme="majorBidi" w:cstheme="majorBidi"/>
                <w:sz w:val="24"/>
                <w:szCs w:val="24"/>
                <w:lang w:val="lv-LV"/>
              </w:rPr>
            </w:pPr>
            <w:r w:rsidRPr="00D409FF">
              <w:rPr>
                <w:rFonts w:asciiTheme="majorBidi" w:hAnsiTheme="majorBidi" w:cstheme="majorBidi"/>
                <w:sz w:val="24"/>
                <w:szCs w:val="24"/>
                <w:lang w:val="lv-LV"/>
              </w:rPr>
              <w:t>Dzīvības zinātņu un tehnoloģiju institūts</w:t>
            </w:r>
          </w:p>
        </w:tc>
      </w:tr>
      <w:tr w:rsidR="00FB1DAE" w:rsidRPr="00D409FF" w14:paraId="5B6E9D13" w14:textId="77777777" w:rsidTr="007239BD">
        <w:tc>
          <w:tcPr>
            <w:tcW w:w="538" w:type="dxa"/>
          </w:tcPr>
          <w:p w14:paraId="3D4F9738" w14:textId="77777777" w:rsidR="00FB1DAE" w:rsidRPr="00D409FF" w:rsidRDefault="00FB1DAE" w:rsidP="00FB1DAE">
            <w:pPr>
              <w:rPr>
                <w:rFonts w:asciiTheme="majorBidi" w:hAnsiTheme="majorBidi" w:cstheme="majorBidi"/>
                <w:sz w:val="24"/>
                <w:szCs w:val="24"/>
                <w:lang w:val="lv-LV"/>
              </w:rPr>
            </w:pPr>
          </w:p>
        </w:tc>
        <w:tc>
          <w:tcPr>
            <w:tcW w:w="8812" w:type="dxa"/>
            <w:gridSpan w:val="3"/>
          </w:tcPr>
          <w:p w14:paraId="554C4806" w14:textId="77777777" w:rsidR="000003F8" w:rsidRPr="00D409FF" w:rsidRDefault="008A1157" w:rsidP="000003F8">
            <w:pPr>
              <w:jc w:val="both"/>
              <w:rPr>
                <w:rFonts w:asciiTheme="majorBidi" w:hAnsiTheme="majorBidi" w:cstheme="majorBidi"/>
                <w:sz w:val="24"/>
                <w:szCs w:val="24"/>
              </w:rPr>
            </w:pPr>
            <w:r w:rsidRPr="00D409FF">
              <w:rPr>
                <w:rFonts w:asciiTheme="majorBidi" w:hAnsiTheme="majorBidi" w:cstheme="majorBidi"/>
                <w:sz w:val="24"/>
                <w:szCs w:val="24"/>
              </w:rPr>
              <w:t xml:space="preserve">1) </w:t>
            </w:r>
            <w:r w:rsidR="0082204F" w:rsidRPr="00D409FF">
              <w:rPr>
                <w:rFonts w:asciiTheme="majorBidi" w:hAnsiTheme="majorBidi" w:cstheme="majorBidi"/>
                <w:sz w:val="24"/>
                <w:szCs w:val="24"/>
              </w:rPr>
              <w:t>Čeirāns, A., Pupins, M., Kirjusina, M., Gravele, E., Mezaraupe, L., Nekrasova, O., Tytar, V.,</w:t>
            </w:r>
            <w:r w:rsidR="000003F8" w:rsidRPr="00D409FF">
              <w:rPr>
                <w:rFonts w:asciiTheme="majorBidi" w:hAnsiTheme="majorBidi" w:cstheme="majorBidi"/>
                <w:sz w:val="24"/>
                <w:szCs w:val="24"/>
              </w:rPr>
              <w:t xml:space="preserve"> </w:t>
            </w:r>
            <w:r w:rsidR="0082204F" w:rsidRPr="00D409FF">
              <w:rPr>
                <w:rFonts w:asciiTheme="majorBidi" w:hAnsiTheme="majorBidi" w:cstheme="majorBidi"/>
                <w:sz w:val="24"/>
                <w:szCs w:val="24"/>
              </w:rPr>
              <w:t xml:space="preserve">Marushchak, O., Garkajs, A., Petrov, I., Skute, A., Georges, J.-Y., Theissinger, K. </w:t>
            </w:r>
          </w:p>
          <w:p w14:paraId="385947BD" w14:textId="6C174F5B" w:rsidR="0082204F" w:rsidRPr="00D409FF" w:rsidRDefault="0082204F" w:rsidP="000003F8">
            <w:pPr>
              <w:jc w:val="both"/>
              <w:rPr>
                <w:rFonts w:asciiTheme="majorBidi" w:hAnsiTheme="majorBidi" w:cstheme="majorBidi"/>
                <w:sz w:val="24"/>
                <w:szCs w:val="24"/>
              </w:rPr>
            </w:pPr>
            <w:r w:rsidRPr="00D409FF">
              <w:rPr>
                <w:rFonts w:asciiTheme="majorBidi" w:hAnsiTheme="majorBidi" w:cstheme="majorBidi"/>
                <w:sz w:val="24"/>
                <w:szCs w:val="24"/>
              </w:rPr>
              <w:lastRenderedPageBreak/>
              <w:t>Top-down and bottom-up effects and relationships with local environmental factors in the water frog–helminth systems in Latvia (2023). Scientific Reports, 13 (1), 8621.</w:t>
            </w:r>
          </w:p>
          <w:p w14:paraId="0C4D4F21" w14:textId="44E4C459" w:rsidR="0082204F" w:rsidRPr="00D409FF" w:rsidRDefault="0082204F" w:rsidP="003A496B">
            <w:pPr>
              <w:jc w:val="both"/>
              <w:rPr>
                <w:rFonts w:asciiTheme="majorBidi" w:hAnsiTheme="majorBidi" w:cstheme="majorBidi"/>
                <w:sz w:val="24"/>
                <w:szCs w:val="24"/>
                <w:lang w:val="fr-FR"/>
              </w:rPr>
            </w:pPr>
            <w:r w:rsidRPr="00D409FF">
              <w:rPr>
                <w:rFonts w:asciiTheme="majorBidi" w:hAnsiTheme="majorBidi" w:cstheme="majorBidi"/>
                <w:sz w:val="24"/>
                <w:szCs w:val="24"/>
              </w:rPr>
              <w:t>DOI:</w:t>
            </w:r>
            <w:r w:rsidRPr="00D409FF">
              <w:rPr>
                <w:rFonts w:asciiTheme="majorBidi" w:hAnsiTheme="majorBidi" w:cstheme="majorBidi"/>
                <w:sz w:val="24"/>
                <w:szCs w:val="24"/>
                <w:lang w:val="fr-FR"/>
              </w:rPr>
              <w:t xml:space="preserve"> </w:t>
            </w:r>
            <w:r w:rsidR="008A1157" w:rsidRPr="00D409FF">
              <w:rPr>
                <w:rFonts w:asciiTheme="majorBidi" w:hAnsiTheme="majorBidi" w:cstheme="majorBidi"/>
                <w:sz w:val="24"/>
                <w:szCs w:val="24"/>
                <w:lang w:val="fr-FR"/>
              </w:rPr>
              <w:t>https://doi.org/</w:t>
            </w:r>
            <w:r w:rsidRPr="00D409FF">
              <w:rPr>
                <w:rFonts w:asciiTheme="majorBidi" w:hAnsiTheme="majorBidi" w:cstheme="majorBidi"/>
                <w:sz w:val="24"/>
                <w:szCs w:val="24"/>
                <w:lang w:val="fr-FR"/>
              </w:rPr>
              <w:t>10.1038/s41598-023-35780-7</w:t>
            </w:r>
          </w:p>
          <w:p w14:paraId="7FC95DE4" w14:textId="77777777" w:rsidR="000003F8"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2) Maļeckis, A., Cvetinska, M., Griškjāns, E., Mežaraupe, L., Kirjušina, M., Pavlova, V., Kirilova, E. </w:t>
            </w:r>
          </w:p>
          <w:p w14:paraId="64FCA1CB" w14:textId="0E30C384"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Novel anthraquinone α-aryl-α-aminophosphonates: Synthesis, spectroscopy and imaging by confocal laser scanning microscopy of trematode Opisthioglyphe ranae (2023). Journal of Photochemistry and Photobiology A: Chemistry, 444, 114918</w:t>
            </w:r>
            <w:r w:rsidR="008A1157" w:rsidRPr="00D409FF">
              <w:rPr>
                <w:rFonts w:asciiTheme="majorBidi" w:hAnsiTheme="majorBidi" w:cstheme="majorBidi"/>
                <w:sz w:val="24"/>
                <w:szCs w:val="24"/>
              </w:rPr>
              <w:t>.</w:t>
            </w:r>
          </w:p>
          <w:p w14:paraId="4AD7DB03" w14:textId="553DF4CA"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008A1157" w:rsidRPr="00D409FF">
              <w:rPr>
                <w:rFonts w:asciiTheme="majorBidi" w:hAnsiTheme="majorBidi" w:cstheme="majorBidi"/>
                <w:sz w:val="24"/>
                <w:szCs w:val="24"/>
              </w:rPr>
              <w:t>https://doi.org/</w:t>
            </w:r>
            <w:r w:rsidRPr="00D409FF">
              <w:rPr>
                <w:rFonts w:asciiTheme="majorBidi" w:hAnsiTheme="majorBidi" w:cstheme="majorBidi"/>
                <w:sz w:val="24"/>
                <w:szCs w:val="24"/>
              </w:rPr>
              <w:t>10.1016/j.jphotochem.2023.114918</w:t>
            </w:r>
          </w:p>
          <w:p w14:paraId="5AE8C496" w14:textId="77777777" w:rsidR="000003F8"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3) Tytar, V., Nekrasova, O., Pupins, M., Skute, A., Kirjušina, M., Gravele, E., Mezaraupe, L.,</w:t>
            </w:r>
            <w:r w:rsidR="008A1157" w:rsidRPr="00D409FF">
              <w:rPr>
                <w:rFonts w:asciiTheme="majorBidi" w:hAnsiTheme="majorBidi" w:cstheme="majorBidi"/>
                <w:sz w:val="24"/>
                <w:szCs w:val="24"/>
              </w:rPr>
              <w:t xml:space="preserve"> </w:t>
            </w:r>
            <w:r w:rsidRPr="00D409FF">
              <w:rPr>
                <w:rFonts w:asciiTheme="majorBidi" w:hAnsiTheme="majorBidi" w:cstheme="majorBidi"/>
                <w:sz w:val="24"/>
                <w:szCs w:val="24"/>
              </w:rPr>
              <w:t>Marushchak, O., Čeirāns, A., Kozynenko, I., Kulikova, A.A.</w:t>
            </w:r>
            <w:r w:rsidR="008A1157" w:rsidRPr="00D409FF">
              <w:rPr>
                <w:rFonts w:asciiTheme="majorBidi" w:hAnsiTheme="majorBidi" w:cstheme="majorBidi"/>
                <w:sz w:val="24"/>
                <w:szCs w:val="24"/>
              </w:rPr>
              <w:t xml:space="preserve"> </w:t>
            </w:r>
          </w:p>
          <w:p w14:paraId="72EB55CB" w14:textId="6B23E3D8"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Modeling the Distribution of the Chytrid Fungus</w:t>
            </w:r>
            <w:r w:rsidR="008A1157" w:rsidRPr="00D409FF">
              <w:rPr>
                <w:rFonts w:asciiTheme="majorBidi" w:hAnsiTheme="majorBidi" w:cstheme="majorBidi"/>
                <w:sz w:val="24"/>
                <w:szCs w:val="24"/>
              </w:rPr>
              <w:t xml:space="preserve"> </w:t>
            </w:r>
            <w:r w:rsidRPr="00D409FF">
              <w:rPr>
                <w:rFonts w:asciiTheme="majorBidi" w:hAnsiTheme="majorBidi" w:cstheme="majorBidi"/>
                <w:sz w:val="24"/>
                <w:szCs w:val="24"/>
              </w:rPr>
              <w:t>Batrachochytrium dendrobatidis with Special</w:t>
            </w:r>
            <w:r w:rsidR="008A1157" w:rsidRPr="00D409FF">
              <w:rPr>
                <w:rFonts w:asciiTheme="majorBidi" w:hAnsiTheme="majorBidi" w:cstheme="majorBidi"/>
                <w:sz w:val="24"/>
                <w:szCs w:val="24"/>
              </w:rPr>
              <w:t xml:space="preserve"> </w:t>
            </w:r>
            <w:r w:rsidRPr="00D409FF">
              <w:rPr>
                <w:rFonts w:asciiTheme="majorBidi" w:hAnsiTheme="majorBidi" w:cstheme="majorBidi"/>
                <w:sz w:val="24"/>
                <w:szCs w:val="24"/>
              </w:rPr>
              <w:t>Reference to Ukraine</w:t>
            </w:r>
            <w:r w:rsidR="008A1157" w:rsidRPr="00D409FF">
              <w:rPr>
                <w:rFonts w:asciiTheme="majorBidi" w:hAnsiTheme="majorBidi" w:cstheme="majorBidi"/>
                <w:sz w:val="24"/>
                <w:szCs w:val="24"/>
              </w:rPr>
              <w:t xml:space="preserve"> </w:t>
            </w:r>
            <w:r w:rsidRPr="00D409FF">
              <w:rPr>
                <w:rFonts w:asciiTheme="majorBidi" w:hAnsiTheme="majorBidi" w:cstheme="majorBidi"/>
                <w:sz w:val="24"/>
                <w:szCs w:val="24"/>
              </w:rPr>
              <w:t>(2023)</w:t>
            </w:r>
            <w:r w:rsidR="008A1157" w:rsidRPr="00D409FF">
              <w:rPr>
                <w:rFonts w:asciiTheme="majorBidi" w:hAnsiTheme="majorBidi" w:cstheme="majorBidi"/>
                <w:sz w:val="24"/>
                <w:szCs w:val="24"/>
              </w:rPr>
              <w:t>.</w:t>
            </w:r>
            <w:r w:rsidRPr="00D409FF">
              <w:rPr>
                <w:rFonts w:asciiTheme="majorBidi" w:hAnsiTheme="majorBidi" w:cstheme="majorBidi"/>
                <w:sz w:val="24"/>
                <w:szCs w:val="24"/>
              </w:rPr>
              <w:t xml:space="preserve"> Journal of Fungi, 9 (6), 607</w:t>
            </w:r>
            <w:r w:rsidR="008A1157" w:rsidRPr="00D409FF">
              <w:rPr>
                <w:rFonts w:asciiTheme="majorBidi" w:hAnsiTheme="majorBidi" w:cstheme="majorBidi"/>
                <w:sz w:val="24"/>
                <w:szCs w:val="24"/>
              </w:rPr>
              <w:t>.</w:t>
            </w:r>
          </w:p>
          <w:p w14:paraId="4D4EEFD2" w14:textId="16264551"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008A1157" w:rsidRPr="00D409FF">
              <w:rPr>
                <w:rFonts w:asciiTheme="majorBidi" w:hAnsiTheme="majorBidi" w:cstheme="majorBidi"/>
                <w:sz w:val="24"/>
                <w:szCs w:val="24"/>
              </w:rPr>
              <w:t>https://doi.org/</w:t>
            </w:r>
            <w:r w:rsidRPr="00D409FF">
              <w:rPr>
                <w:rFonts w:asciiTheme="majorBidi" w:hAnsiTheme="majorBidi" w:cstheme="majorBidi"/>
                <w:sz w:val="24"/>
                <w:szCs w:val="24"/>
              </w:rPr>
              <w:t>10.3390/jof9060607</w:t>
            </w:r>
          </w:p>
          <w:p w14:paraId="2D04DDB9" w14:textId="77777777" w:rsidR="000003F8"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4) Pupins, M., Martinez-Silvestre, A., Arribas, O., Čeirāns, A., Kirjusina, M.</w:t>
            </w:r>
            <w:r w:rsidR="008A1157" w:rsidRPr="00D409FF">
              <w:rPr>
                <w:rFonts w:asciiTheme="majorBidi" w:hAnsiTheme="majorBidi" w:cstheme="majorBidi"/>
                <w:sz w:val="24"/>
                <w:szCs w:val="24"/>
              </w:rPr>
              <w:t xml:space="preserve"> </w:t>
            </w:r>
          </w:p>
          <w:p w14:paraId="27F55F3F" w14:textId="4DEF7431"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First records of Scinax ruber, Podarcis siculus, Podarcis ionicus and their parasites in Latvia: fruit</w:t>
            </w:r>
            <w:r w:rsidR="008A1157" w:rsidRPr="00D409FF">
              <w:rPr>
                <w:rFonts w:asciiTheme="majorBidi" w:hAnsiTheme="majorBidi" w:cstheme="majorBidi"/>
                <w:sz w:val="24"/>
                <w:szCs w:val="24"/>
              </w:rPr>
              <w:t xml:space="preserve"> </w:t>
            </w:r>
            <w:r w:rsidRPr="00D409FF">
              <w:rPr>
                <w:rFonts w:asciiTheme="majorBidi" w:hAnsiTheme="majorBidi" w:cstheme="majorBidi"/>
                <w:sz w:val="24"/>
                <w:szCs w:val="24"/>
              </w:rPr>
              <w:t>trade is an intercontinental alien</w:t>
            </w:r>
            <w:r w:rsidR="008A1157" w:rsidRPr="00D409FF">
              <w:rPr>
                <w:rFonts w:asciiTheme="majorBidi" w:hAnsiTheme="majorBidi" w:cstheme="majorBidi"/>
                <w:sz w:val="24"/>
                <w:szCs w:val="24"/>
              </w:rPr>
              <w:t xml:space="preserve"> </w:t>
            </w:r>
            <w:r w:rsidRPr="00D409FF">
              <w:rPr>
                <w:rFonts w:asciiTheme="majorBidi" w:hAnsiTheme="majorBidi" w:cstheme="majorBidi"/>
                <w:sz w:val="24"/>
                <w:szCs w:val="24"/>
              </w:rPr>
              <w:t>herpetofauna and parasitofauna invasion</w:t>
            </w:r>
            <w:r w:rsidR="000003F8" w:rsidRPr="00D409FF">
              <w:rPr>
                <w:rFonts w:asciiTheme="majorBidi" w:hAnsiTheme="majorBidi" w:cstheme="majorBidi"/>
                <w:sz w:val="24"/>
                <w:szCs w:val="24"/>
              </w:rPr>
              <w:t xml:space="preserve"> </w:t>
            </w:r>
            <w:r w:rsidRPr="00D409FF">
              <w:rPr>
                <w:rFonts w:asciiTheme="majorBidi" w:hAnsiTheme="majorBidi" w:cstheme="majorBidi"/>
                <w:sz w:val="24"/>
                <w:szCs w:val="24"/>
              </w:rPr>
              <w:t>vector into Europe</w:t>
            </w:r>
            <w:r w:rsidR="008A1157" w:rsidRPr="00D409FF">
              <w:rPr>
                <w:rFonts w:asciiTheme="majorBidi" w:hAnsiTheme="majorBidi" w:cstheme="majorBidi"/>
                <w:sz w:val="24"/>
                <w:szCs w:val="24"/>
              </w:rPr>
              <w:t xml:space="preserve"> </w:t>
            </w:r>
            <w:r w:rsidRPr="00D409FF">
              <w:rPr>
                <w:rFonts w:asciiTheme="majorBidi" w:hAnsiTheme="majorBidi" w:cstheme="majorBidi"/>
                <w:sz w:val="24"/>
                <w:szCs w:val="24"/>
              </w:rPr>
              <w:t>(2023)</w:t>
            </w:r>
            <w:r w:rsidR="008A1157" w:rsidRPr="00D409FF">
              <w:rPr>
                <w:rFonts w:asciiTheme="majorBidi" w:hAnsiTheme="majorBidi" w:cstheme="majorBidi"/>
                <w:sz w:val="24"/>
                <w:szCs w:val="24"/>
              </w:rPr>
              <w:t>.</w:t>
            </w:r>
            <w:r w:rsidRPr="00D409FF">
              <w:rPr>
                <w:rFonts w:asciiTheme="majorBidi" w:hAnsiTheme="majorBidi" w:cstheme="majorBidi"/>
                <w:sz w:val="24"/>
                <w:szCs w:val="24"/>
              </w:rPr>
              <w:t xml:space="preserve"> BioInvasions Records, 12 (1), pp. 321-329.</w:t>
            </w:r>
          </w:p>
          <w:p w14:paraId="0B53B886" w14:textId="0A7DC61F"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008A1157" w:rsidRPr="00D409FF">
              <w:rPr>
                <w:rFonts w:asciiTheme="majorBidi" w:hAnsiTheme="majorBidi" w:cstheme="majorBidi"/>
                <w:sz w:val="24"/>
                <w:szCs w:val="24"/>
              </w:rPr>
              <w:t>https://doi.org/</w:t>
            </w:r>
            <w:r w:rsidRPr="00D409FF">
              <w:rPr>
                <w:rFonts w:asciiTheme="majorBidi" w:hAnsiTheme="majorBidi" w:cstheme="majorBidi"/>
                <w:sz w:val="24"/>
                <w:szCs w:val="24"/>
              </w:rPr>
              <w:t>10.3391/bir.2023.12.1.29</w:t>
            </w:r>
          </w:p>
          <w:p w14:paraId="2C18865A" w14:textId="77777777" w:rsidR="000003F8" w:rsidRPr="00D409FF" w:rsidRDefault="0082204F" w:rsidP="003A496B">
            <w:pPr>
              <w:jc w:val="both"/>
              <w:rPr>
                <w:rFonts w:asciiTheme="majorBidi" w:hAnsiTheme="majorBidi" w:cstheme="majorBidi"/>
                <w:sz w:val="24"/>
                <w:szCs w:val="24"/>
              </w:rPr>
            </w:pPr>
            <w:bookmarkStart w:id="9" w:name="_Hlk141435155"/>
            <w:r w:rsidRPr="00D409FF">
              <w:rPr>
                <w:rFonts w:asciiTheme="majorBidi" w:hAnsiTheme="majorBidi" w:cstheme="majorBidi"/>
                <w:sz w:val="24"/>
                <w:szCs w:val="24"/>
              </w:rPr>
              <w:t>5) Rubenina I., Kirjusina M., Ceirans A., Gravele E., Gavarane I., Pupins M., Krasnov B</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R. </w:t>
            </w:r>
          </w:p>
          <w:p w14:paraId="2524BD2D" w14:textId="7672C5BB"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Environmental, anthropogenic, and spatial factors affecting species composition and species associations in helminth communities of water frogs (</w:t>
            </w:r>
            <w:r w:rsidRPr="00D409FF">
              <w:rPr>
                <w:rFonts w:asciiTheme="majorBidi" w:hAnsiTheme="majorBidi" w:cstheme="majorBidi"/>
                <w:i/>
                <w:sz w:val="24"/>
                <w:szCs w:val="24"/>
              </w:rPr>
              <w:t>Pelophylax esculentus</w:t>
            </w:r>
            <w:r w:rsidRPr="00D409FF">
              <w:rPr>
                <w:rFonts w:asciiTheme="majorBidi" w:hAnsiTheme="majorBidi" w:cstheme="majorBidi"/>
                <w:sz w:val="24"/>
                <w:szCs w:val="24"/>
              </w:rPr>
              <w:t xml:space="preserve"> complex) in Latvia (2021). Parasitology Research, 120 (10), pp. 3461-3474.</w:t>
            </w:r>
          </w:p>
          <w:p w14:paraId="0826F8DB" w14:textId="2CE0D2A6"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DOI: https://doi.org/10.1007/s00436-021-07303-8</w:t>
            </w:r>
          </w:p>
          <w:p w14:paraId="7134065C" w14:textId="3B899C44"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6) Ozoliņa Z., Deksne G., Pupins M., Gravele E., Gavarane I., Kirjušina M. Alaria alata mesocercariae prevalence and predilection sitesin amphibians in Latvia (2021). Parasitology Research, 120 (1), pp. 145-152.</w:t>
            </w:r>
          </w:p>
          <w:p w14:paraId="19731854" w14:textId="7012FAAF"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DOI: https://doi.org/10.1007/s00436-020-06951-6</w:t>
            </w:r>
          </w:p>
          <w:p w14:paraId="46131771" w14:textId="77777777" w:rsidR="000003F8"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7) Rubenina, I.</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Gavarane, I.</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Kirilova, E.</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Mezaraupe, L.</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Kirjusina, M. </w:t>
            </w:r>
          </w:p>
          <w:p w14:paraId="1A36F87C" w14:textId="2EF9F404"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Comparison of the enzanthrone Luminophores: They Are Not Equal for Rapid Examination of Parafasciolopsis asciolaemorpha (Trematoda: Digenea) (2021). Biomolecules, 11 (4), 598.</w:t>
            </w:r>
          </w:p>
          <w:p w14:paraId="30503A38" w14:textId="230BF4E8"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DOI: https://doi.org/10.3390/biom11040598 </w:t>
            </w:r>
          </w:p>
          <w:p w14:paraId="7A807E2F" w14:textId="77777777" w:rsidR="000003F8" w:rsidRPr="00D409FF" w:rsidRDefault="0082204F" w:rsidP="003A496B">
            <w:pPr>
              <w:jc w:val="both"/>
              <w:rPr>
                <w:rFonts w:asciiTheme="majorBidi" w:hAnsiTheme="majorBidi" w:cstheme="majorBidi"/>
                <w:sz w:val="24"/>
                <w:szCs w:val="24"/>
              </w:rPr>
            </w:pPr>
            <w:bookmarkStart w:id="10" w:name="_Hlk141434160"/>
            <w:bookmarkEnd w:id="9"/>
            <w:r w:rsidRPr="00D409FF">
              <w:rPr>
                <w:rFonts w:asciiTheme="majorBidi" w:hAnsiTheme="majorBidi" w:cstheme="majorBidi"/>
                <w:sz w:val="24"/>
                <w:szCs w:val="24"/>
              </w:rPr>
              <w:t>8) Kvach</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Yu., Kutsokon</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Ju., Roman</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A., Kirjušina</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M., Čeirāns</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A., Pupins</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M. </w:t>
            </w:r>
          </w:p>
          <w:p w14:paraId="10D6379C" w14:textId="3C509568"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Parasite Acquisition by the Invasive Chinese Sleeper (Perccottus glenii Dybowski, 1877) (Gobiiformes: Odontobutidae) in Latvia and Ukraine (2020). Journal of Applied Ichthyology, 36 (6), pp. 785-794.</w:t>
            </w:r>
          </w:p>
          <w:p w14:paraId="1541F382" w14:textId="3B2B5E18"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rPr>
              <w:t>10.1111/jai.14100</w:t>
            </w:r>
          </w:p>
          <w:p w14:paraId="7982BB9B" w14:textId="77777777" w:rsidR="000003F8"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9) Prakas, P., Kirillova, V., Dzerkale, A., Kirjušina, M., Butkauskas, D., Gavarāne, I., Rudaitytė-Lukošienė, E., Šulinskas, G. </w:t>
            </w:r>
          </w:p>
          <w:p w14:paraId="2661D5EB" w14:textId="2E75D540"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First molecular characterization of Sarcocystis miescheriana in wild boars (Sus scrofa) from Latvia (2020). Parasitology Research, 119 (11), pp. 3777-3783. </w:t>
            </w:r>
          </w:p>
          <w:p w14:paraId="0520172B" w14:textId="0F1A3BB4"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rPr>
              <w:t>10.1007/s00436-020-06882-2</w:t>
            </w:r>
          </w:p>
          <w:p w14:paraId="7ECDB8A4" w14:textId="77777777" w:rsidR="000003F8" w:rsidRPr="00D409FF" w:rsidRDefault="0082204F" w:rsidP="003A496B">
            <w:pPr>
              <w:autoSpaceDE w:val="0"/>
              <w:autoSpaceDN w:val="0"/>
              <w:adjustRightInd w:val="0"/>
              <w:spacing w:line="276" w:lineRule="auto"/>
              <w:jc w:val="both"/>
              <w:rPr>
                <w:rFonts w:asciiTheme="majorBidi" w:hAnsiTheme="majorBidi" w:cstheme="majorBidi"/>
                <w:sz w:val="24"/>
                <w:szCs w:val="24"/>
              </w:rPr>
            </w:pPr>
            <w:r w:rsidRPr="00D409FF">
              <w:rPr>
                <w:rFonts w:asciiTheme="majorBidi" w:hAnsiTheme="majorBidi" w:cstheme="majorBidi"/>
                <w:sz w:val="24"/>
                <w:szCs w:val="24"/>
              </w:rPr>
              <w:lastRenderedPageBreak/>
              <w:t>10) Deksne</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G., Davidson</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R.K., Buchmann</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K., Kärssin</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A., Kirjušina</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M., Gavarāne</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I., Miller</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A.L., Pálsdóttir</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G.R., Robertson</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L.J., Mørk</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T., Oksanen</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A., Palinauskas</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V., Jokelainen P.  </w:t>
            </w:r>
          </w:p>
          <w:p w14:paraId="4FC18647" w14:textId="3146A8FD" w:rsidR="0082204F" w:rsidRPr="00D409FF" w:rsidRDefault="0082204F" w:rsidP="003A496B">
            <w:pPr>
              <w:autoSpaceDE w:val="0"/>
              <w:autoSpaceDN w:val="0"/>
              <w:adjustRightInd w:val="0"/>
              <w:spacing w:line="276" w:lineRule="auto"/>
              <w:jc w:val="both"/>
              <w:rPr>
                <w:rFonts w:asciiTheme="majorBidi" w:hAnsiTheme="majorBidi" w:cstheme="majorBidi"/>
                <w:sz w:val="24"/>
                <w:szCs w:val="24"/>
              </w:rPr>
            </w:pPr>
            <w:r w:rsidRPr="00D409FF">
              <w:rPr>
                <w:rFonts w:asciiTheme="majorBidi" w:hAnsiTheme="majorBidi" w:cstheme="majorBidi"/>
                <w:sz w:val="24"/>
                <w:szCs w:val="24"/>
              </w:rPr>
              <w:t>Parasites in the changing world – ten timely examples from the Nordic-Baltic region (2020).  Parasite Epidemiology and Control, 10, e00150.</w:t>
            </w:r>
          </w:p>
          <w:p w14:paraId="72BD5CCC" w14:textId="1F6014A6" w:rsidR="0082204F" w:rsidRPr="00D409FF" w:rsidRDefault="0082204F" w:rsidP="003A496B">
            <w:pPr>
              <w:autoSpaceDE w:val="0"/>
              <w:autoSpaceDN w:val="0"/>
              <w:adjustRightInd w:val="0"/>
              <w:spacing w:line="276" w:lineRule="auto"/>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rPr>
              <w:t>10.1016/j.parepi.2020.e00150</w:t>
            </w:r>
          </w:p>
          <w:bookmarkEnd w:id="10"/>
          <w:p w14:paraId="10C71551" w14:textId="77777777" w:rsidR="000003F8" w:rsidRPr="00D409FF" w:rsidRDefault="0082204F" w:rsidP="000003F8">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11) Gavarane, I., Kirilova, E., Rubeniņa, I., Mežaraupe, L., Osipovs, S., Deksne, G., Pučkins, A., Kokina,</w:t>
            </w:r>
            <w:r w:rsidR="000003F8" w:rsidRPr="00D409FF">
              <w:rPr>
                <w:rFonts w:asciiTheme="majorBidi" w:hAnsiTheme="majorBidi" w:cstheme="majorBidi"/>
                <w:sz w:val="24"/>
                <w:szCs w:val="24"/>
                <w:lang w:eastAsia="ru-RU"/>
              </w:rPr>
              <w:t xml:space="preserve"> </w:t>
            </w:r>
            <w:r w:rsidRPr="00D409FF">
              <w:rPr>
                <w:rFonts w:asciiTheme="majorBidi" w:hAnsiTheme="majorBidi" w:cstheme="majorBidi"/>
                <w:sz w:val="24"/>
                <w:szCs w:val="24"/>
                <w:lang w:eastAsia="ru-RU"/>
              </w:rPr>
              <w:t xml:space="preserve">I., Bulanovs, A., Kirjušina, M. </w:t>
            </w:r>
          </w:p>
          <w:p w14:paraId="0BAD9FBC" w14:textId="5CD920AB" w:rsidR="0082204F" w:rsidRPr="00D409FF" w:rsidRDefault="0082204F" w:rsidP="000003F8">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A Simple and Rapid Staining Technique for Sex Determination of Trichinella Larvae Parasites by Confocal Laser Scanning Microscopy (2019). Microscopy and Microanalysis, 25 (6), pp. 1491-1497. </w:t>
            </w:r>
          </w:p>
          <w:p w14:paraId="29F7C203" w14:textId="0E082D81" w:rsidR="0082204F" w:rsidRPr="00D409FF" w:rsidRDefault="0082204F" w:rsidP="003A496B">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https://doi.org/10.1017/S1431927619015046</w:t>
            </w:r>
          </w:p>
          <w:p w14:paraId="54631221" w14:textId="5A06D699" w:rsidR="000003F8"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12) Prakas</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P</w:t>
            </w:r>
            <w:r w:rsidR="000003F8" w:rsidRPr="00D409FF">
              <w:rPr>
                <w:rFonts w:asciiTheme="majorBidi" w:hAnsiTheme="majorBidi" w:cstheme="majorBidi"/>
                <w:sz w:val="24"/>
                <w:szCs w:val="24"/>
              </w:rPr>
              <w:t>.</w:t>
            </w:r>
            <w:r w:rsidRPr="00D409FF">
              <w:rPr>
                <w:rFonts w:asciiTheme="majorBidi" w:hAnsiTheme="majorBidi" w:cstheme="majorBidi"/>
                <w:sz w:val="24"/>
                <w:szCs w:val="24"/>
              </w:rPr>
              <w:t>, Kirillova</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w:t>
            </w:r>
            <w:r w:rsidR="000003F8" w:rsidRPr="00D409FF">
              <w:rPr>
                <w:rFonts w:asciiTheme="majorBidi" w:hAnsiTheme="majorBidi" w:cstheme="majorBidi"/>
                <w:sz w:val="24"/>
                <w:szCs w:val="24"/>
              </w:rPr>
              <w:t>E.</w:t>
            </w:r>
            <w:r w:rsidRPr="00D409FF">
              <w:rPr>
                <w:rFonts w:asciiTheme="majorBidi" w:hAnsiTheme="majorBidi" w:cstheme="majorBidi"/>
                <w:sz w:val="24"/>
                <w:szCs w:val="24"/>
              </w:rPr>
              <w:t>, Gavarāne</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I</w:t>
            </w:r>
            <w:r w:rsidR="000003F8" w:rsidRPr="00D409FF">
              <w:rPr>
                <w:rFonts w:asciiTheme="majorBidi" w:hAnsiTheme="majorBidi" w:cstheme="majorBidi"/>
                <w:sz w:val="24"/>
                <w:szCs w:val="24"/>
              </w:rPr>
              <w:t>.</w:t>
            </w:r>
            <w:r w:rsidRPr="00D409FF">
              <w:rPr>
                <w:rFonts w:asciiTheme="majorBidi" w:hAnsiTheme="majorBidi" w:cstheme="majorBidi"/>
                <w:sz w:val="24"/>
                <w:szCs w:val="24"/>
              </w:rPr>
              <w:t>, Grāvele</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E</w:t>
            </w:r>
            <w:r w:rsidR="000003F8" w:rsidRPr="00D409FF">
              <w:rPr>
                <w:rFonts w:asciiTheme="majorBidi" w:hAnsiTheme="majorBidi" w:cstheme="majorBidi"/>
                <w:sz w:val="24"/>
                <w:szCs w:val="24"/>
              </w:rPr>
              <w:t>.</w:t>
            </w:r>
            <w:r w:rsidRPr="00D409FF">
              <w:rPr>
                <w:rFonts w:asciiTheme="majorBidi" w:hAnsiTheme="majorBidi" w:cstheme="majorBidi"/>
                <w:sz w:val="24"/>
                <w:szCs w:val="24"/>
              </w:rPr>
              <w:t>, Butkauskas</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D</w:t>
            </w:r>
            <w:r w:rsidR="000003F8" w:rsidRPr="00D409FF">
              <w:rPr>
                <w:rFonts w:asciiTheme="majorBidi" w:hAnsiTheme="majorBidi" w:cstheme="majorBidi"/>
                <w:sz w:val="24"/>
                <w:szCs w:val="24"/>
              </w:rPr>
              <w:t>.</w:t>
            </w:r>
            <w:r w:rsidRPr="00D409FF">
              <w:rPr>
                <w:rFonts w:asciiTheme="majorBidi" w:hAnsiTheme="majorBidi" w:cstheme="majorBidi"/>
                <w:sz w:val="24"/>
                <w:szCs w:val="24"/>
              </w:rPr>
              <w:t>, Rudaitytė-Lukošienė</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E</w:t>
            </w:r>
            <w:r w:rsidR="000003F8" w:rsidRPr="00D409FF">
              <w:rPr>
                <w:rFonts w:asciiTheme="majorBidi" w:hAnsiTheme="majorBidi" w:cstheme="majorBidi"/>
                <w:sz w:val="24"/>
                <w:szCs w:val="24"/>
              </w:rPr>
              <w:t>.</w:t>
            </w:r>
            <w:r w:rsidRPr="00D409FF">
              <w:rPr>
                <w:rFonts w:asciiTheme="majorBidi" w:hAnsiTheme="majorBidi" w:cstheme="majorBidi"/>
                <w:sz w:val="24"/>
                <w:szCs w:val="24"/>
              </w:rPr>
              <w:t>, Kirjušina</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M. </w:t>
            </w:r>
          </w:p>
          <w:p w14:paraId="20DABD0A" w14:textId="7071AF68"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Morphological and molecular description of Sarcocystis ratti n. sp. from the black rat (</w:t>
            </w:r>
            <w:r w:rsidRPr="00D409FF">
              <w:rPr>
                <w:rFonts w:asciiTheme="majorBidi" w:hAnsiTheme="majorBidi" w:cstheme="majorBidi"/>
                <w:i/>
                <w:sz w:val="24"/>
                <w:szCs w:val="24"/>
              </w:rPr>
              <w:t>Rattus rattus</w:t>
            </w:r>
            <w:r w:rsidRPr="00D409FF">
              <w:rPr>
                <w:rFonts w:asciiTheme="majorBidi" w:hAnsiTheme="majorBidi" w:cstheme="majorBidi"/>
                <w:sz w:val="24"/>
                <w:szCs w:val="24"/>
              </w:rPr>
              <w:t>) in Latvia (2019). Parasitology Research, 118 (9), pp. 2689-2694.</w:t>
            </w:r>
          </w:p>
          <w:p w14:paraId="0292FB35" w14:textId="77777777"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DOI: https://doi.org/10.1007/s00436-019-06393-9</w:t>
            </w:r>
          </w:p>
          <w:p w14:paraId="11D78707" w14:textId="77777777" w:rsidR="000003F8"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13) Kirilova</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E</w:t>
            </w:r>
            <w:r w:rsidR="000003F8" w:rsidRPr="00D409FF">
              <w:rPr>
                <w:rFonts w:asciiTheme="majorBidi" w:hAnsiTheme="majorBidi" w:cstheme="majorBidi"/>
                <w:sz w:val="24"/>
                <w:szCs w:val="24"/>
              </w:rPr>
              <w:t>.</w:t>
            </w:r>
            <w:r w:rsidRPr="00D409FF">
              <w:rPr>
                <w:rFonts w:asciiTheme="majorBidi" w:hAnsiTheme="majorBidi" w:cstheme="majorBidi"/>
                <w:sz w:val="24"/>
                <w:szCs w:val="24"/>
              </w:rPr>
              <w:t>, Mickevica</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I</w:t>
            </w:r>
            <w:r w:rsidR="000003F8" w:rsidRPr="00D409FF">
              <w:rPr>
                <w:rFonts w:asciiTheme="majorBidi" w:hAnsiTheme="majorBidi" w:cstheme="majorBidi"/>
                <w:sz w:val="24"/>
                <w:szCs w:val="24"/>
              </w:rPr>
              <w:t>.</w:t>
            </w:r>
            <w:r w:rsidRPr="00D409FF">
              <w:rPr>
                <w:rFonts w:asciiTheme="majorBidi" w:hAnsiTheme="majorBidi" w:cstheme="majorBidi"/>
                <w:sz w:val="24"/>
                <w:szCs w:val="24"/>
              </w:rPr>
              <w:t>, Mezaraupe</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L</w:t>
            </w:r>
            <w:r w:rsidR="000003F8" w:rsidRPr="00D409FF">
              <w:rPr>
                <w:rFonts w:asciiTheme="majorBidi" w:hAnsiTheme="majorBidi" w:cstheme="majorBidi"/>
                <w:sz w:val="24"/>
                <w:szCs w:val="24"/>
              </w:rPr>
              <w:t>.</w:t>
            </w:r>
            <w:r w:rsidRPr="00D409FF">
              <w:rPr>
                <w:rFonts w:asciiTheme="majorBidi" w:hAnsiTheme="majorBidi" w:cstheme="majorBidi"/>
                <w:sz w:val="24"/>
                <w:szCs w:val="24"/>
              </w:rPr>
              <w:t>, Puckins</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A</w:t>
            </w:r>
            <w:r w:rsidR="000003F8" w:rsidRPr="00D409FF">
              <w:rPr>
                <w:rFonts w:asciiTheme="majorBidi" w:hAnsiTheme="majorBidi" w:cstheme="majorBidi"/>
                <w:sz w:val="24"/>
                <w:szCs w:val="24"/>
              </w:rPr>
              <w:t>.</w:t>
            </w:r>
            <w:r w:rsidRPr="00D409FF">
              <w:rPr>
                <w:rFonts w:asciiTheme="majorBidi" w:hAnsiTheme="majorBidi" w:cstheme="majorBidi"/>
                <w:sz w:val="24"/>
                <w:szCs w:val="24"/>
              </w:rPr>
              <w:t>, Rubenina</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I</w:t>
            </w:r>
            <w:r w:rsidR="000003F8" w:rsidRPr="00D409FF">
              <w:rPr>
                <w:rFonts w:asciiTheme="majorBidi" w:hAnsiTheme="majorBidi" w:cstheme="majorBidi"/>
                <w:sz w:val="24"/>
                <w:szCs w:val="24"/>
              </w:rPr>
              <w:t>.</w:t>
            </w:r>
            <w:r w:rsidRPr="00D409FF">
              <w:rPr>
                <w:rFonts w:asciiTheme="majorBidi" w:hAnsiTheme="majorBidi" w:cstheme="majorBidi"/>
                <w:sz w:val="24"/>
                <w:szCs w:val="24"/>
              </w:rPr>
              <w:t>, Osipovs</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S</w:t>
            </w:r>
            <w:r w:rsidR="000003F8" w:rsidRPr="00D409FF">
              <w:rPr>
                <w:rFonts w:asciiTheme="majorBidi" w:hAnsiTheme="majorBidi" w:cstheme="majorBidi"/>
                <w:sz w:val="24"/>
                <w:szCs w:val="24"/>
              </w:rPr>
              <w:t>.</w:t>
            </w:r>
            <w:r w:rsidRPr="00D409FF">
              <w:rPr>
                <w:rFonts w:asciiTheme="majorBidi" w:hAnsiTheme="majorBidi" w:cstheme="majorBidi"/>
                <w:sz w:val="24"/>
                <w:szCs w:val="24"/>
              </w:rPr>
              <w:t>, Kokina</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I</w:t>
            </w:r>
            <w:r w:rsidR="000003F8" w:rsidRPr="00D409FF">
              <w:rPr>
                <w:rFonts w:asciiTheme="majorBidi" w:hAnsiTheme="majorBidi" w:cstheme="majorBidi"/>
                <w:sz w:val="24"/>
                <w:szCs w:val="24"/>
              </w:rPr>
              <w:t>.</w:t>
            </w:r>
            <w:r w:rsidRPr="00D409FF">
              <w:rPr>
                <w:rFonts w:asciiTheme="majorBidi" w:hAnsiTheme="majorBidi" w:cstheme="majorBidi"/>
                <w:sz w:val="24"/>
                <w:szCs w:val="24"/>
              </w:rPr>
              <w:t>, Bulanovs</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A</w:t>
            </w:r>
            <w:r w:rsidR="000003F8" w:rsidRPr="00D409FF">
              <w:rPr>
                <w:rFonts w:asciiTheme="majorBidi" w:hAnsiTheme="majorBidi" w:cstheme="majorBidi"/>
                <w:sz w:val="24"/>
                <w:szCs w:val="24"/>
              </w:rPr>
              <w:t>.</w:t>
            </w:r>
            <w:r w:rsidRPr="00D409FF">
              <w:rPr>
                <w:rFonts w:asciiTheme="majorBidi" w:hAnsiTheme="majorBidi" w:cstheme="majorBidi"/>
                <w:sz w:val="24"/>
                <w:szCs w:val="24"/>
              </w:rPr>
              <w:t>, Kirjusina</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M</w:t>
            </w:r>
            <w:r w:rsidR="000003F8" w:rsidRPr="00D409FF">
              <w:rPr>
                <w:rFonts w:asciiTheme="majorBidi" w:hAnsiTheme="majorBidi" w:cstheme="majorBidi"/>
                <w:sz w:val="24"/>
                <w:szCs w:val="24"/>
              </w:rPr>
              <w:t>.</w:t>
            </w:r>
            <w:r w:rsidRPr="00D409FF">
              <w:rPr>
                <w:rFonts w:asciiTheme="majorBidi" w:hAnsiTheme="majorBidi" w:cstheme="majorBidi"/>
                <w:sz w:val="24"/>
                <w:szCs w:val="24"/>
              </w:rPr>
              <w:t>, Gavarane</w:t>
            </w:r>
            <w:r w:rsidR="000003F8" w:rsidRPr="00D409FF">
              <w:rPr>
                <w:rFonts w:asciiTheme="majorBidi" w:hAnsiTheme="majorBidi" w:cstheme="majorBidi"/>
                <w:sz w:val="24"/>
                <w:szCs w:val="24"/>
              </w:rPr>
              <w:t>,</w:t>
            </w:r>
            <w:r w:rsidRPr="00D409FF">
              <w:rPr>
                <w:rFonts w:asciiTheme="majorBidi" w:hAnsiTheme="majorBidi" w:cstheme="majorBidi"/>
                <w:sz w:val="24"/>
                <w:szCs w:val="24"/>
              </w:rPr>
              <w:t xml:space="preserve"> I.  </w:t>
            </w:r>
          </w:p>
          <w:p w14:paraId="5BBBDA2C" w14:textId="66B6E762"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Novel dye for detection of callus embryo by confocal laser scanning fluorescence microscopy (2019). Luminescence, 34 (3), pp. 353-359.</w:t>
            </w:r>
          </w:p>
          <w:p w14:paraId="50ADB37C" w14:textId="77777777"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DOI: https://doi.org/10.1002/bio.3616.</w:t>
            </w:r>
          </w:p>
          <w:p w14:paraId="4CE38A73" w14:textId="77777777" w:rsidR="00343F4A"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14) Prakas</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P, Kirillova V., Calero-Bernal</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R., Kirjušina</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M., Rudaitytė-Lukošienė</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E., Habela</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M.A., Gavarāne</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I., Butkauskas</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D. </w:t>
            </w:r>
          </w:p>
          <w:p w14:paraId="32CB834D" w14:textId="123D188D"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Sarcocystis species identification in the moose (</w:t>
            </w:r>
            <w:r w:rsidRPr="00D409FF">
              <w:rPr>
                <w:rFonts w:asciiTheme="majorBidi" w:hAnsiTheme="majorBidi" w:cstheme="majorBidi"/>
                <w:i/>
                <w:sz w:val="24"/>
                <w:szCs w:val="24"/>
              </w:rPr>
              <w:t>Alces alces</w:t>
            </w:r>
            <w:r w:rsidRPr="00D409FF">
              <w:rPr>
                <w:rFonts w:asciiTheme="majorBidi" w:hAnsiTheme="majorBidi" w:cstheme="majorBidi"/>
                <w:sz w:val="24"/>
                <w:szCs w:val="24"/>
              </w:rPr>
              <w:t>) from the Baltic States (2019). Parasitology Research, 1-8.</w:t>
            </w:r>
          </w:p>
          <w:p w14:paraId="4478DFFD" w14:textId="77777777"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rPr>
              <w:t>1010.1007/s00436-019-06291-0</w:t>
            </w:r>
          </w:p>
          <w:p w14:paraId="0DF359D2" w14:textId="77777777" w:rsidR="00343F4A"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15) Gavarāne</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I, Trofimova</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J, Mališevs</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A, Valciņa</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O, Kirjušina</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M, Rubeniņa</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I, Bērziņš</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A. </w:t>
            </w:r>
          </w:p>
          <w:p w14:paraId="6C35BD88" w14:textId="04355B11"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DNA extraction from amoebal isolates and genotype determination of Acanthamoeba from tap water in Latvia (2018). Parasitology Research, 1-5 pp.  </w:t>
            </w:r>
          </w:p>
          <w:p w14:paraId="64B4F554" w14:textId="77777777"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rPr>
              <w:t>10.1007/s00436-018-5997-1</w:t>
            </w:r>
          </w:p>
          <w:p w14:paraId="6F6A1D74" w14:textId="77777777" w:rsidR="00343F4A"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16) Kirillova</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V., Prakas</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P., Calero-Bernal</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R., Gavarāne</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I., Fernández-García</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J.L., Martínez-González</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M., Rudaitytė-Lukošienė</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E., Martínez-Estéllez</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M.A.H., Butkauskas</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D. and Kirjušina</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M. </w:t>
            </w:r>
          </w:p>
          <w:p w14:paraId="0D347927" w14:textId="31E66980"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Identification and genetic characterization of Sarcocystis arctica and Sarcocystis lutrae in red foxes (Vulpes vulpes) from Baltic States and Spain (2018). Parasites &amp; Vectors 11(1), 173.</w:t>
            </w:r>
          </w:p>
          <w:p w14:paraId="31187448" w14:textId="77777777"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rPr>
              <w:t>10.1186/s13071-018-2694-y</w:t>
            </w:r>
          </w:p>
          <w:p w14:paraId="6844B082" w14:textId="77777777" w:rsidR="00343F4A"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17) Kirjusina, M., Gavarane, I., Mezaraupe, L., Kecko, S., Kirilova, E. </w:t>
            </w:r>
          </w:p>
          <w:p w14:paraId="1231C0F5" w14:textId="54F8CFB2"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Application of novel synthesized luminophore AZP5 for efficient staining of trematoda: Fasciolidae parasites (2018). International Multidisciplinary Scientific GeoConference Surveying Geology and Mining Ecology Management, SGEM, 18 (6.2), pp. 27-34. </w:t>
            </w:r>
          </w:p>
          <w:p w14:paraId="19C41F78" w14:textId="77777777" w:rsidR="0082204F" w:rsidRPr="00D409FF" w:rsidRDefault="0082204F" w:rsidP="003A496B">
            <w:pPr>
              <w:jc w:val="both"/>
              <w:rPr>
                <w:rFonts w:asciiTheme="majorBidi" w:hAnsiTheme="majorBidi" w:cstheme="majorBidi"/>
                <w:sz w:val="24"/>
                <w:szCs w:val="24"/>
                <w:lang w:val="fr-FR"/>
              </w:rPr>
            </w:pPr>
            <w:r w:rsidRPr="00D409FF">
              <w:rPr>
                <w:rFonts w:asciiTheme="majorBidi" w:hAnsiTheme="majorBidi" w:cstheme="majorBidi"/>
                <w:sz w:val="24"/>
                <w:szCs w:val="24"/>
              </w:rPr>
              <w:t>DOI:</w:t>
            </w:r>
            <w:r w:rsidRPr="00D409FF">
              <w:rPr>
                <w:rFonts w:asciiTheme="majorBidi" w:hAnsiTheme="majorBidi" w:cstheme="majorBidi"/>
                <w:sz w:val="24"/>
                <w:szCs w:val="24"/>
                <w:lang w:val="fr-FR"/>
              </w:rPr>
              <w:t xml:space="preserve"> </w:t>
            </w:r>
            <w:r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fr-FR"/>
              </w:rPr>
              <w:t>10.5593/sgem2018/6.2/S25.004</w:t>
            </w:r>
          </w:p>
          <w:p w14:paraId="2BFBCD48" w14:textId="77777777" w:rsidR="00343F4A"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18) Gavarane, I., Mezaraupe, L., Rubenina, I., Kirjusina, M., Kirilova, E. </w:t>
            </w:r>
          </w:p>
          <w:p w14:paraId="13F7F55F" w14:textId="2E346B0E"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lastRenderedPageBreak/>
              <w:t>Staining of economically important parasitic nematodes by developed derivatives of benzanthrone luminophore (2018). International Multidisciplinary Scientific GeoConference Surveying Geology and Mining Ecology Management, SGEM, 18 (6.2), pp. 581-588.</w:t>
            </w:r>
          </w:p>
          <w:p w14:paraId="2A8CE886" w14:textId="77777777" w:rsidR="0082204F" w:rsidRPr="00D409FF" w:rsidRDefault="0082204F" w:rsidP="003A496B">
            <w:pPr>
              <w:jc w:val="both"/>
              <w:rPr>
                <w:rFonts w:asciiTheme="majorBidi" w:hAnsiTheme="majorBidi" w:cstheme="majorBidi"/>
                <w:sz w:val="24"/>
                <w:szCs w:val="24"/>
                <w:lang w:val="fr-FR"/>
              </w:rPr>
            </w:pPr>
            <w:r w:rsidRPr="00D409FF">
              <w:rPr>
                <w:rFonts w:asciiTheme="majorBidi" w:hAnsiTheme="majorBidi" w:cstheme="majorBidi"/>
                <w:sz w:val="24"/>
                <w:szCs w:val="24"/>
              </w:rPr>
              <w:t>DOI:</w:t>
            </w:r>
            <w:r w:rsidRPr="00D409FF">
              <w:rPr>
                <w:rFonts w:asciiTheme="majorBidi" w:hAnsiTheme="majorBidi" w:cstheme="majorBidi"/>
                <w:sz w:val="24"/>
                <w:szCs w:val="24"/>
                <w:lang w:val="fr-FR"/>
              </w:rPr>
              <w:t xml:space="preserve"> </w:t>
            </w:r>
            <w:r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fr-FR"/>
              </w:rPr>
              <w:t>1010.5593/sgem2018/6.2/S25.077</w:t>
            </w:r>
          </w:p>
          <w:p w14:paraId="544DB3BC" w14:textId="456670C6" w:rsidR="00343F4A" w:rsidRPr="00D409FF" w:rsidRDefault="0082204F" w:rsidP="003A496B">
            <w:pPr>
              <w:jc w:val="both"/>
              <w:rPr>
                <w:rFonts w:asciiTheme="majorBidi" w:hAnsiTheme="majorBidi" w:cstheme="majorBidi"/>
                <w:sz w:val="24"/>
                <w:szCs w:val="24"/>
                <w:lang w:val="fr-FR"/>
              </w:rPr>
            </w:pPr>
            <w:r w:rsidRPr="00D409FF">
              <w:rPr>
                <w:rFonts w:asciiTheme="majorBidi" w:hAnsiTheme="majorBidi" w:cstheme="majorBidi"/>
                <w:sz w:val="24"/>
                <w:szCs w:val="24"/>
                <w:lang w:val="fr-FR"/>
              </w:rPr>
              <w:t xml:space="preserve">19) Kirilova E., Kecko S., Mežaraupe L., Gavarāne I., Pučkins A., Mickeviča I., Rubeniņa I., Osipovs S., Bulanovs A., Pupiņš M., Kirjušina M. </w:t>
            </w:r>
          </w:p>
          <w:p w14:paraId="7AC11A31" w14:textId="7E67C4B2"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Novel luminescent </w:t>
            </w:r>
            <w:r w:rsidR="00343F4A" w:rsidRPr="00D409FF">
              <w:rPr>
                <w:rFonts w:asciiTheme="majorBidi" w:hAnsiTheme="majorBidi" w:cstheme="majorBidi"/>
                <w:sz w:val="24"/>
                <w:szCs w:val="24"/>
              </w:rPr>
              <w:t>dyes for confocal laser scanning microscopy</w:t>
            </w:r>
            <w:r w:rsidRPr="00D409FF">
              <w:rPr>
                <w:rFonts w:asciiTheme="majorBidi" w:hAnsiTheme="majorBidi" w:cstheme="majorBidi"/>
                <w:sz w:val="24"/>
                <w:szCs w:val="24"/>
              </w:rPr>
              <w:t xml:space="preserve"> </w:t>
            </w:r>
            <w:r w:rsidR="00343F4A" w:rsidRPr="00D409FF">
              <w:rPr>
                <w:rFonts w:asciiTheme="majorBidi" w:hAnsiTheme="majorBidi" w:cstheme="majorBidi"/>
                <w:sz w:val="24"/>
                <w:szCs w:val="24"/>
              </w:rPr>
              <w:t>used in Trematoda parasite diagnostics (2018)</w:t>
            </w:r>
            <w:r w:rsidRPr="00D409FF">
              <w:rPr>
                <w:rFonts w:asciiTheme="majorBidi" w:hAnsiTheme="majorBidi" w:cstheme="majorBidi"/>
                <w:sz w:val="24"/>
                <w:szCs w:val="24"/>
              </w:rPr>
              <w:t>. Acta Biochimica Polonica Vol. 65, No 3/2018 449–454.</w:t>
            </w:r>
          </w:p>
          <w:p w14:paraId="5D16CEDF" w14:textId="77777777"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rPr>
              <w:t>10.18388/abp.2018_2574</w:t>
            </w:r>
          </w:p>
          <w:p w14:paraId="769B4231" w14:textId="23C24C56" w:rsidR="00343F4A"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20) Rubeniņa</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I., Kirjušina</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M., Bērziņš</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A., Valciņa</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O., Jahundoviča</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I. </w:t>
            </w:r>
          </w:p>
          <w:p w14:paraId="4F0B31A1" w14:textId="06013001"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Relationships between Free-Living Amoeba and their Intracellular Bacteria</w:t>
            </w:r>
            <w:r w:rsidR="00762634" w:rsidRPr="00D409FF">
              <w:rPr>
                <w:rFonts w:asciiTheme="majorBidi" w:hAnsiTheme="majorBidi" w:cstheme="majorBidi"/>
                <w:sz w:val="24"/>
                <w:szCs w:val="24"/>
              </w:rPr>
              <w:t xml:space="preserve"> (2017). </w:t>
            </w:r>
            <w:r w:rsidRPr="00D409FF">
              <w:rPr>
                <w:rFonts w:asciiTheme="majorBidi" w:hAnsiTheme="majorBidi" w:cstheme="majorBidi"/>
                <w:sz w:val="24"/>
                <w:szCs w:val="24"/>
              </w:rPr>
              <w:t>Proc. Latvian Acad. Sci., Section B. Vol. 71, No.4.</w:t>
            </w:r>
            <w:r w:rsidR="00762634" w:rsidRPr="00D409FF">
              <w:rPr>
                <w:rFonts w:asciiTheme="majorBidi" w:hAnsiTheme="majorBidi" w:cstheme="majorBidi"/>
                <w:sz w:val="24"/>
                <w:szCs w:val="24"/>
              </w:rPr>
              <w:t>,</w:t>
            </w:r>
            <w:r w:rsidRPr="00D409FF">
              <w:rPr>
                <w:rFonts w:asciiTheme="majorBidi" w:hAnsiTheme="majorBidi" w:cstheme="majorBidi"/>
                <w:sz w:val="24"/>
                <w:szCs w:val="24"/>
              </w:rPr>
              <w:t xml:space="preserve"> </w:t>
            </w:r>
            <w:r w:rsidR="00762634" w:rsidRPr="00D409FF">
              <w:rPr>
                <w:rFonts w:asciiTheme="majorBidi" w:hAnsiTheme="majorBidi" w:cstheme="majorBidi"/>
                <w:sz w:val="24"/>
                <w:szCs w:val="24"/>
              </w:rPr>
              <w:t xml:space="preserve">pp. </w:t>
            </w:r>
            <w:r w:rsidRPr="00D409FF">
              <w:rPr>
                <w:rFonts w:asciiTheme="majorBidi" w:hAnsiTheme="majorBidi" w:cstheme="majorBidi"/>
                <w:sz w:val="24"/>
                <w:szCs w:val="24"/>
              </w:rPr>
              <w:t>259-265.</w:t>
            </w:r>
          </w:p>
          <w:p w14:paraId="7B7BC78C" w14:textId="77777777"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rPr>
              <w:t>10.1515/prolas-2017-0044</w:t>
            </w:r>
          </w:p>
          <w:p w14:paraId="5D93D057" w14:textId="77777777" w:rsidR="00343F4A" w:rsidRPr="00D409FF" w:rsidRDefault="0082204F" w:rsidP="003A496B">
            <w:pPr>
              <w:jc w:val="both"/>
              <w:rPr>
                <w:rFonts w:asciiTheme="majorBidi" w:hAnsiTheme="majorBidi" w:cstheme="majorBidi"/>
                <w:sz w:val="24"/>
                <w:szCs w:val="24"/>
              </w:rPr>
            </w:pPr>
            <w:bookmarkStart w:id="11" w:name="_Hlk141430835"/>
            <w:r w:rsidRPr="00D409FF">
              <w:rPr>
                <w:rFonts w:asciiTheme="majorBidi" w:hAnsiTheme="majorBidi" w:cstheme="majorBidi"/>
                <w:sz w:val="24"/>
                <w:szCs w:val="24"/>
              </w:rPr>
              <w:t>21) Deksne</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G., Segliņa</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Z., Ligere</w:t>
            </w:r>
            <w:r w:rsidR="00343F4A" w:rsidRPr="00D409FF">
              <w:rPr>
                <w:rFonts w:asciiTheme="majorBidi" w:hAnsiTheme="majorBidi" w:cstheme="majorBidi"/>
                <w:sz w:val="24"/>
                <w:szCs w:val="24"/>
              </w:rPr>
              <w:t>,</w:t>
            </w:r>
            <w:r w:rsidRPr="00D409FF">
              <w:rPr>
                <w:rFonts w:asciiTheme="majorBidi" w:hAnsiTheme="majorBidi" w:cstheme="majorBidi"/>
                <w:sz w:val="24"/>
                <w:szCs w:val="24"/>
              </w:rPr>
              <w:t xml:space="preserve"> B., Kirjušina</w:t>
            </w:r>
            <w:r w:rsidR="00343F4A" w:rsidRPr="00D409FF">
              <w:rPr>
                <w:rFonts w:asciiTheme="majorBidi" w:hAnsiTheme="majorBidi" w:cstheme="majorBidi"/>
                <w:sz w:val="24"/>
                <w:szCs w:val="24"/>
              </w:rPr>
              <w:t xml:space="preserve">, </w:t>
            </w:r>
            <w:r w:rsidRPr="00D409FF">
              <w:rPr>
                <w:rFonts w:asciiTheme="majorBidi" w:hAnsiTheme="majorBidi" w:cstheme="majorBidi"/>
                <w:sz w:val="24"/>
                <w:szCs w:val="24"/>
              </w:rPr>
              <w:t xml:space="preserve">M. </w:t>
            </w:r>
          </w:p>
          <w:p w14:paraId="56A352CC" w14:textId="121C2A6A" w:rsidR="0082204F"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The Pine marten (Martes martes) and the Stone marten (</w:t>
            </w:r>
            <w:r w:rsidRPr="00D409FF">
              <w:rPr>
                <w:rFonts w:asciiTheme="majorBidi" w:hAnsiTheme="majorBidi" w:cstheme="majorBidi"/>
                <w:i/>
                <w:sz w:val="24"/>
                <w:szCs w:val="24"/>
              </w:rPr>
              <w:t>Martes foina</w:t>
            </w:r>
            <w:r w:rsidRPr="00D409FF">
              <w:rPr>
                <w:rFonts w:asciiTheme="majorBidi" w:hAnsiTheme="majorBidi" w:cstheme="majorBidi"/>
                <w:sz w:val="24"/>
                <w:szCs w:val="24"/>
              </w:rPr>
              <w:t xml:space="preserve">) as possible wild reservoirs of </w:t>
            </w:r>
            <w:r w:rsidRPr="00D409FF">
              <w:rPr>
                <w:rFonts w:asciiTheme="majorBidi" w:hAnsiTheme="majorBidi" w:cstheme="majorBidi"/>
                <w:i/>
                <w:sz w:val="24"/>
                <w:szCs w:val="24"/>
              </w:rPr>
              <w:t>Toxoplasma gondii</w:t>
            </w:r>
            <w:r w:rsidRPr="00D409FF">
              <w:rPr>
                <w:rFonts w:asciiTheme="majorBidi" w:hAnsiTheme="majorBidi" w:cstheme="majorBidi"/>
                <w:sz w:val="24"/>
                <w:szCs w:val="24"/>
              </w:rPr>
              <w:t xml:space="preserve"> in the Baltic States</w:t>
            </w:r>
            <w:r w:rsidR="00762634" w:rsidRPr="00D409FF">
              <w:rPr>
                <w:rFonts w:asciiTheme="majorBidi" w:hAnsiTheme="majorBidi" w:cstheme="majorBidi"/>
                <w:sz w:val="24"/>
                <w:szCs w:val="24"/>
              </w:rPr>
              <w:t xml:space="preserve"> (2017)</w:t>
            </w:r>
            <w:r w:rsidRPr="00D409FF">
              <w:rPr>
                <w:rFonts w:asciiTheme="majorBidi" w:hAnsiTheme="majorBidi" w:cstheme="majorBidi"/>
                <w:sz w:val="24"/>
                <w:szCs w:val="24"/>
              </w:rPr>
              <w:t xml:space="preserve">. Veterinary Parasitology: Regional Studies and Reports Vol. 9, </w:t>
            </w:r>
            <w:r w:rsidR="00762634" w:rsidRPr="00D409FF">
              <w:rPr>
                <w:rFonts w:asciiTheme="majorBidi" w:hAnsiTheme="majorBidi" w:cstheme="majorBidi"/>
                <w:sz w:val="24"/>
                <w:szCs w:val="24"/>
              </w:rPr>
              <w:t xml:space="preserve">pp. </w:t>
            </w:r>
            <w:r w:rsidRPr="00D409FF">
              <w:rPr>
                <w:rFonts w:asciiTheme="majorBidi" w:hAnsiTheme="majorBidi" w:cstheme="majorBidi"/>
                <w:sz w:val="24"/>
                <w:szCs w:val="24"/>
              </w:rPr>
              <w:t>70–74.</w:t>
            </w:r>
          </w:p>
          <w:p w14:paraId="7C65760C" w14:textId="52AC4F93" w:rsidR="00FB1DAE" w:rsidRPr="00D409FF" w:rsidRDefault="0082204F" w:rsidP="003A496B">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rPr>
              <w:t>10.1016/j.vprsr.2017.05.004</w:t>
            </w:r>
            <w:bookmarkEnd w:id="11"/>
          </w:p>
        </w:tc>
      </w:tr>
      <w:tr w:rsidR="00A61C37" w:rsidRPr="00D409FF" w14:paraId="64AB6886" w14:textId="77777777" w:rsidTr="001F510F">
        <w:tc>
          <w:tcPr>
            <w:tcW w:w="538" w:type="dxa"/>
            <w:shd w:val="clear" w:color="auto" w:fill="FFE599" w:themeFill="accent4" w:themeFillTint="66"/>
          </w:tcPr>
          <w:p w14:paraId="3D8CBF57" w14:textId="77777777" w:rsidR="00FB1DAE" w:rsidRPr="00D409FF" w:rsidRDefault="00FB1DAE" w:rsidP="00FB1DAE">
            <w:pPr>
              <w:rPr>
                <w:rFonts w:asciiTheme="majorBidi" w:hAnsiTheme="majorBidi" w:cstheme="majorBidi"/>
                <w:sz w:val="24"/>
                <w:szCs w:val="24"/>
                <w:lang w:val="lv-LV"/>
              </w:rPr>
            </w:pPr>
            <w:r w:rsidRPr="00D409FF">
              <w:rPr>
                <w:rFonts w:asciiTheme="majorBidi" w:hAnsiTheme="majorBidi" w:cstheme="majorBidi"/>
                <w:sz w:val="24"/>
                <w:szCs w:val="24"/>
                <w:lang w:val="lv-LV"/>
              </w:rPr>
              <w:lastRenderedPageBreak/>
              <w:t>4.</w:t>
            </w:r>
          </w:p>
        </w:tc>
        <w:tc>
          <w:tcPr>
            <w:tcW w:w="2732" w:type="dxa"/>
            <w:shd w:val="clear" w:color="auto" w:fill="FFE599" w:themeFill="accent4" w:themeFillTint="66"/>
          </w:tcPr>
          <w:p w14:paraId="5B95337C" w14:textId="77777777" w:rsidR="00FB1DAE" w:rsidRPr="00D409FF" w:rsidRDefault="00FB1DAE" w:rsidP="0090562C">
            <w:pPr>
              <w:pStyle w:val="Style1"/>
              <w:rPr>
                <w:rFonts w:asciiTheme="majorBidi" w:hAnsiTheme="majorBidi" w:cstheme="majorBidi"/>
                <w:sz w:val="24"/>
                <w:szCs w:val="24"/>
              </w:rPr>
            </w:pPr>
            <w:bookmarkStart w:id="12" w:name="_Toc153551341"/>
            <w:r w:rsidRPr="00D409FF">
              <w:rPr>
                <w:rFonts w:asciiTheme="majorBidi" w:hAnsiTheme="majorBidi" w:cstheme="majorBidi"/>
                <w:sz w:val="24"/>
                <w:szCs w:val="24"/>
              </w:rPr>
              <w:t>Juris Soms</w:t>
            </w:r>
            <w:bookmarkEnd w:id="12"/>
          </w:p>
        </w:tc>
        <w:tc>
          <w:tcPr>
            <w:tcW w:w="3211" w:type="dxa"/>
            <w:shd w:val="clear" w:color="auto" w:fill="FFE599" w:themeFill="accent4" w:themeFillTint="66"/>
          </w:tcPr>
          <w:p w14:paraId="05E515CF" w14:textId="5F30B0B9" w:rsidR="00FB1DAE" w:rsidRPr="00D409FF" w:rsidRDefault="00FB1DAE" w:rsidP="00FB1DAE">
            <w:pPr>
              <w:rPr>
                <w:rFonts w:asciiTheme="majorBidi" w:hAnsiTheme="majorBidi" w:cstheme="majorBidi"/>
                <w:sz w:val="24"/>
                <w:szCs w:val="24"/>
                <w:lang w:val="lv-LV"/>
              </w:rPr>
            </w:pPr>
            <w:r w:rsidRPr="00D409FF">
              <w:rPr>
                <w:rFonts w:asciiTheme="majorBidi" w:hAnsiTheme="majorBidi" w:cstheme="majorBidi"/>
                <w:sz w:val="24"/>
                <w:szCs w:val="24"/>
                <w:lang w:val="lv-LV"/>
              </w:rPr>
              <w:t>Dr.</w:t>
            </w:r>
            <w:r w:rsidR="00BC193E" w:rsidRPr="00D409FF">
              <w:rPr>
                <w:rFonts w:asciiTheme="majorBidi" w:hAnsiTheme="majorBidi" w:cstheme="majorBidi"/>
                <w:sz w:val="24"/>
                <w:szCs w:val="24"/>
                <w:lang w:val="lv-LV"/>
              </w:rPr>
              <w:t xml:space="preserve"> G</w:t>
            </w:r>
            <w:r w:rsidRPr="00D409FF">
              <w:rPr>
                <w:rFonts w:asciiTheme="majorBidi" w:hAnsiTheme="majorBidi" w:cstheme="majorBidi"/>
                <w:sz w:val="24"/>
                <w:szCs w:val="24"/>
                <w:lang w:val="lv-LV"/>
              </w:rPr>
              <w:t>eol., asoc</w:t>
            </w:r>
            <w:r w:rsidR="00BC193E" w:rsidRPr="00D409FF">
              <w:rPr>
                <w:rFonts w:asciiTheme="majorBidi" w:hAnsiTheme="majorBidi" w:cstheme="majorBidi"/>
                <w:sz w:val="24"/>
                <w:szCs w:val="24"/>
                <w:lang w:val="lv-LV"/>
              </w:rPr>
              <w:t xml:space="preserve">. </w:t>
            </w:r>
            <w:r w:rsidRPr="00D409FF">
              <w:rPr>
                <w:rFonts w:asciiTheme="majorBidi" w:hAnsiTheme="majorBidi" w:cstheme="majorBidi"/>
                <w:sz w:val="24"/>
                <w:szCs w:val="24"/>
                <w:lang w:val="lv-LV"/>
              </w:rPr>
              <w:t>profesors</w:t>
            </w:r>
          </w:p>
        </w:tc>
        <w:tc>
          <w:tcPr>
            <w:tcW w:w="2869" w:type="dxa"/>
            <w:shd w:val="clear" w:color="auto" w:fill="FFE599" w:themeFill="accent4" w:themeFillTint="66"/>
          </w:tcPr>
          <w:p w14:paraId="4082600B" w14:textId="41795066" w:rsidR="00FB1DAE" w:rsidRPr="00D409FF" w:rsidRDefault="00BC193E" w:rsidP="00FB1DAE">
            <w:pPr>
              <w:rPr>
                <w:rFonts w:asciiTheme="majorBidi" w:hAnsiTheme="majorBidi" w:cstheme="majorBidi"/>
                <w:sz w:val="24"/>
                <w:szCs w:val="24"/>
                <w:lang w:val="lv-LV"/>
              </w:rPr>
            </w:pPr>
            <w:r w:rsidRPr="00D409FF">
              <w:rPr>
                <w:rFonts w:asciiTheme="majorBidi" w:hAnsiTheme="majorBidi" w:cstheme="majorBidi"/>
                <w:sz w:val="24"/>
                <w:szCs w:val="24"/>
                <w:lang w:val="lv-LV"/>
              </w:rPr>
              <w:t>Vides zinātnes un ķīmijas katedra</w:t>
            </w:r>
          </w:p>
        </w:tc>
      </w:tr>
      <w:tr w:rsidR="00FB1DAE" w:rsidRPr="00D409FF" w14:paraId="06B39AA6" w14:textId="77777777" w:rsidTr="007239BD">
        <w:tc>
          <w:tcPr>
            <w:tcW w:w="538" w:type="dxa"/>
          </w:tcPr>
          <w:p w14:paraId="1ED5D76A" w14:textId="77777777" w:rsidR="00FB1DAE" w:rsidRPr="00D409FF" w:rsidRDefault="00FB1DAE" w:rsidP="00FB1DAE">
            <w:pPr>
              <w:rPr>
                <w:rFonts w:asciiTheme="majorBidi" w:hAnsiTheme="majorBidi" w:cstheme="majorBidi"/>
                <w:sz w:val="24"/>
                <w:szCs w:val="24"/>
                <w:lang w:val="lv-LV"/>
              </w:rPr>
            </w:pPr>
          </w:p>
        </w:tc>
        <w:tc>
          <w:tcPr>
            <w:tcW w:w="8812" w:type="dxa"/>
            <w:gridSpan w:val="3"/>
          </w:tcPr>
          <w:p w14:paraId="6760E2A0" w14:textId="77777777" w:rsidR="00343F4A" w:rsidRPr="00D409FF" w:rsidRDefault="00343F4A" w:rsidP="00343F4A">
            <w:pPr>
              <w:autoSpaceDE w:val="0"/>
              <w:autoSpaceDN w:val="0"/>
              <w:adjustRightInd w:val="0"/>
              <w:jc w:val="both"/>
              <w:rPr>
                <w:rFonts w:asciiTheme="majorBidi" w:hAnsiTheme="majorBidi" w:cstheme="majorBidi"/>
                <w:sz w:val="24"/>
                <w:szCs w:val="24"/>
                <w:lang w:val="lv-LV" w:eastAsia="ru-RU"/>
              </w:rPr>
            </w:pPr>
            <w:bookmarkStart w:id="13" w:name="_Hlk141436009"/>
            <w:r w:rsidRPr="00D409FF">
              <w:rPr>
                <w:rFonts w:asciiTheme="majorBidi" w:hAnsiTheme="majorBidi" w:cstheme="majorBidi"/>
                <w:sz w:val="24"/>
                <w:szCs w:val="24"/>
                <w:lang w:val="lv-LV" w:eastAsia="ru-RU"/>
              </w:rPr>
              <w:t xml:space="preserve">1) </w:t>
            </w:r>
            <w:r w:rsidR="00BC193E" w:rsidRPr="00D409FF">
              <w:rPr>
                <w:rFonts w:asciiTheme="majorBidi" w:hAnsiTheme="majorBidi" w:cstheme="majorBidi"/>
                <w:sz w:val="24"/>
                <w:szCs w:val="24"/>
                <w:lang w:val="lv-LV" w:eastAsia="ru-RU"/>
              </w:rPr>
              <w:t>Valainis, U., Balalaikins, M., Soms, J., Bastytė-Cseh, D., Gintaras, A., Banelienė, A., Augutis, D.,</w:t>
            </w:r>
            <w:r w:rsidRPr="00D409FF">
              <w:rPr>
                <w:rFonts w:asciiTheme="majorBidi" w:hAnsiTheme="majorBidi" w:cstheme="majorBidi"/>
                <w:sz w:val="24"/>
                <w:szCs w:val="24"/>
                <w:lang w:val="lv-LV" w:eastAsia="ru-RU"/>
              </w:rPr>
              <w:t xml:space="preserve"> </w:t>
            </w:r>
            <w:r w:rsidR="00BC193E" w:rsidRPr="00D409FF">
              <w:rPr>
                <w:rFonts w:asciiTheme="majorBidi" w:hAnsiTheme="majorBidi" w:cstheme="majorBidi"/>
                <w:sz w:val="24"/>
                <w:szCs w:val="24"/>
                <w:lang w:val="lv-LV" w:eastAsia="ru-RU"/>
              </w:rPr>
              <w:t xml:space="preserve">Žukovskienė, M., Nitcis, M., Zolovs, M. </w:t>
            </w:r>
          </w:p>
          <w:p w14:paraId="18B1AB16" w14:textId="3EA552A9"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Ecological network for species dependent on ancient broadleaf trees using Osmoderma barnabita as a model species: a new approach (2022). Insect Conservation and Diversity, 15 (2), pp. 273-287. </w:t>
            </w:r>
          </w:p>
          <w:p w14:paraId="72FD2330" w14:textId="3834E9AC"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094149"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10.1111/icad.12554</w:t>
            </w:r>
          </w:p>
          <w:bookmarkEnd w:id="13"/>
          <w:p w14:paraId="1CDD50DF" w14:textId="77777777" w:rsidR="00343F4A"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2) Osipovs, S., Pučkins, A., Pupiņš, M., Kirilova, J., Soms, J. </w:t>
            </w:r>
          </w:p>
          <w:p w14:paraId="57ACF344" w14:textId="640E8A52"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Biogas production possibility from aquaculture waste (2021). Vide. Tehnologija. Resursi - Environment, Technology, Resources, 1, pp. 195-199.</w:t>
            </w:r>
          </w:p>
          <w:p w14:paraId="32FFBE38" w14:textId="60E12428"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094149"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lv-LV" w:eastAsia="ru-RU"/>
              </w:rPr>
              <w:t>10.17770/etr2021vol1.6638</w:t>
            </w:r>
          </w:p>
          <w:p w14:paraId="115920E3" w14:textId="77777777" w:rsidR="00343F4A" w:rsidRPr="00D409FF" w:rsidRDefault="00BC193E" w:rsidP="00343F4A">
            <w:pPr>
              <w:autoSpaceDE w:val="0"/>
              <w:autoSpaceDN w:val="0"/>
              <w:adjustRightInd w:val="0"/>
              <w:jc w:val="both"/>
              <w:rPr>
                <w:rFonts w:asciiTheme="majorBidi" w:hAnsiTheme="majorBidi" w:cstheme="majorBidi"/>
                <w:sz w:val="24"/>
                <w:szCs w:val="24"/>
                <w:lang w:val="lv-LV" w:eastAsia="ru-RU"/>
              </w:rPr>
            </w:pPr>
            <w:bookmarkStart w:id="14" w:name="_Hlk141435180"/>
            <w:r w:rsidRPr="00D409FF">
              <w:rPr>
                <w:rFonts w:asciiTheme="majorBidi" w:hAnsiTheme="majorBidi" w:cstheme="majorBidi"/>
                <w:sz w:val="24"/>
                <w:szCs w:val="24"/>
                <w:lang w:val="lv-LV" w:eastAsia="ru-RU"/>
              </w:rPr>
              <w:t xml:space="preserve">3) Soms, J., Vorslavs, V. </w:t>
            </w:r>
          </w:p>
          <w:p w14:paraId="6DD07C74" w14:textId="71742FC2"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Using of airborne LiDAR altimetry and semi-automated GIS tools for identification and mapping of fluvial terraces in the Augšdaugava spillway valley (2021). Vide. Tehnologija. Resursi - Environment, Technology, Resources, 1, pp. 230-236.</w:t>
            </w:r>
          </w:p>
          <w:p w14:paraId="1B89214A" w14:textId="6D25DECC"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094149"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lv-LV" w:eastAsia="ru-RU"/>
              </w:rPr>
              <w:t>10.17770/etr2021vol1.6645</w:t>
            </w:r>
          </w:p>
          <w:p w14:paraId="36DEFF5C" w14:textId="77777777" w:rsidR="00343F4A"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4) Soms, J., Soms, H. </w:t>
            </w:r>
          </w:p>
          <w:p w14:paraId="08F159E9" w14:textId="234F5E3D"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Application of low-cost optical PM sensor for monitoring of particulate matter air pollution in the urban environment: A case study in Esplanāde housing estate, Daugavpils city (2021). Vide. Tehnologija. Resursi - Environment, Technology, Resources, 1, pp. 223-229.</w:t>
            </w:r>
          </w:p>
          <w:p w14:paraId="25793B4B" w14:textId="4F398811"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094149"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lv-LV" w:eastAsia="ru-RU"/>
              </w:rPr>
              <w:t>10.17770/etr2021vol1.6595</w:t>
            </w:r>
          </w:p>
          <w:bookmarkEnd w:id="14"/>
          <w:p w14:paraId="601B8C57" w14:textId="77777777" w:rsidR="00343F4A"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5) Osipovs, S., Pučkins, A., Pupiņš, M., Kirilova, J., Soms, J. </w:t>
            </w:r>
          </w:p>
          <w:p w14:paraId="117F0EE4" w14:textId="23F744EA"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Influence of temperature on methane output from bog sludge and crushed reed raw materials (2021). Vide. Tehnologija. Resursi - Environment, Technology, Resources, 1, pp. 191-194.</w:t>
            </w:r>
          </w:p>
          <w:p w14:paraId="6E58CCEB" w14:textId="2DB3365E"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lastRenderedPageBreak/>
              <w:t xml:space="preserve">DOI: </w:t>
            </w:r>
            <w:r w:rsidR="00094149"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lv-LV" w:eastAsia="ru-RU"/>
              </w:rPr>
              <w:t>10.17770/etr2021vol1.6637</w:t>
            </w:r>
          </w:p>
          <w:p w14:paraId="0AC14F43" w14:textId="77777777" w:rsidR="00343F4A"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6) Osipovs, S.D., Pučkins, A.I., Kirilova, E.M., Soms, J. </w:t>
            </w:r>
          </w:p>
          <w:p w14:paraId="492853F3" w14:textId="1BE3BC73"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Development of a solid phase adsorption analysis method for the measurement of nitrogen organic compounds in producer gas (2021). Biomass Conversion and Biorefinery.</w:t>
            </w:r>
          </w:p>
          <w:p w14:paraId="07518051" w14:textId="2DA85435"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094149"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10.1007/s13399-021-01970-4</w:t>
            </w:r>
          </w:p>
          <w:p w14:paraId="345DE04B" w14:textId="77777777" w:rsidR="00343F4A"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7) Zgłobicki, W., </w:t>
            </w:r>
            <w:r w:rsidR="00343F4A" w:rsidRPr="00D409FF">
              <w:rPr>
                <w:rFonts w:asciiTheme="majorBidi" w:hAnsiTheme="majorBidi" w:cstheme="majorBidi"/>
                <w:sz w:val="24"/>
                <w:szCs w:val="24"/>
                <w:lang w:val="lv-LV" w:eastAsia="ru-RU"/>
              </w:rPr>
              <w:t>et al.</w:t>
            </w:r>
            <w:r w:rsidRPr="00D409FF">
              <w:rPr>
                <w:rFonts w:asciiTheme="majorBidi" w:hAnsiTheme="majorBidi" w:cstheme="majorBidi"/>
                <w:sz w:val="24"/>
                <w:szCs w:val="24"/>
                <w:lang w:val="lv-LV" w:eastAsia="ru-RU"/>
              </w:rPr>
              <w:t xml:space="preserve"> </w:t>
            </w:r>
          </w:p>
          <w:p w14:paraId="26B1AAA3" w14:textId="10726362"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The Potential of Permanent Gullies in Europe as Geomorphosites (2019)</w:t>
            </w:r>
            <w:r w:rsidR="00343F4A"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val="lv-LV" w:eastAsia="ru-RU"/>
              </w:rPr>
              <w:t xml:space="preserve"> Geoheritage, 11 (2), pp. 217-239. </w:t>
            </w:r>
          </w:p>
          <w:p w14:paraId="08EBEEAF" w14:textId="32D843A8"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094149"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lv-LV" w:eastAsia="ru-RU"/>
              </w:rPr>
              <w:t>10.1007/s12371-017-0252-1</w:t>
            </w:r>
          </w:p>
          <w:p w14:paraId="3EB281E7" w14:textId="77777777" w:rsidR="00343F4A"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8) van Loon, A.J.T., Soms, J., Nartišs, M., Krievāns, M., Pisarska-Jamroży, M.</w:t>
            </w:r>
          </w:p>
          <w:p w14:paraId="30052F3C" w14:textId="612E59B3"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Sedimentological traces of ice-raft grounding in a weichselian glacial lake near Dukuli (Ne latvia) (2019). Baltica, 32 (2), pp. 170-181. </w:t>
            </w:r>
          </w:p>
          <w:p w14:paraId="45A424D7" w14:textId="646FDF59"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094149"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10.5200/baltica.2019.2.4</w:t>
            </w:r>
          </w:p>
          <w:p w14:paraId="4CAD9FFA" w14:textId="77777777" w:rsidR="00343F4A"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9) Tretjakova, R., Kodors, S., Soms, J. </w:t>
            </w:r>
          </w:p>
          <w:p w14:paraId="6FF25123" w14:textId="4A341F9D"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Spectral imaging and clay detection in Latgale lakes (2019). Vide. Tehnologija. Resursi - Environment, Technology, Resources, 1, pp. 307-310.</w:t>
            </w:r>
          </w:p>
          <w:p w14:paraId="5E9A98FC" w14:textId="65AE2289"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094149"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lv-LV" w:eastAsia="ru-RU"/>
              </w:rPr>
              <w:t>10.17770/etr2019vol1.4189</w:t>
            </w:r>
          </w:p>
          <w:p w14:paraId="79F9156E" w14:textId="77777777" w:rsidR="00343F4A"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10) Tretjakova, R., Kodors, S., Soms, J., Alksnis, A. </w:t>
            </w:r>
          </w:p>
          <w:p w14:paraId="01CE6B14" w14:textId="3BDF20C6"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Clay detection in lakes of Latgale using ground penetrating radar (2019). Vide. Tehnologija. Resursi - Environment, Technology, Resources, 1, pp. 291-297.</w:t>
            </w:r>
          </w:p>
          <w:p w14:paraId="6D3CA993" w14:textId="408FBF63"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094149"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lv-LV" w:eastAsia="ru-RU"/>
              </w:rPr>
              <w:t>10.17770/etr2019vol1.4046</w:t>
            </w:r>
          </w:p>
          <w:p w14:paraId="2A5A7963" w14:textId="77777777" w:rsidR="00343F4A"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11) Soms, J., Ošmjanskis, Ē. </w:t>
            </w:r>
          </w:p>
          <w:p w14:paraId="5B15E339" w14:textId="63B8246E"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Clastic quaternary sediments of the Augšdaugava spillway valley as natural resources – grain size distribution and micromorphology of quartz grains as indicators for distinguishing alluvial and glaciofluvial sand deposits (2019). Vide. Tehnologija. Resursi - Environment, Technology, Resources, 1, pp. 272-276.</w:t>
            </w:r>
          </w:p>
          <w:p w14:paraId="2A9C037A" w14:textId="5BBEC4C6"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00094149"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lv-LV" w:eastAsia="ru-RU"/>
              </w:rPr>
              <w:t>10.17770/etr2019vol1.4094</w:t>
            </w:r>
          </w:p>
          <w:p w14:paraId="61170116" w14:textId="77777777" w:rsidR="00343F4A"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12) Soms, J. </w:t>
            </w:r>
          </w:p>
          <w:p w14:paraId="061576C6" w14:textId="4F8806AF" w:rsidR="00FB1DA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Assessment of geodiversity as tool for environmental management of protected nature areas in</w:t>
            </w:r>
            <w:r w:rsidR="00343F4A" w:rsidRPr="00D409FF">
              <w:rPr>
                <w:rFonts w:asciiTheme="majorBidi" w:hAnsiTheme="majorBidi" w:cstheme="majorBidi"/>
                <w:sz w:val="24"/>
                <w:szCs w:val="24"/>
                <w:lang w:val="lv-LV" w:eastAsia="ru-RU"/>
              </w:rPr>
              <w:t xml:space="preserve"> </w:t>
            </w:r>
            <w:r w:rsidRPr="00D409FF">
              <w:rPr>
                <w:rFonts w:asciiTheme="majorBidi" w:hAnsiTheme="majorBidi" w:cstheme="majorBidi"/>
                <w:sz w:val="24"/>
                <w:szCs w:val="24"/>
                <w:lang w:val="lv-LV" w:eastAsia="ru-RU"/>
              </w:rPr>
              <w:t>South-Eastern Latvia (2017). Vide. Tehnologija. Resursi - Environment, Technology, Resources, 1, pp. 271-277.</w:t>
            </w:r>
          </w:p>
          <w:p w14:paraId="5D404C15" w14:textId="434D8741" w:rsidR="00BC193E" w:rsidRPr="00D409FF" w:rsidRDefault="00BC193E" w:rsidP="00343F4A">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lv-LV" w:eastAsia="ru-RU"/>
              </w:rPr>
              <w:t>10.17770/etr2017vol1.2581</w:t>
            </w:r>
          </w:p>
        </w:tc>
      </w:tr>
      <w:tr w:rsidR="00DA0163" w:rsidRPr="00010533" w14:paraId="0B3C7000" w14:textId="77777777" w:rsidTr="001F510F">
        <w:tc>
          <w:tcPr>
            <w:tcW w:w="538" w:type="dxa"/>
            <w:shd w:val="clear" w:color="auto" w:fill="FFE599" w:themeFill="accent4" w:themeFillTint="66"/>
          </w:tcPr>
          <w:p w14:paraId="305CE2DE" w14:textId="2C4B0CAC" w:rsidR="00DA0163" w:rsidRPr="00D409FF" w:rsidRDefault="00DA0163" w:rsidP="00DA0163">
            <w:pPr>
              <w:rPr>
                <w:rFonts w:asciiTheme="majorBidi" w:hAnsiTheme="majorBidi" w:cstheme="majorBidi"/>
                <w:sz w:val="24"/>
                <w:szCs w:val="24"/>
                <w:lang w:val="lv-LV"/>
              </w:rPr>
            </w:pPr>
            <w:r>
              <w:rPr>
                <w:rFonts w:asciiTheme="majorBidi" w:hAnsiTheme="majorBidi" w:cstheme="majorBidi"/>
                <w:sz w:val="24"/>
                <w:szCs w:val="24"/>
                <w:lang w:val="lv-LV"/>
              </w:rPr>
              <w:lastRenderedPageBreak/>
              <w:t>5</w:t>
            </w:r>
            <w:r w:rsidRPr="00D409FF">
              <w:rPr>
                <w:rFonts w:asciiTheme="majorBidi" w:hAnsiTheme="majorBidi" w:cstheme="majorBidi"/>
                <w:sz w:val="24"/>
                <w:szCs w:val="24"/>
                <w:lang w:val="lv-LV"/>
              </w:rPr>
              <w:t>.</w:t>
            </w:r>
          </w:p>
        </w:tc>
        <w:tc>
          <w:tcPr>
            <w:tcW w:w="2732" w:type="dxa"/>
            <w:shd w:val="clear" w:color="auto" w:fill="FFE599" w:themeFill="accent4" w:themeFillTint="66"/>
          </w:tcPr>
          <w:p w14:paraId="76781BB6" w14:textId="77777777" w:rsidR="00DA0163" w:rsidRPr="00D409FF" w:rsidRDefault="00DA0163" w:rsidP="00DA0163">
            <w:pPr>
              <w:pStyle w:val="Style1"/>
              <w:rPr>
                <w:rFonts w:asciiTheme="majorBidi" w:hAnsiTheme="majorBidi" w:cstheme="majorBidi"/>
                <w:sz w:val="24"/>
                <w:szCs w:val="24"/>
              </w:rPr>
            </w:pPr>
            <w:bookmarkStart w:id="15" w:name="_Toc153551342"/>
            <w:r w:rsidRPr="00D409FF">
              <w:rPr>
                <w:rFonts w:asciiTheme="majorBidi" w:hAnsiTheme="majorBidi" w:cstheme="majorBidi"/>
                <w:sz w:val="24"/>
                <w:szCs w:val="24"/>
              </w:rPr>
              <w:t>Artūrs Škute</w:t>
            </w:r>
            <w:bookmarkEnd w:id="15"/>
          </w:p>
        </w:tc>
        <w:tc>
          <w:tcPr>
            <w:tcW w:w="3211" w:type="dxa"/>
            <w:shd w:val="clear" w:color="auto" w:fill="FFE599" w:themeFill="accent4" w:themeFillTint="66"/>
          </w:tcPr>
          <w:p w14:paraId="78CC16BD" w14:textId="267685AD"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Dr. Biol., profesors</w:t>
            </w:r>
          </w:p>
        </w:tc>
        <w:tc>
          <w:tcPr>
            <w:tcW w:w="2869" w:type="dxa"/>
            <w:shd w:val="clear" w:color="auto" w:fill="FFE599" w:themeFill="accent4" w:themeFillTint="66"/>
          </w:tcPr>
          <w:p w14:paraId="48915A27" w14:textId="3D65E7BE"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Dzīvības zinātņu un tehnoloģiju institūts</w:t>
            </w:r>
          </w:p>
        </w:tc>
      </w:tr>
      <w:tr w:rsidR="00DA0163" w:rsidRPr="00D409FF" w14:paraId="21789287" w14:textId="77777777" w:rsidTr="007239BD">
        <w:tc>
          <w:tcPr>
            <w:tcW w:w="538" w:type="dxa"/>
          </w:tcPr>
          <w:p w14:paraId="28A15DB5" w14:textId="77777777" w:rsidR="00DA0163" w:rsidRPr="00D409FF" w:rsidRDefault="00DA0163" w:rsidP="00DA0163">
            <w:pPr>
              <w:rPr>
                <w:rFonts w:asciiTheme="majorBidi" w:hAnsiTheme="majorBidi" w:cstheme="majorBidi"/>
                <w:sz w:val="24"/>
                <w:szCs w:val="24"/>
                <w:lang w:val="lv-LV"/>
              </w:rPr>
            </w:pPr>
          </w:p>
        </w:tc>
        <w:tc>
          <w:tcPr>
            <w:tcW w:w="8812" w:type="dxa"/>
            <w:gridSpan w:val="3"/>
          </w:tcPr>
          <w:p w14:paraId="6FF326D2" w14:textId="102DE6D4" w:rsidR="00DA0163" w:rsidRPr="00D409FF" w:rsidRDefault="00DA0163" w:rsidP="00DA0163">
            <w:pPr>
              <w:pStyle w:val="Default"/>
              <w:jc w:val="both"/>
              <w:rPr>
                <w:rFonts w:asciiTheme="majorBidi" w:hAnsiTheme="majorBidi" w:cstheme="majorBidi"/>
                <w:color w:val="auto"/>
                <w:lang w:val="lv-LV"/>
              </w:rPr>
            </w:pPr>
            <w:bookmarkStart w:id="16" w:name="_Hlk141438107"/>
            <w:r w:rsidRPr="00D409FF">
              <w:rPr>
                <w:rFonts w:asciiTheme="majorBidi" w:hAnsiTheme="majorBidi" w:cstheme="majorBidi"/>
                <w:color w:val="auto"/>
                <w:lang w:val="lv-LV"/>
              </w:rPr>
              <w:t xml:space="preserve">1) Čeirāns, A., Pupins, M., Kirjusina, M., Gravele, E., Mezaraupe, L., Nekrasova, O., Tytar, V., Marushchak, O., Garkajs, A., Petrov, I., Skute, A., Georges, J.-Y., Theissinger, K. </w:t>
            </w:r>
          </w:p>
          <w:p w14:paraId="75F5F647" w14:textId="0E047C86"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Top-down and bottom-up effects and relationships with local environmental factors in the water frog–helminth systems in Latvia (2023). Scientific Reports, 13 (1), 8621.</w:t>
            </w:r>
          </w:p>
          <w:p w14:paraId="77F5FED8" w14:textId="26DD7254"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 xml:space="preserve">DOI: </w:t>
            </w:r>
            <w:r w:rsidRPr="00D409FF">
              <w:rPr>
                <w:rFonts w:asciiTheme="majorBidi" w:hAnsiTheme="majorBidi" w:cstheme="majorBidi"/>
                <w:lang w:eastAsia="ru-RU"/>
              </w:rPr>
              <w:t>https://doi.org/</w:t>
            </w:r>
            <w:r w:rsidRPr="00D409FF">
              <w:rPr>
                <w:rFonts w:asciiTheme="majorBidi" w:hAnsiTheme="majorBidi" w:cstheme="majorBidi"/>
                <w:color w:val="auto"/>
                <w:lang w:val="lv-LV"/>
              </w:rPr>
              <w:t>10.1038/s41598-023-35780-7</w:t>
            </w:r>
          </w:p>
          <w:p w14:paraId="291E8FCF" w14:textId="77777777"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 xml:space="preserve">2) Tytar, V., Nekrasova, O., Pupins, M., Skute, A., Kirjušina, M., Gravele, E., Mezaraupe, L., Marushchak, O., Čeirāns, A., Kozynenko, I., Kulikova, A.A. </w:t>
            </w:r>
          </w:p>
          <w:p w14:paraId="2FFEBCF1" w14:textId="5D29D6B4"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Modeling the Distribution of the Chytrid Fungus Batrachochytrium dendrobatidis with Special Reference to Ukraine (2023). Journal of Fungi, 9 (6), 607.</w:t>
            </w:r>
          </w:p>
          <w:p w14:paraId="4412685D" w14:textId="58B8067B"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 xml:space="preserve">DOI: </w:t>
            </w:r>
            <w:r w:rsidRPr="00D409FF">
              <w:rPr>
                <w:rFonts w:asciiTheme="majorBidi" w:hAnsiTheme="majorBidi" w:cstheme="majorBidi"/>
                <w:lang w:eastAsia="ru-RU"/>
              </w:rPr>
              <w:t>https://doi.org/</w:t>
            </w:r>
            <w:r w:rsidRPr="00D409FF">
              <w:rPr>
                <w:rFonts w:asciiTheme="majorBidi" w:hAnsiTheme="majorBidi" w:cstheme="majorBidi"/>
                <w:color w:val="auto"/>
                <w:lang w:val="lv-LV"/>
              </w:rPr>
              <w:t>10.3390/jof9060607</w:t>
            </w:r>
          </w:p>
          <w:p w14:paraId="02D84748" w14:textId="77777777"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lastRenderedPageBreak/>
              <w:t>3) Pupins, M., Nekrasova, O., Tytar, V., Garkajs, A., Petrov, I., Morozova, A., Theissinger, K., Čeirāns,</w:t>
            </w:r>
            <w:r w:rsidRPr="00D409FF">
              <w:rPr>
                <w:rFonts w:asciiTheme="majorBidi" w:hAnsiTheme="majorBidi" w:cstheme="majorBidi"/>
                <w:color w:val="auto"/>
              </w:rPr>
              <w:t xml:space="preserve"> </w:t>
            </w:r>
            <w:r w:rsidRPr="00D409FF">
              <w:rPr>
                <w:rFonts w:asciiTheme="majorBidi" w:hAnsiTheme="majorBidi" w:cstheme="majorBidi"/>
                <w:color w:val="auto"/>
                <w:lang w:val="lv-LV"/>
              </w:rPr>
              <w:t xml:space="preserve">A., Skute, A., Georges, J.-Y. </w:t>
            </w:r>
          </w:p>
          <w:p w14:paraId="06BAD0B2" w14:textId="147FB891"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Geographically Isolated Wetlands as a Reserve for the Conservation of Amphibian Biodiversity at the Edge of Their Range (2023). Diversity, 15 (3), 461.</w:t>
            </w:r>
          </w:p>
          <w:p w14:paraId="366FD4A5" w14:textId="7A2E2E6D"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 xml:space="preserve">DOI: </w:t>
            </w:r>
            <w:r w:rsidRPr="00D409FF">
              <w:rPr>
                <w:rFonts w:asciiTheme="majorBidi" w:hAnsiTheme="majorBidi" w:cstheme="majorBidi"/>
                <w:lang w:eastAsia="ru-RU"/>
              </w:rPr>
              <w:t>https://doi.org/</w:t>
            </w:r>
            <w:r w:rsidRPr="00D409FF">
              <w:rPr>
                <w:rFonts w:asciiTheme="majorBidi" w:hAnsiTheme="majorBidi" w:cstheme="majorBidi"/>
                <w:color w:val="auto"/>
                <w:lang w:val="lv-LV"/>
              </w:rPr>
              <w:t>10.3390/d15030461</w:t>
            </w:r>
          </w:p>
          <w:p w14:paraId="4DA7A0DB" w14:textId="77777777"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4) Pupins, M., Nekrasova, O., Marushchak, O., Tytar, V., Theissinger, K., Čeirāns, A., Skute, A.,</w:t>
            </w:r>
            <w:r w:rsidRPr="00D409FF">
              <w:rPr>
                <w:rFonts w:asciiTheme="majorBidi" w:hAnsiTheme="majorBidi" w:cstheme="majorBidi"/>
                <w:color w:val="auto"/>
              </w:rPr>
              <w:t xml:space="preserve"> </w:t>
            </w:r>
            <w:r w:rsidRPr="00D409FF">
              <w:rPr>
                <w:rFonts w:asciiTheme="majorBidi" w:hAnsiTheme="majorBidi" w:cstheme="majorBidi"/>
                <w:color w:val="auto"/>
                <w:lang w:val="lv-LV"/>
              </w:rPr>
              <w:t xml:space="preserve">Georges, J.-Y. </w:t>
            </w:r>
          </w:p>
          <w:p w14:paraId="7843E888" w14:textId="3E3335E6"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Potential Threat of an Invasive Fish Species for Two Native Newts Inhabiting Wetlands of Europe Vulnerable to Climate Change (2023). Diversity, 15 (2), 201.</w:t>
            </w:r>
          </w:p>
          <w:p w14:paraId="0FB714B4" w14:textId="56DD12FC"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 xml:space="preserve">DOI: </w:t>
            </w:r>
            <w:r w:rsidRPr="00D409FF">
              <w:rPr>
                <w:rFonts w:asciiTheme="majorBidi" w:hAnsiTheme="majorBidi" w:cstheme="majorBidi"/>
                <w:lang w:eastAsia="ru-RU"/>
              </w:rPr>
              <w:t>https://doi.org/</w:t>
            </w:r>
            <w:r w:rsidRPr="00D409FF">
              <w:rPr>
                <w:rFonts w:asciiTheme="majorBidi" w:hAnsiTheme="majorBidi" w:cstheme="majorBidi"/>
                <w:color w:val="auto"/>
                <w:lang w:val="lv-LV"/>
              </w:rPr>
              <w:t>10.3390/d15020201</w:t>
            </w:r>
          </w:p>
          <w:p w14:paraId="5E5E5C5E" w14:textId="77777777" w:rsidR="00DA0163" w:rsidRPr="00D409FF" w:rsidRDefault="00DA0163" w:rsidP="00DA0163">
            <w:pPr>
              <w:pStyle w:val="Default"/>
              <w:jc w:val="both"/>
              <w:rPr>
                <w:rFonts w:asciiTheme="majorBidi" w:hAnsiTheme="majorBidi" w:cstheme="majorBidi"/>
                <w:color w:val="auto"/>
                <w:lang w:val="lv-LV"/>
              </w:rPr>
            </w:pPr>
            <w:bookmarkStart w:id="17" w:name="_Hlk141436030"/>
            <w:bookmarkEnd w:id="16"/>
            <w:r w:rsidRPr="00D409FF">
              <w:rPr>
                <w:rFonts w:asciiTheme="majorBidi" w:hAnsiTheme="majorBidi" w:cstheme="majorBidi"/>
                <w:color w:val="auto"/>
                <w:lang w:val="lv-LV"/>
              </w:rPr>
              <w:t xml:space="preserve">5) Tytar, V., Nekrasova, O., Marushchak, O., Pupins, M., Skute, A., Čeirāns, A., Kozynenko, I. </w:t>
            </w:r>
          </w:p>
          <w:p w14:paraId="67A5B8D5" w14:textId="32D2DC68"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The Spread of the Invasive Locust Digitate Leafminer Parectopa robiniella Clemens, 1863 (Lepidoptera: Gracillariidae) in Europe, with Special Reference to Ukraine (2022) Diversity, 14 (8), 605.</w:t>
            </w:r>
          </w:p>
          <w:p w14:paraId="274BFCCD" w14:textId="7738BDFA"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 xml:space="preserve">DOI: </w:t>
            </w:r>
            <w:r w:rsidRPr="00D409FF">
              <w:rPr>
                <w:rFonts w:asciiTheme="majorBidi" w:hAnsiTheme="majorBidi" w:cstheme="majorBidi"/>
                <w:lang w:eastAsia="ru-RU"/>
              </w:rPr>
              <w:t>https://doi.org/</w:t>
            </w:r>
            <w:r w:rsidRPr="00D409FF">
              <w:rPr>
                <w:rFonts w:asciiTheme="majorBidi" w:hAnsiTheme="majorBidi" w:cstheme="majorBidi"/>
                <w:color w:val="auto"/>
                <w:lang w:val="lv-LV"/>
              </w:rPr>
              <w:t>10.3390/d14080605</w:t>
            </w:r>
          </w:p>
          <w:p w14:paraId="5CF0029E" w14:textId="77777777"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 xml:space="preserve">6) Tytar, V., Nekrasova, O., Pupins, M., Skute, A., Fedorenko, L., Čeirāns, A. </w:t>
            </w:r>
          </w:p>
          <w:p w14:paraId="2BB54C6E" w14:textId="650A7323"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Modelling the range expansion of pumpkinseed Lepomis gibbosus across Europe, with a special focus on Ukraine and Latvia (2022). North-Western Journal of Zoology, 18 (2), pp. 143-150.</w:t>
            </w:r>
          </w:p>
          <w:p w14:paraId="021E8919" w14:textId="77777777" w:rsidR="00DA0163" w:rsidRPr="00D409FF" w:rsidRDefault="00DA0163" w:rsidP="00DA0163">
            <w:pPr>
              <w:pStyle w:val="Default"/>
              <w:jc w:val="both"/>
              <w:rPr>
                <w:rFonts w:asciiTheme="majorBidi" w:hAnsiTheme="majorBidi" w:cstheme="majorBidi"/>
                <w:color w:val="auto"/>
                <w:lang w:val="lv-LV"/>
              </w:rPr>
            </w:pPr>
            <w:bookmarkStart w:id="18" w:name="_Hlk141435211"/>
            <w:bookmarkEnd w:id="17"/>
            <w:r w:rsidRPr="00D409FF">
              <w:rPr>
                <w:rFonts w:asciiTheme="majorBidi" w:hAnsiTheme="majorBidi" w:cstheme="majorBidi"/>
                <w:color w:val="auto"/>
                <w:lang w:val="lv-LV"/>
              </w:rPr>
              <w:t xml:space="preserve">7) Nekrasova, O., Tytar, V., Pupins, M., Čeirāns, A., Skute, A. </w:t>
            </w:r>
          </w:p>
          <w:p w14:paraId="5396A012" w14:textId="43E34D70"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GIS modelling of the distribution of terrestrial tortoise species: Testudo Graeca and Testudo Hermanni (testudines, testudinidae) of eastern Europe in the context of climate change (2021). Zoodiversity, 55 (5), pp. 387-394.</w:t>
            </w:r>
          </w:p>
          <w:p w14:paraId="0750812D" w14:textId="5BF23DC6"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 xml:space="preserve">DOI: </w:t>
            </w:r>
            <w:r w:rsidRPr="00D409FF">
              <w:rPr>
                <w:rFonts w:asciiTheme="majorBidi" w:hAnsiTheme="majorBidi" w:cstheme="majorBidi"/>
                <w:lang w:eastAsia="ru-RU"/>
              </w:rPr>
              <w:t>https://doi.org/</w:t>
            </w:r>
            <w:r w:rsidRPr="00D409FF">
              <w:rPr>
                <w:rFonts w:asciiTheme="majorBidi" w:hAnsiTheme="majorBidi" w:cstheme="majorBidi"/>
                <w:color w:val="auto"/>
                <w:lang w:val="lv-LV"/>
              </w:rPr>
              <w:t>10.15407/ZOO2021.05.387</w:t>
            </w:r>
          </w:p>
          <w:p w14:paraId="4DBE93C5" w14:textId="77777777"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8) Čeirāns, A., Gravele, E., Gavarane, I., Pupins, M., Mezaraupe, L., Rubenina, I., Kvach, Y., Skute, A.,</w:t>
            </w:r>
            <w:r w:rsidRPr="00D409FF">
              <w:rPr>
                <w:rFonts w:asciiTheme="majorBidi" w:hAnsiTheme="majorBidi" w:cstheme="majorBidi"/>
                <w:color w:val="auto"/>
              </w:rPr>
              <w:t xml:space="preserve"> </w:t>
            </w:r>
            <w:r w:rsidRPr="00D409FF">
              <w:rPr>
                <w:rFonts w:asciiTheme="majorBidi" w:hAnsiTheme="majorBidi" w:cstheme="majorBidi"/>
                <w:color w:val="auto"/>
                <w:lang w:val="lv-LV"/>
              </w:rPr>
              <w:t xml:space="preserve">Oskyrko, O., Nekrasova, O., Marushchak, O., Kirjushina, M. </w:t>
            </w:r>
          </w:p>
          <w:p w14:paraId="66D081C9" w14:textId="687E3B87"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 xml:space="preserve">Helminth communities in amphibians from Latvia, with an emphasis on their connection to host ecology (2021). Journal of helminthology, 95, p. e48. </w:t>
            </w:r>
          </w:p>
          <w:p w14:paraId="680FE764" w14:textId="4FFA99FC"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 xml:space="preserve">DOI: </w:t>
            </w:r>
            <w:r w:rsidRPr="00D409FF">
              <w:rPr>
                <w:rFonts w:asciiTheme="majorBidi" w:hAnsiTheme="majorBidi" w:cstheme="majorBidi"/>
                <w:lang w:eastAsia="ru-RU"/>
              </w:rPr>
              <w:t>https://doi.org/</w:t>
            </w:r>
            <w:r w:rsidRPr="00D409FF">
              <w:rPr>
                <w:rFonts w:asciiTheme="majorBidi" w:hAnsiTheme="majorBidi" w:cstheme="majorBidi"/>
                <w:color w:val="auto"/>
                <w:lang w:val="lv-LV"/>
              </w:rPr>
              <w:t>10.1017/S0022149X2100047X</w:t>
            </w:r>
          </w:p>
          <w:p w14:paraId="2D281C70" w14:textId="77777777"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 xml:space="preserve">9) Nekrasova, O., Tytar, V., Pupins, M., Čeirāns, A., Marushchak, O., Skute, A. </w:t>
            </w:r>
          </w:p>
          <w:p w14:paraId="0C8FAC76" w14:textId="2337C25D"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A GIS modeling study of the distribution of viviparous invasive alien fish species in eastern europe in terms of global climate change, as exemplified by poecilia reticulata peters, 1859 and gambusia holbrooki girarg, 1859</w:t>
            </w:r>
          </w:p>
          <w:p w14:paraId="3D314858" w14:textId="0454FECF"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(2021). Diversity, 13 (8), 385.</w:t>
            </w:r>
          </w:p>
          <w:p w14:paraId="26B13183" w14:textId="7C86871F"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 xml:space="preserve">DOI: </w:t>
            </w:r>
            <w:r w:rsidRPr="00D409FF">
              <w:rPr>
                <w:rFonts w:asciiTheme="majorBidi" w:hAnsiTheme="majorBidi" w:cstheme="majorBidi"/>
                <w:lang w:eastAsia="ru-RU"/>
              </w:rPr>
              <w:t>https://doi.org/</w:t>
            </w:r>
            <w:r w:rsidRPr="00D409FF">
              <w:rPr>
                <w:rFonts w:asciiTheme="majorBidi" w:hAnsiTheme="majorBidi" w:cstheme="majorBidi"/>
                <w:color w:val="auto"/>
                <w:lang w:val="lv-LV"/>
              </w:rPr>
              <w:t>10.3390/d13080385</w:t>
            </w:r>
          </w:p>
          <w:p w14:paraId="4EE470AE" w14:textId="77777777"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10) Nekrasova, O., Marushchak, O., Pupins, M., Skute, A., Tytar, V., Čeirāns, A.</w:t>
            </w:r>
          </w:p>
          <w:p w14:paraId="7CB1D536" w14:textId="2CC3B3D4"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Distribution and potential limiting factors of the european pond turtle (Emys orbicularis) in eastern</w:t>
            </w:r>
            <w:r w:rsidRPr="00D409FF">
              <w:rPr>
                <w:rFonts w:asciiTheme="majorBidi" w:hAnsiTheme="majorBidi" w:cstheme="majorBidi"/>
                <w:color w:val="auto"/>
              </w:rPr>
              <w:t xml:space="preserve"> </w:t>
            </w:r>
            <w:r w:rsidRPr="00D409FF">
              <w:rPr>
                <w:rFonts w:asciiTheme="majorBidi" w:hAnsiTheme="majorBidi" w:cstheme="majorBidi"/>
                <w:color w:val="auto"/>
                <w:lang w:val="lv-LV"/>
              </w:rPr>
              <w:t>Europe (2021). Diversity, 13 (7), 280.</w:t>
            </w:r>
          </w:p>
          <w:p w14:paraId="2E635602" w14:textId="0FE91991"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 xml:space="preserve">DOI: </w:t>
            </w:r>
            <w:r w:rsidRPr="00D409FF">
              <w:rPr>
                <w:rFonts w:asciiTheme="majorBidi" w:hAnsiTheme="majorBidi" w:cstheme="majorBidi"/>
                <w:lang w:val="lv-LV" w:eastAsia="ru-RU"/>
              </w:rPr>
              <w:t>https://doi.org/</w:t>
            </w:r>
            <w:r w:rsidRPr="00D409FF">
              <w:rPr>
                <w:rFonts w:asciiTheme="majorBidi" w:hAnsiTheme="majorBidi" w:cstheme="majorBidi"/>
                <w:color w:val="auto"/>
                <w:lang w:val="lv-LV"/>
              </w:rPr>
              <w:t>10.3390/d13070280</w:t>
            </w:r>
          </w:p>
          <w:p w14:paraId="47AE33D8" w14:textId="77777777"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11) Marushchak, O.Y., Nekrasova, O.D., Tytar, V.M., Smirnov, N.A., Korshunov, O.V., Pupins, M.,</w:t>
            </w:r>
            <w:r w:rsidRPr="00010533">
              <w:rPr>
                <w:rFonts w:asciiTheme="majorBidi" w:hAnsiTheme="majorBidi" w:cstheme="majorBidi"/>
                <w:color w:val="auto"/>
                <w:lang w:val="lv-LV"/>
              </w:rPr>
              <w:t xml:space="preserve"> </w:t>
            </w:r>
            <w:r w:rsidRPr="00D409FF">
              <w:rPr>
                <w:rFonts w:asciiTheme="majorBidi" w:hAnsiTheme="majorBidi" w:cstheme="majorBidi"/>
                <w:color w:val="auto"/>
                <w:lang w:val="lv-LV"/>
              </w:rPr>
              <w:t xml:space="preserve">Mykytynets, G.I., Skute, A., Henle, K., Kaiser, H. </w:t>
            </w:r>
          </w:p>
          <w:p w14:paraId="64CA60FC" w14:textId="6AD6A614"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 xml:space="preserve">A GIS approach to the study of colour anomalies in amphibians of Ukraine reveals the deleterious effect of human impacts (2021). Herpetology Notes, 14, pp. 1239-1251. </w:t>
            </w:r>
          </w:p>
          <w:p w14:paraId="1A0A34C0" w14:textId="284BA213"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lastRenderedPageBreak/>
              <w:t xml:space="preserve">12) Krams, I.A., Krama, T., Trakimas, G., Kaasik, A., Rantala, M.J., Škute, A. Reproduction is costly in an infected aquatic insect (2017). Ethology Ecology and Evolution, 29 (1), pp. 74-84. </w:t>
            </w:r>
          </w:p>
          <w:p w14:paraId="6B8D295C" w14:textId="36EF2848" w:rsidR="00DA0163" w:rsidRPr="00D409FF" w:rsidRDefault="00DA0163" w:rsidP="00DA0163">
            <w:pPr>
              <w:pStyle w:val="Default"/>
              <w:jc w:val="both"/>
              <w:rPr>
                <w:rFonts w:asciiTheme="majorBidi" w:hAnsiTheme="majorBidi" w:cstheme="majorBidi"/>
                <w:color w:val="auto"/>
                <w:lang w:val="lv-LV"/>
              </w:rPr>
            </w:pPr>
            <w:r w:rsidRPr="00D409FF">
              <w:rPr>
                <w:rFonts w:asciiTheme="majorBidi" w:hAnsiTheme="majorBidi" w:cstheme="majorBidi"/>
                <w:color w:val="auto"/>
                <w:lang w:val="lv-LV"/>
              </w:rPr>
              <w:t xml:space="preserve">DOI: </w:t>
            </w:r>
            <w:r w:rsidRPr="00D409FF">
              <w:rPr>
                <w:rFonts w:asciiTheme="majorBidi" w:hAnsiTheme="majorBidi" w:cstheme="majorBidi"/>
                <w:lang w:val="fr-FR" w:eastAsia="ru-RU"/>
              </w:rPr>
              <w:t>https://doi.org/</w:t>
            </w:r>
            <w:r w:rsidRPr="00D409FF">
              <w:rPr>
                <w:rFonts w:asciiTheme="majorBidi" w:hAnsiTheme="majorBidi" w:cstheme="majorBidi"/>
                <w:color w:val="auto"/>
                <w:lang w:val="lv-LV"/>
              </w:rPr>
              <w:t>10.1080/03949370.2015.1089943</w:t>
            </w:r>
            <w:bookmarkEnd w:id="18"/>
          </w:p>
        </w:tc>
      </w:tr>
      <w:tr w:rsidR="00DA0163" w:rsidRPr="00010533" w14:paraId="3D471D37" w14:textId="77777777" w:rsidTr="001F510F">
        <w:tc>
          <w:tcPr>
            <w:tcW w:w="538" w:type="dxa"/>
            <w:shd w:val="clear" w:color="auto" w:fill="FFE599" w:themeFill="accent4" w:themeFillTint="66"/>
          </w:tcPr>
          <w:p w14:paraId="299A124C" w14:textId="54B5AFD4" w:rsidR="00DA0163" w:rsidRPr="00D409FF" w:rsidRDefault="00DA0163" w:rsidP="00DA0163">
            <w:pPr>
              <w:rPr>
                <w:rFonts w:asciiTheme="majorBidi" w:hAnsiTheme="majorBidi" w:cstheme="majorBidi"/>
                <w:sz w:val="24"/>
                <w:szCs w:val="24"/>
                <w:lang w:val="lv-LV"/>
              </w:rPr>
            </w:pPr>
            <w:r>
              <w:rPr>
                <w:rFonts w:asciiTheme="majorBidi" w:hAnsiTheme="majorBidi" w:cstheme="majorBidi"/>
                <w:sz w:val="24"/>
                <w:szCs w:val="24"/>
                <w:lang w:val="lv-LV"/>
              </w:rPr>
              <w:lastRenderedPageBreak/>
              <w:t>6</w:t>
            </w:r>
            <w:r w:rsidRPr="00D409FF">
              <w:rPr>
                <w:rFonts w:asciiTheme="majorBidi" w:hAnsiTheme="majorBidi" w:cstheme="majorBidi"/>
                <w:sz w:val="24"/>
                <w:szCs w:val="24"/>
                <w:lang w:val="lv-LV"/>
              </w:rPr>
              <w:t>.</w:t>
            </w:r>
          </w:p>
        </w:tc>
        <w:tc>
          <w:tcPr>
            <w:tcW w:w="2732" w:type="dxa"/>
            <w:shd w:val="clear" w:color="auto" w:fill="FFE599" w:themeFill="accent4" w:themeFillTint="66"/>
          </w:tcPr>
          <w:p w14:paraId="16BCAB81" w14:textId="62DEFA5E" w:rsidR="00DA0163" w:rsidRPr="00D409FF" w:rsidRDefault="00DA0163" w:rsidP="00DA0163">
            <w:pPr>
              <w:pStyle w:val="Style1"/>
              <w:rPr>
                <w:rFonts w:asciiTheme="majorBidi" w:hAnsiTheme="majorBidi" w:cstheme="majorBidi"/>
                <w:sz w:val="24"/>
                <w:szCs w:val="24"/>
              </w:rPr>
            </w:pPr>
            <w:bookmarkStart w:id="19" w:name="_Toc153551343"/>
            <w:r w:rsidRPr="00D409FF">
              <w:rPr>
                <w:rFonts w:asciiTheme="majorBidi" w:hAnsiTheme="majorBidi" w:cstheme="majorBidi"/>
                <w:sz w:val="24"/>
                <w:szCs w:val="24"/>
              </w:rPr>
              <w:t>Inese Kokina</w:t>
            </w:r>
            <w:bookmarkEnd w:id="19"/>
          </w:p>
        </w:tc>
        <w:tc>
          <w:tcPr>
            <w:tcW w:w="3211" w:type="dxa"/>
            <w:shd w:val="clear" w:color="auto" w:fill="FFE599" w:themeFill="accent4" w:themeFillTint="66"/>
          </w:tcPr>
          <w:p w14:paraId="5F0C28B0" w14:textId="0ED04691"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Dr. Biol., profesore</w:t>
            </w:r>
          </w:p>
        </w:tc>
        <w:tc>
          <w:tcPr>
            <w:tcW w:w="2869" w:type="dxa"/>
            <w:shd w:val="clear" w:color="auto" w:fill="FFE599" w:themeFill="accent4" w:themeFillTint="66"/>
          </w:tcPr>
          <w:p w14:paraId="7081C3F2" w14:textId="7374C3CF"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Dzīvības zinātņu un tehnoloģiju institūts</w:t>
            </w:r>
          </w:p>
        </w:tc>
      </w:tr>
      <w:tr w:rsidR="00DA0163" w:rsidRPr="00D409FF" w14:paraId="7F6E664A" w14:textId="77777777" w:rsidTr="007239BD">
        <w:tc>
          <w:tcPr>
            <w:tcW w:w="538" w:type="dxa"/>
          </w:tcPr>
          <w:p w14:paraId="6C389C06" w14:textId="77777777" w:rsidR="00DA0163" w:rsidRPr="00D409FF" w:rsidRDefault="00DA0163" w:rsidP="00DA0163">
            <w:pPr>
              <w:rPr>
                <w:rFonts w:asciiTheme="majorBidi" w:hAnsiTheme="majorBidi" w:cstheme="majorBidi"/>
                <w:sz w:val="24"/>
                <w:szCs w:val="24"/>
                <w:lang w:val="lv-LV"/>
              </w:rPr>
            </w:pPr>
          </w:p>
        </w:tc>
        <w:tc>
          <w:tcPr>
            <w:tcW w:w="8812" w:type="dxa"/>
            <w:gridSpan w:val="3"/>
          </w:tcPr>
          <w:p w14:paraId="3996F162"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bookmarkStart w:id="20" w:name="_Hlk141436045"/>
            <w:r w:rsidRPr="00D409FF">
              <w:rPr>
                <w:rFonts w:asciiTheme="majorBidi" w:hAnsiTheme="majorBidi" w:cstheme="majorBidi"/>
                <w:sz w:val="24"/>
                <w:szCs w:val="24"/>
                <w:lang w:val="lv-LV" w:eastAsia="ru-RU"/>
              </w:rPr>
              <w:t>1) Kokina, I., Plaksenkova, I.</w:t>
            </w:r>
          </w:p>
          <w:p w14:paraId="1D496972" w14:textId="55CDF67D"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Nanoparticles in plant biotechnology: achievements and future challenges (2022). Proceedings of the Latvian Academy of Sciences, Section B: Natural, Exact, and Applied Sciences, 76 (2), pp. 204-210.</w:t>
            </w:r>
          </w:p>
          <w:p w14:paraId="245F0C2A" w14:textId="78FECBEC"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lv-LV" w:eastAsia="ru-RU"/>
              </w:rPr>
              <w:t>10.2478/prolas-2022-0031</w:t>
            </w:r>
          </w:p>
          <w:p w14:paraId="1F5A615C"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2) Jankovskis, L., Kokina, I., Plaksenkova, I., Jermaļonoka, M. </w:t>
            </w:r>
          </w:p>
          <w:p w14:paraId="785C8169" w14:textId="0107B293"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Impact of Different Nanoparticles on Common Wheat (Triticum aestivum L.) Plants, Course, and Intensity of Photosynthesis (2022). Scientific World Journal, 2022, 3693869.</w:t>
            </w:r>
          </w:p>
          <w:p w14:paraId="41EF2CE9" w14:textId="14616F7D"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10.1155/2022/3693869</w:t>
            </w:r>
          </w:p>
          <w:bookmarkEnd w:id="20"/>
          <w:p w14:paraId="2406B554"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3</w:t>
            </w:r>
            <w:bookmarkStart w:id="21" w:name="_Hlk141435228"/>
            <w:r w:rsidRPr="00D409FF">
              <w:rPr>
                <w:rFonts w:asciiTheme="majorBidi" w:hAnsiTheme="majorBidi" w:cstheme="majorBidi"/>
                <w:sz w:val="24"/>
                <w:szCs w:val="24"/>
                <w:lang w:val="lv-LV" w:eastAsia="ru-RU"/>
              </w:rPr>
              <w:t xml:space="preserve">) Kokina, I., Plaksenkova, I., Galek, R., Jermaļonoka, M., Kirilova, E., Gerbreders, V., Krasovska, M., Sledevskis, E. </w:t>
            </w:r>
          </w:p>
          <w:p w14:paraId="0D42E797" w14:textId="017E6601"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Genotoxic evaluation of Fe</w:t>
            </w:r>
            <w:r w:rsidRPr="00D409FF">
              <w:rPr>
                <w:rFonts w:asciiTheme="majorBidi" w:hAnsiTheme="majorBidi" w:cstheme="majorBidi"/>
                <w:sz w:val="24"/>
                <w:szCs w:val="24"/>
                <w:vertAlign w:val="subscript"/>
                <w:lang w:val="lv-LV" w:eastAsia="ru-RU"/>
              </w:rPr>
              <w:t>3</w:t>
            </w:r>
            <w:r w:rsidRPr="00D409FF">
              <w:rPr>
                <w:rFonts w:asciiTheme="majorBidi" w:hAnsiTheme="majorBidi" w:cstheme="majorBidi"/>
                <w:sz w:val="24"/>
                <w:szCs w:val="24"/>
                <w:lang w:val="lv-LV" w:eastAsia="ru-RU"/>
              </w:rPr>
              <w:t>O</w:t>
            </w:r>
            <w:r w:rsidRPr="00D409FF">
              <w:rPr>
                <w:rFonts w:asciiTheme="majorBidi" w:hAnsiTheme="majorBidi" w:cstheme="majorBidi"/>
                <w:sz w:val="24"/>
                <w:szCs w:val="24"/>
                <w:vertAlign w:val="subscript"/>
                <w:lang w:val="lv-LV" w:eastAsia="ru-RU"/>
              </w:rPr>
              <w:t>4</w:t>
            </w:r>
            <w:r w:rsidRPr="00D409FF">
              <w:rPr>
                <w:rFonts w:asciiTheme="majorBidi" w:hAnsiTheme="majorBidi" w:cstheme="majorBidi"/>
                <w:sz w:val="24"/>
                <w:szCs w:val="24"/>
                <w:lang w:val="lv-LV" w:eastAsia="ru-RU"/>
              </w:rPr>
              <w:t xml:space="preserve"> nanoparticles in different three barley (Hordeum vulgare L.) genotypes to explore the stress-resistant molecules (2021). Molecules, 26 (21), 6710.</w:t>
            </w:r>
          </w:p>
          <w:p w14:paraId="5ABB3630" w14:textId="08F75AC2"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lv-LV" w:eastAsia="ru-RU"/>
              </w:rPr>
              <w:t>10.3390/molecules26216710</w:t>
            </w:r>
          </w:p>
          <w:p w14:paraId="4886A6A0"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4) Gerbreders, V., Krasovska, M., Mihailova, I., Ogurcovs, A., Sledevskis, E., Gerbreders, A., Tamanis, E., Kokina, I., Plaksenkova, I. </w:t>
            </w:r>
          </w:p>
          <w:p w14:paraId="15750F7C" w14:textId="2F937F4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Nanostructure-based electrochemical sensor: Glyphosate detection and the analysis of genetic changes in rye DNA (2021). Surfaces and Interfaces, 26, 101332.</w:t>
            </w:r>
          </w:p>
          <w:p w14:paraId="46DFC902" w14:textId="41B99E36"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10.1016/j.surfin.2021.101332</w:t>
            </w:r>
          </w:p>
          <w:p w14:paraId="24FF5D53"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5) Petrova, A., Plaksenkova, I., Kokina, I., Jermaļonoka, M. </w:t>
            </w:r>
          </w:p>
          <w:p w14:paraId="35343F4D" w14:textId="70B32E2D"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Effect of Fe</w:t>
            </w:r>
            <w:r w:rsidRPr="00D409FF">
              <w:rPr>
                <w:rFonts w:asciiTheme="majorBidi" w:hAnsiTheme="majorBidi" w:cstheme="majorBidi"/>
                <w:sz w:val="24"/>
                <w:szCs w:val="24"/>
                <w:vertAlign w:val="subscript"/>
                <w:lang w:val="lv-LV" w:eastAsia="ru-RU"/>
              </w:rPr>
              <w:t>3</w:t>
            </w:r>
            <w:r w:rsidRPr="00D409FF">
              <w:rPr>
                <w:rFonts w:asciiTheme="majorBidi" w:hAnsiTheme="majorBidi" w:cstheme="majorBidi"/>
                <w:sz w:val="24"/>
                <w:szCs w:val="24"/>
                <w:lang w:val="lv-LV" w:eastAsia="ru-RU"/>
              </w:rPr>
              <w:t>O</w:t>
            </w:r>
            <w:r w:rsidRPr="00D409FF">
              <w:rPr>
                <w:rFonts w:asciiTheme="majorBidi" w:hAnsiTheme="majorBidi" w:cstheme="majorBidi"/>
                <w:sz w:val="24"/>
                <w:szCs w:val="24"/>
                <w:vertAlign w:val="subscript"/>
                <w:lang w:val="lv-LV" w:eastAsia="ru-RU"/>
              </w:rPr>
              <w:t>4</w:t>
            </w:r>
            <w:r w:rsidRPr="00D409FF">
              <w:rPr>
                <w:rFonts w:asciiTheme="majorBidi" w:hAnsiTheme="majorBidi" w:cstheme="majorBidi"/>
                <w:sz w:val="24"/>
                <w:szCs w:val="24"/>
                <w:lang w:val="lv-LV" w:eastAsia="ru-RU"/>
              </w:rPr>
              <w:t xml:space="preserve"> and CuO Nanoparticles on Morphology, Genotoxicity, and miRNA Expression on Different Barley (Hordeum vulgare L.) Genotypes (2021). Scientific World Journal, 2021, 6644689.</w:t>
            </w:r>
          </w:p>
          <w:p w14:paraId="671ADB15" w14:textId="6E43FFCF"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10.1155/2021/6644689</w:t>
            </w:r>
          </w:p>
          <w:p w14:paraId="296EB4A0"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bookmarkStart w:id="22" w:name="_Hlk141434192"/>
            <w:bookmarkEnd w:id="21"/>
            <w:r w:rsidRPr="00D409FF">
              <w:rPr>
                <w:rFonts w:asciiTheme="majorBidi" w:hAnsiTheme="majorBidi" w:cstheme="majorBidi"/>
                <w:sz w:val="24"/>
                <w:szCs w:val="24"/>
                <w:lang w:val="lv-LV" w:eastAsia="ru-RU"/>
              </w:rPr>
              <w:t xml:space="preserve">6) Mizers, V., Gerbreders, V., Sledevskis, E., Kokina, I., Tamanis, E., Krasovska, M., Mihailova, I., Orugcovs, A., Bulanovs, A. </w:t>
            </w:r>
          </w:p>
          <w:p w14:paraId="7D16D954" w14:textId="3E4CF563"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Electrochemical Detection of Small Volumes of Glyphosate with Mass-Produced Non-Modified Gold Chips (2020). Latvian Journal of Physics and Technical Sciences, 57 (3), pp. 32-39. </w:t>
            </w:r>
          </w:p>
          <w:p w14:paraId="3D363412" w14:textId="24FBE319"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10.2478/lpts-2020-0013</w:t>
            </w:r>
          </w:p>
          <w:p w14:paraId="7DFE8D09"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7) Plaksenkova, I., Kokina, I., Petrova, A., Jermaļonoka, M., Gerbreders, V., Krasovska, M. </w:t>
            </w:r>
          </w:p>
          <w:p w14:paraId="1FD0994B" w14:textId="171439EA"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The impact of zinc oxide nanoparticles on cytotoxicity, genotoxicity, and mirna expression in barley (hordeum vulgare l.) seedlings (2020). Scientific World Journal, 2020, 6649746.</w:t>
            </w:r>
          </w:p>
          <w:p w14:paraId="161DF235" w14:textId="56661336"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10.1155/2020/6649746</w:t>
            </w:r>
          </w:p>
          <w:p w14:paraId="1FA070C6"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8) Kokina, I., Plaksenkova, I., Jermaļonoka, M., Petrova, A. </w:t>
            </w:r>
          </w:p>
          <w:p w14:paraId="00BAB00E" w14:textId="297599F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Impact of iron oxide nanoparticles on yellow medick (Medicago falcata L.) plants (2020). Journal of Plant Interactions, 15 (1), pp. 1-7. </w:t>
            </w:r>
          </w:p>
          <w:p w14:paraId="1500AC01" w14:textId="0689253C"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10.1080/17429145.2019.1708489</w:t>
            </w:r>
          </w:p>
          <w:bookmarkEnd w:id="22"/>
          <w:p w14:paraId="2C96650A"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lastRenderedPageBreak/>
              <w:t xml:space="preserve">9) Gavarane, I., Kirilova, E., Rubeniņa, I., Mežaraupe, L., Osipovs, S., Deksne, G., Pučkins, A., Kokina, I., Bulanovs, A., Kirjušina, M. </w:t>
            </w:r>
          </w:p>
          <w:p w14:paraId="0541F149" w14:textId="45000396"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A Simple and Rapid Staining Technique for Sex Determination of Trichinella Larvae Parasites by Confocal Laser Scanning Microscopy (2019). Microscopy and Microanalysis, 25 (6), pp. 1491-1497. </w:t>
            </w:r>
          </w:p>
          <w:p w14:paraId="4DD242D4" w14:textId="486FDD49"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10.1017/S1431927619015046</w:t>
            </w:r>
          </w:p>
          <w:p w14:paraId="6CAA7718"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10) Šauliene, I., Šukiene, L., Daunys, G., Valiulis, G., Lankauskas, A., Kokina, I., Gerbreders, V., Gavarane, I. </w:t>
            </w:r>
          </w:p>
          <w:p w14:paraId="26A8F0C9" w14:textId="16FC6B3B"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Detection and microscopy of Alnus glutinosa pollen fluorescence peculiarities (2019). Forests, 10 (11), 959.</w:t>
            </w:r>
          </w:p>
          <w:p w14:paraId="7C51E9E7" w14:textId="0CB64B35"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10.3390/f10110959</w:t>
            </w:r>
          </w:p>
          <w:p w14:paraId="5CD269A5"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11) Kirilova, E., Mickevica, I., Mezaraupe, L., Puckins, A., Rubenina, I., Osipovs, S., Kokina, I., Bulanovs, A., Kirjusina, M., Gavarane, I. </w:t>
            </w:r>
          </w:p>
          <w:p w14:paraId="22CFEA61" w14:textId="13C73895"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Novel dye for detection of callus embryo by confocal laser scanning fluorescence microscopy (2019). Luminescence, 34 (3), pp. 353-359. </w:t>
            </w:r>
          </w:p>
          <w:p w14:paraId="6C264AEE" w14:textId="00886C7B"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10.1002/bio.3616</w:t>
            </w:r>
          </w:p>
          <w:p w14:paraId="4D9C74B0"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12) Gerbreders, V., Krasovska, M., Mihailova, I., Ogurcovs, A., Sledevskis, E., Gerbreders, A., Tamanis, E., Kokina, I., Plaksenkova, I. </w:t>
            </w:r>
          </w:p>
          <w:p w14:paraId="493DA817" w14:textId="4BAD2CCC"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ZnO nanostructure-based electrochemical biosensor for Trichinella DNA detection (2019). Sensing and Bio-Sensing Research, 23, 100276.</w:t>
            </w:r>
          </w:p>
          <w:p w14:paraId="3B0644D6" w14:textId="3F858692"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10.1016/j.sbsr.2019.100276</w:t>
            </w:r>
          </w:p>
          <w:p w14:paraId="1186F5D1"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13) Plaksenkova, I., Jermaļonoka, M., Bankovska, L., Gavarāne, I., Gerbreders, V., Sledevskis, E., Sniķeris, J., Kokina, I. Effects of Fe</w:t>
            </w:r>
            <w:r w:rsidRPr="00D409FF">
              <w:rPr>
                <w:rFonts w:asciiTheme="majorBidi" w:hAnsiTheme="majorBidi" w:cstheme="majorBidi"/>
                <w:sz w:val="24"/>
                <w:szCs w:val="24"/>
                <w:vertAlign w:val="subscript"/>
                <w:lang w:val="lv-LV" w:eastAsia="ru-RU"/>
              </w:rPr>
              <w:t>3</w:t>
            </w:r>
            <w:r w:rsidRPr="00D409FF">
              <w:rPr>
                <w:rFonts w:asciiTheme="majorBidi" w:hAnsiTheme="majorBidi" w:cstheme="majorBidi"/>
                <w:sz w:val="24"/>
                <w:szCs w:val="24"/>
                <w:lang w:val="lv-LV" w:eastAsia="ru-RU"/>
              </w:rPr>
              <w:t>O</w:t>
            </w:r>
            <w:r w:rsidRPr="00D409FF">
              <w:rPr>
                <w:rFonts w:asciiTheme="majorBidi" w:hAnsiTheme="majorBidi" w:cstheme="majorBidi"/>
                <w:sz w:val="24"/>
                <w:szCs w:val="24"/>
                <w:vertAlign w:val="subscript"/>
                <w:lang w:val="lv-LV" w:eastAsia="ru-RU"/>
              </w:rPr>
              <w:t>4</w:t>
            </w:r>
            <w:r w:rsidRPr="00D409FF">
              <w:rPr>
                <w:rFonts w:asciiTheme="majorBidi" w:hAnsiTheme="majorBidi" w:cstheme="majorBidi"/>
                <w:sz w:val="24"/>
                <w:szCs w:val="24"/>
                <w:lang w:val="lv-LV" w:eastAsia="ru-RU"/>
              </w:rPr>
              <w:t xml:space="preserve"> Nanoparticle Stress on the Growth and Development of Rocket Eruca sativa (2019). </w:t>
            </w:r>
          </w:p>
          <w:p w14:paraId="3051C83D" w14:textId="4D675DD1"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Journal of Nanomaterials, 2019, 2678247.</w:t>
            </w:r>
          </w:p>
          <w:p w14:paraId="3D6B6D62" w14:textId="73848F9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10.1155/2019/2678247</w:t>
            </w:r>
          </w:p>
          <w:p w14:paraId="3595393C"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bookmarkStart w:id="23" w:name="_Hlk141430937"/>
            <w:r w:rsidRPr="00D409FF">
              <w:rPr>
                <w:rFonts w:asciiTheme="majorBidi" w:hAnsiTheme="majorBidi" w:cstheme="majorBidi"/>
                <w:sz w:val="24"/>
                <w:szCs w:val="24"/>
                <w:lang w:val="lv-LV" w:eastAsia="ru-RU"/>
              </w:rPr>
              <w:t xml:space="preserve">14) Kokina, I., Rubeniņa, I., Bankovska, L., Mickeviča, I., Gavarāne, I. </w:t>
            </w:r>
          </w:p>
          <w:p w14:paraId="3A0BB848" w14:textId="01911312"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Case study of microsatellite polymorphism of European perch in selected commercially important lakes of Latvia (2018). Biologia (Poland), 73 (3), pp. 273-280. </w:t>
            </w:r>
          </w:p>
          <w:p w14:paraId="50193AF9" w14:textId="704DCB7E"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10.2478/s11756-018-0035-4</w:t>
            </w:r>
          </w:p>
          <w:bookmarkEnd w:id="23"/>
          <w:p w14:paraId="7348D157"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15) Kokina, I., Mickeviča, I., Jahundoviča, I., Ogurcovs, A., Krasovska, M., Jermaļonoka, M., Mihailova, I., Tamanis, E., Gerbreders, V. </w:t>
            </w:r>
          </w:p>
          <w:p w14:paraId="5D61A0D6" w14:textId="600FC634"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Plant Explants Grown on Medium Supplemented with Fe</w:t>
            </w:r>
            <w:r w:rsidRPr="00D409FF">
              <w:rPr>
                <w:rFonts w:asciiTheme="majorBidi" w:hAnsiTheme="majorBidi" w:cstheme="majorBidi"/>
                <w:sz w:val="24"/>
                <w:szCs w:val="24"/>
                <w:vertAlign w:val="subscript"/>
                <w:lang w:val="lv-LV" w:eastAsia="ru-RU"/>
              </w:rPr>
              <w:t>3</w:t>
            </w:r>
            <w:r w:rsidRPr="00D409FF">
              <w:rPr>
                <w:rFonts w:asciiTheme="majorBidi" w:hAnsiTheme="majorBidi" w:cstheme="majorBidi"/>
                <w:sz w:val="24"/>
                <w:szCs w:val="24"/>
                <w:lang w:val="lv-LV" w:eastAsia="ru-RU"/>
              </w:rPr>
              <w:t>O</w:t>
            </w:r>
            <w:r w:rsidRPr="00D409FF">
              <w:rPr>
                <w:rFonts w:asciiTheme="majorBidi" w:hAnsiTheme="majorBidi" w:cstheme="majorBidi"/>
                <w:sz w:val="24"/>
                <w:szCs w:val="24"/>
                <w:vertAlign w:val="subscript"/>
                <w:lang w:val="lv-LV" w:eastAsia="ru-RU"/>
              </w:rPr>
              <w:t>4</w:t>
            </w:r>
            <w:r w:rsidRPr="00D409FF">
              <w:rPr>
                <w:rFonts w:asciiTheme="majorBidi" w:hAnsiTheme="majorBidi" w:cstheme="majorBidi"/>
                <w:sz w:val="24"/>
                <w:szCs w:val="24"/>
                <w:lang w:val="lv-LV" w:eastAsia="ru-RU"/>
              </w:rPr>
              <w:t xml:space="preserve"> Nanoparticles Have a Significant Increase in Embryogenesis (2017). Journal of Nanomaterials, 2017, 4587147. </w:t>
            </w:r>
          </w:p>
          <w:p w14:paraId="6F082C27" w14:textId="1F468AF6"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10.1155/2017/4587147</w:t>
            </w:r>
          </w:p>
          <w:p w14:paraId="4300FB14"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16) Kokina, I., Mickeviča, I., Jermaļonoka, M., Bankovska, L., Gerbreders, V., Ogurcovs, A., Jahundoviča, I. </w:t>
            </w:r>
          </w:p>
          <w:p w14:paraId="4A0C6F90" w14:textId="351328AE"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Case Study of Somaclonal Variation in Resistance Genes Mlo and Pme3 in Flaxseed (Linum usitatissimum L.) Induced by Nanoparticles (2017). International Journal of Genomics, 2017, 1676874.</w:t>
            </w:r>
          </w:p>
          <w:p w14:paraId="364B3F15" w14:textId="683DA096"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10.1155/2017/1676874</w:t>
            </w:r>
          </w:p>
          <w:p w14:paraId="18640122"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17) Kokina, I., Jahundoviča, I., Mickeviča, I., Jermaļonoka, M., Strautiņš, J., Popovs, S., Ogurcovs, A., Sledevskis, E., Polyakov, B., Gerbreders, V. </w:t>
            </w:r>
          </w:p>
          <w:p w14:paraId="3272A48B" w14:textId="0E3B6A2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Target Transportation of Auxin on Mesoporous Au/SiO</w:t>
            </w:r>
            <w:r w:rsidRPr="00D409FF">
              <w:rPr>
                <w:rFonts w:asciiTheme="majorBidi" w:hAnsiTheme="majorBidi" w:cstheme="majorBidi"/>
                <w:sz w:val="24"/>
                <w:szCs w:val="24"/>
                <w:vertAlign w:val="subscript"/>
                <w:lang w:val="lv-LV" w:eastAsia="ru-RU"/>
              </w:rPr>
              <w:t xml:space="preserve">2 </w:t>
            </w:r>
            <w:r w:rsidRPr="00D409FF">
              <w:rPr>
                <w:rFonts w:asciiTheme="majorBidi" w:hAnsiTheme="majorBidi" w:cstheme="majorBidi"/>
                <w:sz w:val="24"/>
                <w:szCs w:val="24"/>
                <w:lang w:val="lv-LV" w:eastAsia="ru-RU"/>
              </w:rPr>
              <w:t>Nanoparticles as a Method for Somaclonal Variation Increasing in Flax (L. usitatissimum L.) (2017). Journal of Nanomaterials, 2017, 7143269.</w:t>
            </w:r>
          </w:p>
          <w:p w14:paraId="0D834157" w14:textId="0A75E778"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lastRenderedPageBreak/>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10.1155/2017/7143269</w:t>
            </w:r>
          </w:p>
        </w:tc>
      </w:tr>
      <w:tr w:rsidR="00DA0163" w:rsidRPr="00010533" w14:paraId="0C5BB067" w14:textId="77777777" w:rsidTr="001F510F">
        <w:tc>
          <w:tcPr>
            <w:tcW w:w="538" w:type="dxa"/>
            <w:shd w:val="clear" w:color="auto" w:fill="FFE599" w:themeFill="accent4" w:themeFillTint="66"/>
          </w:tcPr>
          <w:p w14:paraId="49573438" w14:textId="50098C38" w:rsidR="00DA0163" w:rsidRPr="00D409FF" w:rsidRDefault="00DA0163" w:rsidP="00DA0163">
            <w:pPr>
              <w:rPr>
                <w:rFonts w:asciiTheme="majorBidi" w:hAnsiTheme="majorBidi" w:cstheme="majorBidi"/>
                <w:sz w:val="24"/>
                <w:szCs w:val="24"/>
                <w:lang w:val="lv-LV"/>
              </w:rPr>
            </w:pPr>
            <w:r>
              <w:rPr>
                <w:rFonts w:asciiTheme="majorBidi" w:hAnsiTheme="majorBidi" w:cstheme="majorBidi"/>
                <w:sz w:val="24"/>
                <w:szCs w:val="24"/>
                <w:lang w:val="lv-LV"/>
              </w:rPr>
              <w:lastRenderedPageBreak/>
              <w:t>7</w:t>
            </w:r>
            <w:r w:rsidRPr="00D409FF">
              <w:rPr>
                <w:rFonts w:asciiTheme="majorBidi" w:hAnsiTheme="majorBidi" w:cstheme="majorBidi"/>
                <w:sz w:val="24"/>
                <w:szCs w:val="24"/>
                <w:lang w:val="lv-LV"/>
              </w:rPr>
              <w:t>.</w:t>
            </w:r>
          </w:p>
        </w:tc>
        <w:tc>
          <w:tcPr>
            <w:tcW w:w="2732" w:type="dxa"/>
            <w:shd w:val="clear" w:color="auto" w:fill="FFE599" w:themeFill="accent4" w:themeFillTint="66"/>
          </w:tcPr>
          <w:p w14:paraId="317B349E" w14:textId="6A1A107F" w:rsidR="00DA0163" w:rsidRPr="00D409FF" w:rsidRDefault="00DA0163" w:rsidP="00DA0163">
            <w:pPr>
              <w:pStyle w:val="Style1"/>
              <w:rPr>
                <w:rFonts w:asciiTheme="majorBidi" w:hAnsiTheme="majorBidi" w:cstheme="majorBidi"/>
                <w:sz w:val="24"/>
                <w:szCs w:val="24"/>
              </w:rPr>
            </w:pPr>
            <w:bookmarkStart w:id="24" w:name="_Toc153551344"/>
            <w:r w:rsidRPr="00D409FF">
              <w:rPr>
                <w:rFonts w:asciiTheme="majorBidi" w:hAnsiTheme="majorBidi" w:cstheme="majorBidi"/>
                <w:sz w:val="24"/>
                <w:szCs w:val="24"/>
              </w:rPr>
              <w:t>Sergejs Osipovs</w:t>
            </w:r>
            <w:bookmarkEnd w:id="24"/>
          </w:p>
        </w:tc>
        <w:tc>
          <w:tcPr>
            <w:tcW w:w="3211" w:type="dxa"/>
            <w:shd w:val="clear" w:color="auto" w:fill="FFE599" w:themeFill="accent4" w:themeFillTint="66"/>
          </w:tcPr>
          <w:p w14:paraId="5E9E56EE" w14:textId="46134678"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Dr. Chem., Asoc. Profesors, vad. pētnieks</w:t>
            </w:r>
          </w:p>
        </w:tc>
        <w:tc>
          <w:tcPr>
            <w:tcW w:w="2869" w:type="dxa"/>
            <w:shd w:val="clear" w:color="auto" w:fill="FFE599" w:themeFill="accent4" w:themeFillTint="66"/>
          </w:tcPr>
          <w:p w14:paraId="7B79D7E0" w14:textId="02D2EA18"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Vides zinātnes un ķīmijas katedra; Dzīvības zinātņu un tehnoloģiju institūts</w:t>
            </w:r>
          </w:p>
        </w:tc>
      </w:tr>
      <w:tr w:rsidR="00DA0163" w:rsidRPr="00D409FF" w14:paraId="530FA825" w14:textId="77777777" w:rsidTr="007239BD">
        <w:tc>
          <w:tcPr>
            <w:tcW w:w="538" w:type="dxa"/>
          </w:tcPr>
          <w:p w14:paraId="348B14FE" w14:textId="77777777" w:rsidR="00DA0163" w:rsidRPr="00D409FF" w:rsidRDefault="00DA0163" w:rsidP="00DA0163">
            <w:pPr>
              <w:rPr>
                <w:rFonts w:asciiTheme="majorBidi" w:hAnsiTheme="majorBidi" w:cstheme="majorBidi"/>
                <w:sz w:val="24"/>
                <w:szCs w:val="24"/>
                <w:lang w:val="lv-LV"/>
              </w:rPr>
            </w:pPr>
          </w:p>
        </w:tc>
        <w:tc>
          <w:tcPr>
            <w:tcW w:w="8812" w:type="dxa"/>
            <w:gridSpan w:val="3"/>
          </w:tcPr>
          <w:p w14:paraId="5B3A21D3" w14:textId="087D9854"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1) Maļeckis, A., Cvetinska, M., Puckins, A., Osipovs, S., Sirokova, J., Belyakov, S., Kirilova, E.</w:t>
            </w:r>
          </w:p>
          <w:p w14:paraId="0B476A4D" w14:textId="3E6D03EE" w:rsidR="00DA0163" w:rsidRPr="00D409FF" w:rsidRDefault="00DA0163" w:rsidP="00DA0163">
            <w:pPr>
              <w:rPr>
                <w:rFonts w:asciiTheme="majorBidi" w:hAnsiTheme="majorBidi" w:cstheme="majorBidi"/>
                <w:sz w:val="24"/>
                <w:szCs w:val="24"/>
                <w:lang w:val="lv-LV" w:eastAsia="ru-RU"/>
              </w:rPr>
            </w:pPr>
            <w:r w:rsidRPr="00D409FF">
              <w:rPr>
                <w:rFonts w:asciiTheme="majorBidi" w:hAnsiTheme="majorBidi" w:cstheme="majorBidi"/>
                <w:sz w:val="24"/>
                <w:szCs w:val="24"/>
                <w:lang w:eastAsia="ru-RU"/>
              </w:rPr>
              <w:t>Synthesis and Properties of New 3-Heterylamino-Substituted 9-Nitrobenzanthrone Derivatives (2023). Molecules (Basel, Switzerland), 28 (13),</w:t>
            </w:r>
            <w:r w:rsidRPr="00D409FF">
              <w:t xml:space="preserve"> </w:t>
            </w:r>
            <w:r w:rsidRPr="00D409FF">
              <w:rPr>
                <w:rFonts w:asciiTheme="majorBidi" w:hAnsiTheme="majorBidi" w:cstheme="majorBidi"/>
                <w:sz w:val="24"/>
                <w:szCs w:val="24"/>
                <w:lang w:eastAsia="ru-RU"/>
              </w:rPr>
              <w:t>5171.</w:t>
            </w:r>
          </w:p>
          <w:p w14:paraId="4DC5BAF4"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https://doi.org/10.3390/molecules28135171</w:t>
            </w:r>
          </w:p>
          <w:p w14:paraId="4386F85C"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2) Fridmans, R., Puckins, A., Osipovs, S., Belyakov, S., Kirilova, E.</w:t>
            </w:r>
          </w:p>
          <w:p w14:paraId="21BBF3BB" w14:textId="6C779B1F"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3-[4-(2-</w:t>
            </w:r>
            <w:proofErr w:type="gramStart"/>
            <w:r w:rsidRPr="00D409FF">
              <w:rPr>
                <w:rFonts w:asciiTheme="majorBidi" w:hAnsiTheme="majorBidi" w:cstheme="majorBidi"/>
                <w:sz w:val="24"/>
                <w:szCs w:val="24"/>
                <w:lang w:eastAsia="ru-RU"/>
              </w:rPr>
              <w:t>Phenylethyl)piperazin</w:t>
            </w:r>
            <w:proofErr w:type="gramEnd"/>
            <w:r w:rsidRPr="00D409FF">
              <w:rPr>
                <w:rFonts w:asciiTheme="majorBidi" w:hAnsiTheme="majorBidi" w:cstheme="majorBidi"/>
                <w:sz w:val="24"/>
                <w:szCs w:val="24"/>
                <w:lang w:eastAsia="ru-RU"/>
              </w:rPr>
              <w:t xml:space="preserve">-1-yl]-7H-benzo[de]anthracen-7-one (2023). MolBank, 2023 (1), M1607. </w:t>
            </w:r>
          </w:p>
          <w:p w14:paraId="428204AE"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https://doi.org/10.3390/M1607</w:t>
            </w:r>
          </w:p>
          <w:p w14:paraId="0E36D454"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3) Konstantinova, A., Avotiņa, L., Ķizāne, G., Pučkins, A., Osipovs, S., Kirilova, E.</w:t>
            </w:r>
          </w:p>
          <w:p w14:paraId="10FA6673" w14:textId="687C45AC"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Amino acid functionalized benzanthrone dyes: Synthesis and photophysical study (2022). Dyes and Pigments, 204, 110363.</w:t>
            </w:r>
          </w:p>
          <w:p w14:paraId="7138F815"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https://doi.org/10.1016/j.dyepig.2022.110363</w:t>
            </w:r>
          </w:p>
          <w:p w14:paraId="7AFC6570"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 Osipovs, S.D., Pučkins, A.I., Mežaraupe, S., Lazdāns, D. </w:t>
            </w:r>
          </w:p>
          <w:p w14:paraId="2C046DEA" w14:textId="0289C94E"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Determination of pollutants in industrial water used for cooling gases in waste pyrolysis process (2022). International Journal of Energy for a Clean Environment, 23 (5), pp. 61-73.</w:t>
            </w:r>
          </w:p>
          <w:p w14:paraId="40F9802E"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https://doi.org/10.1615/INTERJENERCLEANENV.2022041055</w:t>
            </w:r>
          </w:p>
          <w:p w14:paraId="2033E21D"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 Maļeckis, A., Avotiņa, L., Ķizāne, G., Pučkins, A., Osipovs, S., Kirilova, E. </w:t>
            </w:r>
          </w:p>
          <w:p w14:paraId="3EB72AD8" w14:textId="3FCC6B0F"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New Fluorescent Heterocyclic Compounds Derived From 3-Cyanobenzanthrone (2022). Polycyclic Aromatic Compounds, 42 (8), pp. 5508-5520. </w:t>
            </w:r>
          </w:p>
          <w:p w14:paraId="729E5C1D" w14:textId="1D26F2B2" w:rsidR="00DA0163" w:rsidRPr="00D409FF" w:rsidRDefault="00DA0163" w:rsidP="00DA0163">
            <w:pPr>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https://doi.org/10.1080/10406638.2021.1939068</w:t>
            </w:r>
          </w:p>
          <w:p w14:paraId="2CBCB157"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6) Osipovs, S., Pučkins, A., Pupiņš, M., Kirilova, J., Soms, J. </w:t>
            </w:r>
          </w:p>
          <w:p w14:paraId="3A66E56D" w14:textId="017626D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 xml:space="preserve">Biogas production possibility from aquaculture waste (2021). </w:t>
            </w:r>
            <w:r w:rsidRPr="00D409FF">
              <w:rPr>
                <w:rFonts w:asciiTheme="majorBidi" w:hAnsiTheme="majorBidi" w:cstheme="majorBidi"/>
                <w:sz w:val="24"/>
                <w:szCs w:val="24"/>
                <w:lang w:val="fr-FR" w:eastAsia="ru-RU"/>
              </w:rPr>
              <w:t>Vide. Tehnologija. Resursi - Environment, Technology, Resources, 1, pp. 195-199.</w:t>
            </w:r>
          </w:p>
          <w:p w14:paraId="187C4E4F"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https://doi.org/10.17770/etr2021vol1.6638</w:t>
            </w:r>
          </w:p>
          <w:p w14:paraId="47EECF64"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7) Osipovs, S., Pučkins, A., Pupiņš, M., Kirilova, J., Soms, J. </w:t>
            </w:r>
          </w:p>
          <w:p w14:paraId="73D4D9A7" w14:textId="5DEC290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Influence of temperature on methane output from bog sludge and crushed reed raw materials (2021). Vide. Tehnologija. Resursi - Environment, Technology, Resources, 1, pp. 191-194.</w:t>
            </w:r>
          </w:p>
          <w:p w14:paraId="47AEDB45"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https://doi.org/10.17770/etr2021vol1.6637</w:t>
            </w:r>
          </w:p>
          <w:p w14:paraId="505027E7"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8) Osipovs, S.D., Pučkins, A.I., Kirilova, E.M., Soms, J. </w:t>
            </w:r>
          </w:p>
          <w:p w14:paraId="1A1ECCCC" w14:textId="2F970965"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Development of a solid phase adsorption analysis method for the measurement of nitrogen organic compounds in producer gas (2021). Biomass Conversion and Biorefinery.</w:t>
            </w:r>
          </w:p>
          <w:p w14:paraId="2AA362B6"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https://doi.org/10.1007/s13399-021-01970-4</w:t>
            </w:r>
          </w:p>
          <w:p w14:paraId="5657CE88"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9) Gavarane, I., Kirilova, E., Rubeniņa, I., Mežaraupe, L., Osipovs, S., Deksne, G., Pučkins, A., Kokina, I., Bulanovs, A., Kirjušina, M. </w:t>
            </w:r>
          </w:p>
          <w:p w14:paraId="25EF62D7" w14:textId="16159DEA"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 xml:space="preserve">A Simple and Rapid Staining Technique for Sex Determination of Trichinella Larvae Parasites by Confocal Laser Scanning Microscopy (2019). Microscopy and Microanalysis, 25 (6), pp. 1491-1497. </w:t>
            </w:r>
          </w:p>
          <w:p w14:paraId="6BAF892D"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https://doi.org/10.1017/S1431927619015046</w:t>
            </w:r>
          </w:p>
          <w:p w14:paraId="36D739B4"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10) Kirilova, E., Mickevica, I., Mezaraupe, L., Puckins, A., Rubenina, I., Osipovs, S., Kokina, I., Bulanovs, A., Kirjusina, M., Gavarane, I. </w:t>
            </w:r>
          </w:p>
          <w:p w14:paraId="482E7098" w14:textId="019B1DEA"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Novel dye for detection of callus embryo by confocal laser scanning fluorescence microscopy (2019). Luminescence, 34 (3), pp. 353-359. </w:t>
            </w:r>
          </w:p>
          <w:p w14:paraId="38A24AC4" w14:textId="6A75B9AB"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https://doi.org/10.1002/bio.3616</w:t>
            </w:r>
          </w:p>
          <w:p w14:paraId="6523B5DA"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bookmarkStart w:id="25" w:name="_Hlk141430954"/>
            <w:r w:rsidRPr="00D409FF">
              <w:rPr>
                <w:rFonts w:asciiTheme="majorBidi" w:hAnsiTheme="majorBidi" w:cstheme="majorBidi"/>
                <w:sz w:val="24"/>
                <w:szCs w:val="24"/>
                <w:lang w:eastAsia="ru-RU"/>
              </w:rPr>
              <w:t>11) Zolovs, M., Priekule, M., Gasperovich, O., Kolesnikova, J., Osipovs, S., Spungis, V.</w:t>
            </w:r>
          </w:p>
          <w:p w14:paraId="6C2D923A" w14:textId="5BFBC790"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The spatial distribution of perch (perca fluviatilis) ectoparasites and the effect of chemical water quality parameters on ectoparasite spatial niche size (2018). Proceedings of the Latvian Academy of Sciences, Section B: Natural, Exact, and Applied Sciences, 72 (4), pp. 236-243.</w:t>
            </w:r>
          </w:p>
          <w:p w14:paraId="3D61023E" w14:textId="041B1FCC"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val="fr-FR" w:eastAsia="ru-RU"/>
              </w:rPr>
            </w:pPr>
            <w:proofErr w:type="gramStart"/>
            <w:r w:rsidRPr="00D409FF">
              <w:rPr>
                <w:rFonts w:asciiTheme="majorBidi" w:hAnsiTheme="majorBidi" w:cstheme="majorBidi"/>
                <w:sz w:val="24"/>
                <w:szCs w:val="24"/>
                <w:lang w:val="fr-FR" w:eastAsia="ru-RU"/>
              </w:rPr>
              <w:t>DOI:</w:t>
            </w:r>
            <w:proofErr w:type="gramEnd"/>
            <w:r w:rsidRPr="00D409FF">
              <w:rPr>
                <w:rFonts w:asciiTheme="majorBidi" w:hAnsiTheme="majorBidi" w:cstheme="majorBidi"/>
                <w:sz w:val="24"/>
                <w:szCs w:val="24"/>
                <w:lang w:val="fr-FR" w:eastAsia="ru-RU"/>
              </w:rPr>
              <w:t xml:space="preserve"> https://doi.org/10.2478/prolas-2018-0034</w:t>
            </w:r>
          </w:p>
          <w:bookmarkEnd w:id="25"/>
          <w:p w14:paraId="4EB8244D"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val="fr-FR" w:eastAsia="ru-RU"/>
              </w:rPr>
            </w:pPr>
            <w:r w:rsidRPr="00D409FF">
              <w:rPr>
                <w:rFonts w:asciiTheme="majorBidi" w:hAnsiTheme="majorBidi" w:cstheme="majorBidi"/>
                <w:sz w:val="24"/>
                <w:szCs w:val="24"/>
                <w:lang w:val="fr-FR" w:eastAsia="ru-RU"/>
              </w:rPr>
              <w:t xml:space="preserve">12) Kirilova, E., Kecko, S., Mežaraupe, L., Gavarāne, I., Pučkins, A., Mickeviča, I., Rubeniņa, I., Osipovs, S., Bulanovs, A., Pupiņš, M., Kirjušina, M. </w:t>
            </w:r>
          </w:p>
          <w:p w14:paraId="639FB718" w14:textId="168D8871"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 xml:space="preserve">Novel luminescent dyes for confocal laser scanning microscopy used in Trematoda parasite diagnostics (2018). Acta Biochimica Polonica, 65 (3), pp. 449-454. </w:t>
            </w:r>
          </w:p>
          <w:p w14:paraId="013FFFD8"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https://doi.org/10.18388/abp.2018_2574</w:t>
            </w:r>
          </w:p>
          <w:p w14:paraId="3071C642"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13) Osipovs, S., Pučkins, A. </w:t>
            </w:r>
          </w:p>
          <w:p w14:paraId="0F46B912" w14:textId="0955823B"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Choice the filter for tar removal from Syngas (2017). Vide. Tehnologija. Resursi - Environment, Technology, Resources, 1, pp. 211-215.</w:t>
            </w:r>
          </w:p>
          <w:p w14:paraId="2E74D4AC" w14:textId="2736927A" w:rsidR="00DA0163" w:rsidRPr="00D409FF" w:rsidRDefault="00DA0163" w:rsidP="00DA0163">
            <w:pPr>
              <w:jc w:val="both"/>
              <w:rPr>
                <w:rFonts w:asciiTheme="majorBidi" w:hAnsiTheme="majorBidi" w:cstheme="majorBidi"/>
                <w:sz w:val="24"/>
                <w:szCs w:val="24"/>
                <w:lang w:val="lv-LV"/>
              </w:rPr>
            </w:pPr>
            <w:proofErr w:type="gramStart"/>
            <w:r w:rsidRPr="00D409FF">
              <w:rPr>
                <w:rFonts w:asciiTheme="majorBidi" w:hAnsiTheme="majorBidi" w:cstheme="majorBidi"/>
                <w:sz w:val="24"/>
                <w:szCs w:val="24"/>
                <w:lang w:val="fr-FR" w:eastAsia="ru-RU"/>
              </w:rPr>
              <w:t>DOI:</w:t>
            </w:r>
            <w:proofErr w:type="gramEnd"/>
            <w:r w:rsidRPr="00D409FF">
              <w:rPr>
                <w:rFonts w:asciiTheme="majorBidi" w:hAnsiTheme="majorBidi" w:cstheme="majorBidi"/>
                <w:sz w:val="24"/>
                <w:szCs w:val="24"/>
                <w:lang w:val="fr-FR" w:eastAsia="ru-RU"/>
              </w:rPr>
              <w:t xml:space="preserve"> https://doi.org/10.17770/etr2017vol1.2646</w:t>
            </w:r>
          </w:p>
        </w:tc>
      </w:tr>
      <w:tr w:rsidR="00DA0163" w:rsidRPr="00D409FF" w14:paraId="6F4D5E12" w14:textId="77777777" w:rsidTr="001F510F">
        <w:tc>
          <w:tcPr>
            <w:tcW w:w="538" w:type="dxa"/>
            <w:shd w:val="clear" w:color="auto" w:fill="FFE599" w:themeFill="accent4" w:themeFillTint="66"/>
          </w:tcPr>
          <w:p w14:paraId="1AB26F3B" w14:textId="74A30329" w:rsidR="00DA0163" w:rsidRPr="00D409FF" w:rsidRDefault="00DA0163" w:rsidP="00DA0163">
            <w:pPr>
              <w:rPr>
                <w:rFonts w:asciiTheme="majorBidi" w:hAnsiTheme="majorBidi" w:cstheme="majorBidi"/>
                <w:sz w:val="24"/>
                <w:szCs w:val="24"/>
                <w:lang w:val="lv-LV"/>
              </w:rPr>
            </w:pPr>
            <w:r>
              <w:rPr>
                <w:rFonts w:asciiTheme="majorBidi" w:hAnsiTheme="majorBidi" w:cstheme="majorBidi"/>
                <w:sz w:val="24"/>
                <w:szCs w:val="24"/>
                <w:lang w:val="lv-LV"/>
              </w:rPr>
              <w:lastRenderedPageBreak/>
              <w:t>8</w:t>
            </w:r>
            <w:r w:rsidRPr="00D409FF">
              <w:rPr>
                <w:rFonts w:asciiTheme="majorBidi" w:hAnsiTheme="majorBidi" w:cstheme="majorBidi"/>
                <w:sz w:val="24"/>
                <w:szCs w:val="24"/>
                <w:lang w:val="lv-LV"/>
              </w:rPr>
              <w:t>.</w:t>
            </w:r>
          </w:p>
        </w:tc>
        <w:tc>
          <w:tcPr>
            <w:tcW w:w="2732" w:type="dxa"/>
            <w:shd w:val="clear" w:color="auto" w:fill="FFE599" w:themeFill="accent4" w:themeFillTint="66"/>
          </w:tcPr>
          <w:p w14:paraId="4A61F177" w14:textId="3095A07A" w:rsidR="00DA0163" w:rsidRPr="00D409FF" w:rsidRDefault="00DA0163" w:rsidP="00DA0163">
            <w:pPr>
              <w:pStyle w:val="Style1"/>
              <w:rPr>
                <w:rFonts w:asciiTheme="majorBidi" w:hAnsiTheme="majorBidi" w:cstheme="majorBidi"/>
                <w:sz w:val="24"/>
                <w:szCs w:val="24"/>
              </w:rPr>
            </w:pPr>
            <w:bookmarkStart w:id="26" w:name="_Toc153551345"/>
            <w:r w:rsidRPr="00D409FF">
              <w:rPr>
                <w:rFonts w:asciiTheme="majorBidi" w:hAnsiTheme="majorBidi" w:cstheme="majorBidi"/>
                <w:sz w:val="24"/>
                <w:szCs w:val="24"/>
              </w:rPr>
              <w:t>Artūrs Zariņš</w:t>
            </w:r>
            <w:bookmarkEnd w:id="26"/>
          </w:p>
        </w:tc>
        <w:tc>
          <w:tcPr>
            <w:tcW w:w="3211" w:type="dxa"/>
            <w:shd w:val="clear" w:color="auto" w:fill="FFE599" w:themeFill="accent4" w:themeFillTint="66"/>
          </w:tcPr>
          <w:p w14:paraId="2A794390" w14:textId="6FE8D49A"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Dr. Chem., docents</w:t>
            </w:r>
          </w:p>
        </w:tc>
        <w:tc>
          <w:tcPr>
            <w:tcW w:w="2869" w:type="dxa"/>
            <w:shd w:val="clear" w:color="auto" w:fill="FFE599" w:themeFill="accent4" w:themeFillTint="66"/>
          </w:tcPr>
          <w:p w14:paraId="0921C348" w14:textId="6F0E17AC"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Vides zinātnes un ķīmijas katedra</w:t>
            </w:r>
          </w:p>
        </w:tc>
      </w:tr>
      <w:tr w:rsidR="00DA0163" w:rsidRPr="00D409FF" w14:paraId="6A62FDF8" w14:textId="77777777" w:rsidTr="007239BD">
        <w:tc>
          <w:tcPr>
            <w:tcW w:w="538" w:type="dxa"/>
          </w:tcPr>
          <w:p w14:paraId="061ECC3B" w14:textId="77777777" w:rsidR="00DA0163" w:rsidRPr="00D409FF" w:rsidRDefault="00DA0163" w:rsidP="00DA0163">
            <w:pPr>
              <w:rPr>
                <w:rFonts w:asciiTheme="majorBidi" w:hAnsiTheme="majorBidi" w:cstheme="majorBidi"/>
                <w:sz w:val="24"/>
                <w:szCs w:val="24"/>
                <w:lang w:val="lv-LV"/>
              </w:rPr>
            </w:pPr>
          </w:p>
        </w:tc>
        <w:tc>
          <w:tcPr>
            <w:tcW w:w="8812" w:type="dxa"/>
            <w:gridSpan w:val="3"/>
          </w:tcPr>
          <w:p w14:paraId="50AE1C84" w14:textId="51892058"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27" w:name="_Hlk141438123"/>
            <w:r w:rsidRPr="00D409FF">
              <w:rPr>
                <w:rFonts w:asciiTheme="majorBidi" w:hAnsiTheme="majorBidi" w:cstheme="majorBidi"/>
                <w:sz w:val="24"/>
                <w:szCs w:val="24"/>
                <w:lang w:eastAsia="ru-RU"/>
              </w:rPr>
              <w:t xml:space="preserve">1) Zarins, A., Antuzevics, A., Kizane, G., Leys, J.M., Knitter, R. </w:t>
            </w:r>
          </w:p>
          <w:p w14:paraId="2A18DB4D" w14:textId="25F848C9" w:rsidR="00DA0163" w:rsidRPr="00D409FF" w:rsidRDefault="00DA0163" w:rsidP="00DA0163">
            <w:pPr>
              <w:rPr>
                <w:rFonts w:asciiTheme="majorBidi" w:hAnsiTheme="majorBidi" w:cstheme="majorBidi"/>
                <w:sz w:val="24"/>
                <w:szCs w:val="24"/>
                <w:lang w:eastAsia="ru-RU"/>
              </w:rPr>
            </w:pPr>
            <w:r w:rsidRPr="00D409FF">
              <w:rPr>
                <w:rFonts w:asciiTheme="majorBidi" w:hAnsiTheme="majorBidi" w:cstheme="majorBidi"/>
                <w:sz w:val="24"/>
                <w:szCs w:val="24"/>
                <w:lang w:eastAsia="ru-RU"/>
              </w:rPr>
              <w:t>Simulations of complex electron paramagnetic resonance spectra for radiation-induced defect centres in advanced ceramic breeder pebbles (2023). Nuclear Materials and Energy, 35, 101458.</w:t>
            </w:r>
          </w:p>
          <w:p w14:paraId="16A1F1EA" w14:textId="2B8F1C23"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https://doi.org/10.1016/j.nme.2023.101458</w:t>
            </w:r>
          </w:p>
          <w:p w14:paraId="2E0EBC7A"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28" w:name="_Hlk141436072"/>
            <w:bookmarkEnd w:id="27"/>
            <w:r w:rsidRPr="00D409FF">
              <w:rPr>
                <w:rFonts w:asciiTheme="majorBidi" w:hAnsiTheme="majorBidi" w:cstheme="majorBidi"/>
                <w:sz w:val="24"/>
                <w:szCs w:val="24"/>
                <w:lang w:eastAsia="ru-RU"/>
              </w:rPr>
              <w:t xml:space="preserve">2) Zolotarjovs, A., Piksens, R., Smits, K., Vitola, V., Tunens, G., Einbergs, E., Zarins, A., Kizane, G. </w:t>
            </w:r>
          </w:p>
          <w:p w14:paraId="44B933AA" w14:textId="410D15E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Chromium Luminescence in Plasma Electrolytic Oxidation Coatings on Aluminum Surface (2022). Coatings, 12 (11), 1733.</w:t>
            </w:r>
          </w:p>
          <w:p w14:paraId="0FFFCE89" w14:textId="2C373AF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https://doi.org/10.3390/coatings12111733</w:t>
            </w:r>
          </w:p>
          <w:p w14:paraId="21DAC857"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 Podjava, A., Zarins, A., Avotina, L., Shvirksts, K., Baumane, L., Rasmane, D.A., Grube, M., Kizane, G. </w:t>
            </w:r>
          </w:p>
          <w:p w14:paraId="34810AF0" w14:textId="055B04E8"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Latvian Sheep Wool Fiber as a Cheap Natural Adsorbent for the Removal of Congo Red Dye from Wastewater (2022). Water, Air, and Soil Pollution, 233 (11), 451.</w:t>
            </w:r>
          </w:p>
          <w:p w14:paraId="558D5C2C" w14:textId="5DDDDDCF"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https://doi.org/10.1007/s11270-022-05915-z</w:t>
            </w:r>
          </w:p>
          <w:p w14:paraId="6887EE24" w14:textId="77777777"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val="fr-FR" w:eastAsia="ru-RU"/>
              </w:rPr>
              <w:t xml:space="preserve">4) Vega, J., et al. </w:t>
            </w:r>
          </w:p>
          <w:p w14:paraId="02F6DB6A" w14:textId="0FD7E564"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val="fr-FR" w:eastAsia="ru-RU"/>
              </w:rPr>
              <w:lastRenderedPageBreak/>
              <w:t xml:space="preserve">Disruption prediction with artificial intelligence techniques in tokamak plasmas (2022). Nature Physics, 18 (7), pp. 741-750. </w:t>
            </w:r>
          </w:p>
          <w:p w14:paraId="534C104D" w14:textId="2393445D"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https://doi.org/10.1038/s41567-022-01602-2</w:t>
            </w:r>
          </w:p>
          <w:p w14:paraId="2623C528"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 Mazzi, S., et al. </w:t>
            </w:r>
          </w:p>
          <w:p w14:paraId="2F279481" w14:textId="41C7B97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Enhanced performance in fusion plasmas through turbulence suppression by megaelectronvolt ions (2022). Nature Physics, 18 (7), pp. 776-782. </w:t>
            </w:r>
          </w:p>
          <w:p w14:paraId="1C78EB70" w14:textId="63B2686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https://doi.org/10.1038/s41567-022-01626-8</w:t>
            </w:r>
          </w:p>
          <w:p w14:paraId="5D5CE110"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6) Antuzevics, A., Zarins, A., Ansone, A., Cipa, J., Kizane, G., Leys, J.M., Knitter, R.</w:t>
            </w:r>
          </w:p>
          <w:p w14:paraId="3FD11CA1" w14:textId="715B6C9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Thermal properties of paramagnetic radiation-induced defects in lithium orthosilicate containing breeder material (2022). Journal of Nuclear Materials, 565, 153713.</w:t>
            </w:r>
          </w:p>
          <w:p w14:paraId="5444353D" w14:textId="4E5CB965"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https://doi.org/10.1016/j.jnucmat.2022.153713</w:t>
            </w:r>
          </w:p>
          <w:p w14:paraId="761F95F5"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7) Mailloux, J., et al. </w:t>
            </w:r>
          </w:p>
          <w:p w14:paraId="47434830" w14:textId="5B62BDFE"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Overview of JET results for optimising ITER operation (2022). Nuclear Fusion, 62 (4), 042026.</w:t>
            </w:r>
          </w:p>
          <w:p w14:paraId="5A1782BC" w14:textId="5641407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https://doi.org/10.1088/1741-4326/ac47b4</w:t>
            </w:r>
          </w:p>
          <w:p w14:paraId="795926E7"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8) Kenzhina, I., et al. </w:t>
            </w:r>
          </w:p>
          <w:p w14:paraId="6C781285" w14:textId="096B6D9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Analysis of the reactor experiments results on the study of gas evolution from two-phase Li</w:t>
            </w:r>
            <w:r w:rsidRPr="00D409FF">
              <w:rPr>
                <w:rFonts w:asciiTheme="majorBidi" w:hAnsiTheme="majorBidi" w:cstheme="majorBidi"/>
                <w:sz w:val="24"/>
                <w:szCs w:val="24"/>
                <w:vertAlign w:val="subscript"/>
                <w:lang w:eastAsia="ru-RU"/>
              </w:rPr>
              <w:t>2</w:t>
            </w:r>
            <w:r w:rsidRPr="00D409FF">
              <w:rPr>
                <w:rFonts w:asciiTheme="majorBidi" w:hAnsiTheme="majorBidi" w:cstheme="majorBidi"/>
                <w:sz w:val="24"/>
                <w:szCs w:val="24"/>
                <w:lang w:eastAsia="ru-RU"/>
              </w:rPr>
              <w:t>TiO</w:t>
            </w:r>
            <w:r w:rsidRPr="00D409FF">
              <w:rPr>
                <w:rFonts w:asciiTheme="majorBidi" w:hAnsiTheme="majorBidi" w:cstheme="majorBidi"/>
                <w:sz w:val="24"/>
                <w:szCs w:val="24"/>
                <w:vertAlign w:val="subscript"/>
                <w:lang w:eastAsia="ru-RU"/>
              </w:rPr>
              <w:t>3</w:t>
            </w:r>
            <w:r w:rsidRPr="00D409FF">
              <w:rPr>
                <w:rFonts w:asciiTheme="majorBidi" w:hAnsiTheme="majorBidi" w:cstheme="majorBidi"/>
                <w:sz w:val="24"/>
                <w:szCs w:val="24"/>
                <w:lang w:eastAsia="ru-RU"/>
              </w:rPr>
              <w:t>-Li</w:t>
            </w:r>
            <w:r w:rsidRPr="00D409FF">
              <w:rPr>
                <w:rFonts w:asciiTheme="majorBidi" w:hAnsiTheme="majorBidi" w:cstheme="majorBidi"/>
                <w:sz w:val="24"/>
                <w:szCs w:val="24"/>
                <w:vertAlign w:val="subscript"/>
                <w:lang w:eastAsia="ru-RU"/>
              </w:rPr>
              <w:t>4</w:t>
            </w:r>
            <w:r w:rsidRPr="00D409FF">
              <w:rPr>
                <w:rFonts w:asciiTheme="majorBidi" w:hAnsiTheme="majorBidi" w:cstheme="majorBidi"/>
                <w:sz w:val="24"/>
                <w:szCs w:val="24"/>
                <w:lang w:eastAsia="ru-RU"/>
              </w:rPr>
              <w:t>SiO</w:t>
            </w:r>
            <w:r w:rsidRPr="00D409FF">
              <w:rPr>
                <w:rFonts w:asciiTheme="majorBidi" w:hAnsiTheme="majorBidi" w:cstheme="majorBidi"/>
                <w:sz w:val="24"/>
                <w:szCs w:val="24"/>
                <w:vertAlign w:val="subscript"/>
                <w:lang w:eastAsia="ru-RU"/>
              </w:rPr>
              <w:t>4</w:t>
            </w:r>
            <w:r w:rsidRPr="00D409FF">
              <w:rPr>
                <w:rFonts w:asciiTheme="majorBidi" w:hAnsiTheme="majorBidi" w:cstheme="majorBidi"/>
                <w:sz w:val="24"/>
                <w:szCs w:val="24"/>
                <w:lang w:eastAsia="ru-RU"/>
              </w:rPr>
              <w:t xml:space="preserve"> lithium ceramics (2022). Nuclear Materials and Energy, 30, 101132.</w:t>
            </w:r>
          </w:p>
          <w:p w14:paraId="346F1955" w14:textId="20520658"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https://doi.org/10.1016/j.nme.2022.101132</w:t>
            </w:r>
          </w:p>
          <w:p w14:paraId="1D77179A"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9) Kulsartov, T., et al. </w:t>
            </w:r>
          </w:p>
          <w:p w14:paraId="0C4005F4" w14:textId="020AADE8"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Investigation of hydrogen and deuterium impact on the release of tritium from two-phase lithium ceramics under reactor irradiation (2022). Nuclear Materials and Energy, 30, 101115.</w:t>
            </w:r>
          </w:p>
          <w:p w14:paraId="613760DF" w14:textId="05CA28E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https://doi.org/10.1016/j.nme.2022.101115</w:t>
            </w:r>
          </w:p>
          <w:bookmarkEnd w:id="28"/>
          <w:p w14:paraId="13EE0E05"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10) Kiseļeva, V., Avotiņa, L., Zariņš, A., Petjukevičs, A., Pučkins, A., Škute, N., Kirilova, E. </w:t>
            </w:r>
          </w:p>
          <w:p w14:paraId="0568E119" w14:textId="6EBE41C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Thermal and Spectroscopic Study of Chromium Complex with Benzanthrone Amidine Derivative (2021.) Journal of Chemical Technology and Metallurgy, 56 (3), pp. 595-602. </w:t>
            </w:r>
          </w:p>
          <w:p w14:paraId="0A949EAC"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https://dl.uctm.edu/journal/node/j2021-3/18_20-16p595-602.pdf </w:t>
            </w:r>
          </w:p>
          <w:p w14:paraId="46B90F01"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29" w:name="_Hlk141434217"/>
            <w:r w:rsidRPr="00D409FF">
              <w:rPr>
                <w:rFonts w:asciiTheme="majorBidi" w:hAnsiTheme="majorBidi" w:cstheme="majorBidi"/>
                <w:sz w:val="24"/>
                <w:szCs w:val="24"/>
                <w:lang w:eastAsia="ru-RU"/>
              </w:rPr>
              <w:t xml:space="preserve">11) Buks, K., Andzane, J., Smits, K., Zicans, J., Bitenieks, J., Zarins, A., Erts, D. </w:t>
            </w:r>
          </w:p>
          <w:p w14:paraId="5A6E660C" w14:textId="2E9C8C2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Growth mechanisms and related thermoelectric properties of innovative hybrid networks fabricated by direct deposition of Bi</w:t>
            </w:r>
            <w:r w:rsidRPr="00D409FF">
              <w:rPr>
                <w:rFonts w:asciiTheme="majorBidi" w:hAnsiTheme="majorBidi" w:cstheme="majorBidi"/>
                <w:sz w:val="24"/>
                <w:szCs w:val="24"/>
                <w:vertAlign w:val="subscript"/>
                <w:lang w:eastAsia="ru-RU"/>
              </w:rPr>
              <w:t>2</w:t>
            </w:r>
            <w:r w:rsidRPr="00D409FF">
              <w:rPr>
                <w:rFonts w:asciiTheme="majorBidi" w:hAnsiTheme="majorBidi" w:cstheme="majorBidi"/>
                <w:sz w:val="24"/>
                <w:szCs w:val="24"/>
                <w:lang w:eastAsia="ru-RU"/>
              </w:rPr>
              <w:t>Se</w:t>
            </w:r>
            <w:r w:rsidRPr="00D409FF">
              <w:rPr>
                <w:rFonts w:asciiTheme="majorBidi" w:hAnsiTheme="majorBidi" w:cstheme="majorBidi"/>
                <w:sz w:val="24"/>
                <w:szCs w:val="24"/>
                <w:vertAlign w:val="subscript"/>
                <w:lang w:eastAsia="ru-RU"/>
              </w:rPr>
              <w:t>3</w:t>
            </w:r>
            <w:r w:rsidRPr="00D409FF">
              <w:rPr>
                <w:rFonts w:asciiTheme="majorBidi" w:hAnsiTheme="majorBidi" w:cstheme="majorBidi"/>
                <w:sz w:val="24"/>
                <w:szCs w:val="24"/>
                <w:lang w:eastAsia="ru-RU"/>
              </w:rPr>
              <w:t xml:space="preserve"> and Sb</w:t>
            </w:r>
            <w:r w:rsidRPr="00D409FF">
              <w:rPr>
                <w:rFonts w:asciiTheme="majorBidi" w:hAnsiTheme="majorBidi" w:cstheme="majorBidi"/>
                <w:sz w:val="24"/>
                <w:szCs w:val="24"/>
                <w:vertAlign w:val="subscript"/>
                <w:lang w:eastAsia="ru-RU"/>
              </w:rPr>
              <w:t>2</w:t>
            </w:r>
            <w:r w:rsidRPr="00D409FF">
              <w:rPr>
                <w:rFonts w:asciiTheme="majorBidi" w:hAnsiTheme="majorBidi" w:cstheme="majorBidi"/>
                <w:sz w:val="24"/>
                <w:szCs w:val="24"/>
                <w:lang w:eastAsia="ru-RU"/>
              </w:rPr>
              <w:t>Te</w:t>
            </w:r>
            <w:r w:rsidRPr="00D409FF">
              <w:rPr>
                <w:rFonts w:asciiTheme="majorBidi" w:hAnsiTheme="majorBidi" w:cstheme="majorBidi"/>
                <w:sz w:val="24"/>
                <w:szCs w:val="24"/>
                <w:vertAlign w:val="subscript"/>
                <w:lang w:eastAsia="ru-RU"/>
              </w:rPr>
              <w:t>3</w:t>
            </w:r>
            <w:r w:rsidRPr="00D409FF">
              <w:rPr>
                <w:rFonts w:asciiTheme="majorBidi" w:hAnsiTheme="majorBidi" w:cstheme="majorBidi"/>
                <w:sz w:val="24"/>
                <w:szCs w:val="24"/>
                <w:lang w:eastAsia="ru-RU"/>
              </w:rPr>
              <w:t xml:space="preserve"> on multiwalled carbon nanotubes (2020). Materials Today Energy, 18, 100526.</w:t>
            </w:r>
          </w:p>
          <w:p w14:paraId="1675BDF2" w14:textId="378FCB9C"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https://doi.org/10.1016/j.mtener.2020.100526</w:t>
            </w:r>
          </w:p>
          <w:p w14:paraId="34A369C5"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12) Leys, J.M., Zarins, A., Cipa, J., Baumane, L., Kizane, G., Knitter, R. </w:t>
            </w:r>
          </w:p>
          <w:p w14:paraId="65CA1F5B" w14:textId="44816F9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Radiation-induced effects in neutron- and electron-irradiated lithium silicate ceramic breeder pebbles (2020). Journal of Nuclear Materials, 540, 152347.</w:t>
            </w:r>
          </w:p>
          <w:p w14:paraId="515186A6" w14:textId="2282E12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https://doi.org/10.1016/j.jnucmat.2020.152347</w:t>
            </w:r>
          </w:p>
          <w:p w14:paraId="144211E3"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13) Reinerte, S., Avotina, L., Zarins, A., Cabulis, U., Viksna, A. </w:t>
            </w:r>
          </w:p>
          <w:p w14:paraId="146A65E5" w14:textId="7C1D89F2"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TG/DTA-FTIR as a method for analysis of tall oil based rigid polyurethane foam decomposition gaseous products in a low oxygen environment (2020). Polymer Degradation and Stability, 180, 109313.</w:t>
            </w:r>
          </w:p>
          <w:p w14:paraId="56DC9CAD" w14:textId="1204B24C"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https://doi.org/10.1016/j.polymdegradstab.2020.109313</w:t>
            </w:r>
          </w:p>
          <w:p w14:paraId="47F940A3"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14) Moradi, S., et al. </w:t>
            </w:r>
          </w:p>
          <w:p w14:paraId="355D605D" w14:textId="45B4E67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Global scaling of the heat transport in fusion plasmas (2020). Physical Review Research, 2 (1), 013027.</w:t>
            </w:r>
          </w:p>
          <w:p w14:paraId="12DCA809" w14:textId="5938BD43"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DOI: https://doi.org/10.1103/PhysRevResearch.2.013027</w:t>
            </w:r>
          </w:p>
          <w:p w14:paraId="462B405D"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15) Voikiva, V., Zarins, A., Avotina, L., Barmina, I., Rudovica, V., Kizane, G. </w:t>
            </w:r>
          </w:p>
          <w:p w14:paraId="1C02FC9B" w14:textId="403180E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Influence of biomass combustion products on element content and thermal stability of latvian sheep breed wool filter fibres (2020). Medziagotyra, 26 (4), pp. 438-443. </w:t>
            </w:r>
          </w:p>
          <w:p w14:paraId="579CF576" w14:textId="70C1A142"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https://doi.org/10.5755/j01.ms.26.4.23942</w:t>
            </w:r>
          </w:p>
          <w:p w14:paraId="32C01E3F"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30" w:name="_Hlk141432744"/>
            <w:bookmarkEnd w:id="29"/>
            <w:r w:rsidRPr="00D409FF">
              <w:rPr>
                <w:rFonts w:asciiTheme="majorBidi" w:hAnsiTheme="majorBidi" w:cstheme="majorBidi"/>
                <w:sz w:val="24"/>
                <w:szCs w:val="24"/>
                <w:lang w:eastAsia="ru-RU"/>
              </w:rPr>
              <w:t xml:space="preserve">16) Joffrin, E., et al. </w:t>
            </w:r>
          </w:p>
          <w:p w14:paraId="3CC6C57E" w14:textId="045101D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Overview of the JET preparation for deuterium-tritium operation with the ITER like-wall (2019). Nuclear Fusion, 59 (11), 112021.</w:t>
            </w:r>
          </w:p>
          <w:p w14:paraId="499949B0" w14:textId="4F544CB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https://doi.org/10.1088/1741-4326/ab2276</w:t>
            </w:r>
          </w:p>
          <w:p w14:paraId="20A82FDD"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17) Cipa, J., Zarins, A., Supe, A., Kizane, G., Zolotarjovs, A., Baumane, L., Trinkler, L., Leys, O., Knitter, R. </w:t>
            </w:r>
          </w:p>
          <w:p w14:paraId="2BB17A77" w14:textId="14050BF3"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X-ray induced defects in advanced lithium orthosilicate pebbles with additions of lithium metatitanate (2019). Fusion Engineering and Design, 143, pp. 10-15. </w:t>
            </w:r>
          </w:p>
          <w:p w14:paraId="356677CF" w14:textId="701036D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https://doi.org/10.1016/j.fusengdes.2019.03.096</w:t>
            </w:r>
          </w:p>
          <w:p w14:paraId="28301788"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18) Ström, P., et al. </w:t>
            </w:r>
          </w:p>
          <w:p w14:paraId="6E954062" w14:textId="6F40E8CE"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Analysis of deposited layers with deuterium and impurity elements on samples from the divertor of JET with ITER-like wall (2019). Journal of Nuclear Materials, 516, pp. 202-213. </w:t>
            </w:r>
          </w:p>
          <w:p w14:paraId="144A4996" w14:textId="41AFD0B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10.1016/j.jnucmat.2018.11.027</w:t>
            </w:r>
          </w:p>
          <w:p w14:paraId="17FBF65C"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19) Vasilopoulou, T., et al. </w:t>
            </w:r>
          </w:p>
          <w:p w14:paraId="29D24406" w14:textId="58037713"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Improved neutron activation dosimetry for fusion (2019). Fusion Engineering and Design, 139, pp. 109-114. </w:t>
            </w:r>
          </w:p>
          <w:p w14:paraId="1D8EE464" w14:textId="36DDE49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10.1016/j.fusengdes.2019.01.002</w:t>
            </w:r>
          </w:p>
          <w:p w14:paraId="498B0E7B"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20) Drenik, A., et al. </w:t>
            </w:r>
          </w:p>
          <w:p w14:paraId="52C79073" w14:textId="3826F4D3"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Analysis of the outer divertor hot spot activity in the protection video camera recordings at JET (2019). Fusion Engineering and Design, 139, pp. 115-123. </w:t>
            </w:r>
          </w:p>
          <w:p w14:paraId="4CFD67F0" w14:textId="5929DBA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https://doi.org/10.1016/j.fusengdes.2018.12.079</w:t>
            </w:r>
          </w:p>
          <w:p w14:paraId="72A9983F" w14:textId="77777777"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val="fr-FR" w:eastAsia="ru-RU"/>
              </w:rPr>
              <w:t xml:space="preserve">21) Lawson, K.D., et al. </w:t>
            </w:r>
          </w:p>
          <w:p w14:paraId="77800A78" w14:textId="76B757A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Population modelling of the He II energy levels in tokamak plasmas: I. Collisional excitation model (2019). Journal of Physics B: Atomic, Molecular and Optical Physics, 52 (4), 045001.</w:t>
            </w:r>
          </w:p>
          <w:p w14:paraId="0A85181B" w14:textId="35DCDDA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https://doi.org/10.1088/1361-6455/aaf703</w:t>
            </w:r>
          </w:p>
          <w:p w14:paraId="6AA5B160"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22) Fitzgerald, M., et al. </w:t>
            </w:r>
          </w:p>
          <w:p w14:paraId="1638A6DC" w14:textId="6F42A44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Full-orbit and drift calculations of fusion product losses due to explosive fishbones on JET (2019). Nuclear Fusion, 59 (1), 016004.</w:t>
            </w:r>
          </w:p>
          <w:p w14:paraId="638C835D" w14:textId="753021C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https://doi.org/10.1088/1741-4326/aaea1e</w:t>
            </w:r>
          </w:p>
          <w:p w14:paraId="23BEBDD6"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23) Hatano, Y., et al. </w:t>
            </w:r>
          </w:p>
          <w:p w14:paraId="4F2D72AB" w14:textId="7192B1D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Tritium distributions on W-coated divertor tiles used in the third JET ITER-like wall campaign (2019). Nuclear Materials and Energy, 18, pp. 258-261. </w:t>
            </w:r>
          </w:p>
          <w:p w14:paraId="74506228" w14:textId="528D1F38"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https://doi.org/10.1016/j.nme.2019.01.001</w:t>
            </w:r>
          </w:p>
          <w:p w14:paraId="0743909A"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24) Heuser, J.M., Zarins, A., Baumane, L., Kizane, G., Knitter, R. </w:t>
            </w:r>
          </w:p>
          <w:p w14:paraId="451B4CDE" w14:textId="67857E1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Radiation stability of long-term annealed bi-phasic advanced ceramic breeder pebbles (2019). Fusion Engineering and Design, 138, pp. 395-399. </w:t>
            </w:r>
          </w:p>
          <w:p w14:paraId="4360BA7D" w14:textId="0AF3834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https://doi.org/10.1016/j.fusengdes.2018.12.034</w:t>
            </w:r>
          </w:p>
          <w:p w14:paraId="4D3E8DA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25) Bombarda, F., et al. </w:t>
            </w:r>
          </w:p>
          <w:p w14:paraId="1859779B" w14:textId="460F1FA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Runaway electron beam control (2019). Plasma Physics and Controlled Fusion, 61 (1), 014036.</w:t>
            </w:r>
          </w:p>
          <w:p w14:paraId="7A8D3DB3" w14:textId="3B003620"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xml:space="preserve"> https://doi.org/10.1088/1361-6587/aaef53</w:t>
            </w:r>
          </w:p>
          <w:p w14:paraId="47938704" w14:textId="77777777"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val="fr-FR" w:eastAsia="ru-RU"/>
              </w:rPr>
              <w:t xml:space="preserve">26) Eriksson, J., et al. </w:t>
            </w:r>
          </w:p>
          <w:p w14:paraId="3DF9A85C" w14:textId="73CE2CA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Measuring fast ions in fusion plasmas with neutron diagnostics at JET (2019). Plasma Physics and Controlled Fusion, 61 (1), 014027.</w:t>
            </w:r>
          </w:p>
          <w:p w14:paraId="59E37B43" w14:textId="122942B8"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https://doi.org/10.1088/1361-6587/aad8a6</w:t>
            </w:r>
          </w:p>
          <w:p w14:paraId="41E67370"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27) Sias, G., et al. </w:t>
            </w:r>
          </w:p>
          <w:p w14:paraId="23DBA94D" w14:textId="01AF6C9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A locked mode indicator for disruption prediction on JET and ASDEX upgrade (2019). Fusion Engineering and Design, 138, pp. 254-266. </w:t>
            </w:r>
          </w:p>
          <w:p w14:paraId="291F2FC7" w14:textId="53F13F32"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https://doi.org/10.1016/j.fusengdes.2018.11.021</w:t>
            </w:r>
          </w:p>
          <w:p w14:paraId="0ABC7238"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31" w:name="_Hlk141431029"/>
            <w:bookmarkEnd w:id="30"/>
            <w:r w:rsidRPr="00D409FF">
              <w:rPr>
                <w:rFonts w:asciiTheme="majorBidi" w:hAnsiTheme="majorBidi" w:cstheme="majorBidi"/>
                <w:sz w:val="24"/>
                <w:szCs w:val="24"/>
                <w:lang w:eastAsia="ru-RU"/>
              </w:rPr>
              <w:t xml:space="preserve">28) Gallart, D., et al. </w:t>
            </w:r>
          </w:p>
          <w:p w14:paraId="4CCDF95A" w14:textId="40E77691"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 xml:space="preserve">Modelling of JET hybrid plasmas with emphasis on performance of combined ICRF and NBI heating (2018). </w:t>
            </w:r>
            <w:r w:rsidRPr="00D409FF">
              <w:rPr>
                <w:rFonts w:asciiTheme="majorBidi" w:hAnsiTheme="majorBidi" w:cstheme="majorBidi"/>
                <w:sz w:val="24"/>
                <w:szCs w:val="24"/>
                <w:lang w:val="fr-FR" w:eastAsia="ru-RU"/>
              </w:rPr>
              <w:t>Nuclear Fusion, 58 (10), 106037.</w:t>
            </w:r>
          </w:p>
          <w:p w14:paraId="24B910C3" w14:textId="69123D66"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xml:space="preserve"> https://doi.org/10.1088/1741-4326/aad9ad</w:t>
            </w:r>
          </w:p>
          <w:p w14:paraId="2FB842F4" w14:textId="77777777"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val="fr-FR" w:eastAsia="ru-RU"/>
              </w:rPr>
              <w:t xml:space="preserve">29) Faugeras, B., et al. </w:t>
            </w:r>
          </w:p>
          <w:p w14:paraId="061933BF" w14:textId="7A76842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Equilibrium reconstruction at JET using Stokes model for polarimetry (2018). Nuclear Fusion, 58 (10), 106032.</w:t>
            </w:r>
          </w:p>
          <w:p w14:paraId="6AA5F6BD" w14:textId="7BCA62E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https://doi.org/10.1088/1741-4326/aad751</w:t>
            </w:r>
          </w:p>
          <w:p w14:paraId="0E406ADD"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30) Iglesias, D., et al. </w:t>
            </w:r>
          </w:p>
          <w:p w14:paraId="72353E08" w14:textId="4AED577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An improved model for the accurate calculation of parallel heat fluxes at the JET bulk tungsten outer divertor (2018). Nuclear Fusion, 58 (10), 106034.</w:t>
            </w:r>
          </w:p>
          <w:p w14:paraId="585A6B58" w14:textId="1E40DA2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https://doi.org/10.1088/1741-4326/aad83e</w:t>
            </w:r>
          </w:p>
          <w:p w14:paraId="1AD2C6B9"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31) Beyer, P., et al. </w:t>
            </w:r>
          </w:p>
          <w:p w14:paraId="5F592DD4" w14:textId="5850477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Electron acceleration in a JET disruption simulation (2018). Nuclear Fusion, 58 (10), 106022.</w:t>
            </w:r>
          </w:p>
          <w:p w14:paraId="5271BA1A" w14:textId="38FE312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https://doi.org/10.1088/1741-4326/aad47d</w:t>
            </w:r>
          </w:p>
          <w:p w14:paraId="6204D527"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32) Ding, B.J., et al. </w:t>
            </w:r>
          </w:p>
          <w:p w14:paraId="20112CCB" w14:textId="231E71E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Observations and modelling of ion cyclotron emission observed in JET plasmas using a sub-harmonic arc detection system during ion cyclotron resonance heating (2018). Nuclear Fusion, 58 (9), 096020.</w:t>
            </w:r>
          </w:p>
          <w:p w14:paraId="4BF4F25C" w14:textId="0AB1AD32"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https://doi.org/10.1088/1741-4326/aace03</w:t>
            </w:r>
          </w:p>
          <w:p w14:paraId="2D43D7E1"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34) Redondo, J., et al. </w:t>
            </w:r>
          </w:p>
          <w:p w14:paraId="50641C8B" w14:textId="6E722D61"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 xml:space="preserve">Real-time-capable prediction of temperature and density profiles in a tokamak using RAPTOR and a first-principle-based transport model (2018). </w:t>
            </w:r>
            <w:r w:rsidRPr="00D409FF">
              <w:rPr>
                <w:rFonts w:asciiTheme="majorBidi" w:hAnsiTheme="majorBidi" w:cstheme="majorBidi"/>
                <w:sz w:val="24"/>
                <w:szCs w:val="24"/>
                <w:lang w:val="fr-FR" w:eastAsia="ru-RU"/>
              </w:rPr>
              <w:t>Nuclear Fusion, 58 (9), 096006.</w:t>
            </w:r>
          </w:p>
          <w:p w14:paraId="20266B4D" w14:textId="5D4E17D3"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xml:space="preserve"> https://doi.org/10.1088/1741-4326/aac8f0</w:t>
            </w:r>
          </w:p>
          <w:p w14:paraId="68DB31C1"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fr-FR" w:eastAsia="ru-RU"/>
              </w:rPr>
              <w:t xml:space="preserve">35) Litaudon, X., </w:t>
            </w:r>
            <w:r w:rsidRPr="00D409FF">
              <w:rPr>
                <w:rFonts w:asciiTheme="majorBidi" w:hAnsiTheme="majorBidi" w:cstheme="majorBidi"/>
                <w:sz w:val="24"/>
                <w:szCs w:val="24"/>
                <w:lang w:val="lv-LV" w:eastAsia="ru-RU"/>
              </w:rPr>
              <w:t xml:space="preserve">et al. </w:t>
            </w:r>
          </w:p>
          <w:p w14:paraId="6BB1F995" w14:textId="1EBD8D1C"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Scenario development for the observation of alpha-driven instabilities in JET DT plasmas (2018). Nuclear Fusion, 58 (8), 082005.</w:t>
            </w:r>
          </w:p>
          <w:p w14:paraId="239DD6CF" w14:textId="17F4F07E"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https://doi.org/10.1088/1741-4326/aab1bb</w:t>
            </w:r>
          </w:p>
          <w:p w14:paraId="637DA554"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36) Porkolab, M., et al. </w:t>
            </w:r>
          </w:p>
          <w:p w14:paraId="0CEB6ECF" w14:textId="3C10970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TAE stability calculations compared to TAE antenna results in JET (2018). Nuclear Fusion, 58 (8), 082007.</w:t>
            </w:r>
          </w:p>
          <w:p w14:paraId="4899B87D" w14:textId="2ABAC86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https://doi.org/10.1088/1741-4326/aabdbd</w:t>
            </w:r>
          </w:p>
          <w:p w14:paraId="3683A551"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37) Sharapov, S.E., et al. </w:t>
            </w:r>
          </w:p>
          <w:p w14:paraId="7AB09791" w14:textId="663C688C"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lastRenderedPageBreak/>
              <w:t xml:space="preserve">MHD spectroscopy of JET plasmas with pellets via Alfvén eigenmodes (2018). </w:t>
            </w:r>
            <w:r w:rsidRPr="00D409FF">
              <w:rPr>
                <w:rFonts w:asciiTheme="majorBidi" w:hAnsiTheme="majorBidi" w:cstheme="majorBidi"/>
                <w:sz w:val="24"/>
                <w:szCs w:val="24"/>
                <w:lang w:val="fr-FR" w:eastAsia="ru-RU"/>
              </w:rPr>
              <w:t>Nuclear Fusion, 58 (8), 082008.</w:t>
            </w:r>
          </w:p>
          <w:p w14:paraId="2888ECCE" w14:textId="5AA6B47D"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xml:space="preserve"> https://doi.org/10.1088/1741-4326/aabb67</w:t>
            </w:r>
          </w:p>
          <w:p w14:paraId="40094DD8" w14:textId="77777777"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val="fr-FR" w:eastAsia="ru-RU"/>
              </w:rPr>
              <w:t xml:space="preserve">38) Litaudon, X., et al. </w:t>
            </w:r>
          </w:p>
          <w:p w14:paraId="76BF1608" w14:textId="7369E1D3"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Inter-ELM evolution of the edge current density in JET-ILW type i ELMy H-mode plasmas (2018). Plasma Physics and Controlled Fusion, 60 (8), 085003.</w:t>
            </w:r>
          </w:p>
          <w:p w14:paraId="79102001" w14:textId="48670B88"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https://doi.org/10.1088/1361-6587/aac7a9</w:t>
            </w:r>
          </w:p>
          <w:p w14:paraId="47F40145"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39) Köchl, F., et al. </w:t>
            </w:r>
          </w:p>
          <w:p w14:paraId="37F92090" w14:textId="3FFC2A6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W transport and accumulation control in the termination phase of JET H-mode discharges and implications for ITER (2018). Plasma Physics and Controlled Fusion, 60 (7), 074008.</w:t>
            </w:r>
          </w:p>
          <w:p w14:paraId="31D5B7F8" w14:textId="34323E5E"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https://doi.org/10.1088/1361-6587/aabf52</w:t>
            </w:r>
          </w:p>
          <w:p w14:paraId="4550177D"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40) Maslov, M., et al. </w:t>
            </w:r>
          </w:p>
          <w:p w14:paraId="795896EC" w14:textId="5BFD93B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Observation of enhanced ion particle transport in mixed H/D isotope plasmas on JET (2018)</w:t>
            </w:r>
            <w:r w:rsidRPr="00D409FF">
              <w:rPr>
                <w:rFonts w:asciiTheme="majorBidi" w:hAnsiTheme="majorBidi" w:cstheme="majorBidi"/>
                <w:sz w:val="24"/>
                <w:szCs w:val="24"/>
                <w:lang w:val="lv-LV" w:eastAsia="ru-RU"/>
              </w:rPr>
              <w:t>.</w:t>
            </w:r>
            <w:r w:rsidRPr="00D409FF">
              <w:rPr>
                <w:rFonts w:asciiTheme="majorBidi" w:hAnsiTheme="majorBidi" w:cstheme="majorBidi"/>
                <w:sz w:val="24"/>
                <w:szCs w:val="24"/>
                <w:lang w:eastAsia="ru-RU"/>
              </w:rPr>
              <w:t xml:space="preserve"> Nuclear Fusion, 58 (7), 076022.</w:t>
            </w:r>
          </w:p>
          <w:p w14:paraId="0657BEE5" w14:textId="068F6D73"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https://doi.org/10.1088/1741-4326/aac342</w:t>
            </w:r>
          </w:p>
          <w:p w14:paraId="41B574F6" w14:textId="77777777"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val="fr-FR" w:eastAsia="ru-RU"/>
              </w:rPr>
              <w:t xml:space="preserve">41) Kolesnichenko, Ya.I., et al. </w:t>
            </w:r>
          </w:p>
          <w:p w14:paraId="3EFAA678" w14:textId="2A19FAC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Analysis of possible improvement of the plasma performance in JET due to the inward spatial channelling of fast-ion energy (2018). Nuclear Fusion, 58 (7), 076012.</w:t>
            </w:r>
          </w:p>
          <w:p w14:paraId="39A0DFD9" w14:textId="47668B53"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https://doi.org/10.1088/1741-4326/aac09f</w:t>
            </w:r>
          </w:p>
          <w:p w14:paraId="7730D482"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42) Rigamonti, D., et al. </w:t>
            </w:r>
          </w:p>
          <w:p w14:paraId="4A32C3A7" w14:textId="6954D9B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Neutron spectroscopy measurements of 14 MeV neutrons at unprecedented energy resolution and implications for deuterium-tritium fusion plasma diagnostics (2018). Measurement Science and Technology, 29 (4), 045502.</w:t>
            </w:r>
          </w:p>
          <w:p w14:paraId="26547694" w14:textId="43FBD1FC"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https://doi.org/10.1088/1361-6501/aaa675</w:t>
            </w:r>
          </w:p>
          <w:p w14:paraId="16CFA7A8"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43) Kim, H.-T., et al. </w:t>
            </w:r>
          </w:p>
          <w:p w14:paraId="6ED510DA" w14:textId="275584A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High fusion performance at high Ti/Te in JET-ILW baseline plasmas with high NBI heating power and low gas puffing (2018). Nuclear Fusion, 58 (3), 036020.</w:t>
            </w:r>
          </w:p>
          <w:p w14:paraId="17FE979B" w14:textId="2EB37A6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https://doi.org/10.1088/1741-4326/aaa582</w:t>
            </w:r>
          </w:p>
          <w:p w14:paraId="6B3500D5"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44) Krasilnikov, A.V., et al. </w:t>
            </w:r>
          </w:p>
          <w:p w14:paraId="537EBA35" w14:textId="375FA47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Evidence of 9Be + p nuclear reactions during 2ω CH and hydrogen minority ICRH in JET-ILW hydrogen and deuterium plasmas (2018). Nuclear Fusion, 58 (2), 026033.</w:t>
            </w:r>
          </w:p>
          <w:p w14:paraId="29B5EBF6" w14:textId="366C852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https://doi.org/10.1088/1741-4326/aa90c3</w:t>
            </w:r>
          </w:p>
          <w:p w14:paraId="6E72D8CF"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45) Litaudon, X., et al. </w:t>
            </w:r>
          </w:p>
          <w:p w14:paraId="3A5E1C27" w14:textId="6B6DCD88"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14 MeV calibration of JET neutron detectors-phase 1: Calibration and characterization of the neutron source (2018). Nuclear Fusion, 58 (2), 026012.</w:t>
            </w:r>
          </w:p>
          <w:p w14:paraId="2F77C063" w14:textId="7C3E30E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https://doi.org/10.1088/1741-4326/aa98f6</w:t>
            </w:r>
          </w:p>
          <w:p w14:paraId="29344FE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46) Bonanomi, N., et al. </w:t>
            </w:r>
          </w:p>
          <w:p w14:paraId="10A30C0F" w14:textId="46F4678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Effects of nitrogen seeding on core ion thermal transport in JET ILW L-mode plasmas (2018). Nuclear Fusion, 58 (2), 026028. </w:t>
            </w:r>
          </w:p>
          <w:p w14:paraId="3D8A1868" w14:textId="78E68C5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https://doi.org/10.1088/1741-4326/aa9e7c</w:t>
            </w:r>
          </w:p>
          <w:p w14:paraId="160C154C"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47) Bonanomi, N., et al. </w:t>
            </w:r>
          </w:p>
          <w:p w14:paraId="3F687257" w14:textId="56EB258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Light impurity transport in JET ILW L-mode plasmas (2018). Nuclear Fusion, 58 (3), 036009.</w:t>
            </w:r>
          </w:p>
          <w:p w14:paraId="4AC5B41E" w14:textId="3FA2ED0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https://doi.org/10.1088/1741-4326/aaa4d3</w:t>
            </w:r>
          </w:p>
          <w:p w14:paraId="2E64C29D"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48) Avotina, L., Pajuste, E., Romanova, M., Zaslavskis, A., Enichek, G., Kinerte, V., Zarins, A., Lescinskis, B., Dehtjars, J., Kizane, G. </w:t>
            </w:r>
          </w:p>
          <w:p w14:paraId="778DA2D4" w14:textId="6FB3B098"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FTIR analysis of electron irradiated single and multilayer Si</w:t>
            </w:r>
            <w:r w:rsidRPr="00D409FF">
              <w:rPr>
                <w:rFonts w:asciiTheme="majorBidi" w:hAnsiTheme="majorBidi" w:cstheme="majorBidi"/>
                <w:sz w:val="24"/>
                <w:szCs w:val="24"/>
                <w:vertAlign w:val="subscript"/>
                <w:lang w:eastAsia="ru-RU"/>
              </w:rPr>
              <w:t>3</w:t>
            </w:r>
            <w:r w:rsidRPr="00D409FF">
              <w:rPr>
                <w:rFonts w:asciiTheme="majorBidi" w:hAnsiTheme="majorBidi" w:cstheme="majorBidi"/>
                <w:sz w:val="24"/>
                <w:szCs w:val="24"/>
                <w:lang w:eastAsia="ru-RU"/>
              </w:rPr>
              <w:t>N</w:t>
            </w:r>
            <w:r w:rsidRPr="00D409FF">
              <w:rPr>
                <w:rFonts w:asciiTheme="majorBidi" w:hAnsiTheme="majorBidi" w:cstheme="majorBidi"/>
                <w:sz w:val="24"/>
                <w:szCs w:val="24"/>
                <w:vertAlign w:val="subscript"/>
                <w:lang w:eastAsia="ru-RU"/>
              </w:rPr>
              <w:t>4</w:t>
            </w:r>
            <w:r w:rsidRPr="00D409FF">
              <w:rPr>
                <w:rFonts w:asciiTheme="majorBidi" w:hAnsiTheme="majorBidi" w:cstheme="majorBidi"/>
                <w:sz w:val="24"/>
                <w:szCs w:val="24"/>
                <w:lang w:eastAsia="ru-RU"/>
              </w:rPr>
              <w:t xml:space="preserve"> coatings (2018). Key Engineering Materials, 788, pp. 96-101. </w:t>
            </w:r>
          </w:p>
          <w:p w14:paraId="031477D0" w14:textId="686AFB8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https://doi.org/10.4028/www.scientific.net/KEM.788.96</w:t>
            </w:r>
          </w:p>
          <w:p w14:paraId="711659B9" w14:textId="77777777"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val="fr-FR" w:eastAsia="ru-RU"/>
              </w:rPr>
              <w:t xml:space="preserve">49) Plyusnin, V.V., et al. </w:t>
            </w:r>
          </w:p>
          <w:p w14:paraId="0A5AFFBF" w14:textId="5B8AA63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Comparison of runaway electron generation parameters in small, medium-sized and large tokamaks - A survey of experiments in COMPASS, TCV, ASDEX-Upgrade and JET (2018). Nuclear Fusion, 58 (1), 016014.</w:t>
            </w:r>
          </w:p>
          <w:p w14:paraId="412E5965" w14:textId="6B4064C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https://doi.org/10.1088/1741-4326/aa8f05</w:t>
            </w:r>
          </w:p>
          <w:p w14:paraId="34E98BF7"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50) Aiba, N., et al. </w:t>
            </w:r>
          </w:p>
          <w:p w14:paraId="422F0327" w14:textId="017D09B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Analysis of ELM stability with extended MHD models in JET, JT-60U and future JT-60SA tokamak plasmas (2018). Plasma Physics and Controlled Fusion, 60 (1), 014032.</w:t>
            </w:r>
          </w:p>
          <w:p w14:paraId="4ED24B50" w14:textId="2066EE0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https://doi.org/10.1088/1361-6587/aa8bec</w:t>
            </w:r>
          </w:p>
          <w:p w14:paraId="0DA3DA62"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51) Saarelma, S., et al. </w:t>
            </w:r>
          </w:p>
          <w:p w14:paraId="25B029E0" w14:textId="7EAB5333"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Integrated modelling of H-mode pedestal and confinement in JET-ILW (2018). Plasma Physics and Controlled Fusion, 60 (1), 014042.</w:t>
            </w:r>
          </w:p>
          <w:p w14:paraId="72432CB2" w14:textId="27C5496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https://doi.org/10.1088/1361-6587/aa8d45</w:t>
            </w:r>
          </w:p>
          <w:bookmarkEnd w:id="31"/>
          <w:p w14:paraId="5727BF21"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52) Oliver, H.J.C., et al. </w:t>
            </w:r>
          </w:p>
          <w:p w14:paraId="6B52CC5F" w14:textId="61FD8D6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Axisymmetric global Alfvén eigenmodes within the ellipticity-induced frequency gap in the Joint European Torus (2017). Physics of Plasmas, 24 (12), 122505.</w:t>
            </w:r>
          </w:p>
          <w:p w14:paraId="3ECBEC34" w14:textId="569D87E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https://doi.org/10.1063/1.5005939</w:t>
            </w:r>
          </w:p>
          <w:p w14:paraId="5D730010"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53) Zariņš, A., Valtenbergs, O., Ķizāne, G., Supe, A., Tamulevičius, S., Andrulevičius, M., Pajuste, E., Baumane, L., Leys, O., Kolb, M.H.H., Knitter, R. </w:t>
            </w:r>
          </w:p>
          <w:p w14:paraId="7DEA1A20" w14:textId="0FC0406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Characterisation and radiolysis of modified lithium orthosilicate pebbles with noble metal impurities (2017). Fusion Engineering and Design, 124, pp. 934-939. </w:t>
            </w:r>
          </w:p>
          <w:p w14:paraId="1AB91E49" w14:textId="7473651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https://doi.org/10.1016/j.fusengdes.2017.01.008</w:t>
            </w:r>
          </w:p>
          <w:p w14:paraId="7A7FADE3" w14:textId="77777777"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val="fr-FR" w:eastAsia="ru-RU"/>
              </w:rPr>
              <w:t xml:space="preserve">54) Kazakov, Y.O., et al. </w:t>
            </w:r>
          </w:p>
          <w:p w14:paraId="3327A824" w14:textId="1FD64772"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Efficient generation of energetic ions in multi-ion plasmas by radio-frequency heating (2017) Nature Physics, 13 (10), pp. 973-978. </w:t>
            </w:r>
          </w:p>
          <w:p w14:paraId="561CCE89" w14:textId="09F9D15D"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xml:space="preserve"> https://doi.org/10.1038/nphys4167</w:t>
            </w:r>
          </w:p>
          <w:p w14:paraId="03152D31"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55) Zarins, A., Leys, O., Kizane, G., Supe, A., Baumane, L., Gonzalez, M., Correcher, V., Boronat, C., Zolotarjovs, A., Knitter, R. </w:t>
            </w:r>
          </w:p>
          <w:p w14:paraId="268EF383" w14:textId="34A39844"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 xml:space="preserve">Behaviour of advanced tritium breeder pebbles under simultaneous action of accelerated electrons and high temperature (2017). Fusion Engineering and Design, 121, pp. 167-173. </w:t>
            </w:r>
          </w:p>
          <w:p w14:paraId="17CD9A7F" w14:textId="4FE1A4A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https://doi.org/10.1016/j.fusengdes.2017.06.033</w:t>
            </w:r>
          </w:p>
          <w:p w14:paraId="0BF7882D"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56) Litaudon, X., et al. </w:t>
            </w:r>
          </w:p>
          <w:p w14:paraId="0CB80046" w14:textId="5E73650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Overview of the JET results in support to ITER (2017). Nuclear Fusion, 57 (10), 102001.</w:t>
            </w:r>
          </w:p>
          <w:p w14:paraId="51A70D42" w14:textId="1E7608D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https://doi.org/10.1088/1741-4326/aa5e28</w:t>
            </w:r>
          </w:p>
          <w:p w14:paraId="73B8434F"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57) Cipa, J., Kizane, G., Supe, A., Zolotarjovs, A., Zarins, A., Baumane, L. </w:t>
            </w:r>
          </w:p>
          <w:p w14:paraId="18119AAE" w14:textId="322FED88"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Luminescence of x-ray induced radiation defects in modified lithium orthosilicate pebbles with additions of titanium dioxide (2017). Energetika, 63 (3), pp. 113-120.</w:t>
            </w:r>
          </w:p>
          <w:p w14:paraId="058CC32C" w14:textId="313DCABE"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https://doi.org/10.6001/energetika.v63i3.3562</w:t>
            </w:r>
          </w:p>
          <w:p w14:paraId="15264B15"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58) Brangule, A., Avotiņa, L., Zariņš, A., Haļitovs, M., Gross, K.A., Ķizane, G.</w:t>
            </w:r>
          </w:p>
          <w:p w14:paraId="40B99D96" w14:textId="0398BA0E"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Thermokinetic investigation of the drying conditions on amorphous calcium phosphate (2017). Key Engineering Materials, 758 KEM, pp. 204-209. </w:t>
            </w:r>
          </w:p>
          <w:p w14:paraId="5BA52AAC" w14:textId="2A979C1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https://doi.org/10.4028/www.scientific.net/KEM.758.204</w:t>
            </w:r>
          </w:p>
        </w:tc>
      </w:tr>
      <w:tr w:rsidR="00DA0163" w:rsidRPr="00D409FF" w14:paraId="597D6D6D" w14:textId="77777777" w:rsidTr="001F510F">
        <w:tc>
          <w:tcPr>
            <w:tcW w:w="538" w:type="dxa"/>
            <w:shd w:val="clear" w:color="auto" w:fill="FFE599" w:themeFill="accent4" w:themeFillTint="66"/>
          </w:tcPr>
          <w:p w14:paraId="190BEF6C" w14:textId="717E0AFF" w:rsidR="00DA0163" w:rsidRPr="00D409FF" w:rsidRDefault="00DA0163" w:rsidP="00DA0163">
            <w:pPr>
              <w:rPr>
                <w:rFonts w:asciiTheme="majorBidi" w:hAnsiTheme="majorBidi" w:cstheme="majorBidi"/>
                <w:sz w:val="24"/>
                <w:szCs w:val="24"/>
                <w:lang w:val="lv-LV"/>
              </w:rPr>
            </w:pPr>
            <w:r>
              <w:rPr>
                <w:rFonts w:asciiTheme="majorBidi" w:hAnsiTheme="majorBidi" w:cstheme="majorBidi"/>
                <w:sz w:val="24"/>
                <w:szCs w:val="24"/>
                <w:lang w:val="lv-LV"/>
              </w:rPr>
              <w:lastRenderedPageBreak/>
              <w:t>9</w:t>
            </w:r>
            <w:r w:rsidRPr="00D409FF">
              <w:rPr>
                <w:rFonts w:asciiTheme="majorBidi" w:hAnsiTheme="majorBidi" w:cstheme="majorBidi"/>
                <w:sz w:val="24"/>
                <w:szCs w:val="24"/>
                <w:lang w:val="lv-LV"/>
              </w:rPr>
              <w:t>.</w:t>
            </w:r>
          </w:p>
        </w:tc>
        <w:tc>
          <w:tcPr>
            <w:tcW w:w="2732" w:type="dxa"/>
            <w:shd w:val="clear" w:color="auto" w:fill="FFE599" w:themeFill="accent4" w:themeFillTint="66"/>
          </w:tcPr>
          <w:p w14:paraId="79ECC97D" w14:textId="232C2C72" w:rsidR="00DA0163" w:rsidRPr="00D409FF" w:rsidRDefault="00DA0163" w:rsidP="00DA0163">
            <w:pPr>
              <w:pStyle w:val="Style1"/>
              <w:rPr>
                <w:rFonts w:asciiTheme="majorBidi" w:hAnsiTheme="majorBidi" w:cstheme="majorBidi"/>
                <w:sz w:val="24"/>
                <w:szCs w:val="24"/>
              </w:rPr>
            </w:pPr>
            <w:bookmarkStart w:id="32" w:name="_Toc153551346"/>
            <w:r w:rsidRPr="00D409FF">
              <w:rPr>
                <w:rFonts w:asciiTheme="majorBidi" w:hAnsiTheme="majorBidi" w:cstheme="majorBidi"/>
                <w:sz w:val="24"/>
                <w:szCs w:val="24"/>
              </w:rPr>
              <w:t>Dāvis Gruberts</w:t>
            </w:r>
            <w:bookmarkEnd w:id="32"/>
            <w:r w:rsidRPr="00D409FF">
              <w:rPr>
                <w:rFonts w:asciiTheme="majorBidi" w:hAnsiTheme="majorBidi" w:cstheme="majorBidi"/>
                <w:sz w:val="24"/>
                <w:szCs w:val="24"/>
              </w:rPr>
              <w:t xml:space="preserve"> </w:t>
            </w:r>
          </w:p>
        </w:tc>
        <w:tc>
          <w:tcPr>
            <w:tcW w:w="3211" w:type="dxa"/>
            <w:shd w:val="clear" w:color="auto" w:fill="FFE599" w:themeFill="accent4" w:themeFillTint="66"/>
          </w:tcPr>
          <w:p w14:paraId="0BFAB6A7" w14:textId="3AA7B5CC"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Dr. Biol., docents</w:t>
            </w:r>
          </w:p>
        </w:tc>
        <w:tc>
          <w:tcPr>
            <w:tcW w:w="2869" w:type="dxa"/>
            <w:shd w:val="clear" w:color="auto" w:fill="FFE599" w:themeFill="accent4" w:themeFillTint="66"/>
          </w:tcPr>
          <w:p w14:paraId="2C3DCA0F" w14:textId="2230D75B"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Vides zinātnes un ķīmijas katedra</w:t>
            </w:r>
          </w:p>
        </w:tc>
      </w:tr>
      <w:tr w:rsidR="00DA0163" w:rsidRPr="00D409FF" w14:paraId="63BED902" w14:textId="77777777" w:rsidTr="007239BD">
        <w:tc>
          <w:tcPr>
            <w:tcW w:w="538" w:type="dxa"/>
          </w:tcPr>
          <w:p w14:paraId="3BDBCF7B" w14:textId="77777777" w:rsidR="00DA0163" w:rsidRPr="00D409FF" w:rsidRDefault="00DA0163" w:rsidP="00DA0163">
            <w:pPr>
              <w:rPr>
                <w:rFonts w:asciiTheme="majorBidi" w:hAnsiTheme="majorBidi" w:cstheme="majorBidi"/>
                <w:sz w:val="24"/>
                <w:szCs w:val="24"/>
                <w:lang w:val="lv-LV"/>
              </w:rPr>
            </w:pPr>
          </w:p>
        </w:tc>
        <w:tc>
          <w:tcPr>
            <w:tcW w:w="8812" w:type="dxa"/>
            <w:gridSpan w:val="3"/>
          </w:tcPr>
          <w:p w14:paraId="376E5A71" w14:textId="77777777" w:rsidR="00DA0163" w:rsidRPr="00D409FF" w:rsidRDefault="00DA0163" w:rsidP="00DA0163">
            <w:pPr>
              <w:jc w:val="both"/>
              <w:rPr>
                <w:rFonts w:asciiTheme="majorBidi" w:hAnsiTheme="majorBidi" w:cstheme="majorBidi"/>
                <w:sz w:val="24"/>
                <w:szCs w:val="24"/>
              </w:rPr>
            </w:pPr>
            <w:bookmarkStart w:id="33" w:name="_Hlk141436182"/>
            <w:r w:rsidRPr="00D409FF">
              <w:rPr>
                <w:rFonts w:asciiTheme="majorBidi" w:hAnsiTheme="majorBidi" w:cstheme="majorBidi"/>
                <w:sz w:val="24"/>
                <w:szCs w:val="24"/>
              </w:rPr>
              <w:t xml:space="preserve">1) Angelstam, P., Manton, M., Stjernquist, I., Gunnarsson, T., Ottvall, R., Rosenberg, M., Thorup, O., Wedholm, P., Elts, J., Gruberts, D. </w:t>
            </w:r>
          </w:p>
          <w:p w14:paraId="22324B01" w14:textId="51A4B987" w:rsidR="00DA0163" w:rsidRPr="00D409FF" w:rsidRDefault="00DA0163" w:rsidP="00DA0163">
            <w:pPr>
              <w:jc w:val="both"/>
              <w:rPr>
                <w:rFonts w:asciiTheme="majorBidi" w:hAnsiTheme="majorBidi" w:cstheme="majorBidi"/>
                <w:sz w:val="24"/>
                <w:szCs w:val="24"/>
              </w:rPr>
            </w:pPr>
            <w:r w:rsidRPr="00D409FF">
              <w:rPr>
                <w:rFonts w:asciiTheme="majorBidi" w:hAnsiTheme="majorBidi" w:cstheme="majorBidi"/>
                <w:sz w:val="24"/>
                <w:szCs w:val="24"/>
              </w:rPr>
              <w:t xml:space="preserve">Barriers and bridges for sustaining functional habitat networks: A macroecological system analysis of wet grassland landscapes (2022). Ecology and Evolution, 12 (4), e8801. </w:t>
            </w:r>
          </w:p>
          <w:p w14:paraId="4B1CD169" w14:textId="59D70E37" w:rsidR="00DA0163" w:rsidRPr="00D409FF" w:rsidRDefault="00DA0163" w:rsidP="00DA0163">
            <w:pPr>
              <w:jc w:val="both"/>
              <w:rPr>
                <w:rFonts w:asciiTheme="majorBidi" w:hAnsiTheme="majorBidi" w:cstheme="majorBidi"/>
                <w:sz w:val="24"/>
                <w:szCs w:val="24"/>
                <w:lang w:val="fr-FR"/>
              </w:rPr>
            </w:pPr>
            <w:r w:rsidRPr="00D409FF">
              <w:rPr>
                <w:rFonts w:asciiTheme="majorBidi" w:hAnsiTheme="majorBidi" w:cstheme="majorBidi"/>
                <w:sz w:val="24"/>
                <w:szCs w:val="24"/>
              </w:rPr>
              <w:t>DOI:</w:t>
            </w:r>
            <w:r w:rsidRPr="00D409FF">
              <w:rPr>
                <w:rFonts w:asciiTheme="majorBidi" w:hAnsiTheme="majorBidi" w:cstheme="majorBidi"/>
                <w:sz w:val="24"/>
                <w:szCs w:val="24"/>
                <w:lang w:val="fr-FR"/>
              </w:rPr>
              <w:t xml:space="preserve"> </w:t>
            </w:r>
            <w:r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fr-FR"/>
              </w:rPr>
              <w:t>10.1002/ece3.8801</w:t>
            </w:r>
          </w:p>
          <w:p w14:paraId="6CF3C173" w14:textId="77777777" w:rsidR="00DA0163" w:rsidRPr="00D409FF" w:rsidRDefault="00DA0163" w:rsidP="00DA0163">
            <w:pPr>
              <w:jc w:val="both"/>
              <w:rPr>
                <w:rFonts w:asciiTheme="majorBidi" w:hAnsiTheme="majorBidi" w:cstheme="majorBidi"/>
                <w:sz w:val="24"/>
                <w:szCs w:val="24"/>
              </w:rPr>
            </w:pPr>
            <w:bookmarkStart w:id="34" w:name="_Hlk141432844"/>
            <w:bookmarkEnd w:id="33"/>
            <w:r w:rsidRPr="00D409FF">
              <w:rPr>
                <w:rFonts w:asciiTheme="majorBidi" w:hAnsiTheme="majorBidi" w:cstheme="majorBidi"/>
                <w:sz w:val="24"/>
                <w:szCs w:val="24"/>
              </w:rPr>
              <w:t xml:space="preserve">2) Paidere, J., Brakovska, A., Bankovska, L., Gruberts, D. </w:t>
            </w:r>
          </w:p>
          <w:p w14:paraId="2D7D63E6" w14:textId="02CDAA68" w:rsidR="00DA0163" w:rsidRPr="00D409FF" w:rsidRDefault="00DA0163" w:rsidP="00DA0163">
            <w:pPr>
              <w:jc w:val="both"/>
              <w:rPr>
                <w:rFonts w:asciiTheme="majorBidi" w:hAnsiTheme="majorBidi" w:cstheme="majorBidi"/>
                <w:sz w:val="24"/>
                <w:szCs w:val="24"/>
              </w:rPr>
            </w:pPr>
            <w:r w:rsidRPr="00D409FF">
              <w:rPr>
                <w:rFonts w:asciiTheme="majorBidi" w:hAnsiTheme="majorBidi" w:cstheme="majorBidi"/>
                <w:sz w:val="24"/>
                <w:szCs w:val="24"/>
              </w:rPr>
              <w:t xml:space="preserve">Changes in the distribution of amphipods in the Daugava River, Latvia (2019). Zoology and Ecology, 29 (2), pp. 96-99. </w:t>
            </w:r>
          </w:p>
          <w:p w14:paraId="3E6E415A" w14:textId="2A4944E6" w:rsidR="00DA0163" w:rsidRPr="00D409FF" w:rsidRDefault="00DA0163" w:rsidP="00DA0163">
            <w:pPr>
              <w:jc w:val="both"/>
              <w:rPr>
                <w:rFonts w:asciiTheme="majorBidi" w:hAnsiTheme="majorBidi" w:cstheme="majorBidi"/>
                <w:sz w:val="24"/>
                <w:szCs w:val="24"/>
              </w:rPr>
            </w:pPr>
            <w:r w:rsidRPr="00D409FF">
              <w:rPr>
                <w:rFonts w:asciiTheme="majorBidi" w:hAnsiTheme="majorBidi" w:cstheme="majorBidi"/>
                <w:sz w:val="24"/>
                <w:szCs w:val="24"/>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rPr>
              <w:t>10.35513/21658005.2019.2.4</w:t>
            </w:r>
          </w:p>
          <w:p w14:paraId="6E824CF3" w14:textId="77777777" w:rsidR="00DA0163" w:rsidRPr="00D409FF" w:rsidRDefault="00DA0163" w:rsidP="00DA0163">
            <w:pPr>
              <w:jc w:val="both"/>
              <w:rPr>
                <w:rFonts w:asciiTheme="majorBidi" w:hAnsiTheme="majorBidi" w:cstheme="majorBidi"/>
                <w:sz w:val="24"/>
                <w:szCs w:val="24"/>
              </w:rPr>
            </w:pPr>
            <w:r w:rsidRPr="00D409FF">
              <w:rPr>
                <w:rFonts w:asciiTheme="majorBidi" w:hAnsiTheme="majorBidi" w:cstheme="majorBidi"/>
                <w:sz w:val="24"/>
                <w:szCs w:val="24"/>
              </w:rPr>
              <w:t xml:space="preserve">3) Gruberts, D. </w:t>
            </w:r>
          </w:p>
          <w:p w14:paraId="327C22F3" w14:textId="5E5142F3" w:rsidR="00DA0163" w:rsidRPr="00D409FF" w:rsidRDefault="00DA0163" w:rsidP="00DA0163">
            <w:pPr>
              <w:jc w:val="both"/>
              <w:rPr>
                <w:rFonts w:asciiTheme="majorBidi" w:hAnsiTheme="majorBidi" w:cstheme="majorBidi"/>
                <w:sz w:val="24"/>
                <w:szCs w:val="24"/>
              </w:rPr>
            </w:pPr>
            <w:r w:rsidRPr="00D409FF">
              <w:rPr>
                <w:rFonts w:asciiTheme="majorBidi" w:hAnsiTheme="majorBidi" w:cstheme="majorBidi"/>
                <w:sz w:val="24"/>
                <w:szCs w:val="24"/>
              </w:rPr>
              <w:t>Downstream transformation of the flood-flow characteristics within the river-floodplain system of the middle Daugava (2019). Vide. Tehnologija. Resursi - Environment, Technology, Resources, 1, pp. 65-69.</w:t>
            </w:r>
          </w:p>
          <w:p w14:paraId="630C239B" w14:textId="57E4FB21" w:rsidR="00DA0163" w:rsidRPr="00D409FF" w:rsidRDefault="00DA0163" w:rsidP="00DA0163">
            <w:pPr>
              <w:jc w:val="both"/>
              <w:rPr>
                <w:rFonts w:asciiTheme="majorBidi" w:hAnsiTheme="majorBidi" w:cstheme="majorBidi"/>
                <w:sz w:val="24"/>
                <w:szCs w:val="24"/>
                <w:lang w:val="fr-FR"/>
              </w:rPr>
            </w:pPr>
            <w:r w:rsidRPr="00D409FF">
              <w:rPr>
                <w:rFonts w:asciiTheme="majorBidi" w:hAnsiTheme="majorBidi" w:cstheme="majorBidi"/>
                <w:sz w:val="24"/>
                <w:szCs w:val="24"/>
              </w:rPr>
              <w:t>DOI:</w:t>
            </w:r>
            <w:r w:rsidRPr="00D409FF">
              <w:rPr>
                <w:rFonts w:asciiTheme="majorBidi" w:hAnsiTheme="majorBidi" w:cstheme="majorBidi"/>
                <w:sz w:val="24"/>
                <w:szCs w:val="24"/>
                <w:lang w:val="fr-FR"/>
              </w:rPr>
              <w:t xml:space="preserve"> </w:t>
            </w:r>
            <w:r w:rsidRPr="00D409FF">
              <w:rPr>
                <w:rFonts w:asciiTheme="majorBidi" w:hAnsiTheme="majorBidi" w:cstheme="majorBidi"/>
                <w:sz w:val="24"/>
                <w:szCs w:val="24"/>
                <w:lang w:val="fr-FR" w:eastAsia="ru-RU"/>
              </w:rPr>
              <w:t>https://doi.org/</w:t>
            </w:r>
            <w:r w:rsidRPr="00D409FF">
              <w:rPr>
                <w:rFonts w:asciiTheme="majorBidi" w:hAnsiTheme="majorBidi" w:cstheme="majorBidi"/>
                <w:sz w:val="24"/>
                <w:szCs w:val="24"/>
                <w:lang w:val="fr-FR"/>
              </w:rPr>
              <w:t>10.17770/etr2019vol1.4150</w:t>
            </w:r>
            <w:bookmarkEnd w:id="34"/>
          </w:p>
        </w:tc>
      </w:tr>
      <w:tr w:rsidR="00DA0163" w:rsidRPr="00010533" w14:paraId="5DE85FF4" w14:textId="77777777" w:rsidTr="001F510F">
        <w:tc>
          <w:tcPr>
            <w:tcW w:w="538" w:type="dxa"/>
            <w:shd w:val="clear" w:color="auto" w:fill="FFE599" w:themeFill="accent4" w:themeFillTint="66"/>
          </w:tcPr>
          <w:p w14:paraId="2B980A8E" w14:textId="65C31B08" w:rsidR="00DA0163" w:rsidRPr="00D409FF" w:rsidRDefault="00DA0163" w:rsidP="00DA0163">
            <w:pPr>
              <w:rPr>
                <w:rFonts w:asciiTheme="majorBidi" w:hAnsiTheme="majorBidi" w:cstheme="majorBidi"/>
                <w:sz w:val="24"/>
                <w:szCs w:val="24"/>
                <w:lang w:val="lv-LV"/>
              </w:rPr>
            </w:pPr>
            <w:r>
              <w:rPr>
                <w:rFonts w:asciiTheme="majorBidi" w:hAnsiTheme="majorBidi" w:cstheme="majorBidi"/>
                <w:sz w:val="24"/>
                <w:szCs w:val="24"/>
                <w:lang w:val="lv-LV"/>
              </w:rPr>
              <w:t>10</w:t>
            </w:r>
            <w:r w:rsidRPr="00D409FF">
              <w:rPr>
                <w:rFonts w:asciiTheme="majorBidi" w:hAnsiTheme="majorBidi" w:cstheme="majorBidi"/>
                <w:sz w:val="24"/>
                <w:szCs w:val="24"/>
                <w:lang w:val="lv-LV"/>
              </w:rPr>
              <w:t>.</w:t>
            </w:r>
          </w:p>
        </w:tc>
        <w:tc>
          <w:tcPr>
            <w:tcW w:w="2732" w:type="dxa"/>
            <w:shd w:val="clear" w:color="auto" w:fill="FFE599" w:themeFill="accent4" w:themeFillTint="66"/>
          </w:tcPr>
          <w:p w14:paraId="02D9A17D" w14:textId="1139A69A" w:rsidR="00DA0163" w:rsidRPr="00D409FF" w:rsidRDefault="00DA0163" w:rsidP="00DA0163">
            <w:pPr>
              <w:pStyle w:val="Style1"/>
              <w:rPr>
                <w:rFonts w:asciiTheme="majorBidi" w:hAnsiTheme="majorBidi" w:cstheme="majorBidi"/>
                <w:sz w:val="24"/>
                <w:szCs w:val="24"/>
              </w:rPr>
            </w:pPr>
            <w:bookmarkStart w:id="35" w:name="_Toc153551347"/>
            <w:r w:rsidRPr="00D409FF">
              <w:rPr>
                <w:rFonts w:asciiTheme="majorBidi" w:hAnsiTheme="majorBidi" w:cstheme="majorBidi"/>
                <w:sz w:val="24"/>
                <w:szCs w:val="24"/>
              </w:rPr>
              <w:t>Jana Paidere</w:t>
            </w:r>
            <w:bookmarkEnd w:id="35"/>
          </w:p>
        </w:tc>
        <w:tc>
          <w:tcPr>
            <w:tcW w:w="3211" w:type="dxa"/>
            <w:shd w:val="clear" w:color="auto" w:fill="FFE599" w:themeFill="accent4" w:themeFillTint="66"/>
          </w:tcPr>
          <w:p w14:paraId="7214D8DA" w14:textId="58F17675"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Dr. Biol., pētniece</w:t>
            </w:r>
          </w:p>
        </w:tc>
        <w:tc>
          <w:tcPr>
            <w:tcW w:w="2869" w:type="dxa"/>
            <w:shd w:val="clear" w:color="auto" w:fill="FFE599" w:themeFill="accent4" w:themeFillTint="66"/>
          </w:tcPr>
          <w:p w14:paraId="24D015FD" w14:textId="2BE8A3A3"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Dzīvības zinātņu un tehnoloģiju institūts</w:t>
            </w:r>
          </w:p>
        </w:tc>
      </w:tr>
      <w:tr w:rsidR="00DA0163" w:rsidRPr="00D409FF" w14:paraId="2972C4B4" w14:textId="77777777" w:rsidTr="007239BD">
        <w:tc>
          <w:tcPr>
            <w:tcW w:w="538" w:type="dxa"/>
          </w:tcPr>
          <w:p w14:paraId="36B5F3B3" w14:textId="77777777" w:rsidR="00DA0163" w:rsidRPr="00D409FF" w:rsidRDefault="00DA0163" w:rsidP="00DA0163">
            <w:pPr>
              <w:rPr>
                <w:rFonts w:asciiTheme="majorBidi" w:hAnsiTheme="majorBidi" w:cstheme="majorBidi"/>
                <w:sz w:val="24"/>
                <w:szCs w:val="24"/>
                <w:lang w:val="lv-LV"/>
              </w:rPr>
            </w:pPr>
          </w:p>
        </w:tc>
        <w:tc>
          <w:tcPr>
            <w:tcW w:w="8812" w:type="dxa"/>
            <w:gridSpan w:val="3"/>
          </w:tcPr>
          <w:p w14:paraId="47C8311A"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36" w:name="_Hlk141436195"/>
            <w:r w:rsidRPr="00D409FF">
              <w:rPr>
                <w:rFonts w:asciiTheme="majorBidi" w:hAnsiTheme="majorBidi" w:cstheme="majorBidi"/>
                <w:sz w:val="24"/>
                <w:szCs w:val="24"/>
                <w:lang w:eastAsia="ru-RU"/>
              </w:rPr>
              <w:t>1) Paidere, J., Brakovska, A.</w:t>
            </w:r>
          </w:p>
          <w:p w14:paraId="24193BBC" w14:textId="48E4CD12"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The Ponto-Caspian and native amphipod life history in the Daugava River, Latvia (2022). Oceanological and Hydrobiological Studies, 51 (3), pp. 268-282. </w:t>
            </w:r>
          </w:p>
          <w:p w14:paraId="0CEDF4E2" w14:textId="3AEC62F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https://doi.org/10.26881/oahs-2022.3.03</w:t>
            </w:r>
          </w:p>
          <w:bookmarkEnd w:id="36"/>
          <w:p w14:paraId="73A021B3"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 Paidere, J., Brakovska, A., Bankovska, L., Gruberts, D. </w:t>
            </w:r>
          </w:p>
          <w:p w14:paraId="4CD27B0C" w14:textId="7559084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Changes in the distribution of amphipods in the Daugava River, Latvia (2019). Zoology and Ecology, 29 (2), pp. 96-99. </w:t>
            </w:r>
          </w:p>
          <w:p w14:paraId="2DAB8DFC" w14:textId="199CED7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https://doi.org/10.35513/21658005.2019.2.4</w:t>
            </w:r>
          </w:p>
        </w:tc>
      </w:tr>
      <w:tr w:rsidR="00DA0163" w:rsidRPr="00D409FF" w14:paraId="2E2174BD" w14:textId="77777777" w:rsidTr="001F510F">
        <w:tc>
          <w:tcPr>
            <w:tcW w:w="538" w:type="dxa"/>
            <w:shd w:val="clear" w:color="auto" w:fill="FFE599" w:themeFill="accent4" w:themeFillTint="66"/>
          </w:tcPr>
          <w:p w14:paraId="32F10429" w14:textId="1FAE8C12"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1</w:t>
            </w:r>
            <w:r>
              <w:rPr>
                <w:rFonts w:asciiTheme="majorBidi" w:hAnsiTheme="majorBidi" w:cstheme="majorBidi"/>
                <w:sz w:val="24"/>
                <w:szCs w:val="24"/>
                <w:lang w:val="lv-LV"/>
              </w:rPr>
              <w:t>1</w:t>
            </w:r>
            <w:r w:rsidRPr="00D409FF">
              <w:rPr>
                <w:rFonts w:asciiTheme="majorBidi" w:hAnsiTheme="majorBidi" w:cstheme="majorBidi"/>
                <w:sz w:val="24"/>
                <w:szCs w:val="24"/>
                <w:lang w:val="lv-LV"/>
              </w:rPr>
              <w:t>.</w:t>
            </w:r>
          </w:p>
        </w:tc>
        <w:tc>
          <w:tcPr>
            <w:tcW w:w="2732" w:type="dxa"/>
            <w:shd w:val="clear" w:color="auto" w:fill="FFE599" w:themeFill="accent4" w:themeFillTint="66"/>
          </w:tcPr>
          <w:p w14:paraId="63395968" w14:textId="27C3A987" w:rsidR="00DA0163" w:rsidRPr="00D409FF" w:rsidRDefault="00DA0163" w:rsidP="00DA0163">
            <w:pPr>
              <w:pStyle w:val="Style1"/>
              <w:rPr>
                <w:rFonts w:asciiTheme="majorBidi" w:hAnsiTheme="majorBidi" w:cstheme="majorBidi"/>
                <w:sz w:val="24"/>
                <w:szCs w:val="24"/>
              </w:rPr>
            </w:pPr>
            <w:bookmarkStart w:id="37" w:name="_Toc153551348"/>
            <w:r w:rsidRPr="00D409FF">
              <w:rPr>
                <w:rFonts w:asciiTheme="majorBidi" w:hAnsiTheme="majorBidi" w:cstheme="majorBidi"/>
                <w:sz w:val="24"/>
                <w:szCs w:val="24"/>
              </w:rPr>
              <w:t>Anita Sondore</w:t>
            </w:r>
            <w:bookmarkEnd w:id="37"/>
          </w:p>
        </w:tc>
        <w:tc>
          <w:tcPr>
            <w:tcW w:w="3211" w:type="dxa"/>
            <w:shd w:val="clear" w:color="auto" w:fill="FFE599" w:themeFill="accent4" w:themeFillTint="66"/>
          </w:tcPr>
          <w:p w14:paraId="2A27D3AF" w14:textId="38CF21A1"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Dr. Math., asoc. profesore</w:t>
            </w:r>
          </w:p>
        </w:tc>
        <w:tc>
          <w:tcPr>
            <w:tcW w:w="2869" w:type="dxa"/>
            <w:shd w:val="clear" w:color="auto" w:fill="FFE599" w:themeFill="accent4" w:themeFillTint="66"/>
          </w:tcPr>
          <w:p w14:paraId="54F09F70" w14:textId="0C4BBC67"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Fizikas un matemātikas katedra</w:t>
            </w:r>
          </w:p>
        </w:tc>
      </w:tr>
      <w:tr w:rsidR="00DA0163" w:rsidRPr="00D409FF" w14:paraId="0106850D" w14:textId="77777777" w:rsidTr="007239BD">
        <w:tc>
          <w:tcPr>
            <w:tcW w:w="538" w:type="dxa"/>
          </w:tcPr>
          <w:p w14:paraId="54884376" w14:textId="77777777" w:rsidR="00DA0163" w:rsidRPr="00D409FF" w:rsidRDefault="00DA0163" w:rsidP="00DA0163">
            <w:pPr>
              <w:rPr>
                <w:rFonts w:asciiTheme="majorBidi" w:hAnsiTheme="majorBidi" w:cstheme="majorBidi"/>
                <w:sz w:val="24"/>
                <w:szCs w:val="24"/>
                <w:lang w:val="lv-LV"/>
              </w:rPr>
            </w:pPr>
          </w:p>
        </w:tc>
        <w:tc>
          <w:tcPr>
            <w:tcW w:w="8812" w:type="dxa"/>
            <w:gridSpan w:val="3"/>
          </w:tcPr>
          <w:p w14:paraId="00470C95" w14:textId="23A86A2B"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38" w:name="_Hlk141435322"/>
            <w:r w:rsidRPr="00D409FF">
              <w:rPr>
                <w:rFonts w:asciiTheme="majorBidi" w:hAnsiTheme="majorBidi" w:cstheme="majorBidi"/>
                <w:sz w:val="24"/>
                <w:szCs w:val="24"/>
                <w:lang w:eastAsia="ru-RU"/>
              </w:rPr>
              <w:t xml:space="preserve">1) Sondore, A; Beinarovica, V; Krastina, E; Daugulis, P. </w:t>
            </w:r>
          </w:p>
          <w:p w14:paraId="5E755993" w14:textId="6139C4FD" w:rsidR="00DA0163" w:rsidRPr="00D409FF" w:rsidRDefault="00DA0163" w:rsidP="00DA0163">
            <w:pPr>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Improving Methodic Competence of Primary School Mathematics Teachers on Self-Directed Learning in Latvia (2021). Proceedings of “SOCIETY, INTEGRATION, EDUCATION, VOL II: SCHOOL PEDAGOGY, PRESCHOOL PEDAGOGY”, pp. 583-593.</w:t>
            </w:r>
          </w:p>
          <w:p w14:paraId="0E8C9A6B" w14:textId="35B64EB4"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xml:space="preserve"> https://doi.org/10.17770/sie2021vol2.6361</w:t>
            </w:r>
          </w:p>
          <w:p w14:paraId="08235F4D"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39" w:name="_Hlk141434262"/>
            <w:bookmarkEnd w:id="38"/>
            <w:r w:rsidRPr="00D409FF">
              <w:rPr>
                <w:rFonts w:asciiTheme="majorBidi" w:hAnsiTheme="majorBidi" w:cstheme="majorBidi"/>
                <w:sz w:val="24"/>
                <w:szCs w:val="24"/>
                <w:lang w:eastAsia="ru-RU"/>
              </w:rPr>
              <w:t xml:space="preserve">2) Daugulis, P; Krastina, E; Sondore, A; Vagale, V. </w:t>
            </w:r>
          </w:p>
          <w:p w14:paraId="4A026FDF" w14:textId="4805232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Variety of Arrangements of Numerical Data for a Deeper Understanding of Mathematics (2020). Proceedings of “SOCIETY, INTEGRATION, EDUCATION, VOL II: SCHOOL PEDAGOGY, PRESCHOOL PEDAGOGY”, pp. 107-118.</w:t>
            </w:r>
          </w:p>
          <w:p w14:paraId="3D32234D" w14:textId="2DF622F0"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xml:space="preserve"> https://doi.org/10.17770/sie2020vol1.5081</w:t>
            </w:r>
          </w:p>
          <w:p w14:paraId="72FDD5FF"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40" w:name="_Hlk141432860"/>
            <w:bookmarkEnd w:id="39"/>
            <w:r w:rsidRPr="00D409FF">
              <w:rPr>
                <w:rFonts w:asciiTheme="majorBidi" w:hAnsiTheme="majorBidi" w:cstheme="majorBidi"/>
                <w:sz w:val="24"/>
                <w:szCs w:val="24"/>
                <w:lang w:eastAsia="ru-RU"/>
              </w:rPr>
              <w:t xml:space="preserve">3) Krastina, E; Sondore, A; Drelinga, E. </w:t>
            </w:r>
          </w:p>
          <w:p w14:paraId="426B92E8" w14:textId="7F6F7C3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Analysis of Methodological Approaches to Problem Solving Skill in Maths Textbooks for Grades 5-6 (2019). Proceedings of “SOCIETY, INTEGRATION, EDUCATION, VOL II: SCHOOL PEDAGOGY, PRESCHOOL PEDAGOGY”,</w:t>
            </w:r>
            <w:r w:rsidRPr="00D409FF">
              <w:rPr>
                <w:rFonts w:asciiTheme="majorBidi" w:hAnsiTheme="majorBidi" w:cstheme="majorBidi"/>
                <w:sz w:val="24"/>
                <w:szCs w:val="24"/>
              </w:rPr>
              <w:t xml:space="preserve"> </w:t>
            </w:r>
            <w:r w:rsidRPr="00D409FF">
              <w:rPr>
                <w:rFonts w:asciiTheme="majorBidi" w:hAnsiTheme="majorBidi" w:cstheme="majorBidi"/>
                <w:sz w:val="24"/>
                <w:szCs w:val="24"/>
                <w:lang w:eastAsia="ru-RU"/>
              </w:rPr>
              <w:t>pp. 255-266.</w:t>
            </w:r>
          </w:p>
          <w:p w14:paraId="70B6CFCC" w14:textId="56A718F8"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xml:space="preserve"> https://doi.org/10.17770/sie2019vol2.3852</w:t>
            </w:r>
          </w:p>
          <w:p w14:paraId="2FCC36B3"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41" w:name="_Hlk141431101"/>
            <w:bookmarkEnd w:id="40"/>
            <w:r w:rsidRPr="00D409FF">
              <w:rPr>
                <w:rFonts w:asciiTheme="majorBidi" w:hAnsiTheme="majorBidi" w:cstheme="majorBidi"/>
                <w:sz w:val="24"/>
                <w:szCs w:val="24"/>
                <w:lang w:eastAsia="ru-RU"/>
              </w:rPr>
              <w:t xml:space="preserve">4) Sondore, A; Krastina, E; Daugulis, P; Drelinga, E. </w:t>
            </w:r>
          </w:p>
          <w:p w14:paraId="1041A581" w14:textId="0F078D8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Construction of Negations in the Context of Critical Thinking for Primary School (2018). Proceedings of “SOCIETY, INTEGRATION, EDUCATION, VOL II: SCHOOL PEDAGOGY, PRESCHOOL PEDAGOGY”, pp. 454-463.</w:t>
            </w:r>
          </w:p>
          <w:p w14:paraId="1E3FAA15" w14:textId="6375BC61"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xml:space="preserve"> https://doi.org/10.17770/sie2018vol1.3276</w:t>
            </w:r>
          </w:p>
          <w:bookmarkEnd w:id="41"/>
          <w:p w14:paraId="714B58B5"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 Sondore, A; Krastina, E; Drelinga, E; Daugulis, P. </w:t>
            </w:r>
          </w:p>
          <w:p w14:paraId="4075B682" w14:textId="485B4AA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Improving Mathematical Competence in Primary School to Enable Skill Transfers in New Situations (2017). Proceedings of “SOCIETY, INTEGRATION, EDUCATION, VOL II: SCHOOL PEDAGOGY, PRESCHOOL PEDAGOGY”, pp. 208-218.</w:t>
            </w:r>
          </w:p>
          <w:p w14:paraId="479A2EE9" w14:textId="36C8D0B9"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proofErr w:type="gramStart"/>
            <w:r w:rsidRPr="00D409FF">
              <w:rPr>
                <w:rFonts w:asciiTheme="majorBidi" w:hAnsiTheme="majorBidi" w:cstheme="majorBidi"/>
                <w:sz w:val="24"/>
                <w:szCs w:val="24"/>
                <w:lang w:val="fr-FR" w:eastAsia="ru-RU"/>
              </w:rPr>
              <w:t>DOI:</w:t>
            </w:r>
            <w:proofErr w:type="gramEnd"/>
            <w:r w:rsidRPr="00D409FF">
              <w:rPr>
                <w:rFonts w:asciiTheme="majorBidi" w:hAnsiTheme="majorBidi" w:cstheme="majorBidi"/>
                <w:sz w:val="24"/>
                <w:szCs w:val="24"/>
                <w:lang w:val="fr-FR" w:eastAsia="ru-RU"/>
              </w:rPr>
              <w:t xml:space="preserve"> https://doi.org/10.17770/sie2017vol2.2256.</w:t>
            </w:r>
          </w:p>
        </w:tc>
      </w:tr>
      <w:tr w:rsidR="00DA0163" w:rsidRPr="00D409FF" w14:paraId="0547D6A6" w14:textId="77777777" w:rsidTr="001F510F">
        <w:tc>
          <w:tcPr>
            <w:tcW w:w="538" w:type="dxa"/>
            <w:shd w:val="clear" w:color="auto" w:fill="FFE599" w:themeFill="accent4" w:themeFillTint="66"/>
          </w:tcPr>
          <w:p w14:paraId="722B067B" w14:textId="6ED1AFD7"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lastRenderedPageBreak/>
              <w:t>1</w:t>
            </w:r>
            <w:r>
              <w:rPr>
                <w:rFonts w:asciiTheme="majorBidi" w:hAnsiTheme="majorBidi" w:cstheme="majorBidi"/>
                <w:sz w:val="24"/>
                <w:szCs w:val="24"/>
                <w:lang w:val="lv-LV"/>
              </w:rPr>
              <w:t>2</w:t>
            </w:r>
            <w:r w:rsidRPr="00D409FF">
              <w:rPr>
                <w:rFonts w:asciiTheme="majorBidi" w:hAnsiTheme="majorBidi" w:cstheme="majorBidi"/>
                <w:sz w:val="24"/>
                <w:szCs w:val="24"/>
                <w:lang w:val="lv-LV"/>
              </w:rPr>
              <w:t>.</w:t>
            </w:r>
          </w:p>
        </w:tc>
        <w:tc>
          <w:tcPr>
            <w:tcW w:w="2732" w:type="dxa"/>
            <w:shd w:val="clear" w:color="auto" w:fill="FFE599" w:themeFill="accent4" w:themeFillTint="66"/>
          </w:tcPr>
          <w:p w14:paraId="77A496D1" w14:textId="79C4C0C3" w:rsidR="00DA0163" w:rsidRPr="00D409FF" w:rsidRDefault="00DA0163" w:rsidP="00DA0163">
            <w:pPr>
              <w:pStyle w:val="Style1"/>
              <w:rPr>
                <w:rFonts w:asciiTheme="majorBidi" w:hAnsiTheme="majorBidi" w:cstheme="majorBidi"/>
                <w:sz w:val="24"/>
                <w:szCs w:val="24"/>
              </w:rPr>
            </w:pPr>
            <w:bookmarkStart w:id="42" w:name="_Toc153551349"/>
            <w:r w:rsidRPr="00D409FF">
              <w:rPr>
                <w:rFonts w:asciiTheme="majorBidi" w:hAnsiTheme="majorBidi" w:cstheme="majorBidi"/>
                <w:sz w:val="24"/>
                <w:szCs w:val="24"/>
              </w:rPr>
              <w:t>Igors Trofimovs</w:t>
            </w:r>
            <w:bookmarkEnd w:id="42"/>
          </w:p>
        </w:tc>
        <w:tc>
          <w:tcPr>
            <w:tcW w:w="3211" w:type="dxa"/>
            <w:shd w:val="clear" w:color="auto" w:fill="FFE599" w:themeFill="accent4" w:themeFillTint="66"/>
          </w:tcPr>
          <w:p w14:paraId="003AB828" w14:textId="440223E9"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Ph. D., docents</w:t>
            </w:r>
          </w:p>
        </w:tc>
        <w:tc>
          <w:tcPr>
            <w:tcW w:w="2869" w:type="dxa"/>
            <w:shd w:val="clear" w:color="auto" w:fill="FFE599" w:themeFill="accent4" w:themeFillTint="66"/>
          </w:tcPr>
          <w:p w14:paraId="67B77D1E" w14:textId="25B7F433"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Tiesību katedra</w:t>
            </w:r>
          </w:p>
        </w:tc>
      </w:tr>
      <w:tr w:rsidR="00DA0163" w:rsidRPr="00D409FF" w14:paraId="31C4A13D" w14:textId="77777777" w:rsidTr="007239BD">
        <w:tc>
          <w:tcPr>
            <w:tcW w:w="538" w:type="dxa"/>
          </w:tcPr>
          <w:p w14:paraId="30024BA3" w14:textId="77777777" w:rsidR="00DA0163" w:rsidRPr="00D409FF" w:rsidRDefault="00DA0163" w:rsidP="00DA0163">
            <w:pPr>
              <w:rPr>
                <w:rFonts w:asciiTheme="majorBidi" w:hAnsiTheme="majorBidi" w:cstheme="majorBidi"/>
                <w:sz w:val="24"/>
                <w:szCs w:val="24"/>
                <w:lang w:val="lv-LV"/>
              </w:rPr>
            </w:pPr>
          </w:p>
        </w:tc>
        <w:tc>
          <w:tcPr>
            <w:tcW w:w="8812" w:type="dxa"/>
            <w:gridSpan w:val="3"/>
          </w:tcPr>
          <w:p w14:paraId="2588317B" w14:textId="2F1E87BA"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bookmarkStart w:id="43" w:name="_Hlk141432866"/>
            <w:r w:rsidRPr="00D409FF">
              <w:rPr>
                <w:rFonts w:asciiTheme="majorBidi" w:hAnsiTheme="majorBidi" w:cstheme="majorBidi"/>
                <w:sz w:val="24"/>
                <w:szCs w:val="24"/>
                <w:lang w:val="fr-FR" w:eastAsia="ru-RU"/>
              </w:rPr>
              <w:t xml:space="preserve">1) Ivančiks, J., Trofimovs, I., Teivans-Treinovskis, J. </w:t>
            </w:r>
          </w:p>
          <w:p w14:paraId="65488FA9" w14:textId="7296FD81" w:rsidR="00DA0163" w:rsidRPr="00D409FF" w:rsidRDefault="00DA0163" w:rsidP="00DA0163">
            <w:pPr>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Evaluations of security measures and impact of globalization on characteristics of particular property crimes (2019). Journal of Security and Sustainability Issues, 8 (4), pp. 569-579. </w:t>
            </w:r>
          </w:p>
          <w:p w14:paraId="2BBC281A" w14:textId="3E28C5D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https://doi.org/10.9770/jssi.2019.8.4(2)</w:t>
            </w:r>
          </w:p>
          <w:bookmarkEnd w:id="43"/>
          <w:p w14:paraId="56BB2226"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 Trofimovs, I., Ivančiks, J. </w:t>
            </w:r>
          </w:p>
          <w:p w14:paraId="325070BF" w14:textId="7767733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Psychological aspects of operational and investigative activities as a factor of strengthening of the national security (2017). Journal of Security and Sustainability Issues, 7 (1), pp. 55-66. </w:t>
            </w:r>
          </w:p>
          <w:p w14:paraId="53021033" w14:textId="3D3BC059" w:rsidR="00DA0163" w:rsidRPr="00D409FF" w:rsidRDefault="00DA0163" w:rsidP="00DA0163">
            <w:pPr>
              <w:autoSpaceDE w:val="0"/>
              <w:autoSpaceDN w:val="0"/>
              <w:adjustRightInd w:val="0"/>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https://doi.org/10.9770/jssi.2017.7.1(5)</w:t>
            </w:r>
          </w:p>
          <w:p w14:paraId="52F2E0F0" w14:textId="77777777" w:rsidR="00DA0163" w:rsidRPr="00D409FF" w:rsidRDefault="00DA0163" w:rsidP="00DA0163">
            <w:pPr>
              <w:autoSpaceDE w:val="0"/>
              <w:autoSpaceDN w:val="0"/>
              <w:adjustRightInd w:val="0"/>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 Trofimovs, I., Ivančiks, J. </w:t>
            </w:r>
          </w:p>
          <w:p w14:paraId="4C62D8D9" w14:textId="4AE1AB37" w:rsidR="00DA0163" w:rsidRPr="00D409FF" w:rsidRDefault="00DA0163" w:rsidP="00DA0163">
            <w:pPr>
              <w:autoSpaceDE w:val="0"/>
              <w:autoSpaceDN w:val="0"/>
              <w:adjustRightInd w:val="0"/>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National security strengthening through the operational activities law (2017). Journal of Security and Sustainability Issues, 6 (3), pp. 391-400. </w:t>
            </w:r>
          </w:p>
          <w:p w14:paraId="4E446ADE" w14:textId="384EE2FC" w:rsidR="00DA0163" w:rsidRPr="00D409FF" w:rsidRDefault="00DA0163" w:rsidP="00DA0163">
            <w:pPr>
              <w:autoSpaceDE w:val="0"/>
              <w:autoSpaceDN w:val="0"/>
              <w:adjustRightInd w:val="0"/>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xml:space="preserve"> https://doi.org/10.9770/jssi.2017.6.3(6)</w:t>
            </w:r>
          </w:p>
        </w:tc>
      </w:tr>
      <w:tr w:rsidR="00DA0163" w:rsidRPr="00010533" w14:paraId="318E4CFE" w14:textId="77777777" w:rsidTr="001F510F">
        <w:tc>
          <w:tcPr>
            <w:tcW w:w="538" w:type="dxa"/>
            <w:shd w:val="clear" w:color="auto" w:fill="FFE599" w:themeFill="accent4" w:themeFillTint="66"/>
          </w:tcPr>
          <w:p w14:paraId="70AFCF67" w14:textId="111EB94C"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1</w:t>
            </w:r>
            <w:r>
              <w:rPr>
                <w:rFonts w:asciiTheme="majorBidi" w:hAnsiTheme="majorBidi" w:cstheme="majorBidi"/>
                <w:sz w:val="24"/>
                <w:szCs w:val="24"/>
                <w:lang w:val="lv-LV"/>
              </w:rPr>
              <w:t>3</w:t>
            </w:r>
            <w:r w:rsidRPr="00D409FF">
              <w:rPr>
                <w:rFonts w:asciiTheme="majorBidi" w:hAnsiTheme="majorBidi" w:cstheme="majorBidi"/>
                <w:sz w:val="24"/>
                <w:szCs w:val="24"/>
                <w:lang w:val="lv-LV"/>
              </w:rPr>
              <w:t>.</w:t>
            </w:r>
          </w:p>
        </w:tc>
        <w:tc>
          <w:tcPr>
            <w:tcW w:w="2732" w:type="dxa"/>
            <w:shd w:val="clear" w:color="auto" w:fill="FFE599" w:themeFill="accent4" w:themeFillTint="66"/>
          </w:tcPr>
          <w:p w14:paraId="23B497AF" w14:textId="563F961E" w:rsidR="00DA0163" w:rsidRPr="00D409FF" w:rsidRDefault="00DA0163" w:rsidP="00DA0163">
            <w:pPr>
              <w:pStyle w:val="Style1"/>
              <w:rPr>
                <w:rFonts w:asciiTheme="majorBidi" w:hAnsiTheme="majorBidi" w:cstheme="majorBidi"/>
                <w:sz w:val="24"/>
                <w:szCs w:val="24"/>
              </w:rPr>
            </w:pPr>
            <w:bookmarkStart w:id="44" w:name="_Toc153551350"/>
            <w:r w:rsidRPr="00D409FF">
              <w:rPr>
                <w:rFonts w:asciiTheme="majorBidi" w:hAnsiTheme="majorBidi" w:cstheme="majorBidi"/>
                <w:sz w:val="24"/>
                <w:szCs w:val="24"/>
              </w:rPr>
              <w:t>Valdis Mizers</w:t>
            </w:r>
            <w:bookmarkEnd w:id="44"/>
          </w:p>
        </w:tc>
        <w:tc>
          <w:tcPr>
            <w:tcW w:w="3211" w:type="dxa"/>
            <w:shd w:val="clear" w:color="auto" w:fill="FFE599" w:themeFill="accent4" w:themeFillTint="66"/>
          </w:tcPr>
          <w:p w14:paraId="622BD263" w14:textId="37BC45CC"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M. Sc. Phys., pētnieks</w:t>
            </w:r>
          </w:p>
        </w:tc>
        <w:tc>
          <w:tcPr>
            <w:tcW w:w="2869" w:type="dxa"/>
            <w:shd w:val="clear" w:color="auto" w:fill="FFE599" w:themeFill="accent4" w:themeFillTint="66"/>
          </w:tcPr>
          <w:p w14:paraId="46331A8C" w14:textId="30E47D68"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Dzīvības zinātņu un tehnoloģiju institūts</w:t>
            </w:r>
          </w:p>
        </w:tc>
      </w:tr>
      <w:tr w:rsidR="00DA0163" w:rsidRPr="00D409FF" w14:paraId="64709F99" w14:textId="77777777" w:rsidTr="007239BD">
        <w:tc>
          <w:tcPr>
            <w:tcW w:w="538" w:type="dxa"/>
          </w:tcPr>
          <w:p w14:paraId="1350914E" w14:textId="77777777" w:rsidR="00DA0163" w:rsidRPr="00D409FF" w:rsidRDefault="00DA0163" w:rsidP="00DA0163">
            <w:pPr>
              <w:rPr>
                <w:rFonts w:asciiTheme="majorBidi" w:hAnsiTheme="majorBidi" w:cstheme="majorBidi"/>
                <w:sz w:val="24"/>
                <w:szCs w:val="24"/>
                <w:lang w:val="lv-LV"/>
              </w:rPr>
            </w:pPr>
          </w:p>
        </w:tc>
        <w:tc>
          <w:tcPr>
            <w:tcW w:w="8812" w:type="dxa"/>
            <w:gridSpan w:val="3"/>
          </w:tcPr>
          <w:p w14:paraId="7AA09F57" w14:textId="78D2297C" w:rsidR="00DA0163" w:rsidRPr="00D409FF" w:rsidRDefault="00DA0163" w:rsidP="00DA0163">
            <w:pPr>
              <w:autoSpaceDE w:val="0"/>
              <w:autoSpaceDN w:val="0"/>
              <w:adjustRightInd w:val="0"/>
              <w:rPr>
                <w:rFonts w:asciiTheme="majorBidi" w:hAnsiTheme="majorBidi" w:cstheme="majorBidi"/>
                <w:sz w:val="24"/>
                <w:szCs w:val="24"/>
                <w:lang w:eastAsia="ru-RU"/>
              </w:rPr>
            </w:pPr>
            <w:bookmarkStart w:id="45" w:name="_Hlk141438172"/>
            <w:r w:rsidRPr="00D409FF">
              <w:rPr>
                <w:rFonts w:asciiTheme="majorBidi" w:hAnsiTheme="majorBidi" w:cstheme="majorBidi"/>
                <w:sz w:val="24"/>
                <w:szCs w:val="24"/>
                <w:lang w:eastAsia="ru-RU"/>
              </w:rPr>
              <w:t>1) Mizers, V., Gerbreders, V., Krasovska, M., Mihailova, I., Bulanovs, A., Sledevskis, E.</w:t>
            </w:r>
          </w:p>
          <w:p w14:paraId="67BDE2E6" w14:textId="103453D4" w:rsidR="00DA0163" w:rsidRPr="00D409FF" w:rsidRDefault="00DA0163" w:rsidP="00DA0163">
            <w:pPr>
              <w:autoSpaceDE w:val="0"/>
              <w:autoSpaceDN w:val="0"/>
              <w:adjustRightInd w:val="0"/>
              <w:rPr>
                <w:rFonts w:asciiTheme="majorBidi" w:hAnsiTheme="majorBidi" w:cstheme="majorBidi"/>
                <w:sz w:val="24"/>
                <w:szCs w:val="24"/>
                <w:lang w:eastAsia="ru-RU"/>
              </w:rPr>
            </w:pPr>
            <w:r w:rsidRPr="00D409FF">
              <w:rPr>
                <w:rFonts w:asciiTheme="majorBidi" w:hAnsiTheme="majorBidi" w:cstheme="majorBidi"/>
                <w:sz w:val="24"/>
                <w:szCs w:val="24"/>
                <w:lang w:eastAsia="ru-RU"/>
              </w:rPr>
              <w:t>Cheap and Mass-Producible Electrochemical Sensor of Hydrogen Peroxide (2023). Latvian Journal of Physics and Technical Sciences, 60 (2), pp. 74-81.</w:t>
            </w:r>
          </w:p>
          <w:p w14:paraId="480E3C24" w14:textId="25797A7D" w:rsidR="00DA0163" w:rsidRPr="00D409FF" w:rsidRDefault="00DA0163" w:rsidP="00DA0163">
            <w:pPr>
              <w:autoSpaceDE w:val="0"/>
              <w:autoSpaceDN w:val="0"/>
              <w:adjustRightInd w:val="0"/>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https://doi.org/1010.2478/lpts-2023-0013</w:t>
            </w:r>
          </w:p>
          <w:p w14:paraId="5D144F31" w14:textId="77777777" w:rsidR="00DA0163" w:rsidRPr="00D409FF" w:rsidRDefault="00DA0163" w:rsidP="00DA0163">
            <w:pPr>
              <w:autoSpaceDE w:val="0"/>
              <w:autoSpaceDN w:val="0"/>
              <w:adjustRightInd w:val="0"/>
              <w:rPr>
                <w:rFonts w:asciiTheme="majorBidi" w:hAnsiTheme="majorBidi" w:cstheme="majorBidi"/>
                <w:sz w:val="24"/>
                <w:szCs w:val="24"/>
                <w:lang w:eastAsia="ru-RU"/>
              </w:rPr>
            </w:pPr>
            <w:bookmarkStart w:id="46" w:name="_Hlk141436206"/>
            <w:bookmarkEnd w:id="45"/>
            <w:r w:rsidRPr="00D409FF">
              <w:rPr>
                <w:rFonts w:asciiTheme="majorBidi" w:hAnsiTheme="majorBidi" w:cstheme="majorBidi"/>
                <w:sz w:val="24"/>
                <w:szCs w:val="24"/>
                <w:lang w:eastAsia="ru-RU"/>
              </w:rPr>
              <w:t xml:space="preserve">2) Ogurcovs, A., Kadiwala, K., Sledevskis, E., Krasovska, M., Mizers, V. </w:t>
            </w:r>
          </w:p>
          <w:p w14:paraId="6955FDC7" w14:textId="4280AA5B" w:rsidR="00DA0163" w:rsidRPr="00D409FF" w:rsidRDefault="00DA0163" w:rsidP="00DA0163">
            <w:pPr>
              <w:autoSpaceDE w:val="0"/>
              <w:autoSpaceDN w:val="0"/>
              <w:adjustRightInd w:val="0"/>
              <w:rPr>
                <w:rFonts w:asciiTheme="majorBidi" w:hAnsiTheme="majorBidi" w:cstheme="majorBidi"/>
                <w:sz w:val="24"/>
                <w:szCs w:val="24"/>
                <w:lang w:eastAsia="ru-RU"/>
              </w:rPr>
            </w:pPr>
            <w:r w:rsidRPr="00D409FF">
              <w:rPr>
                <w:rFonts w:asciiTheme="majorBidi" w:hAnsiTheme="majorBidi" w:cstheme="majorBidi"/>
                <w:sz w:val="24"/>
                <w:szCs w:val="24"/>
                <w:lang w:eastAsia="ru-RU"/>
              </w:rPr>
              <w:t>Glyphosate Sensor Based on Nanostructured Water-Gated CuO Field-Effect Transistor (2022). Sensors, 22 (22), 8744.</w:t>
            </w:r>
          </w:p>
          <w:p w14:paraId="44021888" w14:textId="405CCEF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https://doi.org/1010.3390/s22228744</w:t>
            </w:r>
          </w:p>
          <w:p w14:paraId="4145DDA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47" w:name="_Hlk141436214"/>
            <w:bookmarkEnd w:id="46"/>
            <w:r w:rsidRPr="00D409FF">
              <w:rPr>
                <w:rFonts w:asciiTheme="majorBidi" w:hAnsiTheme="majorBidi" w:cstheme="majorBidi"/>
                <w:sz w:val="24"/>
                <w:szCs w:val="24"/>
                <w:lang w:eastAsia="ru-RU"/>
              </w:rPr>
              <w:t xml:space="preserve">3) Gerbreders, V., Krasovska, M., Mihailova, I., Sledevskis, E., Ogurcovs, A., Tamanis, E., Auksmuksts, V., Bulanovs, A., Mizers, V. </w:t>
            </w:r>
          </w:p>
          <w:p w14:paraId="6C546E34" w14:textId="0EC5471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Morphology Influence on Wettability and Wetting Dynamics of ZnO Nanostructure Arrays (2022). Latvian Journal of Physics and Technical Sciences, 59 (1), pp. 30-43. </w:t>
            </w:r>
          </w:p>
          <w:p w14:paraId="7CB3ADE0" w14:textId="437CFDD3"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https://doi.org/1010.2478/lpts-2022-0004</w:t>
            </w:r>
          </w:p>
          <w:p w14:paraId="761F657F"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 Mihailova, I., Gerbreders, V., Krasovska, M., Sledevskis, E., Mizers, V., Bulanovs, A., Ogurcovs, A. </w:t>
            </w:r>
          </w:p>
          <w:p w14:paraId="752ED554" w14:textId="3056344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A non-enzymatic electrochemical hydrogen peroxide sensor based on copper oxide nanostructures (2022). Beilstein Journal of Nanotechnology, 13, pp. 424-436. </w:t>
            </w:r>
          </w:p>
          <w:p w14:paraId="73785DC3" w14:textId="2D22598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https://doi.org/1010.3762/bjnano.13.35</w:t>
            </w:r>
          </w:p>
          <w:p w14:paraId="1B63AF2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48" w:name="_Hlk141434271"/>
            <w:bookmarkEnd w:id="47"/>
            <w:r w:rsidRPr="00D409FF">
              <w:rPr>
                <w:rFonts w:asciiTheme="majorBidi" w:hAnsiTheme="majorBidi" w:cstheme="majorBidi"/>
                <w:sz w:val="24"/>
                <w:szCs w:val="24"/>
                <w:lang w:eastAsia="ru-RU"/>
              </w:rPr>
              <w:t xml:space="preserve">5) Mizers, V., Gerbreders, V., Sledevskis, E., Kokina, I., Tamanis, E., Krasovska, M., Mihailova, I., Orugcovs, A., Bulanovs, A. </w:t>
            </w:r>
          </w:p>
          <w:p w14:paraId="2BAED980" w14:textId="2784595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 xml:space="preserve">Electrochemical Detection of Small Volumes of Glyphosate with Mass-Produced Non-Modified Gold Chips (2020). Latvian Journal of Physics and Technical Sciences, 57 (3), pp. 32-39. </w:t>
            </w:r>
          </w:p>
          <w:p w14:paraId="7D0EAAF1" w14:textId="19D23E28"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https://doi.org/1010.2478/lpts-2020-0013</w:t>
            </w:r>
          </w:p>
          <w:p w14:paraId="045940B1"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49" w:name="_Hlk141431110"/>
            <w:bookmarkEnd w:id="48"/>
            <w:r w:rsidRPr="00D409FF">
              <w:rPr>
                <w:rFonts w:asciiTheme="majorBidi" w:hAnsiTheme="majorBidi" w:cstheme="majorBidi"/>
                <w:sz w:val="24"/>
                <w:szCs w:val="24"/>
                <w:lang w:eastAsia="ru-RU"/>
              </w:rPr>
              <w:t xml:space="preserve">6) Snikeris, J., Gerbreders, V., Mizers, V. </w:t>
            </w:r>
          </w:p>
          <w:p w14:paraId="7AAAFDA5" w14:textId="5A442C02"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Formation of micro-/nano-structures on the surface of Cr thin films by electron beam irradiation (2018). Journal of Non-Crystalline Solids, 500, pp. 167-172. </w:t>
            </w:r>
          </w:p>
          <w:p w14:paraId="14E3062D" w14:textId="31A74665" w:rsidR="00DA0163" w:rsidRPr="00D409FF" w:rsidRDefault="00DA0163" w:rsidP="00DA0163">
            <w:pPr>
              <w:autoSpaceDE w:val="0"/>
              <w:autoSpaceDN w:val="0"/>
              <w:adjustRightInd w:val="0"/>
              <w:jc w:val="both"/>
              <w:rPr>
                <w:rFonts w:asciiTheme="majorBidi" w:hAnsiTheme="majorBidi" w:cstheme="majorBidi"/>
                <w:sz w:val="24"/>
                <w:szCs w:val="24"/>
                <w:lang w:val="fr-FR" w:eastAsia="ru-RU"/>
              </w:rPr>
            </w:pPr>
            <w:r w:rsidRPr="00D409FF">
              <w:rPr>
                <w:rFonts w:asciiTheme="majorBidi" w:hAnsiTheme="majorBidi" w:cstheme="majorBidi"/>
                <w:sz w:val="24"/>
                <w:szCs w:val="24"/>
                <w:lang w:eastAsia="ru-RU"/>
              </w:rPr>
              <w:t>DOI:</w:t>
            </w:r>
            <w:r w:rsidRPr="00D409FF">
              <w:rPr>
                <w:rFonts w:asciiTheme="majorBidi" w:hAnsiTheme="majorBidi" w:cstheme="majorBidi"/>
                <w:sz w:val="24"/>
                <w:szCs w:val="24"/>
                <w:lang w:val="fr-FR" w:eastAsia="ru-RU"/>
              </w:rPr>
              <w:t xml:space="preserve"> https://doi.org/1010.1016/j.jnoncrysol.2018.07.062</w:t>
            </w:r>
            <w:bookmarkEnd w:id="49"/>
          </w:p>
        </w:tc>
      </w:tr>
      <w:tr w:rsidR="00DA0163" w:rsidRPr="00010533" w14:paraId="66F12EBA" w14:textId="77777777" w:rsidTr="001F510F">
        <w:tc>
          <w:tcPr>
            <w:tcW w:w="538" w:type="dxa"/>
            <w:shd w:val="clear" w:color="auto" w:fill="FFE599" w:themeFill="accent4" w:themeFillTint="66"/>
          </w:tcPr>
          <w:p w14:paraId="7F9913DC" w14:textId="2CE8F9ED"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lastRenderedPageBreak/>
              <w:t>1</w:t>
            </w:r>
            <w:r>
              <w:rPr>
                <w:rFonts w:asciiTheme="majorBidi" w:hAnsiTheme="majorBidi" w:cstheme="majorBidi"/>
                <w:sz w:val="24"/>
                <w:szCs w:val="24"/>
                <w:lang w:val="lv-LV"/>
              </w:rPr>
              <w:t>4</w:t>
            </w:r>
            <w:r w:rsidRPr="00D409FF">
              <w:rPr>
                <w:rFonts w:asciiTheme="majorBidi" w:hAnsiTheme="majorBidi" w:cstheme="majorBidi"/>
                <w:sz w:val="24"/>
                <w:szCs w:val="24"/>
                <w:lang w:val="lv-LV"/>
              </w:rPr>
              <w:t>.</w:t>
            </w:r>
          </w:p>
        </w:tc>
        <w:tc>
          <w:tcPr>
            <w:tcW w:w="2732" w:type="dxa"/>
            <w:shd w:val="clear" w:color="auto" w:fill="FFE599" w:themeFill="accent4" w:themeFillTint="66"/>
          </w:tcPr>
          <w:p w14:paraId="2E9BE1E6" w14:textId="6BCCC8DF" w:rsidR="00DA0163" w:rsidRPr="00D409FF" w:rsidRDefault="00DA0163" w:rsidP="00DA0163">
            <w:pPr>
              <w:pStyle w:val="Style1"/>
              <w:rPr>
                <w:rFonts w:asciiTheme="majorBidi" w:hAnsiTheme="majorBidi" w:cstheme="majorBidi"/>
                <w:sz w:val="24"/>
                <w:szCs w:val="24"/>
              </w:rPr>
            </w:pPr>
            <w:bookmarkStart w:id="50" w:name="_Toc153551351"/>
            <w:r w:rsidRPr="00D409FF">
              <w:rPr>
                <w:rFonts w:asciiTheme="majorBidi" w:hAnsiTheme="majorBidi" w:cstheme="majorBidi"/>
                <w:sz w:val="24"/>
                <w:szCs w:val="24"/>
              </w:rPr>
              <w:t>Pēteris Daugulis</w:t>
            </w:r>
            <w:bookmarkEnd w:id="50"/>
          </w:p>
        </w:tc>
        <w:tc>
          <w:tcPr>
            <w:tcW w:w="3211" w:type="dxa"/>
            <w:shd w:val="clear" w:color="auto" w:fill="FFE599" w:themeFill="accent4" w:themeFillTint="66"/>
          </w:tcPr>
          <w:p w14:paraId="2D35FB83" w14:textId="5501D400"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rPr>
              <w:t>Ph. D., vad. p</w:t>
            </w:r>
            <w:r w:rsidRPr="00D409FF">
              <w:rPr>
                <w:rFonts w:asciiTheme="majorBidi" w:hAnsiTheme="majorBidi" w:cstheme="majorBidi"/>
                <w:sz w:val="24"/>
                <w:szCs w:val="24"/>
                <w:lang w:val="lv-LV"/>
              </w:rPr>
              <w:t>ētnieks</w:t>
            </w:r>
          </w:p>
        </w:tc>
        <w:tc>
          <w:tcPr>
            <w:tcW w:w="2869" w:type="dxa"/>
            <w:shd w:val="clear" w:color="auto" w:fill="FFE599" w:themeFill="accent4" w:themeFillTint="66"/>
          </w:tcPr>
          <w:p w14:paraId="0AFEAAF5" w14:textId="477FEA0E"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Dzīvības zinātņu un tehnoloģiju institūts</w:t>
            </w:r>
          </w:p>
        </w:tc>
      </w:tr>
      <w:tr w:rsidR="00DA0163" w:rsidRPr="00D409FF" w14:paraId="5D5F4F5E" w14:textId="77777777" w:rsidTr="007239BD">
        <w:tc>
          <w:tcPr>
            <w:tcW w:w="538" w:type="dxa"/>
          </w:tcPr>
          <w:p w14:paraId="609F6B5F" w14:textId="77777777" w:rsidR="00DA0163" w:rsidRPr="00D409FF" w:rsidRDefault="00DA0163" w:rsidP="00DA0163">
            <w:pPr>
              <w:rPr>
                <w:rFonts w:asciiTheme="majorBidi" w:hAnsiTheme="majorBidi" w:cstheme="majorBidi"/>
                <w:sz w:val="24"/>
                <w:szCs w:val="24"/>
                <w:lang w:val="fr-FR"/>
              </w:rPr>
            </w:pPr>
          </w:p>
        </w:tc>
        <w:tc>
          <w:tcPr>
            <w:tcW w:w="8812" w:type="dxa"/>
            <w:gridSpan w:val="3"/>
          </w:tcPr>
          <w:p w14:paraId="7C4590D8" w14:textId="2F0D14FF"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51" w:name="_Hlk141436226"/>
            <w:r w:rsidRPr="00D409FF">
              <w:rPr>
                <w:rFonts w:asciiTheme="majorBidi" w:hAnsiTheme="majorBidi" w:cstheme="majorBidi"/>
                <w:sz w:val="24"/>
                <w:szCs w:val="24"/>
                <w:lang w:eastAsia="ru-RU"/>
              </w:rPr>
              <w:t xml:space="preserve">1) Daugulis, P., Vagale, V., Mancini, E., Castiglione, F. </w:t>
            </w:r>
          </w:p>
          <w:p w14:paraId="2DDC67F1" w14:textId="0B69FE18" w:rsidR="00DA0163" w:rsidRPr="00D409FF" w:rsidRDefault="00DA0163" w:rsidP="00DA0163">
            <w:pPr>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A PCA-based Data Prediction Method (2022). Baltic Journal of Modern Computing, 10 (1), pp. 1-16.</w:t>
            </w:r>
          </w:p>
          <w:p w14:paraId="2059BE0B" w14:textId="031B69D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https://doi.org/10.22364/BJMC.2022.10.1.01</w:t>
            </w:r>
          </w:p>
          <w:bookmarkEnd w:id="51"/>
          <w:p w14:paraId="1887F67C"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 Sondore, A; Beinarovica, V; Krastina, E; Daugulis, P. </w:t>
            </w:r>
          </w:p>
          <w:p w14:paraId="26DE6414" w14:textId="6AAA0B7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Improving Methodic Competence of Primary School Mathematics Teachers on Self-Directed Learning in Latvia (2021). Proceedings of “SOCIETY, INTEGRATION, EDUCATION, VOL II: SCHOOL PEDAGOGY, PRESCHOOL PEDAGOGY”, pp. 583-593.</w:t>
            </w:r>
          </w:p>
          <w:p w14:paraId="3CB20AA3"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https://doi.org/10.17770/sie2021vol2.6361</w:t>
            </w:r>
          </w:p>
          <w:p w14:paraId="471379C8"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 Daugulis, P; Krastina, E; Sondore, A; Vagale, V. </w:t>
            </w:r>
          </w:p>
          <w:p w14:paraId="154EF1F9" w14:textId="3307A36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Variety of Arrangements of Numerical Data for a Deeper Understanding of Mathematics (2020). Proceedings of “SOCIETY, INTEGRATION, EDUCATION, VOL II: SCHOOL PEDAGOGY, PRESCHOOL PEDAGOGY”, pp. 107-118.</w:t>
            </w:r>
          </w:p>
          <w:p w14:paraId="10A5A05F" w14:textId="44FC299C"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https://doi.org/10.17770/sie2020vol1.5081</w:t>
            </w:r>
          </w:p>
          <w:p w14:paraId="4D5903B3"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52" w:name="_Hlk141434295"/>
            <w:r w:rsidRPr="00D409FF">
              <w:rPr>
                <w:rFonts w:asciiTheme="majorBidi" w:hAnsiTheme="majorBidi" w:cstheme="majorBidi"/>
                <w:sz w:val="24"/>
                <w:szCs w:val="24"/>
                <w:lang w:eastAsia="ru-RU"/>
              </w:rPr>
              <w:t xml:space="preserve">4) Daugulis, P. </w:t>
            </w:r>
          </w:p>
          <w:p w14:paraId="0618BC12" w14:textId="5133DAA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16-vertex graphs with automorphism groups A4 and A5 from the icosahedron (2020). Electronic Journal of Graph Theory and Applications, 8 (2), pp. 211-216.</w:t>
            </w:r>
          </w:p>
          <w:p w14:paraId="0B935783" w14:textId="4DB7D20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https://doi.org/10.5614/ejgta.2020.8.2.1</w:t>
            </w:r>
          </w:p>
          <w:p w14:paraId="0E088CF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 Daugulis, P. </w:t>
            </w:r>
          </w:p>
          <w:p w14:paraId="2E90FF0D" w14:textId="6AEFD69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Proof as a mathematical object - Proposals for a research program (2020). Baltic Journal of Modern Computing, 8 (2), pp. 202-212.</w:t>
            </w:r>
          </w:p>
          <w:p w14:paraId="4D5C3CC0" w14:textId="2000C1C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https://doi.org/10.22364/BJMC.2020.8.2.01</w:t>
            </w:r>
          </w:p>
          <w:p w14:paraId="4E61D1A1"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53" w:name="_Hlk141431147"/>
            <w:bookmarkEnd w:id="52"/>
            <w:r w:rsidRPr="00D409FF">
              <w:rPr>
                <w:rFonts w:asciiTheme="majorBidi" w:hAnsiTheme="majorBidi" w:cstheme="majorBidi"/>
                <w:sz w:val="24"/>
                <w:szCs w:val="24"/>
                <w:lang w:eastAsia="ru-RU"/>
              </w:rPr>
              <w:t xml:space="preserve">6) Sondore, A; Krastina, E; Daugulis, P; Drelinga, E. </w:t>
            </w:r>
          </w:p>
          <w:p w14:paraId="5309520A" w14:textId="7915A4D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Construction of Negations in the Context of Critical Thinking for Primary School (2018). Proceedings of “SOCIETY, INTEGRATION, EDUCATION, VOL II: SCHOOL PEDAGOGY, PRESCHOOL PEDAGOGY”, pp. 454-463.</w:t>
            </w:r>
          </w:p>
          <w:p w14:paraId="279D18D5" w14:textId="1FCF77AE"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https://doi.org/10.17770/sie2018vol1.3276</w:t>
            </w:r>
          </w:p>
          <w:p w14:paraId="23F267E2"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7) Daugulis, P., Sondore, A. </w:t>
            </w:r>
          </w:p>
          <w:p w14:paraId="59F01ACA" w14:textId="19B3DB5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Visualizing Matrix Multiplication (2018). PRIMUS, 28 (1), pp. 90-95.</w:t>
            </w:r>
          </w:p>
          <w:p w14:paraId="6B409DA9" w14:textId="5817472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https://doi.org/10.1080/10511970.2017.1313344</w:t>
            </w:r>
          </w:p>
          <w:p w14:paraId="6DF43FCC"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 Daugulis, P. </w:t>
            </w:r>
          </w:p>
          <w:p w14:paraId="41AB4755" w14:textId="25880353"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Classifiation and normal forms of planar 4-multisets and quadrangles (2018). Journal for Geometry and Graphics, 22 (1), pp. 31-39.</w:t>
            </w:r>
          </w:p>
          <w:bookmarkEnd w:id="53"/>
          <w:p w14:paraId="15F8FCD1"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8) Sondore, A; Krastina, E; Drelinga, E; Daugulis, P. </w:t>
            </w:r>
          </w:p>
          <w:p w14:paraId="50CE7CFE" w14:textId="4E405B3C"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Improving Mathematical Competence in Primary School to Enable Skill Transfers in New Situations (2017). Proceedings of “SOCIETY, INTEGRATION, EDUCATION, VOL II: SCHOOL PEDAGOGY, PRESCHOOL PEDAGOGY”, pp. 208-218.</w:t>
            </w:r>
          </w:p>
          <w:p w14:paraId="2D7C18C9" w14:textId="29043BB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https://doi.org/10.17770/sie2017vol2.2256</w:t>
            </w:r>
          </w:p>
          <w:p w14:paraId="1C8F697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9) Daugulis, P. </w:t>
            </w:r>
          </w:p>
          <w:p w14:paraId="5C5F330B" w14:textId="0C07A69C"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Nonuniqueness of semidirect decompositions for semidirect products with directly decomposable factors and applications for dihedral groups (2017). Algebra and Discrete Mathematics, 23 (2), pp. 204-215. </w:t>
            </w:r>
          </w:p>
          <w:p w14:paraId="4D2D33FF"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10) Daugulis, P. </w:t>
            </w:r>
          </w:p>
          <w:p w14:paraId="7F3AF82C" w14:textId="44CED0C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A note on another construction of graphs with 4n + 6 vertices and cyclic automorphism group of order 4n (2017). Archivum Mathematicum, 53 (1), pp. 13-18. </w:t>
            </w:r>
          </w:p>
          <w:p w14:paraId="5EE6F559" w14:textId="17384EA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https://doi.org/10.5817/AM2017-1-13</w:t>
            </w:r>
          </w:p>
        </w:tc>
      </w:tr>
      <w:tr w:rsidR="00DA0163" w:rsidRPr="00D409FF" w14:paraId="6E9E4904" w14:textId="77777777" w:rsidTr="001F510F">
        <w:tc>
          <w:tcPr>
            <w:tcW w:w="538" w:type="dxa"/>
            <w:shd w:val="clear" w:color="auto" w:fill="FFE599" w:themeFill="accent4" w:themeFillTint="66"/>
          </w:tcPr>
          <w:p w14:paraId="18B1EFE4" w14:textId="081497ED" w:rsidR="00DA0163" w:rsidRPr="00D409FF" w:rsidRDefault="00DA0163" w:rsidP="00DA0163">
            <w:pPr>
              <w:rPr>
                <w:rFonts w:asciiTheme="majorBidi" w:hAnsiTheme="majorBidi" w:cstheme="majorBidi"/>
                <w:sz w:val="24"/>
                <w:szCs w:val="24"/>
                <w:lang w:val="lv-LV"/>
              </w:rPr>
            </w:pPr>
            <w:r>
              <w:rPr>
                <w:rFonts w:asciiTheme="majorBidi" w:hAnsiTheme="majorBidi" w:cstheme="majorBidi"/>
                <w:sz w:val="24"/>
                <w:szCs w:val="24"/>
              </w:rPr>
              <w:lastRenderedPageBreak/>
              <w:t>15</w:t>
            </w:r>
            <w:r w:rsidRPr="00D409FF">
              <w:rPr>
                <w:rFonts w:asciiTheme="majorBidi" w:hAnsiTheme="majorBidi" w:cstheme="majorBidi"/>
                <w:sz w:val="24"/>
                <w:szCs w:val="24"/>
                <w:lang w:val="lv-LV"/>
              </w:rPr>
              <w:t>.</w:t>
            </w:r>
          </w:p>
        </w:tc>
        <w:tc>
          <w:tcPr>
            <w:tcW w:w="2732" w:type="dxa"/>
            <w:shd w:val="clear" w:color="auto" w:fill="FFE599" w:themeFill="accent4" w:themeFillTint="66"/>
          </w:tcPr>
          <w:p w14:paraId="7D4CB3D9" w14:textId="1DC557F8" w:rsidR="00DA0163" w:rsidRPr="00D409FF" w:rsidRDefault="00DA0163" w:rsidP="00DA0163">
            <w:pPr>
              <w:pStyle w:val="Style1"/>
              <w:rPr>
                <w:rFonts w:asciiTheme="majorBidi" w:hAnsiTheme="majorBidi" w:cstheme="majorBidi"/>
                <w:sz w:val="24"/>
                <w:szCs w:val="24"/>
              </w:rPr>
            </w:pPr>
            <w:bookmarkStart w:id="54" w:name="_Toc153551352"/>
            <w:r w:rsidRPr="00D409FF">
              <w:rPr>
                <w:rFonts w:asciiTheme="majorBidi" w:hAnsiTheme="majorBidi" w:cstheme="majorBidi"/>
                <w:sz w:val="24"/>
                <w:szCs w:val="24"/>
              </w:rPr>
              <w:t>Jānis Švirksts</w:t>
            </w:r>
            <w:bookmarkEnd w:id="54"/>
          </w:p>
        </w:tc>
        <w:tc>
          <w:tcPr>
            <w:tcW w:w="3211" w:type="dxa"/>
            <w:shd w:val="clear" w:color="auto" w:fill="FFE599" w:themeFill="accent4" w:themeFillTint="66"/>
          </w:tcPr>
          <w:p w14:paraId="029C8A9D" w14:textId="63882236"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Dr. Chem., asoc. viesprofesors</w:t>
            </w:r>
          </w:p>
        </w:tc>
        <w:tc>
          <w:tcPr>
            <w:tcW w:w="2869" w:type="dxa"/>
            <w:shd w:val="clear" w:color="auto" w:fill="FFE599" w:themeFill="accent4" w:themeFillTint="66"/>
          </w:tcPr>
          <w:p w14:paraId="4A7E6966" w14:textId="7E1607C8"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Vides zinātnes un ķīmijas katedra</w:t>
            </w:r>
          </w:p>
        </w:tc>
      </w:tr>
      <w:tr w:rsidR="00DA0163" w:rsidRPr="00D409FF" w14:paraId="5E0F85A4" w14:textId="77777777" w:rsidTr="007239BD">
        <w:tc>
          <w:tcPr>
            <w:tcW w:w="538" w:type="dxa"/>
          </w:tcPr>
          <w:p w14:paraId="68A9F19F" w14:textId="77777777" w:rsidR="00DA0163" w:rsidRPr="00D409FF" w:rsidRDefault="00DA0163" w:rsidP="00DA0163">
            <w:pPr>
              <w:rPr>
                <w:rFonts w:asciiTheme="majorBidi" w:hAnsiTheme="majorBidi" w:cstheme="majorBidi"/>
                <w:sz w:val="24"/>
                <w:szCs w:val="24"/>
                <w:lang w:val="fr-FR"/>
              </w:rPr>
            </w:pPr>
          </w:p>
        </w:tc>
        <w:tc>
          <w:tcPr>
            <w:tcW w:w="8812" w:type="dxa"/>
            <w:gridSpan w:val="3"/>
          </w:tcPr>
          <w:p w14:paraId="1FD4B107" w14:textId="1AAEC7FA"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55" w:name="_Hlk141438184"/>
            <w:r w:rsidRPr="00D409FF">
              <w:rPr>
                <w:rFonts w:asciiTheme="majorBidi" w:hAnsiTheme="majorBidi" w:cstheme="majorBidi"/>
                <w:sz w:val="24"/>
                <w:szCs w:val="24"/>
                <w:lang w:eastAsia="ru-RU"/>
              </w:rPr>
              <w:t xml:space="preserve">1) Rublova, Y., Meija, R., Lazarenko, V., Andzane, J., Svirksts, J., Erts, D. </w:t>
            </w:r>
          </w:p>
          <w:p w14:paraId="6017C8F0" w14:textId="46AE17D2" w:rsidR="00DA0163" w:rsidRPr="00D409FF" w:rsidRDefault="00DA0163" w:rsidP="00DA0163">
            <w:pPr>
              <w:rPr>
                <w:rFonts w:asciiTheme="majorBidi" w:hAnsiTheme="majorBidi" w:cstheme="majorBidi"/>
                <w:sz w:val="24"/>
                <w:szCs w:val="24"/>
                <w:lang w:eastAsia="ru-RU"/>
              </w:rPr>
            </w:pPr>
            <w:r w:rsidRPr="00D409FF">
              <w:rPr>
                <w:rFonts w:asciiTheme="majorBidi" w:hAnsiTheme="majorBidi" w:cstheme="majorBidi"/>
                <w:sz w:val="24"/>
                <w:szCs w:val="24"/>
                <w:lang w:eastAsia="ru-RU"/>
              </w:rPr>
              <w:t>Modification of Single-Walled Carbon Nanotube Networks Anodes for Application in Aqueous Lithium-Ion Batteries (2023). Batteries, 9 (5), 260.</w:t>
            </w:r>
          </w:p>
          <w:p w14:paraId="770971D8" w14:textId="63705542"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https://doi.org/10.3390/batteries9050260</w:t>
            </w:r>
          </w:p>
          <w:p w14:paraId="59D0D6F5" w14:textId="77777777" w:rsidR="00DA0163" w:rsidRPr="00D409FF" w:rsidRDefault="00DA0163" w:rsidP="00DA0163">
            <w:pPr>
              <w:jc w:val="both"/>
              <w:rPr>
                <w:rFonts w:asciiTheme="majorBidi" w:hAnsiTheme="majorBidi" w:cstheme="majorBidi"/>
                <w:sz w:val="24"/>
                <w:szCs w:val="24"/>
                <w:lang w:val="lv-LV"/>
              </w:rPr>
            </w:pPr>
            <w:bookmarkStart w:id="56" w:name="_Hlk141436234"/>
            <w:bookmarkEnd w:id="55"/>
            <w:r w:rsidRPr="00D409FF">
              <w:rPr>
                <w:rFonts w:asciiTheme="majorBidi" w:hAnsiTheme="majorBidi" w:cstheme="majorBidi"/>
                <w:sz w:val="24"/>
                <w:szCs w:val="24"/>
                <w:lang w:eastAsia="ru-RU"/>
              </w:rPr>
              <w:t xml:space="preserve">2) </w:t>
            </w:r>
            <w:r w:rsidRPr="00D409FF">
              <w:rPr>
                <w:rFonts w:asciiTheme="majorBidi" w:hAnsiTheme="majorBidi" w:cstheme="majorBidi"/>
                <w:sz w:val="24"/>
                <w:szCs w:val="24"/>
                <w:lang w:val="lv-LV"/>
              </w:rPr>
              <w:t xml:space="preserve">Andzane, J., Buks, K., Bitenieks, J., Bugovecka, L., Kons, A., Merijs-Meri, R., Svirksts, J., Zicans, J., Erts, D. </w:t>
            </w:r>
          </w:p>
          <w:p w14:paraId="7316881E" w14:textId="7B21C6B4" w:rsidR="00DA0163" w:rsidRPr="00D409FF" w:rsidRDefault="00DA0163" w:rsidP="00DA0163">
            <w:pPr>
              <w:jc w:val="both"/>
              <w:rPr>
                <w:rFonts w:asciiTheme="majorBidi" w:hAnsiTheme="majorBidi" w:cstheme="majorBidi"/>
                <w:sz w:val="24"/>
                <w:szCs w:val="24"/>
                <w:lang w:val="lv-LV"/>
              </w:rPr>
            </w:pPr>
            <w:r w:rsidRPr="00D409FF">
              <w:rPr>
                <w:rFonts w:asciiTheme="majorBidi" w:hAnsiTheme="majorBidi" w:cstheme="majorBidi"/>
                <w:sz w:val="24"/>
                <w:szCs w:val="24"/>
                <w:lang w:val="lv-LV"/>
              </w:rPr>
              <w:t>p-Type PVA/MWCNT-Sb</w:t>
            </w:r>
            <w:r w:rsidRPr="00D409FF">
              <w:rPr>
                <w:rFonts w:asciiTheme="majorBidi" w:hAnsiTheme="majorBidi" w:cstheme="majorBidi"/>
                <w:sz w:val="24"/>
                <w:szCs w:val="24"/>
                <w:vertAlign w:val="subscript"/>
                <w:lang w:val="lv-LV"/>
              </w:rPr>
              <w:t>2</w:t>
            </w:r>
            <w:r w:rsidRPr="00D409FF">
              <w:rPr>
                <w:rFonts w:asciiTheme="majorBidi" w:hAnsiTheme="majorBidi" w:cstheme="majorBidi"/>
                <w:sz w:val="24"/>
                <w:szCs w:val="24"/>
                <w:lang w:val="lv-LV"/>
              </w:rPr>
              <w:t>Te</w:t>
            </w:r>
            <w:r w:rsidRPr="00D409FF">
              <w:rPr>
                <w:rFonts w:asciiTheme="majorBidi" w:hAnsiTheme="majorBidi" w:cstheme="majorBidi"/>
                <w:sz w:val="24"/>
                <w:szCs w:val="24"/>
                <w:vertAlign w:val="subscript"/>
                <w:lang w:val="lv-LV"/>
              </w:rPr>
              <w:t>3</w:t>
            </w:r>
            <w:r w:rsidRPr="00D409FF">
              <w:rPr>
                <w:rFonts w:asciiTheme="majorBidi" w:hAnsiTheme="majorBidi" w:cstheme="majorBidi"/>
                <w:sz w:val="24"/>
                <w:szCs w:val="24"/>
                <w:lang w:val="lv-LV"/>
              </w:rPr>
              <w:t xml:space="preserve"> Composites for Application in Different Types of Flexible Thermoelectric Generators in Combination with n-Type PVA/MWCNT-Bi</w:t>
            </w:r>
            <w:r w:rsidRPr="00D409FF">
              <w:rPr>
                <w:rFonts w:asciiTheme="majorBidi" w:hAnsiTheme="majorBidi" w:cstheme="majorBidi"/>
                <w:sz w:val="24"/>
                <w:szCs w:val="24"/>
                <w:vertAlign w:val="subscript"/>
                <w:lang w:val="lv-LV"/>
              </w:rPr>
              <w:t>2</w:t>
            </w:r>
            <w:r w:rsidRPr="00D409FF">
              <w:rPr>
                <w:rFonts w:asciiTheme="majorBidi" w:hAnsiTheme="majorBidi" w:cstheme="majorBidi"/>
                <w:sz w:val="24"/>
                <w:szCs w:val="24"/>
                <w:lang w:val="lv-LV"/>
              </w:rPr>
              <w:t>Se</w:t>
            </w:r>
            <w:r w:rsidRPr="00D409FF">
              <w:rPr>
                <w:rFonts w:asciiTheme="majorBidi" w:hAnsiTheme="majorBidi" w:cstheme="majorBidi"/>
                <w:sz w:val="24"/>
                <w:szCs w:val="24"/>
                <w:vertAlign w:val="subscript"/>
                <w:lang w:val="lv-LV"/>
              </w:rPr>
              <w:t>3</w:t>
            </w:r>
            <w:r w:rsidRPr="00D409FF">
              <w:rPr>
                <w:rFonts w:asciiTheme="majorBidi" w:hAnsiTheme="majorBidi" w:cstheme="majorBidi"/>
                <w:sz w:val="24"/>
                <w:szCs w:val="24"/>
                <w:lang w:val="lv-LV"/>
              </w:rPr>
              <w:t xml:space="preserve"> Composites (2022). Polymers, 14 (23), 5130.</w:t>
            </w:r>
          </w:p>
          <w:p w14:paraId="509D6315" w14:textId="6783AA34"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10.3390/polym14235130</w:t>
            </w:r>
          </w:p>
          <w:p w14:paraId="3730A75D" w14:textId="77777777"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bookmarkStart w:id="57" w:name="_Hlk141431155"/>
            <w:bookmarkEnd w:id="56"/>
            <w:r w:rsidRPr="00D409FF">
              <w:rPr>
                <w:rFonts w:asciiTheme="majorBidi" w:hAnsiTheme="majorBidi" w:cstheme="majorBidi"/>
                <w:sz w:val="24"/>
                <w:szCs w:val="24"/>
                <w:lang w:val="lv-LV" w:eastAsia="ru-RU"/>
              </w:rPr>
              <w:t xml:space="preserve">3) Trubača-Boginska, A., Adina, R., Vaivars, G., Švirksts, J. </w:t>
            </w:r>
          </w:p>
          <w:p w14:paraId="16025B69" w14:textId="3BD360AD"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eastAsia="ru-RU"/>
              </w:rPr>
              <w:t>A study on acidification and intercalation of illite clay minerals and their potential use as a filler in SPEEK composite membranes (2018). Key Engineering Materials, 762, pp. 186-191.</w:t>
            </w:r>
          </w:p>
          <w:p w14:paraId="5AA74504" w14:textId="412575F1" w:rsidR="00DA0163" w:rsidRPr="00D409FF" w:rsidRDefault="00DA0163" w:rsidP="00DA0163">
            <w:pPr>
              <w:autoSpaceDE w:val="0"/>
              <w:autoSpaceDN w:val="0"/>
              <w:adjustRightInd w:val="0"/>
              <w:jc w:val="both"/>
              <w:rPr>
                <w:rFonts w:asciiTheme="majorBidi" w:hAnsiTheme="majorBidi" w:cstheme="majorBidi"/>
                <w:sz w:val="24"/>
                <w:szCs w:val="24"/>
                <w:lang w:val="lv-LV" w:eastAsia="ru-RU"/>
              </w:rPr>
            </w:pPr>
            <w:r w:rsidRPr="00D409FF">
              <w:rPr>
                <w:rFonts w:asciiTheme="majorBidi" w:hAnsiTheme="majorBidi" w:cstheme="majorBidi"/>
                <w:sz w:val="24"/>
                <w:szCs w:val="24"/>
                <w:lang w:val="lv-LV" w:eastAsia="ru-RU"/>
              </w:rPr>
              <w:t xml:space="preserve">DOI: </w:t>
            </w:r>
            <w:r w:rsidRPr="00D409FF">
              <w:rPr>
                <w:rFonts w:asciiTheme="majorBidi" w:hAnsiTheme="majorBidi" w:cstheme="majorBidi"/>
                <w:sz w:val="24"/>
                <w:szCs w:val="24"/>
                <w:lang w:eastAsia="ru-RU"/>
              </w:rPr>
              <w:t>https://doi.org/</w:t>
            </w:r>
            <w:r w:rsidRPr="00D409FF">
              <w:rPr>
                <w:rFonts w:asciiTheme="majorBidi" w:hAnsiTheme="majorBidi" w:cstheme="majorBidi"/>
                <w:sz w:val="24"/>
                <w:szCs w:val="24"/>
                <w:lang w:val="lv-LV" w:eastAsia="ru-RU"/>
              </w:rPr>
              <w:t>10.4028/www.scientific.net/KEM.762.186</w:t>
            </w:r>
            <w:bookmarkEnd w:id="57"/>
          </w:p>
        </w:tc>
      </w:tr>
      <w:tr w:rsidR="00DA0163" w:rsidRPr="00D409FF" w14:paraId="4E02F347" w14:textId="77777777" w:rsidTr="001F510F">
        <w:tc>
          <w:tcPr>
            <w:tcW w:w="538" w:type="dxa"/>
            <w:shd w:val="clear" w:color="auto" w:fill="FFE599" w:themeFill="accent4" w:themeFillTint="66"/>
          </w:tcPr>
          <w:p w14:paraId="7175A879" w14:textId="1D8D5995" w:rsidR="00DA0163" w:rsidRPr="00D409FF" w:rsidRDefault="00DA0163" w:rsidP="00DA0163">
            <w:pPr>
              <w:rPr>
                <w:rFonts w:asciiTheme="majorBidi" w:hAnsiTheme="majorBidi" w:cstheme="majorBidi"/>
                <w:sz w:val="24"/>
                <w:szCs w:val="24"/>
                <w:lang w:val="lv-LV"/>
              </w:rPr>
            </w:pPr>
            <w:r>
              <w:rPr>
                <w:rFonts w:asciiTheme="majorBidi" w:hAnsiTheme="majorBidi" w:cstheme="majorBidi"/>
                <w:sz w:val="24"/>
                <w:szCs w:val="24"/>
              </w:rPr>
              <w:t>16</w:t>
            </w:r>
            <w:r w:rsidRPr="00D409FF">
              <w:rPr>
                <w:rFonts w:asciiTheme="majorBidi" w:hAnsiTheme="majorBidi" w:cstheme="majorBidi"/>
                <w:sz w:val="24"/>
                <w:szCs w:val="24"/>
                <w:lang w:val="lv-LV"/>
              </w:rPr>
              <w:t>.</w:t>
            </w:r>
          </w:p>
        </w:tc>
        <w:tc>
          <w:tcPr>
            <w:tcW w:w="2732" w:type="dxa"/>
            <w:shd w:val="clear" w:color="auto" w:fill="FFE599" w:themeFill="accent4" w:themeFillTint="66"/>
          </w:tcPr>
          <w:p w14:paraId="49CD1986" w14:textId="528642A7" w:rsidR="00DA0163" w:rsidRPr="00D409FF" w:rsidRDefault="00DA0163" w:rsidP="00DA0163">
            <w:pPr>
              <w:pStyle w:val="Style1"/>
              <w:rPr>
                <w:rFonts w:asciiTheme="majorBidi" w:hAnsiTheme="majorBidi" w:cstheme="majorBidi"/>
                <w:sz w:val="24"/>
                <w:szCs w:val="24"/>
              </w:rPr>
            </w:pPr>
            <w:bookmarkStart w:id="58" w:name="_Toc153551353"/>
            <w:r w:rsidRPr="00D409FF">
              <w:rPr>
                <w:rFonts w:asciiTheme="majorBidi" w:hAnsiTheme="majorBidi" w:cstheme="majorBidi"/>
                <w:sz w:val="24"/>
                <w:szCs w:val="24"/>
              </w:rPr>
              <w:t>Līga Avotiņa</w:t>
            </w:r>
            <w:bookmarkEnd w:id="58"/>
          </w:p>
        </w:tc>
        <w:tc>
          <w:tcPr>
            <w:tcW w:w="3211" w:type="dxa"/>
            <w:shd w:val="clear" w:color="auto" w:fill="FFE599" w:themeFill="accent4" w:themeFillTint="66"/>
          </w:tcPr>
          <w:p w14:paraId="5C59155A" w14:textId="5C919D4B"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M. Sc. Chem., vieslektore</w:t>
            </w:r>
          </w:p>
        </w:tc>
        <w:tc>
          <w:tcPr>
            <w:tcW w:w="2869" w:type="dxa"/>
            <w:shd w:val="clear" w:color="auto" w:fill="FFE599" w:themeFill="accent4" w:themeFillTint="66"/>
          </w:tcPr>
          <w:p w14:paraId="6094F835" w14:textId="77777777"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Vides zinātnes un ķīmijas katedra</w:t>
            </w:r>
          </w:p>
        </w:tc>
      </w:tr>
      <w:tr w:rsidR="00DA0163" w:rsidRPr="00D409FF" w14:paraId="640B36C1" w14:textId="77777777" w:rsidTr="007239BD">
        <w:tc>
          <w:tcPr>
            <w:tcW w:w="538" w:type="dxa"/>
          </w:tcPr>
          <w:p w14:paraId="15040CB8" w14:textId="41987E1F" w:rsidR="00DA0163" w:rsidRPr="00D409FF" w:rsidRDefault="00DA0163" w:rsidP="00DA0163">
            <w:pPr>
              <w:rPr>
                <w:rFonts w:asciiTheme="majorBidi" w:hAnsiTheme="majorBidi" w:cstheme="majorBidi"/>
                <w:sz w:val="24"/>
                <w:szCs w:val="24"/>
                <w:lang w:val="fr-FR"/>
              </w:rPr>
            </w:pPr>
          </w:p>
        </w:tc>
        <w:tc>
          <w:tcPr>
            <w:tcW w:w="8812" w:type="dxa"/>
            <w:gridSpan w:val="3"/>
          </w:tcPr>
          <w:p w14:paraId="6A467FED"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59" w:name="_Hlk141438212"/>
            <w:r w:rsidRPr="00D409FF">
              <w:rPr>
                <w:rFonts w:asciiTheme="majorBidi" w:hAnsiTheme="majorBidi" w:cstheme="majorBidi"/>
                <w:sz w:val="24"/>
                <w:szCs w:val="24"/>
                <w:lang w:eastAsia="ru-RU"/>
              </w:rPr>
              <w:t xml:space="preserve">1) Zabolockis, R.J., Pajuste, E., Avotina, L. </w:t>
            </w:r>
          </w:p>
          <w:p w14:paraId="45C648A7" w14:textId="6CBB58B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Humidity effects on neutron irradiated beryllium (2023). Nuclear Materials and Energy, 35, 101454.</w:t>
            </w:r>
          </w:p>
          <w:p w14:paraId="62DE1638" w14:textId="51EE7063"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https://doi.org/10.1016/j.nme.2023.101454</w:t>
            </w:r>
          </w:p>
          <w:p w14:paraId="6911B8D2"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 Dekhtyar, Y., Abols, D., Avotina, L., Stoppel, A., Balakin, S., Khroustalyova, G., Opitz, J., Sorokins, H., Beshchasna, N., Tamane, P., Rapoport, A. </w:t>
            </w:r>
          </w:p>
          <w:p w14:paraId="0E5D9140" w14:textId="2DA68A3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Effects of Diamond Nanoparticles Immobilisation on the Surface of Yeast Cells: A Phenomenological Study (2023). Fermentation, 9 (2), 162.</w:t>
            </w:r>
          </w:p>
          <w:p w14:paraId="3699F5EE" w14:textId="7FFA126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https://doi.org/10.3390/fermentation9020162</w:t>
            </w:r>
          </w:p>
          <w:p w14:paraId="6DF0196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60" w:name="_Hlk141436254"/>
            <w:r w:rsidRPr="00D409FF">
              <w:rPr>
                <w:rFonts w:asciiTheme="majorBidi" w:hAnsiTheme="majorBidi" w:cstheme="majorBidi"/>
                <w:sz w:val="24"/>
                <w:szCs w:val="24"/>
                <w:lang w:eastAsia="ru-RU"/>
              </w:rPr>
              <w:t xml:space="preserve">3) Goldmane, A.E., Avotina, L., Vanags, E., Trimdale-Deksne, A., Zaslavskis, A., Kizane, G., Dekhtyar, Y. </w:t>
            </w:r>
          </w:p>
          <w:p w14:paraId="40458F29" w14:textId="67EC43C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Thermal oxidation of tungsten coatings for detection by infrared spectrometry method (2023). Journal of Physics: Conference Series, 2423 (1), 012022.</w:t>
            </w:r>
          </w:p>
          <w:p w14:paraId="4791FBD9" w14:textId="2CE43E9C"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https://doi.org/10.1088/1742-6596/2423/1/012022</w:t>
            </w:r>
          </w:p>
          <w:bookmarkEnd w:id="59"/>
          <w:p w14:paraId="2C40FD73"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4) Podjava, A., Zarins, A., Avotina, L., Shvirksts, K., Baumane, L., Rasmane, D.A., Grube, M., Kizane,</w:t>
            </w:r>
            <w:r w:rsidRPr="00010533">
              <w:rPr>
                <w:rFonts w:asciiTheme="majorBidi" w:hAnsiTheme="majorBidi" w:cstheme="majorBidi"/>
                <w:sz w:val="24"/>
                <w:szCs w:val="24"/>
                <w:lang w:eastAsia="ru-RU"/>
              </w:rPr>
              <w:t xml:space="preserve"> </w:t>
            </w:r>
            <w:r w:rsidRPr="00D409FF">
              <w:rPr>
                <w:rFonts w:asciiTheme="majorBidi" w:hAnsiTheme="majorBidi" w:cstheme="majorBidi"/>
                <w:sz w:val="24"/>
                <w:szCs w:val="24"/>
                <w:lang w:eastAsia="ru-RU"/>
              </w:rPr>
              <w:t xml:space="preserve">G. </w:t>
            </w:r>
          </w:p>
          <w:p w14:paraId="656C6C7E" w14:textId="449892B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Latvian Sheep Wool Fiber as a Cheap Natural Adsorbent for the Removal of Congo Red Dye from Wastewater (2022). Water, Air, and Soil Pollution, 233 (11), 451.</w:t>
            </w:r>
          </w:p>
          <w:p w14:paraId="0B8B1630" w14:textId="56EF40A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https://doi.org/10.1007/s11270-022-05915-z</w:t>
            </w:r>
          </w:p>
          <w:p w14:paraId="6861AC2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 Grebņevs, V., Leśniak-Ziółkowska, K., Wala, M., Dulski, M., Altundal, Dutovs, A., Avotiņa, L., Erts, D., Viter, R., Vīksna, A., Simka, W. </w:t>
            </w:r>
          </w:p>
          <w:p w14:paraId="631894A3" w14:textId="06175CF2"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Modification of physicochemical properties and bioactivity of oxide coatings formed on Ti substrates via plasma electrolytic oxidation in crystalline and amorphous calcium phosphate particle suspensions (2022). Applied Surface Science, 598, 153793.</w:t>
            </w:r>
          </w:p>
          <w:p w14:paraId="410B0FD9" w14:textId="3F385EF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https://doi.org/10.1016/j.apsusc.2022.153793</w:t>
            </w:r>
          </w:p>
          <w:p w14:paraId="245BFD42"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6) Pajuste, E., Reinholds, I., Vaivars, G., Antuzevičs, A., Avotiņa, L., Sprūģis, E., Mikko, R., Heikki, K.,</w:t>
            </w:r>
            <w:r w:rsidRPr="00010533">
              <w:rPr>
                <w:rFonts w:asciiTheme="majorBidi" w:hAnsiTheme="majorBidi" w:cstheme="majorBidi"/>
                <w:sz w:val="24"/>
                <w:szCs w:val="24"/>
                <w:lang w:eastAsia="ru-RU"/>
              </w:rPr>
              <w:t xml:space="preserve"> </w:t>
            </w:r>
            <w:r w:rsidRPr="00D409FF">
              <w:rPr>
                <w:rFonts w:asciiTheme="majorBidi" w:hAnsiTheme="majorBidi" w:cstheme="majorBidi"/>
                <w:sz w:val="24"/>
                <w:szCs w:val="24"/>
                <w:lang w:eastAsia="ru-RU"/>
              </w:rPr>
              <w:t xml:space="preserve">Meri, R.M., Kaparkalējs, R. </w:t>
            </w:r>
          </w:p>
          <w:p w14:paraId="64CF5DF8" w14:textId="7F464B8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Corrigendum to Evaluation of radiation stability of electron beam irradiated Nafion® and sulfonated </w:t>
            </w:r>
            <w:proofErr w:type="gramStart"/>
            <w:r w:rsidRPr="00D409FF">
              <w:rPr>
                <w:rFonts w:asciiTheme="majorBidi" w:hAnsiTheme="majorBidi" w:cstheme="majorBidi"/>
                <w:sz w:val="24"/>
                <w:szCs w:val="24"/>
                <w:lang w:eastAsia="ru-RU"/>
              </w:rPr>
              <w:t>poly(</w:t>
            </w:r>
            <w:proofErr w:type="gramEnd"/>
            <w:r w:rsidRPr="00D409FF">
              <w:rPr>
                <w:rFonts w:asciiTheme="majorBidi" w:hAnsiTheme="majorBidi" w:cstheme="majorBidi"/>
                <w:sz w:val="24"/>
                <w:szCs w:val="24"/>
                <w:lang w:eastAsia="ru-RU"/>
              </w:rPr>
              <w:t>ether ether ketone) membranes [Polymer Degradation and Stability 200 (2022). Polymer Degradation and Stability, 202, 110008.</w:t>
            </w:r>
          </w:p>
          <w:p w14:paraId="0254EAAF" w14:textId="675CA61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https://doi.org/10.1016/j.polymdegradstab.2022.110008</w:t>
            </w:r>
          </w:p>
          <w:p w14:paraId="5D86E184"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7) Konstantinova, A., Avotiņa, L., Ķizāne, G., Pučkins, A., Osipovs, S., Kirilova, E.</w:t>
            </w:r>
          </w:p>
          <w:p w14:paraId="5BA4D0B5" w14:textId="3EE7CBEC"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Amino acid functionalized benzanthrone dyes: Synthesis and photophysical study (2022). Dyes and Pigments, 204, 110363.</w:t>
            </w:r>
          </w:p>
          <w:p w14:paraId="49273EBD" w14:textId="0A941549"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https://doi.org/10.1016/j.dyepig.2022.110363</w:t>
            </w:r>
          </w:p>
          <w:p w14:paraId="34397204"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8) Vega, J., et al. </w:t>
            </w:r>
          </w:p>
          <w:p w14:paraId="279ED591" w14:textId="1A867B6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Disruption prediction with artificial intelligence techniques in tokamak plasmas (2022). Nature Physics, 18 (7), pp. 741-750. </w:t>
            </w:r>
          </w:p>
          <w:p w14:paraId="1373D4B3"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https://doi.org/10.1038/s41567-022-01602-2</w:t>
            </w:r>
          </w:p>
          <w:p w14:paraId="660C5B05"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9) Mazzi, S., et al. </w:t>
            </w:r>
          </w:p>
          <w:p w14:paraId="5651D511" w14:textId="1AD7DB7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Enhanced performance in fusion plasmas through turbulence suppression by megaelectronvolt ions (2022). Nature Physics, 18 (7), pp. 776-782. </w:t>
            </w:r>
          </w:p>
          <w:p w14:paraId="1C67DAE0"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https://doi.org/10.1038/s41567-022-01626-8</w:t>
            </w:r>
          </w:p>
          <w:p w14:paraId="6472712A" w14:textId="3BDCA363"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10) Pajuste, E., Reinholds, I., Vaivars, G., Antuzevičs, A., Avotiņa, L., Sprūģis, E., Mikko, R., Heikki, K.,</w:t>
            </w:r>
            <w:r w:rsidRPr="00010533">
              <w:rPr>
                <w:rFonts w:asciiTheme="majorBidi" w:hAnsiTheme="majorBidi" w:cstheme="majorBidi"/>
                <w:sz w:val="24"/>
                <w:szCs w:val="24"/>
                <w:lang w:eastAsia="ru-RU"/>
              </w:rPr>
              <w:t xml:space="preserve"> </w:t>
            </w:r>
            <w:r w:rsidRPr="00D409FF">
              <w:rPr>
                <w:rFonts w:asciiTheme="majorBidi" w:hAnsiTheme="majorBidi" w:cstheme="majorBidi"/>
                <w:sz w:val="24"/>
                <w:szCs w:val="24"/>
                <w:lang w:eastAsia="ru-RU"/>
              </w:rPr>
              <w:t xml:space="preserve">Meri, R.M., Kaparkalējs, R. Evaluation of radiation stability of electron beam irradiated Nafion® and sulfonated </w:t>
            </w:r>
            <w:proofErr w:type="gramStart"/>
            <w:r w:rsidRPr="00D409FF">
              <w:rPr>
                <w:rFonts w:asciiTheme="majorBidi" w:hAnsiTheme="majorBidi" w:cstheme="majorBidi"/>
                <w:sz w:val="24"/>
                <w:szCs w:val="24"/>
                <w:lang w:eastAsia="ru-RU"/>
              </w:rPr>
              <w:t>poly(</w:t>
            </w:r>
            <w:proofErr w:type="gramEnd"/>
            <w:r w:rsidRPr="00D409FF">
              <w:rPr>
                <w:rFonts w:asciiTheme="majorBidi" w:hAnsiTheme="majorBidi" w:cstheme="majorBidi"/>
                <w:sz w:val="24"/>
                <w:szCs w:val="24"/>
                <w:lang w:eastAsia="ru-RU"/>
              </w:rPr>
              <w:t>ether ether ketone) membranes (2022). Polymer Degradation and Stability, 200, 109970.</w:t>
            </w:r>
          </w:p>
          <w:p w14:paraId="156C35C5" w14:textId="71D72D03"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https://doi.org/10.1016/j.polymdegradstab.2022.109970</w:t>
            </w:r>
          </w:p>
          <w:p w14:paraId="6BA0F5B5"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11) Mailloux, J., et al. </w:t>
            </w:r>
          </w:p>
          <w:p w14:paraId="745F809B" w14:textId="2E075DA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Overview of JET results for optimising ITER operation (2022). Nuclear Fusion, 62 (4), 042026.</w:t>
            </w:r>
          </w:p>
          <w:p w14:paraId="0ED5B5D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https://doi.org/10.1088/1741-4326/ac47b4</w:t>
            </w:r>
          </w:p>
          <w:p w14:paraId="072FFFFE"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12) Avotina, L., Bumbure, L., Goldmane, A.E., Vanags, E., Romanova, M., Sorokins, H., Zaslavskis, A.,</w:t>
            </w:r>
            <w:r w:rsidRPr="00010533">
              <w:rPr>
                <w:rFonts w:asciiTheme="majorBidi" w:hAnsiTheme="majorBidi" w:cstheme="majorBidi"/>
                <w:sz w:val="24"/>
                <w:szCs w:val="24"/>
                <w:lang w:eastAsia="ru-RU"/>
              </w:rPr>
              <w:t xml:space="preserve"> </w:t>
            </w:r>
            <w:r w:rsidRPr="00D409FF">
              <w:rPr>
                <w:rFonts w:asciiTheme="majorBidi" w:hAnsiTheme="majorBidi" w:cstheme="majorBidi"/>
                <w:sz w:val="24"/>
                <w:szCs w:val="24"/>
                <w:lang w:eastAsia="ru-RU"/>
              </w:rPr>
              <w:t xml:space="preserve">Kizane, G., Dekhtyar, Y. </w:t>
            </w:r>
          </w:p>
          <w:p w14:paraId="3BF08A29" w14:textId="5D119939"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Thermal behaviour of magnetron sputtered tungsten and tungsten-boride thin films (2022). International Conference on Applied Electronics, 2022-September.</w:t>
            </w:r>
          </w:p>
          <w:p w14:paraId="03258FF2" w14:textId="3BD4120D"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https://doi.org/10.1109/AE54730.2022.9920033</w:t>
            </w:r>
          </w:p>
          <w:p w14:paraId="4F196CC6"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13) Goldmane, A.E., Avotina, L., Romanova, M., Muhin, A., Zaslavskis, A., Kizane, G., Dekhtyar, Y.</w:t>
            </w:r>
          </w:p>
          <w:p w14:paraId="4ECF2E00" w14:textId="5CD76A64"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FTIR Analysis of Oxidized Tungsten and Tungsten Diboride Nanolayers (2022). Medziagotyra, 28 (3), pp. 376-380. </w:t>
            </w:r>
          </w:p>
          <w:p w14:paraId="357D128F" w14:textId="185A9DB9"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https://doi.org/10.5755/j02.ms.29796</w:t>
            </w:r>
          </w:p>
          <w:p w14:paraId="3B8B4592"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14) Maļeckis, A., Avotiņa, L., Ķizāne, G., Pučkins, A., Osipovs, S., Kirilova, E. </w:t>
            </w:r>
          </w:p>
          <w:p w14:paraId="343CBB6F" w14:textId="1D6EB7BB"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New Fluorescent Heterocyclic Compounds Derived From 3-Cyanobenzanthrone (2022). Polycyclic Aromatic Compounds, 42 (8), pp. 5508-5520. </w:t>
            </w:r>
          </w:p>
          <w:p w14:paraId="18EF6279"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https://doi.org/10.1080/10406638.2021.1939068</w:t>
            </w:r>
          </w:p>
          <w:p w14:paraId="2825F147"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bookmarkStart w:id="61" w:name="_Hlk141435358"/>
            <w:bookmarkEnd w:id="60"/>
            <w:r w:rsidRPr="00D409FF">
              <w:rPr>
                <w:rFonts w:asciiTheme="majorBidi" w:hAnsiTheme="majorBidi" w:cstheme="majorBidi"/>
                <w:sz w:val="24"/>
                <w:szCs w:val="24"/>
                <w:lang w:eastAsia="ru-RU"/>
              </w:rPr>
              <w:t xml:space="preserve">15) Widdowson, A., et al. </w:t>
            </w:r>
          </w:p>
          <w:p w14:paraId="79558D8A" w14:textId="68F8B433"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Evaluation of tritium retention in plasma facing components during JET tritium operations (2021). Physica Scripta, 96 (12), 124075.</w:t>
            </w:r>
          </w:p>
          <w:p w14:paraId="6223CF0E" w14:textId="23061410"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https://doi.org/10.1088/1402-4896/ac3b30</w:t>
            </w:r>
          </w:p>
          <w:p w14:paraId="4690FEEC"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16) Pajuste, E., Teimane, A.S., Kizane, G., Avotina, L., Halitovs, M., Lescinskis, A., Vitins, A., Kalnina, P., Lagzdina, E., Zabolockis, R.J., Contributors, J.E.T. </w:t>
            </w:r>
          </w:p>
          <w:p w14:paraId="2C7911D4" w14:textId="52A60815"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Tritium in plasma-facing components of JET with the ITER-Like-Wall (2021). Physica Scripta, 96 (12), 124050.</w:t>
            </w:r>
          </w:p>
          <w:p w14:paraId="3BADC5A3" w14:textId="1B00D5F0"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https://doi.org/10.1088/1402-4896/ac29db</w:t>
            </w:r>
          </w:p>
          <w:p w14:paraId="171D59DF"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17) Pajuste, E., Kizane, G., Avotina, L., Vitins, A., Teimane, A.S. </w:t>
            </w:r>
          </w:p>
          <w:p w14:paraId="1862FFAE" w14:textId="43906FC9"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Tritium retention in plasma facing materials of JET ITER-Like-Wall retrieved from the vacuum vessel in 2012 (ILW1), 2014 (ILW2) and 2016 (ILW3) (2021). Nuclear Materials and Energy, 27, 101001.</w:t>
            </w:r>
          </w:p>
          <w:p w14:paraId="28F76EEF" w14:textId="73A74B85"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https://doi.org/10.1016/j.nme.2021.101001</w:t>
            </w:r>
          </w:p>
          <w:bookmarkEnd w:id="61"/>
          <w:p w14:paraId="6C162CD0"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18) Kiseļeva, V., Avotiņa, L., Zariņš, A., Petjukevičs, A., Pučkins, A., Škute, N., Kirilova, E.</w:t>
            </w:r>
          </w:p>
          <w:p w14:paraId="1E227177" w14:textId="0F69E22A"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Thermal </w:t>
            </w:r>
            <w:proofErr w:type="gramStart"/>
            <w:r w:rsidRPr="00D409FF">
              <w:rPr>
                <w:rFonts w:asciiTheme="majorBidi" w:hAnsiTheme="majorBidi" w:cstheme="majorBidi"/>
                <w:sz w:val="24"/>
                <w:szCs w:val="24"/>
                <w:lang w:eastAsia="ru-RU"/>
              </w:rPr>
              <w:t>And</w:t>
            </w:r>
            <w:proofErr w:type="gramEnd"/>
            <w:r w:rsidRPr="00D409FF">
              <w:rPr>
                <w:rFonts w:asciiTheme="majorBidi" w:hAnsiTheme="majorBidi" w:cstheme="majorBidi"/>
                <w:sz w:val="24"/>
                <w:szCs w:val="24"/>
                <w:lang w:eastAsia="ru-RU"/>
              </w:rPr>
              <w:t xml:space="preserve"> Spectroscopic Study Of Chromium Complex With Benzanthrone Amidine Derivative (2021). Journal of Chemical Technology and Metallurgy, 56 (3), pp. 595-602.</w:t>
            </w:r>
          </w:p>
          <w:p w14:paraId="156B9F55"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62" w:name="_Hlk141434311"/>
            <w:r w:rsidRPr="00D409FF">
              <w:rPr>
                <w:rFonts w:asciiTheme="majorBidi" w:hAnsiTheme="majorBidi" w:cstheme="majorBidi"/>
                <w:sz w:val="24"/>
                <w:szCs w:val="24"/>
                <w:lang w:eastAsia="ru-RU"/>
              </w:rPr>
              <w:t xml:space="preserve">19) Reinerte, S., Avotina, L., Zarins, A., Cabulis, U., Viksna, A. </w:t>
            </w:r>
          </w:p>
          <w:p w14:paraId="43B51892" w14:textId="29C2135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TG/DTA-FTIR as a method for analysis of tall oil based rigid polyurethane foam decomposition gaseous products in a low oxygen environment (2020). Polymer Degradation and Stability, 180, 109313.</w:t>
            </w:r>
          </w:p>
          <w:p w14:paraId="157C75E1"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https://doi.org/10.1016/j.polymdegradstab.2020.109313</w:t>
            </w:r>
          </w:p>
          <w:p w14:paraId="3EBB0ABD"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20) Romanova, M., Avotina, L., Andrulevicius, M., Dekhtyar, Y., Enichek, G., Kizane, G., Novotný, M.,</w:t>
            </w:r>
            <w:r w:rsidRPr="00010533">
              <w:rPr>
                <w:rFonts w:asciiTheme="majorBidi" w:hAnsiTheme="majorBidi" w:cstheme="majorBidi"/>
                <w:sz w:val="24"/>
                <w:szCs w:val="24"/>
                <w:lang w:eastAsia="ru-RU"/>
              </w:rPr>
              <w:t xml:space="preserve"> </w:t>
            </w:r>
            <w:r w:rsidRPr="00D409FF">
              <w:rPr>
                <w:rFonts w:asciiTheme="majorBidi" w:hAnsiTheme="majorBidi" w:cstheme="majorBidi"/>
                <w:sz w:val="24"/>
                <w:szCs w:val="24"/>
                <w:lang w:eastAsia="ru-RU"/>
              </w:rPr>
              <w:t xml:space="preserve">Pajuste, E., Pokorný, P., Yager, T., Zaslavski, A. </w:t>
            </w:r>
          </w:p>
          <w:p w14:paraId="6BBA3351" w14:textId="05699663"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Radiation resistance of nanolayered silicon nitride capacitors (2020). Nuclear Instruments and Methods in Physics Research, Section B: Beam Interactions with Materials and Atoms, 471, pp. 17-23. </w:t>
            </w:r>
          </w:p>
          <w:p w14:paraId="0C28475F" w14:textId="1B332662"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https://doi.org/10.1016/j.nimb.2020.03.010</w:t>
            </w:r>
          </w:p>
          <w:p w14:paraId="619504C9"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21) Moradi, S., et al. </w:t>
            </w:r>
          </w:p>
          <w:p w14:paraId="703FA9BB" w14:textId="2897C60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Global scaling of the heat transport in fusion plasmas (2020). Physical Review Research, 2 (1), 013027.</w:t>
            </w:r>
          </w:p>
          <w:p w14:paraId="555F642B"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DOI: https://doi.org/10.1103/PhysRevResearch.2.013027</w:t>
            </w:r>
          </w:p>
          <w:p w14:paraId="7948DD2F"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22) Voikiva, V., Zarins, A., Avotina, L., Barmina, I., Rudovica, V., Kizane, G. </w:t>
            </w:r>
          </w:p>
          <w:p w14:paraId="3B090CF5" w14:textId="2CE571BB"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Influence of biomass combustion products on element content and thermal stability of latvian sheep breed wool filter fibres (2020). Medziagotyra, 26 (4), pp. 438-443. </w:t>
            </w:r>
          </w:p>
          <w:p w14:paraId="55175A09" w14:textId="00EAEFE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https://doi.org/10.5755/j01.ms.26.4.23942</w:t>
            </w:r>
          </w:p>
          <w:p w14:paraId="01C1FD40"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23) Widdowson, A., Aleiferis, S., Alves, E., Avotina, L., Baron-Wiechec, A., Catarino, N., Coad, J.P.,</w:t>
            </w:r>
            <w:r w:rsidRPr="00010533">
              <w:rPr>
                <w:rFonts w:asciiTheme="majorBidi" w:hAnsiTheme="majorBidi" w:cstheme="majorBidi"/>
                <w:sz w:val="24"/>
                <w:szCs w:val="24"/>
                <w:lang w:eastAsia="ru-RU"/>
              </w:rPr>
              <w:t xml:space="preserve"> </w:t>
            </w:r>
            <w:r w:rsidRPr="00D409FF">
              <w:rPr>
                <w:rFonts w:asciiTheme="majorBidi" w:hAnsiTheme="majorBidi" w:cstheme="majorBidi"/>
                <w:sz w:val="24"/>
                <w:szCs w:val="24"/>
                <w:lang w:eastAsia="ru-RU"/>
              </w:rPr>
              <w:t xml:space="preserve">Corregidor, V., Heinola, K., Jepu, I., Makepeace, C. </w:t>
            </w:r>
          </w:p>
          <w:p w14:paraId="643C244A" w14:textId="6ECB211B"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Fuel inventory and material migration of JET main chamber plasma facing components compared over three operational periods (2020). Physica Scripta, 2020 (T171), 014051.</w:t>
            </w:r>
          </w:p>
          <w:p w14:paraId="719FA6EF" w14:textId="7BC5592C"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https://doi.org/10.1088/1402-4896/ab5350</w:t>
            </w:r>
          </w:p>
          <w:p w14:paraId="1EE8A624"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24) Avotina, L., Jepu, I., Baron-Wiechec, A., Kresina, M., Widdowson, A. </w:t>
            </w:r>
          </w:p>
          <w:p w14:paraId="4A4FE3D3" w14:textId="0A1D3E38"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Thermal desorption of hydrogen isotopes from the JET Be plasma facing components (2020). Physica Scripta, 2020 (T171), 014009.</w:t>
            </w:r>
          </w:p>
          <w:p w14:paraId="75E3F9FA" w14:textId="22DCEB6E"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https://doi.org/10.1088/1402-4896/ab3c38</w:t>
            </w:r>
          </w:p>
          <w:p w14:paraId="04A486F2"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25) Avotina, L., Pajuste, E., Romanova, M., Enichek, G., Zaslavskis, A., Kinerte, V., Avotins, J., Dekhtyar, Y., Kizane, G. </w:t>
            </w:r>
          </w:p>
          <w:p w14:paraId="323BDEAC" w14:textId="5E3A7B99"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Surface morphology of single and multi-layer silicon nitride dielectric nano-coatings on silicon dioxide and polycrystalline silicon (2020). Medziagotyra, 26 (1), pp. 25-29.</w:t>
            </w:r>
          </w:p>
          <w:p w14:paraId="791397F8" w14:textId="1865C7B2"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https://doi.org/10.5755/j01.ms.26.1.21479</w:t>
            </w:r>
          </w:p>
          <w:p w14:paraId="2DA1C9A2"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26) Conka, D., Avotina, L., Svinka, R., Svinka, V., Baumane, L., Trubaca-Boginska, A., Kinerte, V.,</w:t>
            </w:r>
            <w:r w:rsidRPr="00010533">
              <w:rPr>
                <w:rFonts w:asciiTheme="majorBidi" w:hAnsiTheme="majorBidi" w:cstheme="majorBidi"/>
                <w:sz w:val="24"/>
                <w:szCs w:val="24"/>
                <w:lang w:eastAsia="ru-RU"/>
              </w:rPr>
              <w:t xml:space="preserve"> </w:t>
            </w:r>
            <w:r w:rsidRPr="00D409FF">
              <w:rPr>
                <w:rFonts w:asciiTheme="majorBidi" w:hAnsiTheme="majorBidi" w:cstheme="majorBidi"/>
                <w:sz w:val="24"/>
                <w:szCs w:val="24"/>
                <w:lang w:eastAsia="ru-RU"/>
              </w:rPr>
              <w:t xml:space="preserve">Kizane, G. </w:t>
            </w:r>
          </w:p>
          <w:p w14:paraId="25BD6478" w14:textId="35659945"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Investigations of latvian illite/kaolinite clays irradiated under action of accelerated electrons (2020). Medziagotyra, 26 (1), pp. 99-102. </w:t>
            </w:r>
          </w:p>
          <w:p w14:paraId="17D2ABE1" w14:textId="1A008160"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https://doi.org/10.5755/j01.ms.26.1.21446</w:t>
            </w:r>
          </w:p>
          <w:p w14:paraId="1ED2E7BC"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27) Eglitis, R., Joost, U., Zukuls, A., Rubenis, K., Ignatā Ns, R., Avotiņa, L.G., Baumane, L., Šmits, K.N.,</w:t>
            </w:r>
            <w:r w:rsidRPr="00010533">
              <w:rPr>
                <w:rFonts w:asciiTheme="majorBidi" w:hAnsiTheme="majorBidi" w:cstheme="majorBidi"/>
                <w:sz w:val="24"/>
                <w:szCs w:val="24"/>
                <w:lang w:eastAsia="ru-RU"/>
              </w:rPr>
              <w:t xml:space="preserve"> </w:t>
            </w:r>
            <w:r w:rsidRPr="00D409FF">
              <w:rPr>
                <w:rFonts w:asciiTheme="majorBidi" w:hAnsiTheme="majorBidi" w:cstheme="majorBidi"/>
                <w:sz w:val="24"/>
                <w:szCs w:val="24"/>
                <w:lang w:eastAsia="ru-RU"/>
              </w:rPr>
              <w:t xml:space="preserve">Hirsimäki, M., Käämbre, T., Šutka, A. </w:t>
            </w:r>
          </w:p>
          <w:p w14:paraId="6ADEA0A4" w14:textId="29A44AB6"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Strong, Rapid, and Reversible Photochromic Response of Nb Doped TiO</w:t>
            </w:r>
            <w:r w:rsidRPr="00D409FF">
              <w:rPr>
                <w:rFonts w:asciiTheme="majorBidi" w:hAnsiTheme="majorBidi" w:cstheme="majorBidi"/>
                <w:sz w:val="24"/>
                <w:szCs w:val="24"/>
                <w:vertAlign w:val="subscript"/>
                <w:lang w:eastAsia="ru-RU"/>
              </w:rPr>
              <w:t>2</w:t>
            </w:r>
            <w:r w:rsidRPr="00D409FF">
              <w:rPr>
                <w:rFonts w:asciiTheme="majorBidi" w:hAnsiTheme="majorBidi" w:cstheme="majorBidi"/>
                <w:sz w:val="24"/>
                <w:szCs w:val="24"/>
                <w:lang w:eastAsia="ru-RU"/>
              </w:rPr>
              <w:t xml:space="preserve"> Nanocrystal Colloids in Hole Scavenging Media (2020). ACS Applied Materials and Interfaces, 12 (51), pp. 57609-57618. </w:t>
            </w:r>
          </w:p>
          <w:p w14:paraId="7C21F729" w14:textId="049D956D"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https://doi.org/10.1021/acsami.0c17902</w:t>
            </w:r>
          </w:p>
          <w:bookmarkEnd w:id="62"/>
          <w:p w14:paraId="4C793181"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28) Avotina, L., Conka, D., Vitins, A., Pajuste, E., Baumane, L., Sutka, A., Skute, N., Kizane, G. </w:t>
            </w:r>
          </w:p>
          <w:p w14:paraId="2D0BE378" w14:textId="1C10D2F1"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Spectrometric analysis of inner divertor materials of JET carbon and ITER-like walls (2019). Fusion Engineering and Design, 146, pp. 82-86. </w:t>
            </w:r>
          </w:p>
          <w:p w14:paraId="4F85702E" w14:textId="684AAE70"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https://doi.org/10.1016/j.fusengdes.2018.11.037</w:t>
            </w:r>
          </w:p>
          <w:p w14:paraId="519C0791"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29) Joffrin, E., et al. </w:t>
            </w:r>
          </w:p>
          <w:p w14:paraId="53A8117C" w14:textId="606D066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Overview of the JET preparation for deuterium-tritium operation with the ITER like-wall (2019). Nuclear Fusion, 59 (11), 112021.</w:t>
            </w:r>
          </w:p>
          <w:p w14:paraId="5C766F46" w14:textId="3AB42BB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https://doi.org/10.1088/1741-4326/ab2276</w:t>
            </w:r>
          </w:p>
          <w:p w14:paraId="19EF931D"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30) Pajuste, E., Kizane, G., Avotina, L., Teimane, A.S., Lescinskis, A., Vonda, K. </w:t>
            </w:r>
          </w:p>
          <w:p w14:paraId="3CBD882B" w14:textId="69DB379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 xml:space="preserve">Novel method for determination of tritium depth profiles in metallic samples (2019). Nuclear Fusion, 59 (10), 106006. </w:t>
            </w:r>
          </w:p>
          <w:p w14:paraId="4E1DB27C" w14:textId="378CE53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https://doi.org/10.1088/1741-4326/ab3056</w:t>
            </w:r>
          </w:p>
          <w:p w14:paraId="64908A44"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31) Pajuste, E., Kizane, G., Igaune, I., Avotina, L., Contributors, J. </w:t>
            </w:r>
          </w:p>
          <w:p w14:paraId="3DF58816" w14:textId="16EB866C"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Comparison of the structure of the plasma-facing surface and tritium accumulation in beryllium tiles from JET ILW campaigns 2011–2012 and 2013–2014 (2019). Nuclear Materials and Energy, 19, pp. 131-136. </w:t>
            </w:r>
          </w:p>
          <w:p w14:paraId="2C1A2844" w14:textId="1257C1CC"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https://doi.org/10.1016/j.nme.2019.02.011</w:t>
            </w:r>
          </w:p>
          <w:p w14:paraId="004EF72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32) Ström, P., et al. </w:t>
            </w:r>
          </w:p>
          <w:p w14:paraId="45085265" w14:textId="181532E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Analysis of deposited layers with deuterium and impurity elements on samples from the divertor of JET with ITER-like wall (2019). Journal of Nuclear Materials, 516, pp. 202-213. </w:t>
            </w:r>
          </w:p>
          <w:p w14:paraId="6B4DD8D0" w14:textId="18B5E10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https://doi.org/10.1016/j.jnucmat.2018.11.027</w:t>
            </w:r>
          </w:p>
          <w:p w14:paraId="2C4B538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33) Vasilopoulou, T., et al. </w:t>
            </w:r>
          </w:p>
          <w:p w14:paraId="7082375E" w14:textId="706D4DB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Improved neutron activation dosimetry for fusion (2019). Fusion Engineering and Design, 139, pp. 109-114. </w:t>
            </w:r>
          </w:p>
          <w:p w14:paraId="4E9312B3" w14:textId="29DE42B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https://doi.org/10.1016/j.fusengdes.2019.01.002</w:t>
            </w:r>
          </w:p>
          <w:p w14:paraId="534543C6"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34) Drenik, A., et al. </w:t>
            </w:r>
          </w:p>
          <w:p w14:paraId="79450EDD" w14:textId="60D12A0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Analysis of the outer divertor hot spot activity in the protection video camera recordings at JET (2019). Fusion Engineering and Design, 139, pp. 115-123. </w:t>
            </w:r>
          </w:p>
          <w:p w14:paraId="69583084" w14:textId="6580CC4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https://doi.org/10.1016/j.fusengdes.2018.12.079</w:t>
            </w:r>
          </w:p>
          <w:p w14:paraId="4DA89B68"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35) Lawson, K.D., et al. </w:t>
            </w:r>
          </w:p>
          <w:p w14:paraId="2585BA1B" w14:textId="2345F3D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Population modelling of the He II energy levels in tokamak plasmas: I. Collisional excitation model (2019). Journal of Physics B: Atomic, Molecular and Optical Physics, 52 (4), 045001.</w:t>
            </w:r>
          </w:p>
          <w:p w14:paraId="16415DF3"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https://doi.org/10.1088/1361-6455/aaf703</w:t>
            </w:r>
          </w:p>
          <w:p w14:paraId="01188292"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36) Dekhtyar, Y., Avotina, L., Enichek, G., Romanova, M., Schmidt, B., Shulzinger, E., Sorokins, H.,</w:t>
            </w:r>
            <w:r w:rsidRPr="00010533">
              <w:rPr>
                <w:rFonts w:asciiTheme="majorBidi" w:hAnsiTheme="majorBidi" w:cstheme="majorBidi"/>
                <w:sz w:val="24"/>
                <w:szCs w:val="24"/>
                <w:lang w:eastAsia="ru-RU"/>
              </w:rPr>
              <w:t xml:space="preserve"> </w:t>
            </w:r>
            <w:r w:rsidRPr="00D409FF">
              <w:rPr>
                <w:rFonts w:asciiTheme="majorBidi" w:hAnsiTheme="majorBidi" w:cstheme="majorBidi"/>
                <w:sz w:val="24"/>
                <w:szCs w:val="24"/>
                <w:lang w:eastAsia="ru-RU"/>
              </w:rPr>
              <w:t xml:space="preserve">Vilken, A., Zaslavski, A. </w:t>
            </w:r>
          </w:p>
          <w:p w14:paraId="307A4C5A" w14:textId="74D3EC2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Interface of silicon nitride nanolayers with oxygen deficiency (2019). Proceedings of the Biennial Baltic Electronics Conference, BEC, 2018-October, 8600964.</w:t>
            </w:r>
          </w:p>
          <w:p w14:paraId="396ABFF4" w14:textId="3480640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https://doi.org/10.1109/BEC.2018.8600964</w:t>
            </w:r>
          </w:p>
          <w:p w14:paraId="0C2DE0A1"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37) Fitzgerald, M., et al. </w:t>
            </w:r>
          </w:p>
          <w:p w14:paraId="58DB3CDA" w14:textId="2455D73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Full-orbit and drift calculations of fusion product losses due to explosive fishbones on JET (2019). Nuclear Fusion, 59 (1), 016004.</w:t>
            </w:r>
          </w:p>
          <w:p w14:paraId="6DBA4B30"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https://doi.org/10.1088/1741-4326/aaea1e</w:t>
            </w:r>
          </w:p>
          <w:p w14:paraId="7C4AF7D8"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38) Hatano, Y., et al. </w:t>
            </w:r>
          </w:p>
          <w:p w14:paraId="7B6A4EDA" w14:textId="570F2D5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Tritium distributions on W-coated divertor tiles used in the third JET ITER-like wall campaign (2019). Nuclear Materials and Energy, 18, pp. 258-261. </w:t>
            </w:r>
          </w:p>
          <w:p w14:paraId="385FF110"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https://doi.org/10.1016/j.nme.2019.01.001</w:t>
            </w:r>
          </w:p>
          <w:p w14:paraId="6EC40D8B"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39) Bombarda, F., et al. </w:t>
            </w:r>
          </w:p>
          <w:p w14:paraId="4C9C52F9" w14:textId="63131972"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Runaway electron beam control (2019). Plasma Physics and Controlled Fusion, 61 (1), 014036.</w:t>
            </w:r>
          </w:p>
          <w:p w14:paraId="24280861"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https://doi.org/10.1088/1361-6587/aaef53</w:t>
            </w:r>
          </w:p>
          <w:p w14:paraId="607A2B80"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40) Eriksson, J., et al. </w:t>
            </w:r>
          </w:p>
          <w:p w14:paraId="6184EDF8" w14:textId="7248733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Measuring fast ions in fusion plasmas with neutron diagnostics at JET (2019). Plasma Physics and Controlled Fusion, 61 (1), 014027.</w:t>
            </w:r>
          </w:p>
          <w:p w14:paraId="43AA2D58"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https://doi.org/10.1088/1361-6587/aad8a6</w:t>
            </w:r>
          </w:p>
          <w:p w14:paraId="3F29F42C"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41) Sias, G., et al. </w:t>
            </w:r>
          </w:p>
          <w:p w14:paraId="50DF3EC1" w14:textId="49E3B1D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A locked mode indicator for disruption prediction on JET and ASDEX upgrade (2019). Fusion Engineering and Design, 138, pp. 254-266. </w:t>
            </w:r>
          </w:p>
          <w:p w14:paraId="1F77486F"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https://doi.org/10.1016/j.fusengdes.2018.11.021</w:t>
            </w:r>
          </w:p>
          <w:p w14:paraId="70CC54AF"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42) Gallart, D., et al. </w:t>
            </w:r>
          </w:p>
          <w:p w14:paraId="4933A26B" w14:textId="478913E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Modelling of JET hybrid plasmas with emphasis on performance of combined ICRF and NBI heating (2018). Nuclear Fusion, 58 (10), 106037.</w:t>
            </w:r>
          </w:p>
          <w:p w14:paraId="5CEAD06A"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https://doi.org/10.1088/1741-4326/aad9ad</w:t>
            </w:r>
          </w:p>
          <w:p w14:paraId="60105B86"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63" w:name="_Hlk141431188"/>
            <w:r w:rsidRPr="00D409FF">
              <w:rPr>
                <w:rFonts w:asciiTheme="majorBidi" w:hAnsiTheme="majorBidi" w:cstheme="majorBidi"/>
                <w:sz w:val="24"/>
                <w:szCs w:val="24"/>
                <w:lang w:eastAsia="ru-RU"/>
              </w:rPr>
              <w:t xml:space="preserve">43) Faugeras, B., et al. </w:t>
            </w:r>
          </w:p>
          <w:p w14:paraId="2033B832" w14:textId="69D9B562"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Equilibrium reconstruction at JET using Stokes model for polarimetry (2018). Nuclear Fusion, 58 (10), 106032.</w:t>
            </w:r>
          </w:p>
          <w:p w14:paraId="7B2E292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https://doi.org/10.1088/1741-4326/aad751</w:t>
            </w:r>
          </w:p>
          <w:p w14:paraId="3F99BBAB"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44) Iglesias, D., et al. </w:t>
            </w:r>
          </w:p>
          <w:p w14:paraId="34EED3CE" w14:textId="6E94053C"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An improved model for the accurate calculation of parallel heat fluxes at the JET bulk tungsten outer divertor (2018). Nuclear Fusion, 58 (10), 106034.</w:t>
            </w:r>
          </w:p>
          <w:p w14:paraId="494056AF"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https://doi.org/10.1088/1741-4326/aad83e</w:t>
            </w:r>
          </w:p>
          <w:p w14:paraId="21773BF5"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45) Beyer, P., et al. </w:t>
            </w:r>
          </w:p>
          <w:p w14:paraId="444A510A" w14:textId="07C1661E"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Electron acceleration in a JET disruption simulation (2018). Nuclear Fusion, 58 (10), 106022.</w:t>
            </w:r>
          </w:p>
          <w:p w14:paraId="7213C1D3"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https://doi.org/10.1088/1741-4326/aad47d</w:t>
            </w:r>
          </w:p>
          <w:p w14:paraId="246290B4"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46) Ding, B.J., et al. </w:t>
            </w:r>
          </w:p>
          <w:p w14:paraId="75E354EB" w14:textId="7643DC2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Observations and modelling of ion cyclotron emission observed in JET plasmas using a sub-harmonic arc detection system during ion cyclotron resonance heating (2018). Nuclear Fusion, 58 (9), 096020.v</w:t>
            </w:r>
          </w:p>
          <w:p w14:paraId="228A9A0C"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47) McClements, K.G., et al. </w:t>
            </w:r>
          </w:p>
          <w:p w14:paraId="61E17D9B" w14:textId="745601A9"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Observations and modelling of ion cyclotron emission observed in JET plasmas using a sub-harmonic arc detection system during ion cyclotron resonance heating (2018). Nuclear Fusion, 58 (9), 096020.</w:t>
            </w:r>
          </w:p>
          <w:p w14:paraId="26CDF4EE" w14:textId="13916AA5"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https://doi.org/10.1088/1741-4326/aace03</w:t>
            </w:r>
          </w:p>
          <w:p w14:paraId="6F7C68A7"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48) Redondo, J., et al. </w:t>
            </w:r>
          </w:p>
          <w:p w14:paraId="6B7FA36C" w14:textId="3A44765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Real-time-capable prediction of temperature and density profiles in a tokamak using RAPTOR and a first-principle-based transport model (2018). Nuclear Fusion, 58 (9), 096006.</w:t>
            </w:r>
          </w:p>
          <w:p w14:paraId="1AAD50A3"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https://doi.org/10.1088/1741-4326/aac8f0</w:t>
            </w:r>
          </w:p>
          <w:p w14:paraId="13B77106"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49) Litaudon, X., et al. </w:t>
            </w:r>
          </w:p>
          <w:p w14:paraId="05FB2DFF" w14:textId="12C7BD5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Scenario development for the observation of alpha-driven instabilities in JET DT plasmas (2018). Nuclear Fusion, 58 (8), 082005.</w:t>
            </w:r>
          </w:p>
          <w:p w14:paraId="10204CA2"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https://doi.org/10.1088/1741-4326/aab1bb</w:t>
            </w:r>
          </w:p>
          <w:p w14:paraId="2E049866"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50) Porkolab, M., et al. </w:t>
            </w:r>
          </w:p>
          <w:p w14:paraId="422890C8" w14:textId="7F77B26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TAE stability calculations compared to TAE antenna results in JET (2018). Nuclear Fusion, 58 (8), 082007.</w:t>
            </w:r>
          </w:p>
          <w:p w14:paraId="29472FC2"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https://doi.org/10.1088/1741-4326/aabdbd</w:t>
            </w:r>
          </w:p>
          <w:p w14:paraId="0FFECC97"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51) Sharapov, S.E., et al. </w:t>
            </w:r>
          </w:p>
          <w:p w14:paraId="378B41D0" w14:textId="01575FB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MHD spectroscopy of JET plasmas with pellets via Alfvén eigenmodes (2018). Nuclear Fusion, 58 (8), 082008.</w:t>
            </w:r>
          </w:p>
          <w:p w14:paraId="7468A7F1"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https://doi.org/10.1088/1741-4326/aabb67</w:t>
            </w:r>
          </w:p>
          <w:p w14:paraId="15B8028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52) Litaudon, X., et al. </w:t>
            </w:r>
          </w:p>
          <w:p w14:paraId="6DFFD184" w14:textId="3CFB74AE"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Inter-ELM evolution of the edge current density in JET-ILW type i ELMy H-mode plasmas (2018). Plasma Physics and Controlled Fusion, 60 (8), 085003.</w:t>
            </w:r>
          </w:p>
          <w:p w14:paraId="0A15B6A8"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https://doi.org/10.1088/1361-6587/aac7a9</w:t>
            </w:r>
          </w:p>
          <w:p w14:paraId="67690F4D"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53) Köchl, F., et al. </w:t>
            </w:r>
          </w:p>
          <w:p w14:paraId="7E0D0EB0" w14:textId="4F46BA62"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W transport and accumulation control in the termination phase of JET H-mode discharges and implications for ITER (2018). Plasma Physics and Controlled Fusion, 60 (7), 074008.</w:t>
            </w:r>
          </w:p>
          <w:p w14:paraId="55F976F7"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https://doi.org/10.1088/1361-6587/aabf52</w:t>
            </w:r>
          </w:p>
          <w:p w14:paraId="065D8350"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54) Maslov, M., et al. </w:t>
            </w:r>
          </w:p>
          <w:p w14:paraId="49D51CB1" w14:textId="447CE4AC"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Observation of enhanced ion particle transport in mixed H/D isotope plasmas on JET</w:t>
            </w:r>
          </w:p>
          <w:p w14:paraId="0FBA858D"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(2018). Nuclear Fusion, 58 (7), 076022.</w:t>
            </w:r>
          </w:p>
          <w:p w14:paraId="01A21E23"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https://doi.org/10.1088/1741-4326/aac342</w:t>
            </w:r>
          </w:p>
          <w:p w14:paraId="4F657C30"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55) Kolesnichenko, Ya.I., et al. </w:t>
            </w:r>
          </w:p>
          <w:p w14:paraId="436AC2C3" w14:textId="4F3F6DD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Analysis of possible improvement of the plasma performance in JET due to the inward spatial channelling of fast-ion energy (2018). Nuclear Fusion, 58 (7), 076012.</w:t>
            </w:r>
          </w:p>
          <w:p w14:paraId="71BE8675"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https://doi.org/10.1088/1741-4326/aac09f</w:t>
            </w:r>
          </w:p>
          <w:p w14:paraId="34C8531C"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56) Rigamonti, D., et al. </w:t>
            </w:r>
          </w:p>
          <w:p w14:paraId="35393715" w14:textId="035A284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Neutron spectroscopy measurements of 14 MeV neutrons at unprecedented energy resolution and implications for deuterium-tritium fusion plasma diagnostics (2018). Measurement Science and Technology, 29 (4), 045502.</w:t>
            </w:r>
          </w:p>
          <w:p w14:paraId="6F02EEC7"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https://doi.org/10.1088/1361-6501/aaa675</w:t>
            </w:r>
          </w:p>
          <w:p w14:paraId="394F4604"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57) Kim, H.-T., et al. </w:t>
            </w:r>
          </w:p>
          <w:p w14:paraId="57B3C00D" w14:textId="042923CE"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High fusion performance at high Ti/Te in JET-ILW baseline plasmas with high NBI heating power and low gas puffing (2018). Nuclear Fusion, 58 (3), 036020.</w:t>
            </w:r>
          </w:p>
          <w:p w14:paraId="25DB99C0"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https://doi.org/10.1088/1741-4326/aaa582</w:t>
            </w:r>
          </w:p>
          <w:p w14:paraId="2CCAF980"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58) Krasilnikov, A.V., et al. </w:t>
            </w:r>
          </w:p>
          <w:p w14:paraId="74A62B38" w14:textId="313DD96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Evidence of 9Be + p nuclear reactions during 2ω CH and hydrogen minority ICRH in JET-ILW hydrogen and deuterium plasmas (2018). Nuclear Fusion, 58 (2), 026033.</w:t>
            </w:r>
          </w:p>
          <w:p w14:paraId="25D506B2"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https://doi.org/10.1088/1741-4326/aa90c3</w:t>
            </w:r>
          </w:p>
          <w:p w14:paraId="7EE954C5"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59) Litaudon, X., et al. </w:t>
            </w:r>
          </w:p>
          <w:p w14:paraId="786E9E2C" w14:textId="01D2613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14 MeV calibration of JET neutron detectors-phase 1: Calibration and characterization of the neutron source (2018). Nuclear Fusion, 58 (2), 026012.</w:t>
            </w:r>
          </w:p>
          <w:p w14:paraId="46B6F113"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https://doi.org/10.1088/1741-4326/aa98f6</w:t>
            </w:r>
          </w:p>
          <w:p w14:paraId="5F214157"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60) Bonanomi, N., et al. </w:t>
            </w:r>
          </w:p>
          <w:p w14:paraId="5CF9C17F" w14:textId="5866142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Effects of nitrogen seeding on core ion thermal transport in JET ILW L-mode plasmas (2018). Nuclear Fusion, 58 (2), 026028. </w:t>
            </w:r>
          </w:p>
          <w:p w14:paraId="7480FA7A"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https://doi.org/10.1088/1741-4326/aa9e7c</w:t>
            </w:r>
          </w:p>
          <w:p w14:paraId="085346F6"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61) Bonanomi, N., et al. </w:t>
            </w:r>
          </w:p>
          <w:p w14:paraId="13161641" w14:textId="19D4808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Light impurity transport in JET ILW L-mode plasmas (2018). Nuclear Fusion, 58 (3), 036009.</w:t>
            </w:r>
          </w:p>
          <w:p w14:paraId="51607FDF"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https://doi.org/10.1088/1741-4326/aaa4d3</w:t>
            </w:r>
          </w:p>
          <w:p w14:paraId="5D0E6451" w14:textId="77777777"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62) Avotina, L., et al. </w:t>
            </w:r>
          </w:p>
          <w:p w14:paraId="6B2CFE10" w14:textId="7F5AE4F4"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Irradiation of nuclear materials with laser-plasma filaments produced in air and deuterium by terawatt (TW) laser pulses (2018). Journal of Physics D: Applied Physics, 51 (2), 025302.</w:t>
            </w:r>
          </w:p>
          <w:p w14:paraId="381B96D0" w14:textId="551DC45C" w:rsidR="00DA0163" w:rsidRPr="00D409FF" w:rsidRDefault="00DA0163" w:rsidP="00DA0163">
            <w:pPr>
              <w:autoSpaceDE w:val="0"/>
              <w:autoSpaceDN w:val="0"/>
              <w:adjustRightInd w:val="0"/>
              <w:spacing w:line="276" w:lineRule="auto"/>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https://doi.org/10.1088/1361-6463/aa9b0f</w:t>
            </w:r>
          </w:p>
          <w:p w14:paraId="7C41A788"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63) Avotina, L., Pajuste, E., Romanova, M., Zaslavskis, A., Enichek, G., Kinerte, V., Zarins, A., Lescinskis, B., Dehtjars, J., Kizane, G. </w:t>
            </w:r>
          </w:p>
          <w:p w14:paraId="129E13DF" w14:textId="2C5FDEE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FTIR analysis of electron irradiated single and multilayer Si</w:t>
            </w:r>
            <w:r w:rsidRPr="00D409FF">
              <w:rPr>
                <w:rFonts w:asciiTheme="majorBidi" w:hAnsiTheme="majorBidi" w:cstheme="majorBidi"/>
                <w:sz w:val="24"/>
                <w:szCs w:val="24"/>
                <w:vertAlign w:val="subscript"/>
                <w:lang w:eastAsia="ru-RU"/>
              </w:rPr>
              <w:t>3</w:t>
            </w:r>
            <w:r w:rsidRPr="00D409FF">
              <w:rPr>
                <w:rFonts w:asciiTheme="majorBidi" w:hAnsiTheme="majorBidi" w:cstheme="majorBidi"/>
                <w:sz w:val="24"/>
                <w:szCs w:val="24"/>
                <w:lang w:eastAsia="ru-RU"/>
              </w:rPr>
              <w:t>N</w:t>
            </w:r>
            <w:r w:rsidRPr="00D409FF">
              <w:rPr>
                <w:rFonts w:asciiTheme="majorBidi" w:hAnsiTheme="majorBidi" w:cstheme="majorBidi"/>
                <w:sz w:val="24"/>
                <w:szCs w:val="24"/>
                <w:vertAlign w:val="subscript"/>
                <w:lang w:eastAsia="ru-RU"/>
              </w:rPr>
              <w:t>4</w:t>
            </w:r>
            <w:r w:rsidRPr="00D409FF">
              <w:rPr>
                <w:rFonts w:asciiTheme="majorBidi" w:hAnsiTheme="majorBidi" w:cstheme="majorBidi"/>
                <w:sz w:val="24"/>
                <w:szCs w:val="24"/>
                <w:lang w:eastAsia="ru-RU"/>
              </w:rPr>
              <w:t xml:space="preserve"> coatings (2018). Key Engineering Materials, 788, pp. 96-101. </w:t>
            </w:r>
          </w:p>
          <w:p w14:paraId="6C4C82BC" w14:textId="3C3105D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https://doi.org/10.4028/www.scientific.net/KEM.788.96</w:t>
            </w:r>
          </w:p>
          <w:p w14:paraId="657D50B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64) Plyusnin, V.V., et al. </w:t>
            </w:r>
          </w:p>
          <w:p w14:paraId="4364382D" w14:textId="74F7E79C"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Comparison of runaway electron generation parameters in small, medium-sized and large tokamaks - A survey of experiments in COMPASS, TCV, ASDEX-Upgrade and JET (2018). Nuclear Fusion, 58 (1), 016014.</w:t>
            </w:r>
          </w:p>
          <w:p w14:paraId="76CBDC07"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https://doi.org/10.1088/1741-4326/aa8f05</w:t>
            </w:r>
          </w:p>
          <w:p w14:paraId="023A62A5"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65) Aiba, N., et al. </w:t>
            </w:r>
          </w:p>
          <w:p w14:paraId="13BADF47" w14:textId="138F79A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Analysis of ELM stability with extended MHD models in JET, JT-60U and future JT-60SA tokamak plasmas (2018). Plasma Physics and Controlled Fusion, 60 (1), 014032.</w:t>
            </w:r>
          </w:p>
          <w:p w14:paraId="0314697C"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https://doi.org/10.1088/1361-6587/aa8bec</w:t>
            </w:r>
          </w:p>
          <w:p w14:paraId="7FFD0F8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66) Saarelma, S., et al. </w:t>
            </w:r>
          </w:p>
          <w:p w14:paraId="411F607C" w14:textId="14E71428"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Integrated modelling of H-mode pedestal and confinement in JET-ILW (2018). Plasma Physics and Controlled Fusion, 60 (1), 014042.</w:t>
            </w:r>
          </w:p>
          <w:p w14:paraId="6BC555DB"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https://doi.org/10.1088/1361-6587/aa8d45</w:t>
            </w:r>
          </w:p>
          <w:bookmarkEnd w:id="63"/>
          <w:p w14:paraId="11CCB39C"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67) Oliver, H.J.C., et al. </w:t>
            </w:r>
          </w:p>
          <w:p w14:paraId="0C7B971E" w14:textId="2A4AC74E"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Axisymmetric global Alfvén eigenmodes within the ellipticity-induced frequency gap in the Joint European Torus (2017). Physics of Plasmas, 24 (12), 122505.</w:t>
            </w:r>
          </w:p>
          <w:p w14:paraId="7C610461"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https://doi.org/10.1063/1.5005939</w:t>
            </w:r>
          </w:p>
          <w:p w14:paraId="7B63D72F"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68) Kazakov, Y.O., et al. </w:t>
            </w:r>
          </w:p>
          <w:p w14:paraId="109DEE1A" w14:textId="75132AF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Efficient generation of energetic ions in multi-ion plasmas by radio-frequency heating (2017) Nature Physics, 13 (10), pp. 973-978. </w:t>
            </w:r>
          </w:p>
          <w:p w14:paraId="15C42075" w14:textId="61BDC8B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https://doi.org/10.1038/nphys4167</w:t>
            </w:r>
          </w:p>
          <w:p w14:paraId="6CFD6E12"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69) Pajuste, E., Kizane, G., Vitins, A., Igaune, I., Avotina, L., Zarins, R. </w:t>
            </w:r>
          </w:p>
          <w:p w14:paraId="009CCDD6" w14:textId="404332B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Structure, tritium depth profile and desorption from ‘plasma-facing’ beryllium materials of ITER-Like-Wall at JET (2017). Nuclear Materials and Energy, 12, pp. 642-647. </w:t>
            </w:r>
          </w:p>
          <w:p w14:paraId="66814FE4" w14:textId="741CBF1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https://doi.org/10.1016/j.nme.2017.03.017</w:t>
            </w:r>
          </w:p>
          <w:p w14:paraId="7FABDE88"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70) Litaudon, X., et al. </w:t>
            </w:r>
          </w:p>
          <w:p w14:paraId="201DE725" w14:textId="51748F5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Overview of the JET results in support to ITER (2017). Nuclear Fusion, 57 (10), 102001.</w:t>
            </w:r>
          </w:p>
          <w:p w14:paraId="36394A96"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https://doi.org/10.1088/1741-4326/aa5e28</w:t>
            </w:r>
          </w:p>
          <w:p w14:paraId="103F118C"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71) Brangule, A., Avotiņa, L., Zariņš, A., Haļitovs, M., Gross, K.A., Ķizane, G.</w:t>
            </w:r>
          </w:p>
          <w:p w14:paraId="0BC64792" w14:textId="2FD4C2B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Thermokinetic investigation of the drying conditions on amorphous calcium phosphate (2017). Key Engineering Materials, 758 KEM, pp. 204-209. </w:t>
            </w:r>
          </w:p>
          <w:p w14:paraId="5768A192" w14:textId="3377B41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DOI: https://doi.org/10.4028/www.scientific.net/KEM.758.204 </w:t>
            </w:r>
          </w:p>
        </w:tc>
      </w:tr>
      <w:tr w:rsidR="00DA0163" w:rsidRPr="00D409FF" w14:paraId="37C41E2B" w14:textId="77777777" w:rsidTr="001F510F">
        <w:tc>
          <w:tcPr>
            <w:tcW w:w="538" w:type="dxa"/>
            <w:shd w:val="clear" w:color="auto" w:fill="FFE599" w:themeFill="accent4" w:themeFillTint="66"/>
          </w:tcPr>
          <w:p w14:paraId="0D4D2FEB" w14:textId="21E1990B" w:rsidR="00DA0163" w:rsidRPr="00D409FF" w:rsidRDefault="00DA0163" w:rsidP="00DA0163">
            <w:pPr>
              <w:rPr>
                <w:rFonts w:asciiTheme="majorBidi" w:hAnsiTheme="majorBidi" w:cstheme="majorBidi"/>
                <w:sz w:val="24"/>
                <w:szCs w:val="24"/>
                <w:lang w:val="lv-LV"/>
              </w:rPr>
            </w:pPr>
            <w:bookmarkStart w:id="64" w:name="_GoBack" w:colFirst="0" w:colLast="3"/>
            <w:r>
              <w:rPr>
                <w:rFonts w:asciiTheme="majorBidi" w:hAnsiTheme="majorBidi" w:cstheme="majorBidi"/>
                <w:sz w:val="24"/>
                <w:szCs w:val="24"/>
              </w:rPr>
              <w:lastRenderedPageBreak/>
              <w:t>17</w:t>
            </w:r>
            <w:r w:rsidRPr="00D409FF">
              <w:rPr>
                <w:rFonts w:asciiTheme="majorBidi" w:hAnsiTheme="majorBidi" w:cstheme="majorBidi"/>
                <w:sz w:val="24"/>
                <w:szCs w:val="24"/>
                <w:lang w:val="lv-LV"/>
              </w:rPr>
              <w:t>.</w:t>
            </w:r>
          </w:p>
        </w:tc>
        <w:tc>
          <w:tcPr>
            <w:tcW w:w="2732" w:type="dxa"/>
            <w:shd w:val="clear" w:color="auto" w:fill="FFE599" w:themeFill="accent4" w:themeFillTint="66"/>
          </w:tcPr>
          <w:p w14:paraId="6534118D" w14:textId="34FDCFCC" w:rsidR="00DA0163" w:rsidRPr="00D409FF" w:rsidRDefault="00DA0163" w:rsidP="00DA0163">
            <w:pPr>
              <w:pStyle w:val="Style1"/>
              <w:rPr>
                <w:rFonts w:asciiTheme="majorBidi" w:hAnsiTheme="majorBidi" w:cstheme="majorBidi"/>
                <w:sz w:val="24"/>
                <w:szCs w:val="24"/>
              </w:rPr>
            </w:pPr>
            <w:bookmarkStart w:id="65" w:name="_Toc153551354"/>
            <w:r w:rsidRPr="00D409FF">
              <w:rPr>
                <w:rFonts w:asciiTheme="majorBidi" w:hAnsiTheme="majorBidi" w:cstheme="majorBidi"/>
                <w:sz w:val="24"/>
                <w:szCs w:val="24"/>
              </w:rPr>
              <w:t>Arturs Vīksna</w:t>
            </w:r>
            <w:bookmarkEnd w:id="65"/>
          </w:p>
        </w:tc>
        <w:tc>
          <w:tcPr>
            <w:tcW w:w="3211" w:type="dxa"/>
            <w:shd w:val="clear" w:color="auto" w:fill="FFE599" w:themeFill="accent4" w:themeFillTint="66"/>
          </w:tcPr>
          <w:p w14:paraId="19923D7E" w14:textId="63A4D145"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Dr. Chem., viesprofesors</w:t>
            </w:r>
          </w:p>
        </w:tc>
        <w:tc>
          <w:tcPr>
            <w:tcW w:w="2869" w:type="dxa"/>
            <w:shd w:val="clear" w:color="auto" w:fill="FFE599" w:themeFill="accent4" w:themeFillTint="66"/>
          </w:tcPr>
          <w:p w14:paraId="1A4DDA80" w14:textId="77777777" w:rsidR="00DA0163" w:rsidRPr="00D409FF" w:rsidRDefault="00DA0163" w:rsidP="00DA0163">
            <w:pPr>
              <w:rPr>
                <w:rFonts w:asciiTheme="majorBidi" w:hAnsiTheme="majorBidi" w:cstheme="majorBidi"/>
                <w:sz w:val="24"/>
                <w:szCs w:val="24"/>
                <w:lang w:val="lv-LV"/>
              </w:rPr>
            </w:pPr>
            <w:r w:rsidRPr="00D409FF">
              <w:rPr>
                <w:rFonts w:asciiTheme="majorBidi" w:hAnsiTheme="majorBidi" w:cstheme="majorBidi"/>
                <w:sz w:val="24"/>
                <w:szCs w:val="24"/>
                <w:lang w:val="lv-LV"/>
              </w:rPr>
              <w:t>Vides zinātnes un ķīmijas katedra</w:t>
            </w:r>
          </w:p>
        </w:tc>
      </w:tr>
      <w:bookmarkEnd w:id="64"/>
      <w:tr w:rsidR="00DA0163" w:rsidRPr="00A61C37" w14:paraId="7F21E748" w14:textId="77777777" w:rsidTr="007239BD">
        <w:tc>
          <w:tcPr>
            <w:tcW w:w="538" w:type="dxa"/>
          </w:tcPr>
          <w:p w14:paraId="0B2E9A5D" w14:textId="77777777" w:rsidR="00DA0163" w:rsidRPr="00D409FF" w:rsidRDefault="00DA0163" w:rsidP="00DA0163">
            <w:pPr>
              <w:rPr>
                <w:rFonts w:asciiTheme="majorBidi" w:hAnsiTheme="majorBidi" w:cstheme="majorBidi"/>
                <w:sz w:val="24"/>
                <w:szCs w:val="24"/>
                <w:lang w:val="fr-FR"/>
              </w:rPr>
            </w:pPr>
          </w:p>
        </w:tc>
        <w:tc>
          <w:tcPr>
            <w:tcW w:w="8812" w:type="dxa"/>
            <w:gridSpan w:val="3"/>
          </w:tcPr>
          <w:p w14:paraId="746C78BC"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66" w:name="_Hlk141438250"/>
            <w:r w:rsidRPr="00D409FF">
              <w:rPr>
                <w:rFonts w:asciiTheme="majorBidi" w:hAnsiTheme="majorBidi" w:cstheme="majorBidi"/>
                <w:sz w:val="24"/>
                <w:szCs w:val="24"/>
                <w:lang w:eastAsia="ru-RU"/>
              </w:rPr>
              <w:t xml:space="preserve">1) Araja, A., Bertins, M., Celma, G., Busa, L., Viksna, A. </w:t>
            </w:r>
          </w:p>
          <w:p w14:paraId="71B842EB" w14:textId="5E90CF4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Distribution of Minor and Major Metallic Elements in Residential Indoor Dust: A Case Study in Latvia (2023). International Journal of Environmental Research and Public Health, 20 (13), 6207.</w:t>
            </w:r>
          </w:p>
          <w:p w14:paraId="44EC279C" w14:textId="412031AE"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https://doi.org/10.3390/ijerph20136207</w:t>
            </w:r>
          </w:p>
          <w:p w14:paraId="2CAE260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 Skadiņš, I., Labsvārds, K.D., Grava, A., Amirian, J., Tomsone, L.E., Ruško, J., Viksna, A., Bandere, D., Brangule, A. </w:t>
            </w:r>
          </w:p>
          <w:p w14:paraId="298EFBEB" w14:textId="176F878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Antimicrobial and Antibiofilm Properties of Latvian Honey against Causative Agents of Wound Infections (2023). Antibiotics, 12 (5), 816.</w:t>
            </w:r>
          </w:p>
          <w:p w14:paraId="42E48443" w14:textId="31FA373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https://doi.org/10.3390/antibiotics12050816</w:t>
            </w:r>
          </w:p>
          <w:p w14:paraId="3595D09B"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 Bertins, M., Paiste, P., Makovskis, K., Ansone-Bertina, L., Busa, L., Lazdina, D., Lazdins, A., Kirsimäe, K., Klavins, M., Viksna, A. </w:t>
            </w:r>
          </w:p>
          <w:p w14:paraId="3BADE162" w14:textId="51188AE8"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Impact of Wood Ash and Sewage Sludge on Elemental Content in Hybrid Alder Clone (2023). Sustainability (Switzerland), 15 (9), 7242.</w:t>
            </w:r>
          </w:p>
          <w:p w14:paraId="2561BFDA" w14:textId="3E20725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https://doi.org/10.3390/su15097242</w:t>
            </w:r>
          </w:p>
          <w:p w14:paraId="2DE34829"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 Joksa, A.A., Komarovska, L., Ubele-Kalnina, D., Viksna, A., Gross, K.A. </w:t>
            </w:r>
          </w:p>
          <w:p w14:paraId="50A0AC1D" w14:textId="4F709A7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Role of carbonate on the crystallization and processing of amorphous calcium phosphates (2023). Materialia, 27, 101672.</w:t>
            </w:r>
          </w:p>
          <w:p w14:paraId="3EF7A888" w14:textId="25CF5CCE"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https://doi.org/10.1016/j.mtla.2022.101672</w:t>
            </w:r>
          </w:p>
          <w:p w14:paraId="4D7BB62F"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67" w:name="_Hlk141436279"/>
            <w:bookmarkEnd w:id="66"/>
            <w:r w:rsidRPr="00D409FF">
              <w:rPr>
                <w:rFonts w:asciiTheme="majorBidi" w:hAnsiTheme="majorBidi" w:cstheme="majorBidi"/>
                <w:sz w:val="24"/>
                <w:szCs w:val="24"/>
                <w:lang w:eastAsia="ru-RU"/>
              </w:rPr>
              <w:t xml:space="preserve">5) Klavins, L., Perkons, I., Mezulis, M., Viksna, A., Klavins, M. </w:t>
            </w:r>
          </w:p>
          <w:p w14:paraId="4A8698D1" w14:textId="035420D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Procyanidins from Cranberry Press Residues—Extraction Optimization, Purification and Characterization (2022). Plants, 11 (24), 3517.</w:t>
            </w:r>
          </w:p>
          <w:p w14:paraId="28A172C1" w14:textId="60D1E10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https://doi.org/10.3390/plants11243517</w:t>
            </w:r>
          </w:p>
          <w:p w14:paraId="356037E1"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6) Bartkiene, E., Starkute, V., Zokaityte, E., Klupsaite, D., Bartkevics, V., Zokaityte, G., Cernauskas, D., Ruzauskas, M., Ruibys, R., Viksna, A. </w:t>
            </w:r>
          </w:p>
          <w:p w14:paraId="3105CB75" w14:textId="00ED945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Combined Thermomechanical–Biological Treatment for Corn By-Product Valorization into Added-Value Food (Feed) Material (2022). Plants, 11 (22), 3080.</w:t>
            </w:r>
          </w:p>
          <w:p w14:paraId="465B1222" w14:textId="33D1044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https://doi.org/10.3390/plants11223080</w:t>
            </w:r>
          </w:p>
          <w:p w14:paraId="008E429F"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7) Tunēns, J., Aigars, J., Poikāne, R., Jurgensone, I., Labucis, A., Labuce, A., Liepiņa-Leimane, I., Buša, L., Vīksna, A. </w:t>
            </w:r>
          </w:p>
          <w:p w14:paraId="30C8FE6B" w14:textId="11B24F0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Stable Carbon and Nitrogen Isotope Composition in Suspended Particulate Matter Reflects Seasonal Dynamics of Phytoplankton Assemblages in the Gulf of Riga, Baltic Sea (2022). Estuaries and Coasts, 45 (7), pp. 2112-2123. </w:t>
            </w:r>
          </w:p>
          <w:p w14:paraId="29D5281D" w14:textId="5E4DAFA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https://doi.org/10.1007/s12237-022-01071-z</w:t>
            </w:r>
          </w:p>
          <w:p w14:paraId="07E54C5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8) Lazarenko, V., Rublova, Y., Meija, R., Andzane, J., Voikiva, V., Kons, A., Sarakovskis, A., Viksna, A., Erts, D. </w:t>
            </w:r>
          </w:p>
          <w:p w14:paraId="0EC032EB" w14:textId="1DA0FF63"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Bi</w:t>
            </w:r>
            <w:r w:rsidRPr="00D409FF">
              <w:rPr>
                <w:rFonts w:asciiTheme="majorBidi" w:hAnsiTheme="majorBidi" w:cstheme="majorBidi"/>
                <w:sz w:val="24"/>
                <w:szCs w:val="24"/>
                <w:vertAlign w:val="subscript"/>
                <w:lang w:eastAsia="ru-RU"/>
              </w:rPr>
              <w:t>2</w:t>
            </w:r>
            <w:r w:rsidRPr="00D409FF">
              <w:rPr>
                <w:rFonts w:asciiTheme="majorBidi" w:hAnsiTheme="majorBidi" w:cstheme="majorBidi"/>
                <w:sz w:val="24"/>
                <w:szCs w:val="24"/>
                <w:lang w:eastAsia="ru-RU"/>
              </w:rPr>
              <w:t>Se</w:t>
            </w:r>
            <w:r w:rsidRPr="00D409FF">
              <w:rPr>
                <w:rFonts w:asciiTheme="majorBidi" w:hAnsiTheme="majorBidi" w:cstheme="majorBidi"/>
                <w:sz w:val="24"/>
                <w:szCs w:val="24"/>
                <w:vertAlign w:val="subscript"/>
                <w:lang w:eastAsia="ru-RU"/>
              </w:rPr>
              <w:t>3</w:t>
            </w:r>
            <w:r w:rsidRPr="00D409FF">
              <w:rPr>
                <w:rFonts w:asciiTheme="majorBidi" w:hAnsiTheme="majorBidi" w:cstheme="majorBidi"/>
                <w:sz w:val="24"/>
                <w:szCs w:val="24"/>
                <w:lang w:eastAsia="ru-RU"/>
              </w:rPr>
              <w:t xml:space="preserve"> Nanostructured Thin Films as Perspective Anodes for Aqueous Rechargeable Lithium-Ion Batteries (2022). Batteries, 8 (10), 144.</w:t>
            </w:r>
          </w:p>
          <w:p w14:paraId="619569D2" w14:textId="0036AAF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https://doi.org/10.3390/batteries8100144</w:t>
            </w:r>
          </w:p>
          <w:p w14:paraId="6BE90AAC"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9) Grebņevs, V., Leśniak-Ziółkowska, K., Wala, M., Dulski, M., Altundal, Dutovs, A., Avotiņa, L., Erts, D., Viter, R., Vīksna, A., Simka, W. </w:t>
            </w:r>
          </w:p>
          <w:p w14:paraId="48E2913A" w14:textId="447231B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Modification of physicochemical properties and bioactivity of oxide coatings formed on Ti substrates via plasma electrolytic oxidation in crystalline and amorphous calcium phosphate particle suspensions (2022). Applied Surface Science, 598, 153793.</w:t>
            </w:r>
          </w:p>
          <w:p w14:paraId="38216EFE" w14:textId="2B1D205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https://doi.org/10.1016/j.apsusc.2022.153793</w:t>
            </w:r>
          </w:p>
          <w:p w14:paraId="14E57B49"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10) Erts, D., Katkevics, J., Sjomkane, M., Andzane, J., Sarakovskis, A., Smits, K., Viksna, A., Rublova, Y., Meija, R. </w:t>
            </w:r>
          </w:p>
          <w:p w14:paraId="5FFA3AC1" w14:textId="1490DFC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EIS characterization of aging and humidity-related behavior of Bi</w:t>
            </w:r>
            <w:r w:rsidRPr="00D409FF">
              <w:rPr>
                <w:rFonts w:asciiTheme="majorBidi" w:hAnsiTheme="majorBidi" w:cstheme="majorBidi"/>
                <w:sz w:val="24"/>
                <w:szCs w:val="24"/>
                <w:vertAlign w:val="subscript"/>
                <w:lang w:eastAsia="ru-RU"/>
              </w:rPr>
              <w:t>2</w:t>
            </w:r>
            <w:r w:rsidRPr="00D409FF">
              <w:rPr>
                <w:rFonts w:asciiTheme="majorBidi" w:hAnsiTheme="majorBidi" w:cstheme="majorBidi"/>
                <w:sz w:val="24"/>
                <w:szCs w:val="24"/>
                <w:lang w:eastAsia="ru-RU"/>
              </w:rPr>
              <w:t>Se</w:t>
            </w:r>
            <w:r w:rsidRPr="00D409FF">
              <w:rPr>
                <w:rFonts w:asciiTheme="majorBidi" w:hAnsiTheme="majorBidi" w:cstheme="majorBidi"/>
                <w:sz w:val="24"/>
                <w:szCs w:val="24"/>
                <w:vertAlign w:val="subscript"/>
                <w:lang w:eastAsia="ru-RU"/>
              </w:rPr>
              <w:t>3</w:t>
            </w:r>
            <w:r w:rsidRPr="00D409FF">
              <w:rPr>
                <w:rFonts w:asciiTheme="majorBidi" w:hAnsiTheme="majorBidi" w:cstheme="majorBidi"/>
                <w:sz w:val="24"/>
                <w:szCs w:val="24"/>
                <w:lang w:eastAsia="ru-RU"/>
              </w:rPr>
              <w:t xml:space="preserve"> films of different morphologies (2022). Nano-Structures and Nano-Objects, 30, 100847.</w:t>
            </w:r>
          </w:p>
          <w:p w14:paraId="0C3B9D7F" w14:textId="590500C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https://doi.org/10.1016/j.nanoso.2022.100847</w:t>
            </w:r>
          </w:p>
          <w:p w14:paraId="0E7EEC3C"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11) Meija, R., Lazarenko, V., Skrastina, A., Rublova, Y., Andzane, J., Voikiva, V., Viksna, A., Erts, D. </w:t>
            </w:r>
          </w:p>
          <w:p w14:paraId="702909DD" w14:textId="42B7568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The Electrochemical Characterization of Nanostructured Bi</w:t>
            </w:r>
            <w:r w:rsidRPr="00D409FF">
              <w:rPr>
                <w:rFonts w:asciiTheme="majorBidi" w:hAnsiTheme="majorBidi" w:cstheme="majorBidi"/>
                <w:sz w:val="24"/>
                <w:szCs w:val="24"/>
                <w:vertAlign w:val="subscript"/>
                <w:lang w:eastAsia="ru-RU"/>
              </w:rPr>
              <w:t>2</w:t>
            </w:r>
            <w:r w:rsidRPr="00D409FF">
              <w:rPr>
                <w:rFonts w:asciiTheme="majorBidi" w:hAnsiTheme="majorBidi" w:cstheme="majorBidi"/>
                <w:sz w:val="24"/>
                <w:szCs w:val="24"/>
                <w:lang w:eastAsia="ru-RU"/>
              </w:rPr>
              <w:t>Se</w:t>
            </w:r>
            <w:r w:rsidRPr="00D409FF">
              <w:rPr>
                <w:rFonts w:asciiTheme="majorBidi" w:hAnsiTheme="majorBidi" w:cstheme="majorBidi"/>
                <w:sz w:val="24"/>
                <w:szCs w:val="24"/>
                <w:vertAlign w:val="subscript"/>
                <w:lang w:eastAsia="ru-RU"/>
              </w:rPr>
              <w:t>3</w:t>
            </w:r>
            <w:r w:rsidRPr="00D409FF">
              <w:rPr>
                <w:rFonts w:asciiTheme="majorBidi" w:hAnsiTheme="majorBidi" w:cstheme="majorBidi"/>
                <w:sz w:val="24"/>
                <w:szCs w:val="24"/>
                <w:lang w:eastAsia="ru-RU"/>
              </w:rPr>
              <w:t xml:space="preserve"> Thin Films in an Aqueous Na Electrolyte (2022). Batteries, 8 (3), 25.</w:t>
            </w:r>
          </w:p>
          <w:p w14:paraId="716C4537" w14:textId="0A8DF5D2"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https://doi.org/10.3390/batteries8030025</w:t>
            </w:r>
          </w:p>
          <w:p w14:paraId="4778CD88"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12) Labsvrds, K.D., Buša, L., Meile, K., Viksna, A. </w:t>
            </w:r>
          </w:p>
          <w:p w14:paraId="3E837A92" w14:textId="25EE7D1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Determination of Sucrose Additives and Geographical Origin Markers in Honey Using Isotope Ratio Mass Spectrometry and Ultra High-Performance Liquid Chromatography-Evoparative Light Scattering Detection (2022). Proceedings of the Latvian Academy of Sciences, Section B: Natural, Exact, and Applied Sciences, 76 (1), pp. 152-156.</w:t>
            </w:r>
          </w:p>
          <w:p w14:paraId="4B899BD7" w14:textId="6AD72DE8"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https://doi.org/10.2478/prolas-2022-0023</w:t>
            </w:r>
          </w:p>
          <w:p w14:paraId="0D3319A8"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13) Zorza, L., Bertins, M., Saleniece, K., Kizane, G., Grinbergs, A., Eismonts, U., Reinholds, I., Viksna, A., Muter, O. </w:t>
            </w:r>
          </w:p>
          <w:p w14:paraId="57906DEF" w14:textId="31A4754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Caesium-133 Accumulation by Freshwater Macrophytes: Partitioning of Translocated Ions and Enzyme Activity in Plants and Microorganisms (2022). Sustainability (Switzerland), 14 (3), 1132.</w:t>
            </w:r>
          </w:p>
          <w:p w14:paraId="5AD657BE" w14:textId="63DCD0C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https://doi.org/10.3390/su14031132</w:t>
            </w:r>
          </w:p>
          <w:p w14:paraId="52F30234"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14) Rublova, Y., Lazarenko, V., Meija, R., Voikiva, V., Skrastina, A., Andzane, J., Viksna, A., Erts, D. </w:t>
            </w:r>
          </w:p>
          <w:p w14:paraId="08804423" w14:textId="0872472E"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Characteristics of the SEI-Layer Formations on the Bi</w:t>
            </w:r>
            <w:r w:rsidRPr="00D409FF">
              <w:rPr>
                <w:rFonts w:asciiTheme="majorBidi" w:hAnsiTheme="majorBidi" w:cstheme="majorBidi"/>
                <w:sz w:val="24"/>
                <w:szCs w:val="24"/>
                <w:vertAlign w:val="subscript"/>
                <w:lang w:eastAsia="ru-RU"/>
              </w:rPr>
              <w:t>2</w:t>
            </w:r>
            <w:r w:rsidRPr="00D409FF">
              <w:rPr>
                <w:rFonts w:asciiTheme="majorBidi" w:hAnsiTheme="majorBidi" w:cstheme="majorBidi"/>
                <w:sz w:val="24"/>
                <w:szCs w:val="24"/>
                <w:lang w:eastAsia="ru-RU"/>
              </w:rPr>
              <w:t>Se</w:t>
            </w:r>
            <w:r w:rsidRPr="00D409FF">
              <w:rPr>
                <w:rFonts w:asciiTheme="majorBidi" w:hAnsiTheme="majorBidi" w:cstheme="majorBidi"/>
                <w:sz w:val="24"/>
                <w:szCs w:val="24"/>
                <w:vertAlign w:val="subscript"/>
                <w:lang w:eastAsia="ru-RU"/>
              </w:rPr>
              <w:t>3</w:t>
            </w:r>
            <w:r w:rsidRPr="00D409FF">
              <w:rPr>
                <w:rFonts w:asciiTheme="majorBidi" w:hAnsiTheme="majorBidi" w:cstheme="majorBidi"/>
                <w:sz w:val="24"/>
                <w:szCs w:val="24"/>
                <w:lang w:eastAsia="ru-RU"/>
              </w:rPr>
              <w:t xml:space="preserve"> Anode in LiNO</w:t>
            </w:r>
            <w:r w:rsidRPr="00D409FF">
              <w:rPr>
                <w:rFonts w:asciiTheme="majorBidi" w:hAnsiTheme="majorBidi" w:cstheme="majorBidi"/>
                <w:sz w:val="24"/>
                <w:szCs w:val="24"/>
                <w:vertAlign w:val="subscript"/>
                <w:lang w:eastAsia="ru-RU"/>
              </w:rPr>
              <w:t>3</w:t>
            </w:r>
            <w:r w:rsidRPr="00D409FF">
              <w:rPr>
                <w:rFonts w:asciiTheme="majorBidi" w:hAnsiTheme="majorBidi" w:cstheme="majorBidi"/>
                <w:sz w:val="24"/>
                <w:szCs w:val="24"/>
                <w:lang w:eastAsia="ru-RU"/>
              </w:rPr>
              <w:t xml:space="preserve"> and NaNO</w:t>
            </w:r>
            <w:r w:rsidRPr="00D409FF">
              <w:rPr>
                <w:rFonts w:asciiTheme="majorBidi" w:hAnsiTheme="majorBidi" w:cstheme="majorBidi"/>
                <w:sz w:val="24"/>
                <w:szCs w:val="24"/>
                <w:vertAlign w:val="subscript"/>
                <w:lang w:eastAsia="ru-RU"/>
              </w:rPr>
              <w:t>3</w:t>
            </w:r>
            <w:r w:rsidRPr="00D409FF">
              <w:rPr>
                <w:rFonts w:asciiTheme="majorBidi" w:hAnsiTheme="majorBidi" w:cstheme="majorBidi"/>
                <w:sz w:val="24"/>
                <w:szCs w:val="24"/>
                <w:lang w:eastAsia="ru-RU"/>
              </w:rPr>
              <w:t xml:space="preserve"> Solutions by Electrochemical Impedance Spectroscopy (2022). Proceedings of International Workshop on Impedance Spectroscopy, IWIS 2022, pp. 85-87.</w:t>
            </w:r>
          </w:p>
          <w:p w14:paraId="3BC29FBF" w14:textId="1BC83BA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https://doi.org/10.1109/IWIS57888.2022.9975111</w:t>
            </w:r>
          </w:p>
          <w:p w14:paraId="528AFE3F"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15) Buša, L., Bērtiņš, M., Ruško, J., Vīksna, A., Mišina, I., Górnaś, P., Rubauskis, E. </w:t>
            </w:r>
          </w:p>
          <w:p w14:paraId="0C6CD70B" w14:textId="232160C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Effect of Various Fertilizers on Stable Isotope Ratios and Relative Amino Acid Content in Apple Seeds (2022). Key Engineering Materials, 933, pp. 193-199.</w:t>
            </w:r>
          </w:p>
          <w:p w14:paraId="14DAE1B8" w14:textId="2D753462"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https://doi.org/10.4028/p-ci7rki</w:t>
            </w:r>
          </w:p>
          <w:p w14:paraId="3257A50D"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16) Lazarenko, V., Rudovica, V., Viksna, A., Bertins, M., Burlakovs, J., Lazdina, D. </w:t>
            </w:r>
          </w:p>
          <w:p w14:paraId="70F97E6A" w14:textId="3948A11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The Effect of Bottom and Fly Wood Ash on the Rare Earth Element Content in Forest Soil and Blueberries (Vaccinium Myrtillus L.) (2022). Key Engineering Materials, 933, pp. 200-206.</w:t>
            </w:r>
          </w:p>
          <w:p w14:paraId="2E73A0C5" w14:textId="0BE77BDE"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https://doi.org/10.4028/p-bbf2ca</w:t>
            </w:r>
          </w:p>
          <w:p w14:paraId="2004B2F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17) Bertins, M., Busa, L., Lazdina, D., Dumins, K., Zake, S., Klavins, M., Viksna, A.</w:t>
            </w:r>
          </w:p>
          <w:p w14:paraId="4560A4D8" w14:textId="75F3AB6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Impact of Arginine Containing Fertilizer on Nitrogen Isotope Ratio and Elemental Content in Young Conifer Stands (2022). Key Engineering Materials, 933, pp. 185-192.</w:t>
            </w:r>
          </w:p>
          <w:p w14:paraId="623D31F4" w14:textId="5322F14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https://doi.org/10.4028/p-558697</w:t>
            </w:r>
          </w:p>
          <w:p w14:paraId="71D0CBF3"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18) Brangule, A., Bērtiņš, M., Vīksna, A., Bandere, D. </w:t>
            </w:r>
          </w:p>
          <w:p w14:paraId="243B7844" w14:textId="6F5382E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Potential of multivariate analyses of X-ray fluorescence spectra for characterisation of the microchemical composition of plant materials (2022). Agronomy Research, 20 (1), pp. 56-64.</w:t>
            </w:r>
          </w:p>
          <w:p w14:paraId="3EC5C16F" w14:textId="4FD4435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https://doi.org/10.15159/AR.21.161</w:t>
            </w:r>
          </w:p>
          <w:p w14:paraId="47DCB99B"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19) Kucinskis, G., Kruze, B., Korde, P., Sarakovskis, A., Viksna, A., Hodakovska, J., Bajars, G. </w:t>
            </w:r>
          </w:p>
          <w:p w14:paraId="13F2222A" w14:textId="722D1DC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Enhanced Electrochemical Properties of Na</w:t>
            </w:r>
            <w:r w:rsidRPr="00D409FF">
              <w:rPr>
                <w:rFonts w:asciiTheme="majorBidi" w:hAnsiTheme="majorBidi" w:cstheme="majorBidi"/>
                <w:sz w:val="24"/>
                <w:szCs w:val="24"/>
                <w:vertAlign w:val="subscript"/>
                <w:lang w:eastAsia="ru-RU"/>
              </w:rPr>
              <w:t>0.67</w:t>
            </w:r>
            <w:r w:rsidRPr="00D409FF">
              <w:rPr>
                <w:rFonts w:asciiTheme="majorBidi" w:hAnsiTheme="majorBidi" w:cstheme="majorBidi"/>
                <w:sz w:val="24"/>
                <w:szCs w:val="24"/>
                <w:lang w:eastAsia="ru-RU"/>
              </w:rPr>
              <w:t>MnO</w:t>
            </w:r>
            <w:r w:rsidRPr="00D409FF">
              <w:rPr>
                <w:rFonts w:asciiTheme="majorBidi" w:hAnsiTheme="majorBidi" w:cstheme="majorBidi"/>
                <w:sz w:val="24"/>
                <w:szCs w:val="24"/>
                <w:vertAlign w:val="subscript"/>
                <w:lang w:eastAsia="ru-RU"/>
              </w:rPr>
              <w:t>2</w:t>
            </w:r>
            <w:r w:rsidRPr="00D409FF">
              <w:rPr>
                <w:rFonts w:asciiTheme="majorBidi" w:hAnsiTheme="majorBidi" w:cstheme="majorBidi"/>
                <w:sz w:val="24"/>
                <w:szCs w:val="24"/>
                <w:lang w:eastAsia="ru-RU"/>
              </w:rPr>
              <w:t xml:space="preserve"> Cathode for Na-Ion Batteries Prepared with Novel Tetrabutylammonium Alginate Binder (2022). Batteries, 8 (1), 6.</w:t>
            </w:r>
          </w:p>
          <w:p w14:paraId="0D16B4AE" w14:textId="0A8D72B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https://doi.org/10.3390/batteries8010006</w:t>
            </w:r>
          </w:p>
          <w:p w14:paraId="3FC5DB38"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20) Upska, K., Klavins, L., Radenkovs, V., Nikolajeva, V., Faven, L., Isosaari, E., Lauberts, M., Busa, L., Viksna, A., Klavins, M. </w:t>
            </w:r>
          </w:p>
          <w:p w14:paraId="122AAF1F" w14:textId="2477CCF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Extraction possibilities of lipid fraction and authentication assessment of chaga (Inonotus obliquus) (2022). Biomass Conversion and Biorefinery.</w:t>
            </w:r>
          </w:p>
          <w:p w14:paraId="0A8D0537" w14:textId="3B229FC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https://doi.org/10.1007/s13399-021-02210-5</w:t>
            </w:r>
          </w:p>
          <w:p w14:paraId="209E1C1B"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21) Labsvards, K.D., Rudovica, V., Kluga, R., Rusko, J., Busa, L., Bertins, M., Eglite, I., Naumenko, J., Salajeva, M., Viksna, A. </w:t>
            </w:r>
          </w:p>
          <w:p w14:paraId="12F6A37F" w14:textId="22338D0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7303F7">
              <w:rPr>
                <w:rFonts w:asciiTheme="majorBidi" w:hAnsiTheme="majorBidi" w:cstheme="majorBidi"/>
                <w:sz w:val="24"/>
                <w:szCs w:val="24"/>
                <w:lang w:eastAsia="ru-RU"/>
              </w:rPr>
              <w:t>Determination of Floral Origin Markers of Latvian Honey by Using IRMS, UHPLC-HRMS, and </w:t>
            </w:r>
            <w:r w:rsidRPr="007303F7">
              <w:rPr>
                <w:rFonts w:asciiTheme="majorBidi" w:hAnsiTheme="majorBidi" w:cstheme="majorBidi"/>
                <w:sz w:val="24"/>
                <w:szCs w:val="24"/>
                <w:vertAlign w:val="superscript"/>
                <w:lang w:eastAsia="ru-RU"/>
              </w:rPr>
              <w:t>1</w:t>
            </w:r>
            <w:r w:rsidRPr="007303F7">
              <w:rPr>
                <w:rFonts w:asciiTheme="majorBidi" w:hAnsiTheme="majorBidi" w:cstheme="majorBidi"/>
                <w:sz w:val="24"/>
                <w:szCs w:val="24"/>
                <w:lang w:eastAsia="ru-RU"/>
              </w:rPr>
              <w:t>H-NMR</w:t>
            </w:r>
            <w:r w:rsidRPr="00D409FF">
              <w:rPr>
                <w:rFonts w:asciiTheme="majorBidi" w:hAnsiTheme="majorBidi" w:cstheme="majorBidi"/>
                <w:sz w:val="24"/>
                <w:szCs w:val="24"/>
                <w:lang w:eastAsia="ru-RU"/>
              </w:rPr>
              <w:t xml:space="preserve"> (2022). Foods, 11 (1), 42.</w:t>
            </w:r>
          </w:p>
          <w:p w14:paraId="40EBF3E8" w14:textId="4396A1B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https://doi.org/10.3390/foods11010042</w:t>
            </w:r>
          </w:p>
          <w:p w14:paraId="3DB39E9D"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68" w:name="_Hlk141435381"/>
            <w:bookmarkEnd w:id="67"/>
            <w:r w:rsidRPr="00D409FF">
              <w:rPr>
                <w:rFonts w:asciiTheme="majorBidi" w:hAnsiTheme="majorBidi" w:cstheme="majorBidi"/>
                <w:sz w:val="24"/>
                <w:szCs w:val="24"/>
                <w:lang w:eastAsia="ru-RU"/>
              </w:rPr>
              <w:t xml:space="preserve">22) Bertins, M., Kluga, A., Dubova, L., Petrevics, P., Alsina, I., Viksna, A. </w:t>
            </w:r>
          </w:p>
          <w:p w14:paraId="55D6966A" w14:textId="2EB7012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Study of Rhizobia Impact on Nutritional Element Concentration in Legumes (2021). Proceedings of the Latvian Academy of Sciences, Section B: Natural, Exact, and Applied Sciences, 75 (6), pp. 457-462. </w:t>
            </w:r>
          </w:p>
          <w:p w14:paraId="24553BD9" w14:textId="7879BF4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https://doi.org/10.2478/prolas-2021-0068</w:t>
            </w:r>
          </w:p>
          <w:p w14:paraId="4F325B73"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23) Reinerte, S., Jurkjane, V., Cabulis, U., Viksna, A. </w:t>
            </w:r>
          </w:p>
          <w:p w14:paraId="707E8500" w14:textId="2ED8D363"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Identification and evaluation of hazardous pyrolysates in bio-based rigid polyurethane-polyisocyanurate foam smoke (2021). Polymers, 13 (19), 3205.</w:t>
            </w:r>
          </w:p>
          <w:p w14:paraId="4F83B59C" w14:textId="04C84238"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https://doi.org/10.3390/polym13193205</w:t>
            </w:r>
          </w:p>
          <w:p w14:paraId="363F4A32"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24) Grinfelde, I., Pilecka-Ulcugaceva, J., Bertins, M., Viksna, A., Rudovica, V., Liepa, S., Burlakovs, J.</w:t>
            </w:r>
          </w:p>
          <w:p w14:paraId="05673ABB" w14:textId="2D306FD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Dataset of trace elements concentrations in snow samples collected in Jelgava City (Latvia) in December 2020 (2021). Data in Brief, 38, 107300.</w:t>
            </w:r>
          </w:p>
          <w:p w14:paraId="7C5EE2B6" w14:textId="6D465F2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https://doi.org/10.1016/j.dib.2021.107300</w:t>
            </w:r>
          </w:p>
          <w:p w14:paraId="7D7DCDE9"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25) Shtangeeva, I., Bērtiņš, M., Vīksna, A., Chelibanov, V., Golovin, A. </w:t>
            </w:r>
          </w:p>
          <w:p w14:paraId="2F3FE06B" w14:textId="350E37C2"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Stress Effects of Rubidium on Two Plant Species (Field Experiment) (2021). Russian Journal of Plant Physiology, 68, pp. S131-S139. </w:t>
            </w:r>
          </w:p>
          <w:p w14:paraId="4091244A" w14:textId="6B2E4A1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https://doi.org/10.1134/S102144372107013X</w:t>
            </w:r>
          </w:p>
          <w:p w14:paraId="74A6BF9C"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26) Buša, L., Bērtiņš, M., Vīksna, A., Legzdiņa, L., Kobzarevs, D. </w:t>
            </w:r>
          </w:p>
          <w:p w14:paraId="6F94918E" w14:textId="5E516BF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Evaluation of carbon, nitrogen, and oxygen isotope ratio measurement data for characterization of organically and conventionally cultivated spring barley (Hordeum vulgare L.) grain (2021). Agronomy Research, 19 (3), pp. 1364-1372. </w:t>
            </w:r>
          </w:p>
          <w:p w14:paraId="02696E59" w14:textId="5F122D18"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https://doi.org/10.15159/AR.21.108</w:t>
            </w:r>
          </w:p>
          <w:p w14:paraId="0E18F6C8"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27) Krjukoviča, V., Balcerbule, Z., Lazarenko, V., Bērtiņš, M., Vīksna, A. </w:t>
            </w:r>
          </w:p>
          <w:p w14:paraId="1147A2BB" w14:textId="3C11B35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Lichens (Xanthoria parietina)-bio-indicators for sulphur and metallic elements for pollution investigation in Riga city (2021). Key Engineering Materials, 903 KEM, pp. 106-110.</w:t>
            </w:r>
          </w:p>
          <w:p w14:paraId="043AA120" w14:textId="4E8E674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https://doi.org/10.4028/www.scientific.net/KEM.903.106</w:t>
            </w:r>
          </w:p>
          <w:p w14:paraId="58D8A5F2"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28) Lazarenko, V., Babiča, K., Balcerbule, Z., Bērtiņš, M., Vīksna, A. </w:t>
            </w:r>
          </w:p>
          <w:p w14:paraId="6AC3F6DE" w14:textId="6EC00DA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Variations of some metallic elements in different parts of lingonberries (Vaccinium vitis-idaea l.) (2021). Key Engineering Materials, 903 KEM, pp. 9-14.</w:t>
            </w:r>
          </w:p>
          <w:p w14:paraId="7AE280AE" w14:textId="076020F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https://doi.org/10.4028/www.scientific.net/KEM.903.9</w:t>
            </w:r>
          </w:p>
          <w:p w14:paraId="14E397AB"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29) Klavins, M., Viksna, A., Bertins, M., Krumins, J., Upska, K. </w:t>
            </w:r>
          </w:p>
          <w:p w14:paraId="50604B9F" w14:textId="0A630C82"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Humic Substances for Agricultural Applications: Properties and Challenges (2021). Environmental Science and Engineering, pp. 1073-1077.</w:t>
            </w:r>
          </w:p>
          <w:p w14:paraId="1941F093" w14:textId="7E70290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https://doi.org/10.1007/978-3-030-51210-1_168</w:t>
            </w:r>
          </w:p>
          <w:p w14:paraId="3FC4E749"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69" w:name="_Hlk141434345"/>
            <w:bookmarkEnd w:id="68"/>
            <w:r w:rsidRPr="00D409FF">
              <w:rPr>
                <w:rFonts w:asciiTheme="majorBidi" w:hAnsiTheme="majorBidi" w:cstheme="majorBidi"/>
                <w:sz w:val="24"/>
                <w:szCs w:val="24"/>
                <w:lang w:eastAsia="ru-RU"/>
              </w:rPr>
              <w:t xml:space="preserve">30) Godina, D., Meile, K., Zhurinsh, A., Viksna, A. </w:t>
            </w:r>
          </w:p>
          <w:p w14:paraId="459DC8D5" w14:textId="7A3E36B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Method development of levoglucosenone analysis by UHPLC-UV-MS in fast pyrolysis samples and aspects of its degradation in aqueous samples (2020). Analytical Methods, 12 (43), pp. 5202-5209.</w:t>
            </w:r>
          </w:p>
          <w:p w14:paraId="7FB5F144" w14:textId="48AD664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https://doi.org/10.1039/d0ay01478h</w:t>
            </w:r>
          </w:p>
          <w:p w14:paraId="461E423A"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31) Shtangeeva, I., Bērtiņš, M., Vīksna, A., Surzhik, M. </w:t>
            </w:r>
          </w:p>
          <w:p w14:paraId="093D9B4E" w14:textId="11DF986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Temporal changes in macro- and trace element concentrations in the rhizosphere soil of two plant species (2020). Arabian Journal of Geosciences, 13 (21), 1121.</w:t>
            </w:r>
          </w:p>
          <w:p w14:paraId="1B7BA4CD" w14:textId="16428D03"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https://doi.org/10.1007/s12517-020-06113-z</w:t>
            </w:r>
          </w:p>
          <w:p w14:paraId="19CE7864"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32) Reinerte, S., Avotina, L., Zarins, A., Cabulis, U., Viksna, A. </w:t>
            </w:r>
          </w:p>
          <w:p w14:paraId="6B3B47A5" w14:textId="49E60EB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TG/DTA-FTIR as a method for analysis of tall oil based rigid polyurethane foam decomposition gaseous products in a low oxygen environment (2020). Polymer Degradation and Stability, 180, 109313.</w:t>
            </w:r>
          </w:p>
          <w:p w14:paraId="5C3867D8" w14:textId="31DE6FB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https://doi.org/10.1016/j.polymdegradstab.2020.109313</w:t>
            </w:r>
          </w:p>
          <w:p w14:paraId="4B444BDC"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33) Shtangeeva, I., Vīksna, A., Bērtiņš, M., Ryumin, A., Grebnevs, V. </w:t>
            </w:r>
          </w:p>
          <w:p w14:paraId="437A163F" w14:textId="20ED50DF"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Variations in the concentrations of macro- and trace elements in two grasses and in the rhizosphere soil during a day (2020). Environmental Pollution, 262, 114265.</w:t>
            </w:r>
          </w:p>
          <w:p w14:paraId="3DB4438E" w14:textId="423E70D3"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https://doi.org/10.1016/j.envpol.2020.114265</w:t>
            </w:r>
          </w:p>
          <w:p w14:paraId="40C47B29"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34) Lazarenko, V., Balcerbule, Z., Rudovica, V., Viksna, A. </w:t>
            </w:r>
          </w:p>
          <w:p w14:paraId="77F1EEF7" w14:textId="161F106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Variations of phosphorus, sulphur and nitrogen content in lichens in the former manufacturing areas (2020). Chemistry Journal of Moldova, 15 (2), pp. 38-44.</w:t>
            </w:r>
          </w:p>
          <w:p w14:paraId="4594363B" w14:textId="3F46218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https://doi.org/10.19261/cjm.2020.751</w:t>
            </w:r>
          </w:p>
          <w:p w14:paraId="6E1C5664"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35) Klavins, M., Upska, K., Viksna, A., Bertins, M., Ansone-Bertina, L., Krumins, J. </w:t>
            </w:r>
          </w:p>
          <w:p w14:paraId="0EB3FFE1" w14:textId="4CB59B8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A comparative study of the properties of industrially produced humic substances (2020). Agronomy Research, 18 (3), pp. 2076-2086. </w:t>
            </w:r>
          </w:p>
          <w:p w14:paraId="0FA097B0" w14:textId="6D119C6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https://doi.org/10.15159/AR.20.185</w:t>
            </w:r>
          </w:p>
          <w:p w14:paraId="25F85F27"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36) Bārdule, A., Lazdiņa, D., Zadvinska, K., Buša, L., Vīksna, A., Bārdulis, A. </w:t>
            </w:r>
          </w:p>
          <w:p w14:paraId="5EFAD490" w14:textId="44671A42"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Carbon and nitrogen stabile isotope ratio and heavy metals in leccinum aurantiacum in a hybrid aspen plantation in agricultural land initially fertilised with biogas production residues, sewage sludge, and wood ash (2020). Baltic Forestry, 26 (1), 424, pp. 1-9.</w:t>
            </w:r>
          </w:p>
          <w:p w14:paraId="03DDEB7E" w14:textId="2D470CDE"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https://doi.org/10.46490/BF424</w:t>
            </w:r>
          </w:p>
          <w:p w14:paraId="0B4BFA7B"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37) Lazarenko, V., Rudoviča, V., Vīksna, A., Zvaigzne, Z.A., Okmanis, M. </w:t>
            </w:r>
          </w:p>
          <w:p w14:paraId="7C1F7857" w14:textId="42672D9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Use of wood ash in the forest and its effect on the concentration of essential and heavy metallic elements in soil and blueberries (Vaccinium myrtillus l.) (2020). Key Engineering Materials, 850 KEM, pp. 179-183. </w:t>
            </w:r>
          </w:p>
          <w:p w14:paraId="5E589AB0" w14:textId="47B1025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https://doi.org/10.4028/www.scientific.net/KEM.850.179</w:t>
            </w:r>
          </w:p>
          <w:p w14:paraId="11DE0C9A"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38) Bertins, M., Bardule, A., Busa, L., Viksna, A., Lazdina, D., Ansone-Bertina, L. </w:t>
            </w:r>
          </w:p>
          <w:p w14:paraId="3DCAB6CA" w14:textId="7CD4FC4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Impact of different fertilisers on elemental content in young hybrid aspen stem wood (2020). Agronomy Research, 18 (Special Issue 2), pp. 1154-1162. </w:t>
            </w:r>
          </w:p>
          <w:p w14:paraId="53D2A88E" w14:textId="1D4D72F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https://doi.org/10.15159/AR.20.079</w:t>
            </w:r>
          </w:p>
          <w:p w14:paraId="5273D2CD"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39) Bardule, A., Bertins, M., Busa, L., Lazdina, D., Viksna, A., Tvrdonova, M., Kanicky, V., Vaculovic, T.</w:t>
            </w:r>
          </w:p>
          <w:p w14:paraId="1FA93444" w14:textId="33189E0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 xml:space="preserve">Variation of major elements and heavy metals occurrence in hybrid aspen (Populus tremuloides michx. × P. tremula L.) tree rings in marginal land (2020). IForest, 13 (1), pp. 24-32. </w:t>
            </w:r>
          </w:p>
          <w:p w14:paraId="0FA242BD" w14:textId="2B1E7DF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https://doi.org/10.3832/ifor2869-012</w:t>
            </w:r>
          </w:p>
          <w:p w14:paraId="34965CAF"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40) Viter, R., Kunene, K., Genys, P., Jevdokimovs, D., Erts, D., Sutka, A., Bisetty, K., Viksna, A., Ramanaviciene, A., Ramanavicius, A. </w:t>
            </w:r>
          </w:p>
          <w:p w14:paraId="7DCF9532" w14:textId="076E81E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Photoelectrochemical Bisphenol S Sensor Based on ZnO-Nanoroads Modified by Molecularly Imprinted Polypyrrole (2020). Macromolecular Chemistry and Physics, 221 (2), 1900232.</w:t>
            </w:r>
          </w:p>
          <w:p w14:paraId="30184CA7" w14:textId="5A3439C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https://doi.org/10.1002/macp.201900232</w:t>
            </w:r>
          </w:p>
          <w:p w14:paraId="13C9BD6B"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41) Brangulis, K., Akopjana, I., Petrovskis, I., Kazaks, A., Jekabsons, A., Jaudzems, K., Viksna, A., Bertins, M., Tars, K. </w:t>
            </w:r>
          </w:p>
          <w:p w14:paraId="0C6232C6" w14:textId="3814DF5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Structural analysis of Borrelia burgdorferi periplasmic lipoprotein BB0365 involved in Lyme disease infection (2020). FEBS Letters, 594 (2), pp. 317-326. </w:t>
            </w:r>
          </w:p>
          <w:p w14:paraId="4B9AF590" w14:textId="4253A6B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https://doi.org/10.1002/1873-3468.13594</w:t>
            </w:r>
          </w:p>
          <w:p w14:paraId="34E25EB2"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42) Shtangeeva, I., Viksna, A., Grebnevs, V. </w:t>
            </w:r>
          </w:p>
          <w:p w14:paraId="2EA18C9B" w14:textId="3D74620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Geochemical (soil) and phylogenetic (plant taxa) factors affecting accumulation of macro- and trace elements in three natural plant species (2020). Environmental Geochemistry and Health, 42 (1), pp. 209-219. </w:t>
            </w:r>
          </w:p>
          <w:p w14:paraId="069BE895" w14:textId="3BCB7A6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https://doi.org/10.1007/s10653-019-00337-z</w:t>
            </w:r>
          </w:p>
          <w:p w14:paraId="1BDDF56B"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70" w:name="_Hlk141433108"/>
            <w:bookmarkEnd w:id="69"/>
            <w:r w:rsidRPr="00D409FF">
              <w:rPr>
                <w:rFonts w:asciiTheme="majorBidi" w:hAnsiTheme="majorBidi" w:cstheme="majorBidi"/>
                <w:sz w:val="24"/>
                <w:szCs w:val="24"/>
                <w:lang w:eastAsia="ru-RU"/>
              </w:rPr>
              <w:t xml:space="preserve">43) Shtangeeva, I., Buša, L., Viksna, A. </w:t>
            </w:r>
          </w:p>
          <w:p w14:paraId="3D4386B7" w14:textId="6B57A190"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Carbon and nitrogen stable isotope ratios of soils and grasses as indicators of soil characteristics and biological taxa (2019). Applied Geochemistry, 104, pp. 19-24. </w:t>
            </w:r>
          </w:p>
          <w:p w14:paraId="6293FAF3" w14:textId="620F1CA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https://doi.org/10.1016/j.apgeochem.2019.03.009</w:t>
            </w:r>
          </w:p>
          <w:p w14:paraId="071E168B" w14:textId="77777777" w:rsidR="00DA0163" w:rsidRPr="00D409FF" w:rsidRDefault="00DA0163" w:rsidP="00DA0163">
            <w:pPr>
              <w:autoSpaceDE w:val="0"/>
              <w:autoSpaceDN w:val="0"/>
              <w:adjustRightInd w:val="0"/>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44) Jakovļeva, M., et al. </w:t>
            </w:r>
          </w:p>
          <w:p w14:paraId="3595E561" w14:textId="129206DD" w:rsidR="00DA0163" w:rsidRPr="00D409FF" w:rsidRDefault="00DA0163" w:rsidP="00DA0163">
            <w:pPr>
              <w:autoSpaceDE w:val="0"/>
              <w:autoSpaceDN w:val="0"/>
              <w:adjustRightInd w:val="0"/>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Gone to smelt iron in Courland: technology transfer in the development of an early modern industry (2019). Post-Medieval Archaeology, 53 (1), pp. 102-124. </w:t>
            </w:r>
          </w:p>
          <w:p w14:paraId="528D93B4" w14:textId="3B3CB6E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https://doi.org/10.1080/00794236.2019.1601398</w:t>
            </w:r>
          </w:p>
          <w:p w14:paraId="275012B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45) Krumins, J., Klavins, M., Krukovskis, R., Viksna, A., Busa, L. </w:t>
            </w:r>
          </w:p>
          <w:p w14:paraId="3AF8BD2B" w14:textId="28538633"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The evaluation of stable isotopic ratios δ13C and δ15N in humic acids along a fen peat profile (2019). Vide. Tehnologija. Resursi - Environment, Technology, Resources, 1, pp. 123-126.</w:t>
            </w:r>
          </w:p>
          <w:p w14:paraId="46FE32CD" w14:textId="365D49E3"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https://doi.org/10.17770/etr2019vol1.4127</w:t>
            </w:r>
          </w:p>
          <w:p w14:paraId="02995213"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46) Grebnevs, V., Busa, L., Pluduma, L., Viksna, A., Gross, K.A. </w:t>
            </w:r>
          </w:p>
          <w:p w14:paraId="3D271E26" w14:textId="45EBD00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Comparison of different classical and instrumental analysis methods for precise quantification of calcium and phosphorous ratio in hydroxyapatite (2019). Key Engineering Materials, 800 KEM, pp. 47-51.</w:t>
            </w:r>
          </w:p>
          <w:p w14:paraId="20BC6FEC" w14:textId="72005DFE"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https://doi.org/10.4028/www.scientific.net/KEM.800.47</w:t>
            </w:r>
          </w:p>
          <w:p w14:paraId="45DE27C9"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bookmarkStart w:id="71" w:name="_Hlk141431208"/>
            <w:bookmarkEnd w:id="70"/>
            <w:r w:rsidRPr="00D409FF">
              <w:rPr>
                <w:rFonts w:asciiTheme="majorBidi" w:hAnsiTheme="majorBidi" w:cstheme="majorBidi"/>
                <w:sz w:val="24"/>
                <w:szCs w:val="24"/>
                <w:lang w:eastAsia="ru-RU"/>
              </w:rPr>
              <w:t xml:space="preserve">47) Burlakovs, J., et al.  </w:t>
            </w:r>
          </w:p>
          <w:p w14:paraId="624255BB" w14:textId="617AFA38"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On the way to ‘zero waste’ management: Recovery potential of elements, including rare earth elements, from fine fraction of waste (2018). Journal of Cleaner Production, 186, pp. 81-90. </w:t>
            </w:r>
          </w:p>
          <w:p w14:paraId="25DFCB7D" w14:textId="39548235"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https://doi.org/10.1016/j.jclepro.2018.03.102</w:t>
            </w:r>
          </w:p>
          <w:p w14:paraId="51D74056"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48) Antonenko, K., Briede, L., Kreicbergs, V., Viksna, A., Bavrins, K. </w:t>
            </w:r>
          </w:p>
          <w:p w14:paraId="0889AFA8" w14:textId="76A92401"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Assimilation of selenium, copper, and zinc in rye malt (2018). Proceedings of the Latvian Academy of Sciences, Section B: Natural, Exact, and Applied Sciences, 72 (2), pp. 65-70.</w:t>
            </w:r>
          </w:p>
          <w:p w14:paraId="019E3D58" w14:textId="6D78D6D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lastRenderedPageBreak/>
              <w:t>DOI: https://doi.org/10.2478/prolas-2018-0010</w:t>
            </w:r>
          </w:p>
          <w:p w14:paraId="306B6F4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49) Lama, E., Ozola, R., Rudovica, V., Bavrins, K., Viksna, A. </w:t>
            </w:r>
          </w:p>
          <w:p w14:paraId="2BE94EE7" w14:textId="49CBF46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Analytical studies on contents of essential and toxic elements in rice available in latvian retail (2018). International Multidisciplinary Scientific GeoConference Surveying Geology and Mining Ecology Management, SGEM, 18 (3.2), pp. 27-32.</w:t>
            </w:r>
          </w:p>
          <w:p w14:paraId="3084C5F7" w14:textId="22C5EC1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https://doi.org/10.5593/sgem2018/3.2/S13.004</w:t>
            </w:r>
          </w:p>
          <w:p w14:paraId="3A9C3D7D"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50) Meile, K., Zhurinsh, A., Briede, L., Viksna, A. </w:t>
            </w:r>
          </w:p>
          <w:p w14:paraId="6EEA7A9A" w14:textId="2499C80C"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Investigation of the sugar content in wood hydrolysates with iodometric titration and UPLC-ELSD (2018). Agronomy Research, 16 (1), pp. 167-175. </w:t>
            </w:r>
          </w:p>
          <w:p w14:paraId="082F6A21" w14:textId="7B802C0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https://doi.org/10.15159/AR.17.076</w:t>
            </w:r>
          </w:p>
          <w:p w14:paraId="08005C4D"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51) Ubele, D., Pluduma, L., Gross, K.A., Viksna, A. </w:t>
            </w:r>
          </w:p>
          <w:p w14:paraId="60FC31A8" w14:textId="16EFC90B"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Hydrothermal processing for increasing the hydroxyl ion concentration in hydroxyl depleted hydroxyapatite (2018). Key Engineering Materials, 762, pp. 42-47. </w:t>
            </w:r>
          </w:p>
          <w:p w14:paraId="4609E8B3" w14:textId="0152BF1D"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https://doi.org/10.4028/www.scientific.net/KEM.762.42</w:t>
            </w:r>
          </w:p>
          <w:p w14:paraId="3F2B100D"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52) Rjabova, J., Viksna, A., Zacs, D. </w:t>
            </w:r>
          </w:p>
          <w:p w14:paraId="6365B79D" w14:textId="50278D66"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Development and optimization of gas chromatography coupled to high resolution mass spectrometry-based method for the sensitive determination of Dechlorane plus and related norbornene-based flame retardants in food of animal origin (2018). Chemosphere, 191, pp. 597-606. </w:t>
            </w:r>
          </w:p>
          <w:p w14:paraId="5041FC78" w14:textId="18B426C4"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https://doi.org/10.1016/j.chemosphere.2017.10.095</w:t>
            </w:r>
          </w:p>
          <w:bookmarkEnd w:id="71"/>
          <w:p w14:paraId="776648AE"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53) Meile, K., Zhurinsh, A., Viksna, A. </w:t>
            </w:r>
          </w:p>
          <w:p w14:paraId="1DD42C55" w14:textId="1868613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Comparison of photodiode array, evaporative light scattering, and single-quadrupole mass spectrometric detection methods for the UPLC analysis of pyrolysis liquids (2017). Journal of Liquid Chromatography and Related Technologies, 40 (7), pp. 369-375.</w:t>
            </w:r>
          </w:p>
          <w:p w14:paraId="4CD4079C" w14:textId="7BE83359"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https://doi.org/10.1080/10826076.2017.1308378</w:t>
            </w:r>
          </w:p>
          <w:p w14:paraId="3BEB2D78" w14:textId="77777777"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 xml:space="preserve">54) Livcha, S., Shulga, G., Zhilinska, E., Neiberte, B., Verovkins, A., Vitolina, S., Viksna, A. </w:t>
            </w:r>
          </w:p>
          <w:p w14:paraId="0F2756D5" w14:textId="29FF22EA" w:rsidR="00DA0163" w:rsidRPr="00D409FF"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Lignin from hydrolyzed wood by-product as an eco-friendly emulsion stabilizer (2017). 10th International Conference on Environmental Engineering, ICEE 2017, enviro.2017.033.</w:t>
            </w:r>
          </w:p>
          <w:p w14:paraId="15E4A1DA" w14:textId="1F8A8CA9" w:rsidR="00DA0163" w:rsidRPr="00774507" w:rsidRDefault="00DA0163" w:rsidP="00DA0163">
            <w:pPr>
              <w:autoSpaceDE w:val="0"/>
              <w:autoSpaceDN w:val="0"/>
              <w:adjustRightInd w:val="0"/>
              <w:jc w:val="both"/>
              <w:rPr>
                <w:rFonts w:asciiTheme="majorBidi" w:hAnsiTheme="majorBidi" w:cstheme="majorBidi"/>
                <w:sz w:val="24"/>
                <w:szCs w:val="24"/>
                <w:lang w:eastAsia="ru-RU"/>
              </w:rPr>
            </w:pPr>
            <w:r w:rsidRPr="00D409FF">
              <w:rPr>
                <w:rFonts w:asciiTheme="majorBidi" w:hAnsiTheme="majorBidi" w:cstheme="majorBidi"/>
                <w:sz w:val="24"/>
                <w:szCs w:val="24"/>
                <w:lang w:eastAsia="ru-RU"/>
              </w:rPr>
              <w:t>DOI: https://doi.org/10.3846/enviro.2017.033</w:t>
            </w:r>
          </w:p>
        </w:tc>
      </w:tr>
    </w:tbl>
    <w:p w14:paraId="5F6A6BCA" w14:textId="77777777" w:rsidR="00B34BAC" w:rsidRPr="00A61C37" w:rsidRDefault="00B34BAC" w:rsidP="00B34BAC">
      <w:pPr>
        <w:rPr>
          <w:rFonts w:asciiTheme="majorBidi" w:hAnsiTheme="majorBidi" w:cstheme="majorBidi"/>
          <w:sz w:val="24"/>
          <w:szCs w:val="24"/>
          <w:lang w:val="lv-LV"/>
        </w:rPr>
      </w:pPr>
    </w:p>
    <w:p w14:paraId="10B5FAEE" w14:textId="77777777" w:rsidR="00252180" w:rsidRPr="00A61C37" w:rsidRDefault="00252180">
      <w:pPr>
        <w:rPr>
          <w:rFonts w:asciiTheme="majorBidi" w:hAnsiTheme="majorBidi" w:cstheme="majorBidi"/>
          <w:sz w:val="24"/>
          <w:szCs w:val="24"/>
          <w:lang w:val="lv-LV"/>
        </w:rPr>
      </w:pPr>
    </w:p>
    <w:sectPr w:rsidR="00252180" w:rsidRPr="00A61C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D752E"/>
    <w:multiLevelType w:val="hybridMultilevel"/>
    <w:tmpl w:val="D1CE65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4F5D9F"/>
    <w:multiLevelType w:val="hybridMultilevel"/>
    <w:tmpl w:val="8BBC2C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BE78A1"/>
    <w:multiLevelType w:val="hybridMultilevel"/>
    <w:tmpl w:val="616490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E35CD7"/>
    <w:multiLevelType w:val="hybridMultilevel"/>
    <w:tmpl w:val="BF92C8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4E5388"/>
    <w:multiLevelType w:val="hybridMultilevel"/>
    <w:tmpl w:val="E6FCF5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A16F0B"/>
    <w:multiLevelType w:val="hybridMultilevel"/>
    <w:tmpl w:val="D8BE81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3E7099"/>
    <w:multiLevelType w:val="hybridMultilevel"/>
    <w:tmpl w:val="F3B62A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3835A4"/>
    <w:multiLevelType w:val="hybridMultilevel"/>
    <w:tmpl w:val="0C06A2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CE59B4"/>
    <w:multiLevelType w:val="hybridMultilevel"/>
    <w:tmpl w:val="0C1857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2D7A6A"/>
    <w:multiLevelType w:val="hybridMultilevel"/>
    <w:tmpl w:val="270C5B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0444C5"/>
    <w:multiLevelType w:val="hybridMultilevel"/>
    <w:tmpl w:val="BA7E0B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696F8D"/>
    <w:multiLevelType w:val="hybridMultilevel"/>
    <w:tmpl w:val="049051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562B79"/>
    <w:multiLevelType w:val="hybridMultilevel"/>
    <w:tmpl w:val="8A2A0D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935294F"/>
    <w:multiLevelType w:val="hybridMultilevel"/>
    <w:tmpl w:val="F96E8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5C7590"/>
    <w:multiLevelType w:val="hybridMultilevel"/>
    <w:tmpl w:val="ECFC2512"/>
    <w:lvl w:ilvl="0" w:tplc="7C2AB8C6">
      <w:start w:val="1"/>
      <w:numFmt w:val="decimal"/>
      <w:pStyle w:val="TOC1"/>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3F11806"/>
    <w:multiLevelType w:val="hybridMultilevel"/>
    <w:tmpl w:val="690417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AA23EB5"/>
    <w:multiLevelType w:val="hybridMultilevel"/>
    <w:tmpl w:val="7A548C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742032"/>
    <w:multiLevelType w:val="hybridMultilevel"/>
    <w:tmpl w:val="885232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5BE3EF7"/>
    <w:multiLevelType w:val="hybridMultilevel"/>
    <w:tmpl w:val="7D92EF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AC1182E"/>
    <w:multiLevelType w:val="hybridMultilevel"/>
    <w:tmpl w:val="338039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3"/>
  </w:num>
  <w:num w:numId="3">
    <w:abstractNumId w:val="12"/>
  </w:num>
  <w:num w:numId="4">
    <w:abstractNumId w:val="9"/>
  </w:num>
  <w:num w:numId="5">
    <w:abstractNumId w:val="8"/>
  </w:num>
  <w:num w:numId="6">
    <w:abstractNumId w:val="3"/>
  </w:num>
  <w:num w:numId="7">
    <w:abstractNumId w:val="4"/>
  </w:num>
  <w:num w:numId="8">
    <w:abstractNumId w:val="11"/>
  </w:num>
  <w:num w:numId="9">
    <w:abstractNumId w:val="16"/>
  </w:num>
  <w:num w:numId="10">
    <w:abstractNumId w:val="19"/>
  </w:num>
  <w:num w:numId="11">
    <w:abstractNumId w:val="10"/>
  </w:num>
  <w:num w:numId="12">
    <w:abstractNumId w:val="5"/>
  </w:num>
  <w:num w:numId="13">
    <w:abstractNumId w:val="15"/>
  </w:num>
  <w:num w:numId="14">
    <w:abstractNumId w:val="6"/>
  </w:num>
  <w:num w:numId="15">
    <w:abstractNumId w:val="7"/>
  </w:num>
  <w:num w:numId="16">
    <w:abstractNumId w:val="2"/>
  </w:num>
  <w:num w:numId="17">
    <w:abstractNumId w:val="18"/>
  </w:num>
  <w:num w:numId="18">
    <w:abstractNumId w:val="1"/>
  </w:num>
  <w:num w:numId="19">
    <w:abstractNumId w:val="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BAC"/>
    <w:rsid w:val="000003F8"/>
    <w:rsid w:val="00010533"/>
    <w:rsid w:val="00020EA8"/>
    <w:rsid w:val="00094149"/>
    <w:rsid w:val="000A5056"/>
    <w:rsid w:val="000E5C01"/>
    <w:rsid w:val="000F527B"/>
    <w:rsid w:val="001614A5"/>
    <w:rsid w:val="001872B4"/>
    <w:rsid w:val="001A3EAF"/>
    <w:rsid w:val="001A7376"/>
    <w:rsid w:val="001F510F"/>
    <w:rsid w:val="002014BD"/>
    <w:rsid w:val="002307BD"/>
    <w:rsid w:val="00252180"/>
    <w:rsid w:val="00266731"/>
    <w:rsid w:val="00280631"/>
    <w:rsid w:val="00293532"/>
    <w:rsid w:val="002E27AA"/>
    <w:rsid w:val="00323E0A"/>
    <w:rsid w:val="00325BD5"/>
    <w:rsid w:val="00343F4A"/>
    <w:rsid w:val="00352403"/>
    <w:rsid w:val="00382654"/>
    <w:rsid w:val="003956F0"/>
    <w:rsid w:val="00396E67"/>
    <w:rsid w:val="003A496B"/>
    <w:rsid w:val="003C4CC7"/>
    <w:rsid w:val="003C7101"/>
    <w:rsid w:val="003D0D1E"/>
    <w:rsid w:val="003D6BFC"/>
    <w:rsid w:val="003E0B78"/>
    <w:rsid w:val="003E4438"/>
    <w:rsid w:val="00463376"/>
    <w:rsid w:val="0047131E"/>
    <w:rsid w:val="004B6BA5"/>
    <w:rsid w:val="004D1EA4"/>
    <w:rsid w:val="004D40D4"/>
    <w:rsid w:val="004E3BA7"/>
    <w:rsid w:val="005676E3"/>
    <w:rsid w:val="005F4738"/>
    <w:rsid w:val="00607C8D"/>
    <w:rsid w:val="007239BD"/>
    <w:rsid w:val="007303F7"/>
    <w:rsid w:val="00737210"/>
    <w:rsid w:val="0075188E"/>
    <w:rsid w:val="00752909"/>
    <w:rsid w:val="00762634"/>
    <w:rsid w:val="00774507"/>
    <w:rsid w:val="007753BF"/>
    <w:rsid w:val="007D091A"/>
    <w:rsid w:val="00816FA4"/>
    <w:rsid w:val="0082204F"/>
    <w:rsid w:val="00844A55"/>
    <w:rsid w:val="00846730"/>
    <w:rsid w:val="00851E64"/>
    <w:rsid w:val="00861090"/>
    <w:rsid w:val="00886252"/>
    <w:rsid w:val="008A1157"/>
    <w:rsid w:val="008C185E"/>
    <w:rsid w:val="009016EC"/>
    <w:rsid w:val="0090562C"/>
    <w:rsid w:val="009419E1"/>
    <w:rsid w:val="009B74CB"/>
    <w:rsid w:val="009C3A34"/>
    <w:rsid w:val="00A5559F"/>
    <w:rsid w:val="00A61C37"/>
    <w:rsid w:val="00A96D63"/>
    <w:rsid w:val="00AA446A"/>
    <w:rsid w:val="00AD3832"/>
    <w:rsid w:val="00AE1710"/>
    <w:rsid w:val="00AE40A5"/>
    <w:rsid w:val="00AF0156"/>
    <w:rsid w:val="00AF2F55"/>
    <w:rsid w:val="00AF37D6"/>
    <w:rsid w:val="00B06538"/>
    <w:rsid w:val="00B21912"/>
    <w:rsid w:val="00B30FC0"/>
    <w:rsid w:val="00B32F44"/>
    <w:rsid w:val="00B34BAC"/>
    <w:rsid w:val="00B37200"/>
    <w:rsid w:val="00B606B5"/>
    <w:rsid w:val="00B81ABC"/>
    <w:rsid w:val="00BC193E"/>
    <w:rsid w:val="00BD26E9"/>
    <w:rsid w:val="00C033ED"/>
    <w:rsid w:val="00C12063"/>
    <w:rsid w:val="00C515B6"/>
    <w:rsid w:val="00C76864"/>
    <w:rsid w:val="00C76FF1"/>
    <w:rsid w:val="00CA3A5E"/>
    <w:rsid w:val="00CB748C"/>
    <w:rsid w:val="00CC3DBB"/>
    <w:rsid w:val="00CD173D"/>
    <w:rsid w:val="00CD1B4E"/>
    <w:rsid w:val="00CE2549"/>
    <w:rsid w:val="00CE3CF6"/>
    <w:rsid w:val="00D04A00"/>
    <w:rsid w:val="00D31DFB"/>
    <w:rsid w:val="00D371F3"/>
    <w:rsid w:val="00D409FF"/>
    <w:rsid w:val="00D41958"/>
    <w:rsid w:val="00D67FEF"/>
    <w:rsid w:val="00DA0163"/>
    <w:rsid w:val="00DD64A9"/>
    <w:rsid w:val="00DE244D"/>
    <w:rsid w:val="00E32977"/>
    <w:rsid w:val="00E47EC9"/>
    <w:rsid w:val="00E66A27"/>
    <w:rsid w:val="00E86FA0"/>
    <w:rsid w:val="00EA775E"/>
    <w:rsid w:val="00EF372B"/>
    <w:rsid w:val="00EF3A4A"/>
    <w:rsid w:val="00F15D46"/>
    <w:rsid w:val="00F42BA9"/>
    <w:rsid w:val="00F574BC"/>
    <w:rsid w:val="00F773D0"/>
    <w:rsid w:val="00F83010"/>
    <w:rsid w:val="00FA62B8"/>
    <w:rsid w:val="00FB1DAE"/>
    <w:rsid w:val="00FC6BCC"/>
    <w:rsid w:val="00FD213C"/>
    <w:rsid w:val="00FD2A7E"/>
    <w:rsid w:val="00FE59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60971"/>
  <w15:chartTrackingRefBased/>
  <w15:docId w15:val="{A092BE81-53DC-4FB6-A68F-EACBE15A4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BAC"/>
  </w:style>
  <w:style w:type="paragraph" w:styleId="Heading1">
    <w:name w:val="heading 1"/>
    <w:basedOn w:val="Normal"/>
    <w:next w:val="Normal"/>
    <w:link w:val="Heading1Char"/>
    <w:uiPriority w:val="9"/>
    <w:qFormat/>
    <w:rsid w:val="0090562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34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4BAC"/>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AF2F55"/>
    <w:pPr>
      <w:ind w:left="720"/>
      <w:contextualSpacing/>
    </w:pPr>
  </w:style>
  <w:style w:type="character" w:styleId="Hyperlink">
    <w:name w:val="Hyperlink"/>
    <w:basedOn w:val="DefaultParagraphFont"/>
    <w:uiPriority w:val="99"/>
    <w:unhideWhenUsed/>
    <w:rsid w:val="009016EC"/>
    <w:rPr>
      <w:color w:val="0563C1" w:themeColor="hyperlink"/>
      <w:u w:val="single"/>
    </w:rPr>
  </w:style>
  <w:style w:type="character" w:styleId="UnresolvedMention">
    <w:name w:val="Unresolved Mention"/>
    <w:basedOn w:val="DefaultParagraphFont"/>
    <w:uiPriority w:val="99"/>
    <w:semiHidden/>
    <w:unhideWhenUsed/>
    <w:rsid w:val="009016EC"/>
    <w:rPr>
      <w:color w:val="605E5C"/>
      <w:shd w:val="clear" w:color="auto" w:fill="E1DFDD"/>
    </w:rPr>
  </w:style>
  <w:style w:type="paragraph" w:customStyle="1" w:styleId="Style1">
    <w:name w:val="Style1"/>
    <w:basedOn w:val="Heading1"/>
    <w:link w:val="Style1Char"/>
    <w:qFormat/>
    <w:rsid w:val="0090562C"/>
    <w:pPr>
      <w:spacing w:before="0" w:line="240" w:lineRule="auto"/>
    </w:pPr>
    <w:rPr>
      <w:rFonts w:ascii="Times New Roman" w:hAnsi="Times New Roman" w:cs="Times New Roman"/>
      <w:color w:val="auto"/>
      <w:sz w:val="22"/>
      <w:lang w:val="lv-LV"/>
    </w:rPr>
  </w:style>
  <w:style w:type="character" w:customStyle="1" w:styleId="Heading1Char">
    <w:name w:val="Heading 1 Char"/>
    <w:basedOn w:val="DefaultParagraphFont"/>
    <w:link w:val="Heading1"/>
    <w:uiPriority w:val="9"/>
    <w:rsid w:val="0090562C"/>
    <w:rPr>
      <w:rFonts w:asciiTheme="majorHAnsi" w:eastAsiaTheme="majorEastAsia" w:hAnsiTheme="majorHAnsi" w:cstheme="majorBidi"/>
      <w:color w:val="2E74B5" w:themeColor="accent1" w:themeShade="BF"/>
      <w:sz w:val="32"/>
      <w:szCs w:val="32"/>
    </w:rPr>
  </w:style>
  <w:style w:type="character" w:customStyle="1" w:styleId="Style1Char">
    <w:name w:val="Style1 Char"/>
    <w:basedOn w:val="Heading1Char"/>
    <w:link w:val="Style1"/>
    <w:rsid w:val="0090562C"/>
    <w:rPr>
      <w:rFonts w:ascii="Times New Roman" w:eastAsiaTheme="majorEastAsia" w:hAnsi="Times New Roman" w:cs="Times New Roman"/>
      <w:color w:val="2E74B5" w:themeColor="accent1" w:themeShade="BF"/>
      <w:sz w:val="32"/>
      <w:szCs w:val="32"/>
      <w:lang w:val="lv-LV"/>
    </w:rPr>
  </w:style>
  <w:style w:type="paragraph" w:styleId="TOCHeading">
    <w:name w:val="TOC Heading"/>
    <w:basedOn w:val="Heading1"/>
    <w:next w:val="Normal"/>
    <w:uiPriority w:val="39"/>
    <w:unhideWhenUsed/>
    <w:qFormat/>
    <w:rsid w:val="0090562C"/>
    <w:pPr>
      <w:outlineLvl w:val="9"/>
    </w:pPr>
  </w:style>
  <w:style w:type="paragraph" w:styleId="TOC1">
    <w:name w:val="toc 1"/>
    <w:basedOn w:val="Normal"/>
    <w:next w:val="Normal"/>
    <w:autoRedefine/>
    <w:uiPriority w:val="39"/>
    <w:unhideWhenUsed/>
    <w:rsid w:val="003C4CC7"/>
    <w:pPr>
      <w:numPr>
        <w:numId w:val="20"/>
      </w:numPr>
      <w:tabs>
        <w:tab w:val="right" w:leader="dot" w:pos="9350"/>
      </w:tabs>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7884">
      <w:bodyDiv w:val="1"/>
      <w:marLeft w:val="0"/>
      <w:marRight w:val="0"/>
      <w:marTop w:val="0"/>
      <w:marBottom w:val="0"/>
      <w:divBdr>
        <w:top w:val="none" w:sz="0" w:space="0" w:color="auto"/>
        <w:left w:val="none" w:sz="0" w:space="0" w:color="auto"/>
        <w:bottom w:val="none" w:sz="0" w:space="0" w:color="auto"/>
        <w:right w:val="none" w:sz="0" w:space="0" w:color="auto"/>
      </w:divBdr>
    </w:div>
    <w:div w:id="80182591">
      <w:bodyDiv w:val="1"/>
      <w:marLeft w:val="0"/>
      <w:marRight w:val="0"/>
      <w:marTop w:val="0"/>
      <w:marBottom w:val="0"/>
      <w:divBdr>
        <w:top w:val="none" w:sz="0" w:space="0" w:color="auto"/>
        <w:left w:val="none" w:sz="0" w:space="0" w:color="auto"/>
        <w:bottom w:val="none" w:sz="0" w:space="0" w:color="auto"/>
        <w:right w:val="none" w:sz="0" w:space="0" w:color="auto"/>
      </w:divBdr>
    </w:div>
    <w:div w:id="91172088">
      <w:bodyDiv w:val="1"/>
      <w:marLeft w:val="0"/>
      <w:marRight w:val="0"/>
      <w:marTop w:val="0"/>
      <w:marBottom w:val="0"/>
      <w:divBdr>
        <w:top w:val="none" w:sz="0" w:space="0" w:color="auto"/>
        <w:left w:val="none" w:sz="0" w:space="0" w:color="auto"/>
        <w:bottom w:val="none" w:sz="0" w:space="0" w:color="auto"/>
        <w:right w:val="none" w:sz="0" w:space="0" w:color="auto"/>
      </w:divBdr>
    </w:div>
    <w:div w:id="179008388">
      <w:bodyDiv w:val="1"/>
      <w:marLeft w:val="0"/>
      <w:marRight w:val="0"/>
      <w:marTop w:val="0"/>
      <w:marBottom w:val="0"/>
      <w:divBdr>
        <w:top w:val="none" w:sz="0" w:space="0" w:color="auto"/>
        <w:left w:val="none" w:sz="0" w:space="0" w:color="auto"/>
        <w:bottom w:val="none" w:sz="0" w:space="0" w:color="auto"/>
        <w:right w:val="none" w:sz="0" w:space="0" w:color="auto"/>
      </w:divBdr>
    </w:div>
    <w:div w:id="182404850">
      <w:bodyDiv w:val="1"/>
      <w:marLeft w:val="0"/>
      <w:marRight w:val="0"/>
      <w:marTop w:val="0"/>
      <w:marBottom w:val="0"/>
      <w:divBdr>
        <w:top w:val="none" w:sz="0" w:space="0" w:color="auto"/>
        <w:left w:val="none" w:sz="0" w:space="0" w:color="auto"/>
        <w:bottom w:val="none" w:sz="0" w:space="0" w:color="auto"/>
        <w:right w:val="none" w:sz="0" w:space="0" w:color="auto"/>
      </w:divBdr>
    </w:div>
    <w:div w:id="224800707">
      <w:bodyDiv w:val="1"/>
      <w:marLeft w:val="0"/>
      <w:marRight w:val="0"/>
      <w:marTop w:val="0"/>
      <w:marBottom w:val="0"/>
      <w:divBdr>
        <w:top w:val="none" w:sz="0" w:space="0" w:color="auto"/>
        <w:left w:val="none" w:sz="0" w:space="0" w:color="auto"/>
        <w:bottom w:val="none" w:sz="0" w:space="0" w:color="auto"/>
        <w:right w:val="none" w:sz="0" w:space="0" w:color="auto"/>
      </w:divBdr>
    </w:div>
    <w:div w:id="229923488">
      <w:bodyDiv w:val="1"/>
      <w:marLeft w:val="0"/>
      <w:marRight w:val="0"/>
      <w:marTop w:val="0"/>
      <w:marBottom w:val="0"/>
      <w:divBdr>
        <w:top w:val="none" w:sz="0" w:space="0" w:color="auto"/>
        <w:left w:val="none" w:sz="0" w:space="0" w:color="auto"/>
        <w:bottom w:val="none" w:sz="0" w:space="0" w:color="auto"/>
        <w:right w:val="none" w:sz="0" w:space="0" w:color="auto"/>
      </w:divBdr>
    </w:div>
    <w:div w:id="240144920">
      <w:bodyDiv w:val="1"/>
      <w:marLeft w:val="0"/>
      <w:marRight w:val="0"/>
      <w:marTop w:val="0"/>
      <w:marBottom w:val="0"/>
      <w:divBdr>
        <w:top w:val="none" w:sz="0" w:space="0" w:color="auto"/>
        <w:left w:val="none" w:sz="0" w:space="0" w:color="auto"/>
        <w:bottom w:val="none" w:sz="0" w:space="0" w:color="auto"/>
        <w:right w:val="none" w:sz="0" w:space="0" w:color="auto"/>
      </w:divBdr>
    </w:div>
    <w:div w:id="303236183">
      <w:bodyDiv w:val="1"/>
      <w:marLeft w:val="0"/>
      <w:marRight w:val="0"/>
      <w:marTop w:val="0"/>
      <w:marBottom w:val="0"/>
      <w:divBdr>
        <w:top w:val="none" w:sz="0" w:space="0" w:color="auto"/>
        <w:left w:val="none" w:sz="0" w:space="0" w:color="auto"/>
        <w:bottom w:val="none" w:sz="0" w:space="0" w:color="auto"/>
        <w:right w:val="none" w:sz="0" w:space="0" w:color="auto"/>
      </w:divBdr>
    </w:div>
    <w:div w:id="376511957">
      <w:bodyDiv w:val="1"/>
      <w:marLeft w:val="0"/>
      <w:marRight w:val="0"/>
      <w:marTop w:val="0"/>
      <w:marBottom w:val="0"/>
      <w:divBdr>
        <w:top w:val="none" w:sz="0" w:space="0" w:color="auto"/>
        <w:left w:val="none" w:sz="0" w:space="0" w:color="auto"/>
        <w:bottom w:val="none" w:sz="0" w:space="0" w:color="auto"/>
        <w:right w:val="none" w:sz="0" w:space="0" w:color="auto"/>
      </w:divBdr>
    </w:div>
    <w:div w:id="532570718">
      <w:bodyDiv w:val="1"/>
      <w:marLeft w:val="0"/>
      <w:marRight w:val="0"/>
      <w:marTop w:val="0"/>
      <w:marBottom w:val="0"/>
      <w:divBdr>
        <w:top w:val="none" w:sz="0" w:space="0" w:color="auto"/>
        <w:left w:val="none" w:sz="0" w:space="0" w:color="auto"/>
        <w:bottom w:val="none" w:sz="0" w:space="0" w:color="auto"/>
        <w:right w:val="none" w:sz="0" w:space="0" w:color="auto"/>
      </w:divBdr>
    </w:div>
    <w:div w:id="597299707">
      <w:bodyDiv w:val="1"/>
      <w:marLeft w:val="0"/>
      <w:marRight w:val="0"/>
      <w:marTop w:val="0"/>
      <w:marBottom w:val="0"/>
      <w:divBdr>
        <w:top w:val="none" w:sz="0" w:space="0" w:color="auto"/>
        <w:left w:val="none" w:sz="0" w:space="0" w:color="auto"/>
        <w:bottom w:val="none" w:sz="0" w:space="0" w:color="auto"/>
        <w:right w:val="none" w:sz="0" w:space="0" w:color="auto"/>
      </w:divBdr>
    </w:div>
    <w:div w:id="786970127">
      <w:bodyDiv w:val="1"/>
      <w:marLeft w:val="0"/>
      <w:marRight w:val="0"/>
      <w:marTop w:val="0"/>
      <w:marBottom w:val="0"/>
      <w:divBdr>
        <w:top w:val="none" w:sz="0" w:space="0" w:color="auto"/>
        <w:left w:val="none" w:sz="0" w:space="0" w:color="auto"/>
        <w:bottom w:val="none" w:sz="0" w:space="0" w:color="auto"/>
        <w:right w:val="none" w:sz="0" w:space="0" w:color="auto"/>
      </w:divBdr>
    </w:div>
    <w:div w:id="807865930">
      <w:bodyDiv w:val="1"/>
      <w:marLeft w:val="0"/>
      <w:marRight w:val="0"/>
      <w:marTop w:val="0"/>
      <w:marBottom w:val="0"/>
      <w:divBdr>
        <w:top w:val="none" w:sz="0" w:space="0" w:color="auto"/>
        <w:left w:val="none" w:sz="0" w:space="0" w:color="auto"/>
        <w:bottom w:val="none" w:sz="0" w:space="0" w:color="auto"/>
        <w:right w:val="none" w:sz="0" w:space="0" w:color="auto"/>
      </w:divBdr>
    </w:div>
    <w:div w:id="873810153">
      <w:bodyDiv w:val="1"/>
      <w:marLeft w:val="0"/>
      <w:marRight w:val="0"/>
      <w:marTop w:val="0"/>
      <w:marBottom w:val="0"/>
      <w:divBdr>
        <w:top w:val="none" w:sz="0" w:space="0" w:color="auto"/>
        <w:left w:val="none" w:sz="0" w:space="0" w:color="auto"/>
        <w:bottom w:val="none" w:sz="0" w:space="0" w:color="auto"/>
        <w:right w:val="none" w:sz="0" w:space="0" w:color="auto"/>
      </w:divBdr>
      <w:divsChild>
        <w:div w:id="1445727475">
          <w:marLeft w:val="0"/>
          <w:marRight w:val="0"/>
          <w:marTop w:val="0"/>
          <w:marBottom w:val="0"/>
          <w:divBdr>
            <w:top w:val="none" w:sz="0" w:space="0" w:color="auto"/>
            <w:left w:val="none" w:sz="0" w:space="0" w:color="auto"/>
            <w:bottom w:val="none" w:sz="0" w:space="0" w:color="auto"/>
            <w:right w:val="none" w:sz="0" w:space="0" w:color="auto"/>
          </w:divBdr>
        </w:div>
        <w:div w:id="1441756336">
          <w:marLeft w:val="0"/>
          <w:marRight w:val="0"/>
          <w:marTop w:val="0"/>
          <w:marBottom w:val="0"/>
          <w:divBdr>
            <w:top w:val="none" w:sz="0" w:space="0" w:color="auto"/>
            <w:left w:val="none" w:sz="0" w:space="0" w:color="auto"/>
            <w:bottom w:val="none" w:sz="0" w:space="0" w:color="auto"/>
            <w:right w:val="none" w:sz="0" w:space="0" w:color="auto"/>
          </w:divBdr>
        </w:div>
      </w:divsChild>
    </w:div>
    <w:div w:id="941182159">
      <w:bodyDiv w:val="1"/>
      <w:marLeft w:val="0"/>
      <w:marRight w:val="0"/>
      <w:marTop w:val="0"/>
      <w:marBottom w:val="0"/>
      <w:divBdr>
        <w:top w:val="none" w:sz="0" w:space="0" w:color="auto"/>
        <w:left w:val="none" w:sz="0" w:space="0" w:color="auto"/>
        <w:bottom w:val="none" w:sz="0" w:space="0" w:color="auto"/>
        <w:right w:val="none" w:sz="0" w:space="0" w:color="auto"/>
      </w:divBdr>
    </w:div>
    <w:div w:id="950627733">
      <w:bodyDiv w:val="1"/>
      <w:marLeft w:val="0"/>
      <w:marRight w:val="0"/>
      <w:marTop w:val="0"/>
      <w:marBottom w:val="0"/>
      <w:divBdr>
        <w:top w:val="none" w:sz="0" w:space="0" w:color="auto"/>
        <w:left w:val="none" w:sz="0" w:space="0" w:color="auto"/>
        <w:bottom w:val="none" w:sz="0" w:space="0" w:color="auto"/>
        <w:right w:val="none" w:sz="0" w:space="0" w:color="auto"/>
      </w:divBdr>
    </w:div>
    <w:div w:id="972179521">
      <w:bodyDiv w:val="1"/>
      <w:marLeft w:val="0"/>
      <w:marRight w:val="0"/>
      <w:marTop w:val="0"/>
      <w:marBottom w:val="0"/>
      <w:divBdr>
        <w:top w:val="none" w:sz="0" w:space="0" w:color="auto"/>
        <w:left w:val="none" w:sz="0" w:space="0" w:color="auto"/>
        <w:bottom w:val="none" w:sz="0" w:space="0" w:color="auto"/>
        <w:right w:val="none" w:sz="0" w:space="0" w:color="auto"/>
      </w:divBdr>
    </w:div>
    <w:div w:id="1077020368">
      <w:bodyDiv w:val="1"/>
      <w:marLeft w:val="0"/>
      <w:marRight w:val="0"/>
      <w:marTop w:val="0"/>
      <w:marBottom w:val="0"/>
      <w:divBdr>
        <w:top w:val="none" w:sz="0" w:space="0" w:color="auto"/>
        <w:left w:val="none" w:sz="0" w:space="0" w:color="auto"/>
        <w:bottom w:val="none" w:sz="0" w:space="0" w:color="auto"/>
        <w:right w:val="none" w:sz="0" w:space="0" w:color="auto"/>
      </w:divBdr>
    </w:div>
    <w:div w:id="1079130429">
      <w:bodyDiv w:val="1"/>
      <w:marLeft w:val="0"/>
      <w:marRight w:val="0"/>
      <w:marTop w:val="0"/>
      <w:marBottom w:val="0"/>
      <w:divBdr>
        <w:top w:val="none" w:sz="0" w:space="0" w:color="auto"/>
        <w:left w:val="none" w:sz="0" w:space="0" w:color="auto"/>
        <w:bottom w:val="none" w:sz="0" w:space="0" w:color="auto"/>
        <w:right w:val="none" w:sz="0" w:space="0" w:color="auto"/>
      </w:divBdr>
    </w:div>
    <w:div w:id="1149858914">
      <w:bodyDiv w:val="1"/>
      <w:marLeft w:val="0"/>
      <w:marRight w:val="0"/>
      <w:marTop w:val="0"/>
      <w:marBottom w:val="0"/>
      <w:divBdr>
        <w:top w:val="none" w:sz="0" w:space="0" w:color="auto"/>
        <w:left w:val="none" w:sz="0" w:space="0" w:color="auto"/>
        <w:bottom w:val="none" w:sz="0" w:space="0" w:color="auto"/>
        <w:right w:val="none" w:sz="0" w:space="0" w:color="auto"/>
      </w:divBdr>
    </w:div>
    <w:div w:id="1216241511">
      <w:bodyDiv w:val="1"/>
      <w:marLeft w:val="0"/>
      <w:marRight w:val="0"/>
      <w:marTop w:val="0"/>
      <w:marBottom w:val="0"/>
      <w:divBdr>
        <w:top w:val="none" w:sz="0" w:space="0" w:color="auto"/>
        <w:left w:val="none" w:sz="0" w:space="0" w:color="auto"/>
        <w:bottom w:val="none" w:sz="0" w:space="0" w:color="auto"/>
        <w:right w:val="none" w:sz="0" w:space="0" w:color="auto"/>
      </w:divBdr>
    </w:div>
    <w:div w:id="1372608669">
      <w:bodyDiv w:val="1"/>
      <w:marLeft w:val="0"/>
      <w:marRight w:val="0"/>
      <w:marTop w:val="0"/>
      <w:marBottom w:val="0"/>
      <w:divBdr>
        <w:top w:val="none" w:sz="0" w:space="0" w:color="auto"/>
        <w:left w:val="none" w:sz="0" w:space="0" w:color="auto"/>
        <w:bottom w:val="none" w:sz="0" w:space="0" w:color="auto"/>
        <w:right w:val="none" w:sz="0" w:space="0" w:color="auto"/>
      </w:divBdr>
    </w:div>
    <w:div w:id="1407141979">
      <w:bodyDiv w:val="1"/>
      <w:marLeft w:val="0"/>
      <w:marRight w:val="0"/>
      <w:marTop w:val="0"/>
      <w:marBottom w:val="0"/>
      <w:divBdr>
        <w:top w:val="none" w:sz="0" w:space="0" w:color="auto"/>
        <w:left w:val="none" w:sz="0" w:space="0" w:color="auto"/>
        <w:bottom w:val="none" w:sz="0" w:space="0" w:color="auto"/>
        <w:right w:val="none" w:sz="0" w:space="0" w:color="auto"/>
      </w:divBdr>
    </w:div>
    <w:div w:id="1608998718">
      <w:bodyDiv w:val="1"/>
      <w:marLeft w:val="0"/>
      <w:marRight w:val="0"/>
      <w:marTop w:val="0"/>
      <w:marBottom w:val="0"/>
      <w:divBdr>
        <w:top w:val="none" w:sz="0" w:space="0" w:color="auto"/>
        <w:left w:val="none" w:sz="0" w:space="0" w:color="auto"/>
        <w:bottom w:val="none" w:sz="0" w:space="0" w:color="auto"/>
        <w:right w:val="none" w:sz="0" w:space="0" w:color="auto"/>
      </w:divBdr>
      <w:divsChild>
        <w:div w:id="912932820">
          <w:marLeft w:val="0"/>
          <w:marRight w:val="0"/>
          <w:marTop w:val="0"/>
          <w:marBottom w:val="0"/>
          <w:divBdr>
            <w:top w:val="none" w:sz="0" w:space="0" w:color="auto"/>
            <w:left w:val="none" w:sz="0" w:space="0" w:color="auto"/>
            <w:bottom w:val="none" w:sz="0" w:space="0" w:color="auto"/>
            <w:right w:val="none" w:sz="0" w:space="0" w:color="auto"/>
          </w:divBdr>
        </w:div>
        <w:div w:id="1092626547">
          <w:marLeft w:val="0"/>
          <w:marRight w:val="0"/>
          <w:marTop w:val="0"/>
          <w:marBottom w:val="0"/>
          <w:divBdr>
            <w:top w:val="none" w:sz="0" w:space="0" w:color="auto"/>
            <w:left w:val="none" w:sz="0" w:space="0" w:color="auto"/>
            <w:bottom w:val="none" w:sz="0" w:space="0" w:color="auto"/>
            <w:right w:val="none" w:sz="0" w:space="0" w:color="auto"/>
          </w:divBdr>
        </w:div>
      </w:divsChild>
    </w:div>
    <w:div w:id="1723476465">
      <w:bodyDiv w:val="1"/>
      <w:marLeft w:val="0"/>
      <w:marRight w:val="0"/>
      <w:marTop w:val="0"/>
      <w:marBottom w:val="0"/>
      <w:divBdr>
        <w:top w:val="none" w:sz="0" w:space="0" w:color="auto"/>
        <w:left w:val="none" w:sz="0" w:space="0" w:color="auto"/>
        <w:bottom w:val="none" w:sz="0" w:space="0" w:color="auto"/>
        <w:right w:val="none" w:sz="0" w:space="0" w:color="auto"/>
      </w:divBdr>
    </w:div>
    <w:div w:id="1793937614">
      <w:bodyDiv w:val="1"/>
      <w:marLeft w:val="0"/>
      <w:marRight w:val="0"/>
      <w:marTop w:val="0"/>
      <w:marBottom w:val="0"/>
      <w:divBdr>
        <w:top w:val="none" w:sz="0" w:space="0" w:color="auto"/>
        <w:left w:val="none" w:sz="0" w:space="0" w:color="auto"/>
        <w:bottom w:val="none" w:sz="0" w:space="0" w:color="auto"/>
        <w:right w:val="none" w:sz="0" w:space="0" w:color="auto"/>
      </w:divBdr>
    </w:div>
    <w:div w:id="1851603424">
      <w:bodyDiv w:val="1"/>
      <w:marLeft w:val="0"/>
      <w:marRight w:val="0"/>
      <w:marTop w:val="0"/>
      <w:marBottom w:val="0"/>
      <w:divBdr>
        <w:top w:val="none" w:sz="0" w:space="0" w:color="auto"/>
        <w:left w:val="none" w:sz="0" w:space="0" w:color="auto"/>
        <w:bottom w:val="none" w:sz="0" w:space="0" w:color="auto"/>
        <w:right w:val="none" w:sz="0" w:space="0" w:color="auto"/>
      </w:divBdr>
    </w:div>
    <w:div w:id="2098399230">
      <w:bodyDiv w:val="1"/>
      <w:marLeft w:val="0"/>
      <w:marRight w:val="0"/>
      <w:marTop w:val="0"/>
      <w:marBottom w:val="0"/>
      <w:divBdr>
        <w:top w:val="none" w:sz="0" w:space="0" w:color="auto"/>
        <w:left w:val="none" w:sz="0" w:space="0" w:color="auto"/>
        <w:bottom w:val="none" w:sz="0" w:space="0" w:color="auto"/>
        <w:right w:val="none" w:sz="0" w:space="0" w:color="auto"/>
      </w:divBdr>
    </w:div>
    <w:div w:id="2116247342">
      <w:bodyDiv w:val="1"/>
      <w:marLeft w:val="0"/>
      <w:marRight w:val="0"/>
      <w:marTop w:val="0"/>
      <w:marBottom w:val="0"/>
      <w:divBdr>
        <w:top w:val="none" w:sz="0" w:space="0" w:color="auto"/>
        <w:left w:val="none" w:sz="0" w:space="0" w:color="auto"/>
        <w:bottom w:val="none" w:sz="0" w:space="0" w:color="auto"/>
        <w:right w:val="none" w:sz="0" w:space="0" w:color="auto"/>
      </w:divBdr>
    </w:div>
    <w:div w:id="2122532045">
      <w:bodyDiv w:val="1"/>
      <w:marLeft w:val="0"/>
      <w:marRight w:val="0"/>
      <w:marTop w:val="0"/>
      <w:marBottom w:val="0"/>
      <w:divBdr>
        <w:top w:val="none" w:sz="0" w:space="0" w:color="auto"/>
        <w:left w:val="none" w:sz="0" w:space="0" w:color="auto"/>
        <w:bottom w:val="none" w:sz="0" w:space="0" w:color="auto"/>
        <w:right w:val="none" w:sz="0" w:space="0" w:color="auto"/>
      </w:divBdr>
      <w:divsChild>
        <w:div w:id="864174489">
          <w:marLeft w:val="0"/>
          <w:marRight w:val="0"/>
          <w:marTop w:val="0"/>
          <w:marBottom w:val="0"/>
          <w:divBdr>
            <w:top w:val="none" w:sz="0" w:space="0" w:color="auto"/>
            <w:left w:val="none" w:sz="0" w:space="0" w:color="auto"/>
            <w:bottom w:val="none" w:sz="0" w:space="0" w:color="auto"/>
            <w:right w:val="none" w:sz="0" w:space="0" w:color="auto"/>
          </w:divBdr>
          <w:divsChild>
            <w:div w:id="259603925">
              <w:marLeft w:val="0"/>
              <w:marRight w:val="0"/>
              <w:marTop w:val="0"/>
              <w:marBottom w:val="0"/>
              <w:divBdr>
                <w:top w:val="none" w:sz="0" w:space="0" w:color="auto"/>
                <w:left w:val="none" w:sz="0" w:space="0" w:color="auto"/>
                <w:bottom w:val="none" w:sz="0" w:space="0" w:color="auto"/>
                <w:right w:val="none" w:sz="0" w:space="0" w:color="auto"/>
              </w:divBdr>
              <w:divsChild>
                <w:div w:id="1206942870">
                  <w:marLeft w:val="0"/>
                  <w:marRight w:val="0"/>
                  <w:marTop w:val="0"/>
                  <w:marBottom w:val="0"/>
                  <w:divBdr>
                    <w:top w:val="none" w:sz="0" w:space="0" w:color="auto"/>
                    <w:left w:val="none" w:sz="0" w:space="0" w:color="auto"/>
                    <w:bottom w:val="none" w:sz="0" w:space="0" w:color="auto"/>
                    <w:right w:val="none" w:sz="0" w:space="0" w:color="auto"/>
                  </w:divBdr>
                </w:div>
                <w:div w:id="20478705">
                  <w:marLeft w:val="0"/>
                  <w:marRight w:val="0"/>
                  <w:marTop w:val="0"/>
                  <w:marBottom w:val="0"/>
                  <w:divBdr>
                    <w:top w:val="none" w:sz="0" w:space="0" w:color="auto"/>
                    <w:left w:val="none" w:sz="0" w:space="0" w:color="auto"/>
                    <w:bottom w:val="none" w:sz="0" w:space="0" w:color="auto"/>
                    <w:right w:val="none" w:sz="0" w:space="0" w:color="auto"/>
                  </w:divBdr>
                  <w:divsChild>
                    <w:div w:id="113706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06006">
              <w:marLeft w:val="0"/>
              <w:marRight w:val="0"/>
              <w:marTop w:val="0"/>
              <w:marBottom w:val="0"/>
              <w:divBdr>
                <w:top w:val="none" w:sz="0" w:space="0" w:color="auto"/>
                <w:left w:val="none" w:sz="0" w:space="0" w:color="auto"/>
                <w:bottom w:val="none" w:sz="0" w:space="0" w:color="auto"/>
                <w:right w:val="none" w:sz="0" w:space="0" w:color="auto"/>
              </w:divBdr>
              <w:divsChild>
                <w:div w:id="1381781933">
                  <w:marLeft w:val="0"/>
                  <w:marRight w:val="0"/>
                  <w:marTop w:val="0"/>
                  <w:marBottom w:val="0"/>
                  <w:divBdr>
                    <w:top w:val="none" w:sz="0" w:space="0" w:color="auto"/>
                    <w:left w:val="none" w:sz="0" w:space="0" w:color="auto"/>
                    <w:bottom w:val="none" w:sz="0" w:space="0" w:color="auto"/>
                    <w:right w:val="none" w:sz="0" w:space="0" w:color="auto"/>
                  </w:divBdr>
                  <w:divsChild>
                    <w:div w:id="53500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437053">
          <w:marLeft w:val="0"/>
          <w:marRight w:val="0"/>
          <w:marTop w:val="0"/>
          <w:marBottom w:val="0"/>
          <w:divBdr>
            <w:top w:val="none" w:sz="0" w:space="0" w:color="auto"/>
            <w:left w:val="none" w:sz="0" w:space="0" w:color="auto"/>
            <w:bottom w:val="none" w:sz="0" w:space="0" w:color="auto"/>
            <w:right w:val="none" w:sz="0" w:space="0" w:color="auto"/>
          </w:divBdr>
          <w:divsChild>
            <w:div w:id="1825512004">
              <w:marLeft w:val="0"/>
              <w:marRight w:val="0"/>
              <w:marTop w:val="0"/>
              <w:marBottom w:val="0"/>
              <w:divBdr>
                <w:top w:val="none" w:sz="0" w:space="0" w:color="auto"/>
                <w:left w:val="none" w:sz="0" w:space="0" w:color="auto"/>
                <w:bottom w:val="none" w:sz="0" w:space="0" w:color="auto"/>
                <w:right w:val="none" w:sz="0" w:space="0" w:color="auto"/>
              </w:divBdr>
              <w:divsChild>
                <w:div w:id="460612811">
                  <w:marLeft w:val="0"/>
                  <w:marRight w:val="0"/>
                  <w:marTop w:val="0"/>
                  <w:marBottom w:val="0"/>
                  <w:divBdr>
                    <w:top w:val="none" w:sz="0" w:space="0" w:color="auto"/>
                    <w:left w:val="none" w:sz="0" w:space="0" w:color="auto"/>
                    <w:bottom w:val="none" w:sz="0" w:space="0" w:color="auto"/>
                    <w:right w:val="none" w:sz="0" w:space="0" w:color="auto"/>
                  </w:divBdr>
                </w:div>
                <w:div w:id="1736854519">
                  <w:marLeft w:val="0"/>
                  <w:marRight w:val="0"/>
                  <w:marTop w:val="0"/>
                  <w:marBottom w:val="0"/>
                  <w:divBdr>
                    <w:top w:val="none" w:sz="0" w:space="0" w:color="auto"/>
                    <w:left w:val="none" w:sz="0" w:space="0" w:color="auto"/>
                    <w:bottom w:val="none" w:sz="0" w:space="0" w:color="auto"/>
                    <w:right w:val="none" w:sz="0" w:space="0" w:color="auto"/>
                  </w:divBdr>
                  <w:divsChild>
                    <w:div w:id="181274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554287">
              <w:marLeft w:val="0"/>
              <w:marRight w:val="0"/>
              <w:marTop w:val="0"/>
              <w:marBottom w:val="0"/>
              <w:divBdr>
                <w:top w:val="none" w:sz="0" w:space="0" w:color="auto"/>
                <w:left w:val="none" w:sz="0" w:space="0" w:color="auto"/>
                <w:bottom w:val="none" w:sz="0" w:space="0" w:color="auto"/>
                <w:right w:val="none" w:sz="0" w:space="0" w:color="auto"/>
              </w:divBdr>
              <w:divsChild>
                <w:div w:id="1739791964">
                  <w:marLeft w:val="0"/>
                  <w:marRight w:val="0"/>
                  <w:marTop w:val="0"/>
                  <w:marBottom w:val="0"/>
                  <w:divBdr>
                    <w:top w:val="none" w:sz="0" w:space="0" w:color="auto"/>
                    <w:left w:val="none" w:sz="0" w:space="0" w:color="auto"/>
                    <w:bottom w:val="none" w:sz="0" w:space="0" w:color="auto"/>
                    <w:right w:val="none" w:sz="0" w:space="0" w:color="auto"/>
                  </w:divBdr>
                  <w:divsChild>
                    <w:div w:id="114458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03111">
          <w:marLeft w:val="0"/>
          <w:marRight w:val="0"/>
          <w:marTop w:val="0"/>
          <w:marBottom w:val="0"/>
          <w:divBdr>
            <w:top w:val="none" w:sz="0" w:space="0" w:color="auto"/>
            <w:left w:val="none" w:sz="0" w:space="0" w:color="auto"/>
            <w:bottom w:val="none" w:sz="0" w:space="0" w:color="auto"/>
            <w:right w:val="none" w:sz="0" w:space="0" w:color="auto"/>
          </w:divBdr>
          <w:divsChild>
            <w:div w:id="108941956">
              <w:marLeft w:val="0"/>
              <w:marRight w:val="0"/>
              <w:marTop w:val="0"/>
              <w:marBottom w:val="0"/>
              <w:divBdr>
                <w:top w:val="none" w:sz="0" w:space="0" w:color="auto"/>
                <w:left w:val="none" w:sz="0" w:space="0" w:color="auto"/>
                <w:bottom w:val="none" w:sz="0" w:space="0" w:color="auto"/>
                <w:right w:val="none" w:sz="0" w:space="0" w:color="auto"/>
              </w:divBdr>
              <w:divsChild>
                <w:div w:id="378863709">
                  <w:marLeft w:val="0"/>
                  <w:marRight w:val="0"/>
                  <w:marTop w:val="0"/>
                  <w:marBottom w:val="0"/>
                  <w:divBdr>
                    <w:top w:val="none" w:sz="0" w:space="0" w:color="auto"/>
                    <w:left w:val="none" w:sz="0" w:space="0" w:color="auto"/>
                    <w:bottom w:val="none" w:sz="0" w:space="0" w:color="auto"/>
                    <w:right w:val="none" w:sz="0" w:space="0" w:color="auto"/>
                  </w:divBdr>
                </w:div>
                <w:div w:id="1088698872">
                  <w:marLeft w:val="0"/>
                  <w:marRight w:val="0"/>
                  <w:marTop w:val="0"/>
                  <w:marBottom w:val="0"/>
                  <w:divBdr>
                    <w:top w:val="none" w:sz="0" w:space="0" w:color="auto"/>
                    <w:left w:val="none" w:sz="0" w:space="0" w:color="auto"/>
                    <w:bottom w:val="none" w:sz="0" w:space="0" w:color="auto"/>
                    <w:right w:val="none" w:sz="0" w:space="0" w:color="auto"/>
                  </w:divBdr>
                  <w:divsChild>
                    <w:div w:id="200844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933746">
              <w:marLeft w:val="0"/>
              <w:marRight w:val="0"/>
              <w:marTop w:val="0"/>
              <w:marBottom w:val="0"/>
              <w:divBdr>
                <w:top w:val="none" w:sz="0" w:space="0" w:color="auto"/>
                <w:left w:val="none" w:sz="0" w:space="0" w:color="auto"/>
                <w:bottom w:val="none" w:sz="0" w:space="0" w:color="auto"/>
                <w:right w:val="none" w:sz="0" w:space="0" w:color="auto"/>
              </w:divBdr>
              <w:divsChild>
                <w:div w:id="1069964417">
                  <w:marLeft w:val="0"/>
                  <w:marRight w:val="0"/>
                  <w:marTop w:val="0"/>
                  <w:marBottom w:val="0"/>
                  <w:divBdr>
                    <w:top w:val="none" w:sz="0" w:space="0" w:color="auto"/>
                    <w:left w:val="none" w:sz="0" w:space="0" w:color="auto"/>
                    <w:bottom w:val="none" w:sz="0" w:space="0" w:color="auto"/>
                    <w:right w:val="none" w:sz="0" w:space="0" w:color="auto"/>
                  </w:divBdr>
                  <w:divsChild>
                    <w:div w:id="887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94188">
          <w:marLeft w:val="0"/>
          <w:marRight w:val="0"/>
          <w:marTop w:val="0"/>
          <w:marBottom w:val="0"/>
          <w:divBdr>
            <w:top w:val="none" w:sz="0" w:space="0" w:color="auto"/>
            <w:left w:val="none" w:sz="0" w:space="0" w:color="auto"/>
            <w:bottom w:val="none" w:sz="0" w:space="0" w:color="auto"/>
            <w:right w:val="none" w:sz="0" w:space="0" w:color="auto"/>
          </w:divBdr>
          <w:divsChild>
            <w:div w:id="1797866764">
              <w:marLeft w:val="0"/>
              <w:marRight w:val="0"/>
              <w:marTop w:val="0"/>
              <w:marBottom w:val="0"/>
              <w:divBdr>
                <w:top w:val="none" w:sz="0" w:space="0" w:color="auto"/>
                <w:left w:val="none" w:sz="0" w:space="0" w:color="auto"/>
                <w:bottom w:val="none" w:sz="0" w:space="0" w:color="auto"/>
                <w:right w:val="none" w:sz="0" w:space="0" w:color="auto"/>
              </w:divBdr>
              <w:divsChild>
                <w:div w:id="1129199340">
                  <w:marLeft w:val="0"/>
                  <w:marRight w:val="0"/>
                  <w:marTop w:val="0"/>
                  <w:marBottom w:val="0"/>
                  <w:divBdr>
                    <w:top w:val="none" w:sz="0" w:space="0" w:color="auto"/>
                    <w:left w:val="none" w:sz="0" w:space="0" w:color="auto"/>
                    <w:bottom w:val="none" w:sz="0" w:space="0" w:color="auto"/>
                    <w:right w:val="none" w:sz="0" w:space="0" w:color="auto"/>
                  </w:divBdr>
                </w:div>
                <w:div w:id="1761368300">
                  <w:marLeft w:val="0"/>
                  <w:marRight w:val="0"/>
                  <w:marTop w:val="0"/>
                  <w:marBottom w:val="0"/>
                  <w:divBdr>
                    <w:top w:val="none" w:sz="0" w:space="0" w:color="auto"/>
                    <w:left w:val="none" w:sz="0" w:space="0" w:color="auto"/>
                    <w:bottom w:val="none" w:sz="0" w:space="0" w:color="auto"/>
                    <w:right w:val="none" w:sz="0" w:space="0" w:color="auto"/>
                  </w:divBdr>
                  <w:divsChild>
                    <w:div w:id="4624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915788">
              <w:marLeft w:val="0"/>
              <w:marRight w:val="0"/>
              <w:marTop w:val="0"/>
              <w:marBottom w:val="0"/>
              <w:divBdr>
                <w:top w:val="none" w:sz="0" w:space="0" w:color="auto"/>
                <w:left w:val="none" w:sz="0" w:space="0" w:color="auto"/>
                <w:bottom w:val="none" w:sz="0" w:space="0" w:color="auto"/>
                <w:right w:val="none" w:sz="0" w:space="0" w:color="auto"/>
              </w:divBdr>
              <w:divsChild>
                <w:div w:id="1975714833">
                  <w:marLeft w:val="0"/>
                  <w:marRight w:val="0"/>
                  <w:marTop w:val="0"/>
                  <w:marBottom w:val="0"/>
                  <w:divBdr>
                    <w:top w:val="none" w:sz="0" w:space="0" w:color="auto"/>
                    <w:left w:val="none" w:sz="0" w:space="0" w:color="auto"/>
                    <w:bottom w:val="none" w:sz="0" w:space="0" w:color="auto"/>
                    <w:right w:val="none" w:sz="0" w:space="0" w:color="auto"/>
                  </w:divBdr>
                  <w:divsChild>
                    <w:div w:id="175107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093410">
          <w:marLeft w:val="0"/>
          <w:marRight w:val="0"/>
          <w:marTop w:val="0"/>
          <w:marBottom w:val="0"/>
          <w:divBdr>
            <w:top w:val="none" w:sz="0" w:space="0" w:color="auto"/>
            <w:left w:val="none" w:sz="0" w:space="0" w:color="auto"/>
            <w:bottom w:val="none" w:sz="0" w:space="0" w:color="auto"/>
            <w:right w:val="none" w:sz="0" w:space="0" w:color="auto"/>
          </w:divBdr>
          <w:divsChild>
            <w:div w:id="978806640">
              <w:marLeft w:val="0"/>
              <w:marRight w:val="0"/>
              <w:marTop w:val="0"/>
              <w:marBottom w:val="0"/>
              <w:divBdr>
                <w:top w:val="none" w:sz="0" w:space="0" w:color="auto"/>
                <w:left w:val="none" w:sz="0" w:space="0" w:color="auto"/>
                <w:bottom w:val="none" w:sz="0" w:space="0" w:color="auto"/>
                <w:right w:val="none" w:sz="0" w:space="0" w:color="auto"/>
              </w:divBdr>
              <w:divsChild>
                <w:div w:id="1219317311">
                  <w:marLeft w:val="0"/>
                  <w:marRight w:val="0"/>
                  <w:marTop w:val="0"/>
                  <w:marBottom w:val="0"/>
                  <w:divBdr>
                    <w:top w:val="none" w:sz="0" w:space="0" w:color="auto"/>
                    <w:left w:val="none" w:sz="0" w:space="0" w:color="auto"/>
                    <w:bottom w:val="none" w:sz="0" w:space="0" w:color="auto"/>
                    <w:right w:val="none" w:sz="0" w:space="0" w:color="auto"/>
                  </w:divBdr>
                </w:div>
                <w:div w:id="987785698">
                  <w:marLeft w:val="0"/>
                  <w:marRight w:val="0"/>
                  <w:marTop w:val="0"/>
                  <w:marBottom w:val="0"/>
                  <w:divBdr>
                    <w:top w:val="none" w:sz="0" w:space="0" w:color="auto"/>
                    <w:left w:val="none" w:sz="0" w:space="0" w:color="auto"/>
                    <w:bottom w:val="none" w:sz="0" w:space="0" w:color="auto"/>
                    <w:right w:val="none" w:sz="0" w:space="0" w:color="auto"/>
                  </w:divBdr>
                  <w:divsChild>
                    <w:div w:id="190101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1119">
              <w:marLeft w:val="0"/>
              <w:marRight w:val="0"/>
              <w:marTop w:val="0"/>
              <w:marBottom w:val="0"/>
              <w:divBdr>
                <w:top w:val="none" w:sz="0" w:space="0" w:color="auto"/>
                <w:left w:val="none" w:sz="0" w:space="0" w:color="auto"/>
                <w:bottom w:val="none" w:sz="0" w:space="0" w:color="auto"/>
                <w:right w:val="none" w:sz="0" w:space="0" w:color="auto"/>
              </w:divBdr>
              <w:divsChild>
                <w:div w:id="1133911085">
                  <w:marLeft w:val="0"/>
                  <w:marRight w:val="0"/>
                  <w:marTop w:val="0"/>
                  <w:marBottom w:val="0"/>
                  <w:divBdr>
                    <w:top w:val="none" w:sz="0" w:space="0" w:color="auto"/>
                    <w:left w:val="none" w:sz="0" w:space="0" w:color="auto"/>
                    <w:bottom w:val="none" w:sz="0" w:space="0" w:color="auto"/>
                    <w:right w:val="none" w:sz="0" w:space="0" w:color="auto"/>
                  </w:divBdr>
                  <w:divsChild>
                    <w:div w:id="156934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185005">
          <w:marLeft w:val="0"/>
          <w:marRight w:val="0"/>
          <w:marTop w:val="0"/>
          <w:marBottom w:val="0"/>
          <w:divBdr>
            <w:top w:val="none" w:sz="0" w:space="0" w:color="auto"/>
            <w:left w:val="none" w:sz="0" w:space="0" w:color="auto"/>
            <w:bottom w:val="none" w:sz="0" w:space="0" w:color="auto"/>
            <w:right w:val="none" w:sz="0" w:space="0" w:color="auto"/>
          </w:divBdr>
          <w:divsChild>
            <w:div w:id="1048644413">
              <w:marLeft w:val="0"/>
              <w:marRight w:val="0"/>
              <w:marTop w:val="0"/>
              <w:marBottom w:val="0"/>
              <w:divBdr>
                <w:top w:val="none" w:sz="0" w:space="0" w:color="auto"/>
                <w:left w:val="none" w:sz="0" w:space="0" w:color="auto"/>
                <w:bottom w:val="none" w:sz="0" w:space="0" w:color="auto"/>
                <w:right w:val="none" w:sz="0" w:space="0" w:color="auto"/>
              </w:divBdr>
              <w:divsChild>
                <w:div w:id="60639194">
                  <w:marLeft w:val="0"/>
                  <w:marRight w:val="0"/>
                  <w:marTop w:val="0"/>
                  <w:marBottom w:val="0"/>
                  <w:divBdr>
                    <w:top w:val="none" w:sz="0" w:space="0" w:color="auto"/>
                    <w:left w:val="none" w:sz="0" w:space="0" w:color="auto"/>
                    <w:bottom w:val="none" w:sz="0" w:space="0" w:color="auto"/>
                    <w:right w:val="none" w:sz="0" w:space="0" w:color="auto"/>
                  </w:divBdr>
                </w:div>
                <w:div w:id="1141732298">
                  <w:marLeft w:val="0"/>
                  <w:marRight w:val="0"/>
                  <w:marTop w:val="0"/>
                  <w:marBottom w:val="0"/>
                  <w:divBdr>
                    <w:top w:val="none" w:sz="0" w:space="0" w:color="auto"/>
                    <w:left w:val="none" w:sz="0" w:space="0" w:color="auto"/>
                    <w:bottom w:val="none" w:sz="0" w:space="0" w:color="auto"/>
                    <w:right w:val="none" w:sz="0" w:space="0" w:color="auto"/>
                  </w:divBdr>
                  <w:divsChild>
                    <w:div w:id="30069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94279">
              <w:marLeft w:val="0"/>
              <w:marRight w:val="0"/>
              <w:marTop w:val="0"/>
              <w:marBottom w:val="0"/>
              <w:divBdr>
                <w:top w:val="none" w:sz="0" w:space="0" w:color="auto"/>
                <w:left w:val="none" w:sz="0" w:space="0" w:color="auto"/>
                <w:bottom w:val="none" w:sz="0" w:space="0" w:color="auto"/>
                <w:right w:val="none" w:sz="0" w:space="0" w:color="auto"/>
              </w:divBdr>
              <w:divsChild>
                <w:div w:id="538863359">
                  <w:marLeft w:val="0"/>
                  <w:marRight w:val="0"/>
                  <w:marTop w:val="0"/>
                  <w:marBottom w:val="0"/>
                  <w:divBdr>
                    <w:top w:val="none" w:sz="0" w:space="0" w:color="auto"/>
                    <w:left w:val="none" w:sz="0" w:space="0" w:color="auto"/>
                    <w:bottom w:val="none" w:sz="0" w:space="0" w:color="auto"/>
                    <w:right w:val="none" w:sz="0" w:space="0" w:color="auto"/>
                  </w:divBdr>
                  <w:divsChild>
                    <w:div w:id="83480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A4500-C831-4D93-9B3B-58F5BD083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38</Pages>
  <Words>63958</Words>
  <Characters>36457</Characters>
  <Application>Microsoft Office Word</Application>
  <DocSecurity>0</DocSecurity>
  <Lines>303</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Kristīna Aksjuta</dc:creator>
  <cp:keywords/>
  <dc:description/>
  <cp:lastModifiedBy>Admin</cp:lastModifiedBy>
  <cp:revision>5</cp:revision>
  <dcterms:created xsi:type="dcterms:W3CDTF">2023-12-18T07:39:00Z</dcterms:created>
  <dcterms:modified xsi:type="dcterms:W3CDTF">2023-12-18T08:04:00Z</dcterms:modified>
</cp:coreProperties>
</file>