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1A6313">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026C21" w:rsidRDefault="00103ABD" w:rsidP="001A6313">
            <w:pPr>
              <w:jc w:val="both"/>
              <w:rPr>
                <w:rFonts w:eastAsia="Times New Roman"/>
                <w:b/>
                <w:bCs w:val="0"/>
                <w:lang w:eastAsia="lv-LV"/>
              </w:rPr>
            </w:pPr>
            <w:r w:rsidRPr="00403DEB">
              <w:rPr>
                <w:rFonts w:eastAsia="Times New Roman"/>
                <w:b/>
                <w:i/>
                <w:color w:val="336666"/>
                <w:lang w:eastAsia="en-GB"/>
              </w:rPr>
              <w:t>Audio un Video integrēšana multimediju pielikumos [AMSP Datorzinātnes]</w:t>
            </w:r>
          </w:p>
        </w:tc>
      </w:tr>
      <w:tr w:rsidR="001B4907" w:rsidRPr="00026C21" w:rsidTr="001A6313">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026C21" w:rsidRDefault="00103ABD" w:rsidP="001A6313">
            <w:pPr>
              <w:rPr>
                <w:lang w:eastAsia="lv-LV"/>
              </w:rPr>
            </w:pPr>
            <w:r w:rsidRPr="00403DEB">
              <w:rPr>
                <w:rFonts w:eastAsia="Times New Roman"/>
                <w:lang w:eastAsia="en-GB"/>
              </w:rPr>
              <w:t>DatZ6015</w:t>
            </w:r>
          </w:p>
        </w:tc>
      </w:tr>
      <w:tr w:rsidR="001B4907" w:rsidRPr="00026C21" w:rsidTr="001A6313">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026C21" w:rsidRDefault="00103ABD" w:rsidP="001A6313">
            <w:pPr>
              <w:snapToGrid w:val="0"/>
            </w:pPr>
            <w:r w:rsidRPr="00403DEB">
              <w:rPr>
                <w:rFonts w:eastAsia="Times New Roman"/>
                <w:lang w:eastAsia="en-GB"/>
              </w:rPr>
              <w:t>#Datorzinātne</w:t>
            </w:r>
          </w:p>
        </w:tc>
      </w:tr>
      <w:tr w:rsidR="001B4907" w:rsidRPr="00026C21" w:rsidTr="001A6313">
        <w:trPr>
          <w:jc w:val="center"/>
        </w:trPr>
        <w:tc>
          <w:tcPr>
            <w:tcW w:w="4639" w:type="dxa"/>
          </w:tcPr>
          <w:p w:rsidR="001B4907" w:rsidRPr="00026C21" w:rsidRDefault="001B4907" w:rsidP="001A6313">
            <w:pPr>
              <w:pStyle w:val="Nosaukumi"/>
            </w:pPr>
            <w:r w:rsidRPr="00026C21">
              <w:t>Kursa līmenis</w:t>
            </w:r>
          </w:p>
        </w:tc>
        <w:tc>
          <w:tcPr>
            <w:tcW w:w="4943" w:type="dxa"/>
            <w:shd w:val="clear" w:color="auto" w:fill="auto"/>
          </w:tcPr>
          <w:p w:rsidR="001B4907" w:rsidRPr="00026C21" w:rsidRDefault="001B4907" w:rsidP="001A6313">
            <w:pPr>
              <w:rPr>
                <w:lang w:eastAsia="lv-LV"/>
              </w:rPr>
            </w:pPr>
          </w:p>
        </w:tc>
      </w:tr>
      <w:tr w:rsidR="001B4907" w:rsidRPr="00026C21" w:rsidTr="001A6313">
        <w:trPr>
          <w:jc w:val="center"/>
        </w:trPr>
        <w:tc>
          <w:tcPr>
            <w:tcW w:w="4639" w:type="dxa"/>
          </w:tcPr>
          <w:p w:rsidR="001B4907" w:rsidRPr="00026C21" w:rsidRDefault="001B4907" w:rsidP="001A6313">
            <w:pPr>
              <w:pStyle w:val="Nosaukumi"/>
              <w:rPr>
                <w:u w:val="single"/>
              </w:rPr>
            </w:pPr>
            <w:r w:rsidRPr="00026C21">
              <w:t>Kredītpunkti</w:t>
            </w:r>
          </w:p>
        </w:tc>
        <w:tc>
          <w:tcPr>
            <w:tcW w:w="4943" w:type="dxa"/>
            <w:vAlign w:val="center"/>
          </w:tcPr>
          <w:p w:rsidR="001B4907" w:rsidRPr="00103ABD" w:rsidRDefault="00103ABD" w:rsidP="001A6313">
            <w:pPr>
              <w:rPr>
                <w:lang w:val="ru-RU" w:eastAsia="lv-LV"/>
              </w:rPr>
            </w:pPr>
            <w:r>
              <w:rPr>
                <w:lang w:val="ru-RU" w:eastAsia="lv-LV"/>
              </w:rPr>
              <w:t>2</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ECTS kredītpunkti</w:t>
            </w:r>
          </w:p>
        </w:tc>
        <w:tc>
          <w:tcPr>
            <w:tcW w:w="4943" w:type="dxa"/>
          </w:tcPr>
          <w:p w:rsidR="001B4907" w:rsidRPr="00103ABD" w:rsidRDefault="00103ABD" w:rsidP="001A6313">
            <w:pPr>
              <w:rPr>
                <w:lang w:val="ru-RU"/>
              </w:rPr>
            </w:pPr>
            <w:r>
              <w:rPr>
                <w:lang w:val="ru-RU"/>
              </w:rPr>
              <w:t>3</w:t>
            </w:r>
          </w:p>
        </w:tc>
      </w:tr>
      <w:tr w:rsidR="001B4907" w:rsidRPr="00026C21" w:rsidTr="001A6313">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103ABD" w:rsidRDefault="00103ABD" w:rsidP="001A6313">
            <w:pPr>
              <w:rPr>
                <w:lang w:val="ru-RU" w:eastAsia="lv-LV"/>
              </w:rPr>
            </w:pPr>
            <w:r>
              <w:rPr>
                <w:lang w:val="ru-RU" w:eastAsia="lv-LV"/>
              </w:rPr>
              <w:t>32</w:t>
            </w:r>
          </w:p>
        </w:tc>
      </w:tr>
      <w:tr w:rsidR="001B4907" w:rsidRPr="00026C21" w:rsidTr="001A6313">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103ABD" w:rsidRDefault="00103ABD" w:rsidP="001A6313">
            <w:pPr>
              <w:rPr>
                <w:lang w:val="ru-RU"/>
              </w:rPr>
            </w:pPr>
            <w:r>
              <w:rPr>
                <w:lang w:val="ru-RU"/>
              </w:rPr>
              <w:t>16</w:t>
            </w:r>
          </w:p>
        </w:tc>
      </w:tr>
      <w:tr w:rsidR="001B4907" w:rsidRPr="00026C21" w:rsidTr="001A6313">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103ABD" w:rsidRDefault="00103ABD" w:rsidP="001A6313">
            <w:pPr>
              <w:rPr>
                <w:lang w:val="ru-RU"/>
              </w:rPr>
            </w:pPr>
            <w:r>
              <w:rPr>
                <w:lang w:val="ru-RU"/>
              </w:rPr>
              <w:t>16</w:t>
            </w:r>
          </w:p>
        </w:tc>
      </w:tr>
      <w:tr w:rsidR="001B4907" w:rsidRPr="00026C21" w:rsidTr="001A6313">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140713" w:rsidP="001A6313">
            <w:pPr>
              <w:rPr>
                <w:lang w:eastAsia="lv-LV"/>
              </w:rPr>
            </w:pPr>
            <w:r>
              <w:rPr>
                <w:lang w:eastAsia="lv-LV"/>
              </w:rPr>
              <w:t>48</w:t>
            </w:r>
          </w:p>
        </w:tc>
      </w:tr>
      <w:tr w:rsidR="001B4907" w:rsidRPr="00026C21" w:rsidTr="001A6313">
        <w:trPr>
          <w:jc w:val="center"/>
        </w:trPr>
        <w:tc>
          <w:tcPr>
            <w:tcW w:w="9582" w:type="dxa"/>
            <w:gridSpan w:val="2"/>
          </w:tcPr>
          <w:p w:rsidR="001B4907" w:rsidRPr="00026C21" w:rsidRDefault="001B4907" w:rsidP="001A6313">
            <w:pPr>
              <w:rPr>
                <w:lang w:eastAsia="lv-LV"/>
              </w:rPr>
            </w:pPr>
          </w:p>
        </w:tc>
      </w:tr>
      <w:tr w:rsidR="001B4907" w:rsidRPr="00026C21" w:rsidTr="001A6313">
        <w:trPr>
          <w:jc w:val="center"/>
        </w:trPr>
        <w:tc>
          <w:tcPr>
            <w:tcW w:w="9582" w:type="dxa"/>
            <w:gridSpan w:val="2"/>
          </w:tcPr>
          <w:p w:rsidR="001B4907" w:rsidRPr="00026C21" w:rsidRDefault="001B4907" w:rsidP="001A6313">
            <w:pPr>
              <w:pStyle w:val="Nosaukumi"/>
            </w:pPr>
            <w:r w:rsidRPr="00026C21">
              <w:t>Kursa autors(-i)</w:t>
            </w:r>
          </w:p>
        </w:tc>
      </w:tr>
      <w:tr w:rsidR="008D4CBD" w:rsidRPr="00026C21" w:rsidTr="001A6313">
        <w:trPr>
          <w:jc w:val="center"/>
        </w:trPr>
        <w:tc>
          <w:tcPr>
            <w:tcW w:w="9582" w:type="dxa"/>
            <w:gridSpan w:val="2"/>
          </w:tcPr>
          <w:p w:rsidR="008D4CBD" w:rsidRPr="00026C21" w:rsidRDefault="00140713" w:rsidP="008D4CBD">
            <w:r w:rsidRPr="00403DEB">
              <w:rPr>
                <w:rFonts w:eastAsia="Times New Roman"/>
                <w:lang w:eastAsia="en-GB"/>
              </w:rPr>
              <w:t xml:space="preserve">Dr.paed., </w:t>
            </w:r>
            <w:proofErr w:type="spellStart"/>
            <w:r w:rsidRPr="00403DEB">
              <w:rPr>
                <w:rFonts w:eastAsia="Times New Roman"/>
                <w:lang w:eastAsia="en-GB"/>
              </w:rPr>
              <w:t>asoc.prof</w:t>
            </w:r>
            <w:proofErr w:type="spellEnd"/>
            <w:r w:rsidRPr="00403DEB">
              <w:rPr>
                <w:rFonts w:eastAsia="Times New Roman"/>
                <w:lang w:eastAsia="en-GB"/>
              </w:rPr>
              <w:t xml:space="preserve">. Nellija </w:t>
            </w:r>
            <w:proofErr w:type="spellStart"/>
            <w:r w:rsidRPr="00403DEB">
              <w:rPr>
                <w:rFonts w:eastAsia="Times New Roman"/>
                <w:lang w:eastAsia="en-GB"/>
              </w:rPr>
              <w:t>Bogdanova</w:t>
            </w:r>
            <w:proofErr w:type="spellEnd"/>
          </w:p>
        </w:tc>
      </w:tr>
      <w:tr w:rsidR="008D4CBD" w:rsidRPr="00026C21" w:rsidTr="001A6313">
        <w:trPr>
          <w:jc w:val="center"/>
        </w:trPr>
        <w:tc>
          <w:tcPr>
            <w:tcW w:w="9582" w:type="dxa"/>
            <w:gridSpan w:val="2"/>
          </w:tcPr>
          <w:p w:rsidR="008D4CBD" w:rsidRPr="00026C21" w:rsidRDefault="008D4CBD" w:rsidP="008D4CBD">
            <w:pPr>
              <w:pStyle w:val="Nosaukumi"/>
            </w:pPr>
            <w:r w:rsidRPr="00026C21">
              <w:t>Kursa docētājs(-i)</w:t>
            </w:r>
          </w:p>
        </w:tc>
      </w:tr>
      <w:tr w:rsidR="008D4CBD" w:rsidRPr="00026C21" w:rsidTr="001A6313">
        <w:trPr>
          <w:jc w:val="center"/>
        </w:trPr>
        <w:tc>
          <w:tcPr>
            <w:tcW w:w="9582" w:type="dxa"/>
            <w:gridSpan w:val="2"/>
          </w:tcPr>
          <w:p w:rsidR="008D4CBD" w:rsidRPr="00026C21" w:rsidRDefault="00103ABD" w:rsidP="007033E0">
            <w:r w:rsidRPr="00403DEB">
              <w:rPr>
                <w:rFonts w:eastAsia="Times New Roman"/>
                <w:lang w:eastAsia="en-GB"/>
              </w:rPr>
              <w:t>Dr.paed</w:t>
            </w:r>
            <w:r w:rsidR="007033E0">
              <w:rPr>
                <w:rFonts w:eastAsia="Times New Roman"/>
                <w:lang w:eastAsia="en-GB"/>
              </w:rPr>
              <w:t xml:space="preserve">., </w:t>
            </w:r>
            <w:proofErr w:type="spellStart"/>
            <w:r w:rsidR="007033E0">
              <w:rPr>
                <w:rFonts w:eastAsia="Times New Roman"/>
                <w:lang w:eastAsia="en-GB"/>
              </w:rPr>
              <w:t>asoc.prof</w:t>
            </w:r>
            <w:proofErr w:type="spellEnd"/>
            <w:r w:rsidR="007033E0">
              <w:rPr>
                <w:rFonts w:eastAsia="Times New Roman"/>
                <w:lang w:eastAsia="en-GB"/>
              </w:rPr>
              <w:t xml:space="preserve">. Nellija </w:t>
            </w:r>
            <w:proofErr w:type="spellStart"/>
            <w:r w:rsidR="007033E0">
              <w:rPr>
                <w:rFonts w:eastAsia="Times New Roman"/>
                <w:lang w:eastAsia="en-GB"/>
              </w:rPr>
              <w:t>Bogdanova</w:t>
            </w:r>
            <w:proofErr w:type="spellEnd"/>
          </w:p>
        </w:tc>
      </w:tr>
      <w:tr w:rsidR="008D4CBD" w:rsidRPr="00026C21" w:rsidTr="001A6313">
        <w:trPr>
          <w:jc w:val="center"/>
        </w:trPr>
        <w:tc>
          <w:tcPr>
            <w:tcW w:w="9582" w:type="dxa"/>
            <w:gridSpan w:val="2"/>
          </w:tcPr>
          <w:p w:rsidR="008D4CBD" w:rsidRPr="00026C21" w:rsidRDefault="008D4CBD" w:rsidP="008D4CBD">
            <w:pPr>
              <w:pStyle w:val="Nosaukumi"/>
            </w:pPr>
            <w:r w:rsidRPr="00026C21">
              <w:t>Priekšzināšanas</w:t>
            </w:r>
          </w:p>
        </w:tc>
      </w:tr>
      <w:tr w:rsidR="008D4CBD" w:rsidRPr="00026C21" w:rsidTr="001A6313">
        <w:trPr>
          <w:jc w:val="center"/>
        </w:trPr>
        <w:tc>
          <w:tcPr>
            <w:tcW w:w="9582" w:type="dxa"/>
            <w:gridSpan w:val="2"/>
          </w:tcPr>
          <w:p w:rsidR="008D4CBD" w:rsidRPr="00026C21" w:rsidRDefault="008D4CBD" w:rsidP="008D4CBD">
            <w:pPr>
              <w:snapToGrid w:val="0"/>
            </w:pPr>
          </w:p>
        </w:tc>
      </w:tr>
      <w:tr w:rsidR="008D4CBD" w:rsidRPr="00026C21" w:rsidTr="001A6313">
        <w:trPr>
          <w:jc w:val="center"/>
        </w:trPr>
        <w:tc>
          <w:tcPr>
            <w:tcW w:w="9582" w:type="dxa"/>
            <w:gridSpan w:val="2"/>
          </w:tcPr>
          <w:p w:rsidR="008D4CBD" w:rsidRPr="00026C21" w:rsidRDefault="008D4CBD" w:rsidP="008D4CBD">
            <w:pPr>
              <w:pStyle w:val="Nosaukumi"/>
            </w:pPr>
            <w:r w:rsidRPr="00026C21">
              <w:t xml:space="preserve">Studiju kursa anotācija </w:t>
            </w:r>
          </w:p>
        </w:tc>
      </w:tr>
      <w:tr w:rsidR="008D4CBD" w:rsidRPr="00026C21" w:rsidTr="00026C21">
        <w:trPr>
          <w:trHeight w:val="1119"/>
          <w:jc w:val="center"/>
        </w:trPr>
        <w:tc>
          <w:tcPr>
            <w:tcW w:w="9582" w:type="dxa"/>
            <w:gridSpan w:val="2"/>
          </w:tcPr>
          <w:p w:rsidR="003A3254" w:rsidRPr="007B2FA2" w:rsidRDefault="003A3254" w:rsidP="003A3254">
            <w:pPr>
              <w:snapToGrid w:val="0"/>
            </w:pPr>
            <w:r w:rsidRPr="00FD7D5B">
              <w:t>Studiju kursā tiek apgūt</w:t>
            </w:r>
            <w:r>
              <w:t>i</w:t>
            </w:r>
            <w:r w:rsidRPr="00FD7D5B">
              <w:t xml:space="preserve"> </w:t>
            </w:r>
            <w:r>
              <w:t xml:space="preserve">audio un video specifiku multimediju lietotnēm teorētiskie. </w:t>
            </w:r>
            <w:r w:rsidRPr="00FD7D5B">
              <w:t>Kursa struktūrā tiek izdalītā teorētisk</w:t>
            </w:r>
            <w:r>
              <w:t xml:space="preserve">ā </w:t>
            </w:r>
            <w:r w:rsidRPr="00FD7D5B">
              <w:t xml:space="preserve">daļa, kura orientēta uz </w:t>
            </w:r>
            <w:r>
              <w:t>multimediju komponentes formātiem, raksturojumiem un saspiešanas algoritmiem,</w:t>
            </w:r>
            <w:r w:rsidRPr="00FD7D5B">
              <w:t xml:space="preserve"> un praktiskā daļa, kura ir orientēta uz </w:t>
            </w:r>
            <w:r>
              <w:t xml:space="preserve">paņēmieniem skaņas ierakstīšanā un apstrādē, filmēšanā un video montāžā, </w:t>
            </w:r>
            <w:proofErr w:type="spellStart"/>
            <w:r>
              <w:t>motion</w:t>
            </w:r>
            <w:proofErr w:type="spellEnd"/>
            <w:r>
              <w:t xml:space="preserve"> grafikas izveidē.</w:t>
            </w:r>
            <w:r w:rsidRPr="00FD7D5B">
              <w:t xml:space="preserve"> Kursa tēmas paredz gan </w:t>
            </w:r>
            <w:r>
              <w:t xml:space="preserve">lietotņu </w:t>
            </w:r>
            <w:proofErr w:type="spellStart"/>
            <w:r>
              <w:t>saskarņu</w:t>
            </w:r>
            <w:proofErr w:type="spellEnd"/>
            <w:r>
              <w:t xml:space="preserve"> apgūšanai,</w:t>
            </w:r>
            <w:r w:rsidRPr="00FD7D5B">
              <w:t xml:space="preserve"> gan aktualizē starpdisciplināro aspektu</w:t>
            </w:r>
            <w:r>
              <w:t xml:space="preserve"> </w:t>
            </w:r>
            <w:r w:rsidRPr="007B2FA2">
              <w:t xml:space="preserve">informācijas </w:t>
            </w:r>
            <w:proofErr w:type="spellStart"/>
            <w:r w:rsidRPr="007B2FA2">
              <w:t>vizualizācijā</w:t>
            </w:r>
            <w:proofErr w:type="spellEnd"/>
            <w:r w:rsidRPr="007B2FA2">
              <w:t>. Patstāvīgais darbs attīsta prasmi pārvaldīt projekta izpildes gaitu un optimālu tehnisku paņēmienu atlasē.</w:t>
            </w:r>
          </w:p>
          <w:p w:rsidR="008D4CBD" w:rsidRPr="007B2FA2" w:rsidRDefault="008D4CBD" w:rsidP="00026C21">
            <w:pPr>
              <w:snapToGrid w:val="0"/>
            </w:pPr>
            <w:r w:rsidRPr="007B2FA2">
              <w:t xml:space="preserve">KURSA MĒRĶIS: </w:t>
            </w:r>
            <w:r w:rsidR="00140713" w:rsidRPr="007B2FA2">
              <w:t xml:space="preserve">spēt veidot un apstrādāt audio un </w:t>
            </w:r>
            <w:r w:rsidR="003A3254" w:rsidRPr="007B2FA2">
              <w:t>videodatus</w:t>
            </w:r>
            <w:r w:rsidR="00140713" w:rsidRPr="007B2FA2">
              <w:t xml:space="preserve">, integrējot multimediju </w:t>
            </w:r>
            <w:r w:rsidR="003A3254" w:rsidRPr="007B2FA2">
              <w:t>pielikumā.</w:t>
            </w:r>
          </w:p>
          <w:p w:rsidR="008D4CBD" w:rsidRPr="007B2FA2" w:rsidRDefault="008D4CBD" w:rsidP="00026C21">
            <w:pPr>
              <w:suppressAutoHyphens/>
              <w:autoSpaceDE/>
              <w:autoSpaceDN/>
              <w:adjustRightInd/>
              <w:jc w:val="both"/>
            </w:pPr>
            <w:r w:rsidRPr="007B2FA2">
              <w:t xml:space="preserve">KURSA UZDEVUMI: </w:t>
            </w:r>
          </w:p>
          <w:p w:rsidR="003A3254" w:rsidRPr="005E2BEF" w:rsidRDefault="003A3254" w:rsidP="003A3254">
            <w:pPr>
              <w:rPr>
                <w:color w:val="000000" w:themeColor="text1"/>
              </w:rPr>
            </w:pPr>
            <w:r w:rsidRPr="005E2BEF">
              <w:rPr>
                <w:color w:val="000000" w:themeColor="text1"/>
                <w:lang w:eastAsia="ru-RU"/>
              </w:rPr>
              <w:t xml:space="preserve">- </w:t>
            </w:r>
            <w:r w:rsidRPr="005E2BEF">
              <w:rPr>
                <w:color w:val="000000" w:themeColor="text1"/>
              </w:rPr>
              <w:t>apzināt</w:t>
            </w:r>
            <w:r>
              <w:rPr>
                <w:color w:val="000000" w:themeColor="text1"/>
              </w:rPr>
              <w:t xml:space="preserve"> iedziļināti audio un videodatu specifiku multimediju lietotnēm</w:t>
            </w:r>
            <w:r w:rsidRPr="005E2BEF">
              <w:rPr>
                <w:color w:val="000000" w:themeColor="text1"/>
              </w:rPr>
              <w:t>;</w:t>
            </w:r>
          </w:p>
          <w:p w:rsidR="003A3254" w:rsidRPr="005E2BEF" w:rsidRDefault="003A3254" w:rsidP="003A3254">
            <w:pPr>
              <w:rPr>
                <w:color w:val="000000" w:themeColor="text1"/>
              </w:rPr>
            </w:pPr>
            <w:r w:rsidRPr="005E2BEF">
              <w:rPr>
                <w:color w:val="000000" w:themeColor="text1"/>
              </w:rPr>
              <w:t xml:space="preserve">- attīstīt prasmi </w:t>
            </w:r>
            <w:r>
              <w:rPr>
                <w:color w:val="000000" w:themeColor="text1"/>
              </w:rPr>
              <w:t>skaņas un video</w:t>
            </w:r>
            <w:r w:rsidRPr="005E2BEF">
              <w:rPr>
                <w:color w:val="000000" w:themeColor="text1"/>
              </w:rPr>
              <w:t xml:space="preserve"> veidošanā un apstrādē</w:t>
            </w:r>
            <w:r>
              <w:rPr>
                <w:color w:val="000000" w:themeColor="text1"/>
              </w:rPr>
              <w:t xml:space="preserve"> multimediju projektu veidošanai</w:t>
            </w:r>
            <w:r w:rsidRPr="005E2BEF">
              <w:rPr>
                <w:color w:val="000000" w:themeColor="text1"/>
              </w:rPr>
              <w:t>;</w:t>
            </w:r>
          </w:p>
          <w:p w:rsidR="003A3254" w:rsidRPr="005E2BEF" w:rsidRDefault="003A3254" w:rsidP="003A3254">
            <w:pPr>
              <w:rPr>
                <w:color w:val="000000" w:themeColor="text1"/>
              </w:rPr>
            </w:pPr>
            <w:r w:rsidRPr="005E2BEF">
              <w:rPr>
                <w:color w:val="000000" w:themeColor="text1"/>
              </w:rPr>
              <w:t xml:space="preserve">- attīstīt prasmi </w:t>
            </w:r>
            <w:r>
              <w:rPr>
                <w:color w:val="000000" w:themeColor="text1"/>
              </w:rPr>
              <w:t>filmēšana</w:t>
            </w:r>
            <w:r w:rsidRPr="005E2BEF">
              <w:rPr>
                <w:color w:val="000000" w:themeColor="text1"/>
              </w:rPr>
              <w:t>;</w:t>
            </w:r>
          </w:p>
          <w:p w:rsidR="003A3254" w:rsidRPr="00026C21" w:rsidRDefault="003A3254" w:rsidP="003A3254">
            <w:pPr>
              <w:suppressAutoHyphens/>
              <w:autoSpaceDE/>
              <w:autoSpaceDN/>
              <w:adjustRightInd/>
              <w:jc w:val="both"/>
              <w:rPr>
                <w:color w:val="0070C0"/>
              </w:rPr>
            </w:pPr>
            <w:r w:rsidRPr="005E2BEF">
              <w:rPr>
                <w:color w:val="000000" w:themeColor="text1"/>
              </w:rPr>
              <w:t xml:space="preserve">- apgūt kompetenci informācijas </w:t>
            </w:r>
            <w:proofErr w:type="spellStart"/>
            <w:r w:rsidRPr="005E2BEF">
              <w:rPr>
                <w:color w:val="000000" w:themeColor="text1"/>
              </w:rPr>
              <w:t>vizualizācijā</w:t>
            </w:r>
            <w:proofErr w:type="spellEnd"/>
            <w:r w:rsidRPr="005E2BEF">
              <w:rPr>
                <w:color w:val="000000" w:themeColor="text1"/>
              </w:rPr>
              <w:t>.</w:t>
            </w:r>
          </w:p>
          <w:p w:rsidR="008D4CBD" w:rsidRPr="00026C21" w:rsidRDefault="008D4CBD" w:rsidP="00026C21">
            <w:pPr>
              <w:suppressAutoHyphens/>
              <w:autoSpaceDE/>
              <w:autoSpaceDN/>
              <w:adjustRightInd/>
              <w:snapToGrid w:val="0"/>
              <w:rPr>
                <w:color w:val="0070C0"/>
              </w:rPr>
            </w:pPr>
          </w:p>
        </w:tc>
      </w:tr>
      <w:tr w:rsidR="008D4CBD" w:rsidRPr="00026C21" w:rsidTr="001A6313">
        <w:trPr>
          <w:jc w:val="center"/>
        </w:trPr>
        <w:tc>
          <w:tcPr>
            <w:tcW w:w="9582" w:type="dxa"/>
            <w:gridSpan w:val="2"/>
          </w:tcPr>
          <w:p w:rsidR="008D4CBD" w:rsidRPr="00026C21" w:rsidRDefault="008D4CBD" w:rsidP="008D4CBD">
            <w:pPr>
              <w:pStyle w:val="Nosaukumi"/>
            </w:pPr>
            <w:r w:rsidRPr="00026C21">
              <w:t>Studiju kursa kalendārais plāns</w:t>
            </w:r>
          </w:p>
        </w:tc>
      </w:tr>
      <w:tr w:rsidR="008D4CBD" w:rsidRPr="00026C21" w:rsidTr="001A6313">
        <w:trPr>
          <w:jc w:val="center"/>
        </w:trPr>
        <w:tc>
          <w:tcPr>
            <w:tcW w:w="9582" w:type="dxa"/>
            <w:gridSpan w:val="2"/>
          </w:tcPr>
          <w:p w:rsidR="00E40D0C" w:rsidRPr="00331A48" w:rsidRDefault="00F6160E" w:rsidP="00026C21">
            <w:pPr>
              <w:spacing w:after="160" w:line="259" w:lineRule="auto"/>
              <w:ind w:left="34"/>
              <w:rPr>
                <w:rFonts w:eastAsia="Times New Roman"/>
                <w:lang w:eastAsia="en-GB"/>
              </w:rPr>
            </w:pPr>
            <w:r w:rsidRPr="003B235F">
              <w:rPr>
                <w:rFonts w:eastAsia="Times New Roman"/>
                <w:lang w:eastAsia="en-GB"/>
              </w:rPr>
              <w:t>Kursa struktūra: lekcijas 16 st., praktiskie darbi 16 st., patstāvīgais darbs 48 st.</w:t>
            </w:r>
            <w:r>
              <w:rPr>
                <w:rFonts w:eastAsia="Times New Roman"/>
                <w:lang w:eastAsia="en-GB"/>
              </w:rPr>
              <w:br/>
              <w:t>T</w:t>
            </w:r>
            <w:r w:rsidR="00103ABD" w:rsidRPr="00331A48">
              <w:rPr>
                <w:rFonts w:eastAsia="Times New Roman"/>
                <w:lang w:eastAsia="en-GB"/>
              </w:rPr>
              <w:t xml:space="preserve">ēmas: </w:t>
            </w:r>
          </w:p>
          <w:p w:rsidR="00E40D0C" w:rsidRPr="00331A48" w:rsidRDefault="00E40D0C" w:rsidP="00E40D0C">
            <w:pPr>
              <w:pStyle w:val="ListParagraph"/>
              <w:numPr>
                <w:ilvl w:val="0"/>
                <w:numId w:val="38"/>
              </w:numPr>
              <w:spacing w:after="160" w:line="259" w:lineRule="auto"/>
              <w:rPr>
                <w:color w:val="auto"/>
              </w:rPr>
            </w:pPr>
            <w:r w:rsidRPr="00331A48">
              <w:rPr>
                <w:color w:val="auto"/>
              </w:rPr>
              <w:t>Multimedij</w:t>
            </w:r>
            <w:r w:rsidR="00840BC8">
              <w:rPr>
                <w:color w:val="auto"/>
              </w:rPr>
              <w:t>u</w:t>
            </w:r>
            <w:r w:rsidRPr="00331A48">
              <w:rPr>
                <w:color w:val="auto"/>
              </w:rPr>
              <w:t xml:space="preserve"> jēdziena būtība, attīstības trendi, struktūra un komponenšu </w:t>
            </w:r>
            <w:r w:rsidR="00D05E51" w:rsidRPr="00331A48">
              <w:rPr>
                <w:color w:val="auto"/>
              </w:rPr>
              <w:t>raksturojumi</w:t>
            </w:r>
            <w:r w:rsidRPr="00331A48">
              <w:rPr>
                <w:color w:val="auto"/>
              </w:rPr>
              <w:t>.</w:t>
            </w:r>
            <w:r w:rsidR="00D05E51" w:rsidRPr="00331A48">
              <w:rPr>
                <w:color w:val="auto"/>
              </w:rPr>
              <w:t xml:space="preserve"> L2 </w:t>
            </w:r>
            <w:r w:rsidR="009B4D32">
              <w:rPr>
                <w:color w:val="auto"/>
              </w:rPr>
              <w:t>Pd2</w:t>
            </w:r>
          </w:p>
          <w:p w:rsidR="00E40D0C" w:rsidRPr="00331A48" w:rsidRDefault="00E40D0C" w:rsidP="00E40D0C">
            <w:pPr>
              <w:pStyle w:val="ListParagraph"/>
              <w:numPr>
                <w:ilvl w:val="0"/>
                <w:numId w:val="38"/>
              </w:numPr>
              <w:spacing w:after="160" w:line="259" w:lineRule="auto"/>
              <w:rPr>
                <w:color w:val="auto"/>
              </w:rPr>
            </w:pPr>
            <w:r w:rsidRPr="00331A48">
              <w:rPr>
                <w:color w:val="auto"/>
                <w:lang w:eastAsia="en-GB"/>
              </w:rPr>
              <w:t xml:space="preserve">Audio multimedijos. </w:t>
            </w:r>
            <w:r w:rsidR="00D05E51" w:rsidRPr="00331A48">
              <w:rPr>
                <w:color w:val="auto"/>
                <w:lang w:eastAsia="en-GB"/>
              </w:rPr>
              <w:t>L2</w:t>
            </w:r>
            <w:r w:rsidR="009B4D32">
              <w:rPr>
                <w:color w:val="auto"/>
                <w:lang w:eastAsia="en-GB"/>
              </w:rPr>
              <w:t xml:space="preserve"> </w:t>
            </w:r>
            <w:r w:rsidR="009B4D32">
              <w:rPr>
                <w:color w:val="auto"/>
              </w:rPr>
              <w:t>Pd2</w:t>
            </w:r>
          </w:p>
          <w:p w:rsidR="00E40D0C" w:rsidRPr="00331A48" w:rsidRDefault="00E40D0C" w:rsidP="00E40D0C">
            <w:pPr>
              <w:pStyle w:val="ListParagraph"/>
              <w:numPr>
                <w:ilvl w:val="0"/>
                <w:numId w:val="38"/>
              </w:numPr>
              <w:spacing w:after="160" w:line="259" w:lineRule="auto"/>
              <w:rPr>
                <w:color w:val="auto"/>
              </w:rPr>
            </w:pPr>
            <w:r w:rsidRPr="00331A48">
              <w:rPr>
                <w:color w:val="auto"/>
                <w:lang w:eastAsia="en-GB"/>
              </w:rPr>
              <w:t>Audio datu ieraksts. Audio datu apstrādes uzdevumi un lietotnes.</w:t>
            </w:r>
            <w:r w:rsidR="00D05E51" w:rsidRPr="00331A48">
              <w:rPr>
                <w:color w:val="auto"/>
                <w:lang w:eastAsia="en-GB"/>
              </w:rPr>
              <w:t xml:space="preserve"> L2 P4</w:t>
            </w:r>
            <w:r w:rsidR="009B4D32">
              <w:rPr>
                <w:color w:val="auto"/>
                <w:lang w:eastAsia="en-GB"/>
              </w:rPr>
              <w:t xml:space="preserve"> </w:t>
            </w:r>
            <w:r w:rsidR="009B4D32">
              <w:rPr>
                <w:color w:val="auto"/>
              </w:rPr>
              <w:t>Pd2</w:t>
            </w:r>
          </w:p>
          <w:p w:rsidR="00E40D0C" w:rsidRPr="00331A48" w:rsidRDefault="00E40D0C" w:rsidP="00E40D0C">
            <w:pPr>
              <w:pStyle w:val="ListParagraph"/>
              <w:numPr>
                <w:ilvl w:val="0"/>
                <w:numId w:val="38"/>
              </w:numPr>
              <w:spacing w:after="160" w:line="259" w:lineRule="auto"/>
              <w:rPr>
                <w:color w:val="auto"/>
              </w:rPr>
            </w:pPr>
            <w:r w:rsidRPr="00331A48">
              <w:rPr>
                <w:color w:val="auto"/>
                <w:lang w:eastAsia="en-GB"/>
              </w:rPr>
              <w:t xml:space="preserve">Video multimedijos. </w:t>
            </w:r>
            <w:r w:rsidR="00D05E51" w:rsidRPr="00331A48">
              <w:rPr>
                <w:color w:val="auto"/>
                <w:lang w:eastAsia="en-GB"/>
              </w:rPr>
              <w:t>L2</w:t>
            </w:r>
            <w:r w:rsidR="009B4D32">
              <w:rPr>
                <w:color w:val="auto"/>
                <w:lang w:eastAsia="en-GB"/>
              </w:rPr>
              <w:t xml:space="preserve"> </w:t>
            </w:r>
            <w:r w:rsidR="009B4D32">
              <w:rPr>
                <w:color w:val="auto"/>
              </w:rPr>
              <w:t>Pd2</w:t>
            </w:r>
          </w:p>
          <w:p w:rsidR="00E40D0C" w:rsidRPr="00331A48" w:rsidRDefault="00E40D0C" w:rsidP="00E40D0C">
            <w:pPr>
              <w:pStyle w:val="ListParagraph"/>
              <w:numPr>
                <w:ilvl w:val="0"/>
                <w:numId w:val="38"/>
              </w:numPr>
              <w:spacing w:after="160" w:line="259" w:lineRule="auto"/>
              <w:rPr>
                <w:color w:val="auto"/>
              </w:rPr>
            </w:pPr>
            <w:r w:rsidRPr="00331A48">
              <w:rPr>
                <w:color w:val="auto"/>
                <w:lang w:eastAsia="en-GB"/>
              </w:rPr>
              <w:t xml:space="preserve">Filmēšanas process un bāzes jēdzieni. </w:t>
            </w:r>
            <w:r w:rsidR="00D05E51" w:rsidRPr="00331A48">
              <w:rPr>
                <w:color w:val="auto"/>
                <w:lang w:eastAsia="en-GB"/>
              </w:rPr>
              <w:t>L</w:t>
            </w:r>
            <w:r w:rsidR="00331A48" w:rsidRPr="00331A48">
              <w:rPr>
                <w:color w:val="auto"/>
                <w:lang w:eastAsia="en-GB"/>
              </w:rPr>
              <w:t>2</w:t>
            </w:r>
            <w:r w:rsidR="00D05E51" w:rsidRPr="00331A48">
              <w:rPr>
                <w:color w:val="auto"/>
                <w:lang w:eastAsia="en-GB"/>
              </w:rPr>
              <w:t xml:space="preserve"> P6</w:t>
            </w:r>
            <w:r w:rsidR="009B4D32">
              <w:rPr>
                <w:color w:val="auto"/>
                <w:lang w:eastAsia="en-GB"/>
              </w:rPr>
              <w:t xml:space="preserve"> </w:t>
            </w:r>
            <w:r w:rsidR="009B4D32">
              <w:rPr>
                <w:color w:val="auto"/>
              </w:rPr>
              <w:t>Pd2</w:t>
            </w:r>
          </w:p>
          <w:p w:rsidR="00331A48" w:rsidRPr="00331A48" w:rsidRDefault="00331A48" w:rsidP="00331A48">
            <w:pPr>
              <w:pStyle w:val="ListParagraph"/>
              <w:numPr>
                <w:ilvl w:val="0"/>
                <w:numId w:val="39"/>
              </w:numPr>
              <w:spacing w:after="160" w:line="259" w:lineRule="auto"/>
              <w:rPr>
                <w:color w:val="auto"/>
              </w:rPr>
            </w:pPr>
            <w:r w:rsidRPr="00331A48">
              <w:rPr>
                <w:color w:val="auto"/>
                <w:lang w:eastAsia="en-GB"/>
              </w:rPr>
              <w:lastRenderedPageBreak/>
              <w:t xml:space="preserve">Projekts. Sastādīt </w:t>
            </w:r>
            <w:r w:rsidR="003A3254">
              <w:rPr>
                <w:color w:val="auto"/>
                <w:lang w:eastAsia="en-GB"/>
              </w:rPr>
              <w:t>video sižeta</w:t>
            </w:r>
            <w:r w:rsidR="00840BC8">
              <w:rPr>
                <w:color w:val="auto"/>
                <w:lang w:eastAsia="en-GB"/>
              </w:rPr>
              <w:t xml:space="preserve"> scenāriju un </w:t>
            </w:r>
            <w:r w:rsidRPr="00331A48">
              <w:rPr>
                <w:color w:val="auto"/>
                <w:lang w:eastAsia="en-GB"/>
              </w:rPr>
              <w:t>videokadru sarakstu.</w:t>
            </w:r>
            <w:r w:rsidR="009B4D32">
              <w:rPr>
                <w:color w:val="auto"/>
                <w:lang w:eastAsia="en-GB"/>
              </w:rPr>
              <w:t xml:space="preserve"> Pd12</w:t>
            </w:r>
          </w:p>
          <w:p w:rsidR="00E40D0C" w:rsidRPr="00331A48" w:rsidRDefault="00180A28" w:rsidP="00E40D0C">
            <w:pPr>
              <w:pStyle w:val="ListParagraph"/>
              <w:numPr>
                <w:ilvl w:val="0"/>
                <w:numId w:val="38"/>
              </w:numPr>
              <w:spacing w:after="160" w:line="259" w:lineRule="auto"/>
              <w:rPr>
                <w:color w:val="auto"/>
              </w:rPr>
            </w:pPr>
            <w:r w:rsidRPr="00331A48">
              <w:rPr>
                <w:color w:val="auto"/>
              </w:rPr>
              <w:t>Video apstrādes uzdevumi un programmnodrošinājums.</w:t>
            </w:r>
            <w:r w:rsidR="00D05E51" w:rsidRPr="00331A48">
              <w:rPr>
                <w:color w:val="auto"/>
              </w:rPr>
              <w:t xml:space="preserve"> L2 P</w:t>
            </w:r>
            <w:r w:rsidR="00331A48" w:rsidRPr="00331A48">
              <w:rPr>
                <w:color w:val="auto"/>
              </w:rPr>
              <w:t>2</w:t>
            </w:r>
            <w:r w:rsidR="009B4D32">
              <w:rPr>
                <w:color w:val="auto"/>
              </w:rPr>
              <w:t xml:space="preserve"> Pd2</w:t>
            </w:r>
          </w:p>
          <w:p w:rsidR="00D05E51" w:rsidRPr="00331A48" w:rsidRDefault="00180A28" w:rsidP="00E40D0C">
            <w:pPr>
              <w:pStyle w:val="ListParagraph"/>
              <w:numPr>
                <w:ilvl w:val="0"/>
                <w:numId w:val="38"/>
              </w:numPr>
              <w:spacing w:after="160" w:line="259" w:lineRule="auto"/>
              <w:rPr>
                <w:color w:val="auto"/>
              </w:rPr>
            </w:pPr>
            <w:r w:rsidRPr="00331A48">
              <w:rPr>
                <w:color w:val="auto"/>
              </w:rPr>
              <w:t xml:space="preserve">Multimediju satura veidošana un prezentācija. </w:t>
            </w:r>
            <w:r w:rsidR="00D05E51" w:rsidRPr="00331A48">
              <w:rPr>
                <w:color w:val="auto"/>
              </w:rPr>
              <w:t>L2 P</w:t>
            </w:r>
            <w:r w:rsidR="00331A48" w:rsidRPr="00331A48">
              <w:rPr>
                <w:color w:val="auto"/>
              </w:rPr>
              <w:t>2</w:t>
            </w:r>
            <w:r w:rsidR="009B4D32">
              <w:rPr>
                <w:color w:val="auto"/>
              </w:rPr>
              <w:t xml:space="preserve"> Pd2</w:t>
            </w:r>
          </w:p>
          <w:p w:rsidR="00180A28" w:rsidRPr="00331A48" w:rsidRDefault="00180A28" w:rsidP="00E40D0C">
            <w:pPr>
              <w:pStyle w:val="ListParagraph"/>
              <w:numPr>
                <w:ilvl w:val="0"/>
                <w:numId w:val="38"/>
              </w:numPr>
              <w:spacing w:after="160" w:line="259" w:lineRule="auto"/>
              <w:rPr>
                <w:color w:val="auto"/>
              </w:rPr>
            </w:pPr>
            <w:r w:rsidRPr="00331A48">
              <w:rPr>
                <w:color w:val="auto"/>
                <w:lang w:eastAsia="en-GB"/>
              </w:rPr>
              <w:t xml:space="preserve">Audio un </w:t>
            </w:r>
            <w:r w:rsidR="00331A48" w:rsidRPr="00331A48">
              <w:rPr>
                <w:color w:val="auto"/>
                <w:lang w:eastAsia="en-GB"/>
              </w:rPr>
              <w:t>videomateriālu</w:t>
            </w:r>
            <w:r w:rsidRPr="00331A48">
              <w:rPr>
                <w:color w:val="auto"/>
                <w:lang w:eastAsia="en-GB"/>
              </w:rPr>
              <w:t xml:space="preserve"> izmantošana multimediju pielikumos.</w:t>
            </w:r>
            <w:r w:rsidR="00D05E51" w:rsidRPr="00331A48">
              <w:rPr>
                <w:color w:val="auto"/>
                <w:lang w:eastAsia="en-GB"/>
              </w:rPr>
              <w:t xml:space="preserve"> L2 P2</w:t>
            </w:r>
            <w:r w:rsidR="009B4D32">
              <w:rPr>
                <w:color w:val="auto"/>
                <w:lang w:eastAsia="en-GB"/>
              </w:rPr>
              <w:t xml:space="preserve"> </w:t>
            </w:r>
            <w:r w:rsidR="009B4D32">
              <w:rPr>
                <w:color w:val="auto"/>
              </w:rPr>
              <w:t>Pd2</w:t>
            </w:r>
          </w:p>
          <w:p w:rsidR="00331A48" w:rsidRPr="00331A48" w:rsidRDefault="00331A48" w:rsidP="00331A48">
            <w:pPr>
              <w:pStyle w:val="ListParagraph"/>
              <w:spacing w:after="160" w:line="259" w:lineRule="auto"/>
              <w:ind w:left="394"/>
              <w:rPr>
                <w:color w:val="auto"/>
                <w:lang w:eastAsia="en-GB"/>
              </w:rPr>
            </w:pPr>
            <w:r w:rsidRPr="00331A48">
              <w:rPr>
                <w:color w:val="auto"/>
                <w:lang w:eastAsia="en-GB"/>
              </w:rPr>
              <w:t>2. projekts. Nofilmēt un veidot audio un video montāžu pēc pirmajā projektā izstrādāta scenārija.</w:t>
            </w:r>
            <w:r w:rsidR="009B4D32">
              <w:rPr>
                <w:color w:val="auto"/>
                <w:lang w:eastAsia="en-GB"/>
              </w:rPr>
              <w:t xml:space="preserve"> Pd20</w:t>
            </w:r>
          </w:p>
          <w:p w:rsidR="00103ABD" w:rsidRPr="00F6160E" w:rsidRDefault="00331A48" w:rsidP="00F6160E">
            <w:pPr>
              <w:pStyle w:val="ListParagraph"/>
              <w:spacing w:after="160" w:line="259" w:lineRule="auto"/>
              <w:ind w:left="394"/>
              <w:rPr>
                <w:color w:val="auto"/>
              </w:rPr>
            </w:pPr>
            <w:r w:rsidRPr="00331A48">
              <w:rPr>
                <w:color w:val="auto"/>
              </w:rPr>
              <w:t>Noslēguma pārbaudījums. Otrā projekta prezentēšana un aizstāvēšana.</w:t>
            </w:r>
            <w:r w:rsidR="009B4D32">
              <w:rPr>
                <w:color w:val="auto"/>
              </w:rPr>
              <w:t xml:space="preserve"> </w:t>
            </w:r>
          </w:p>
        </w:tc>
      </w:tr>
      <w:tr w:rsidR="008D4CBD" w:rsidRPr="00026C21" w:rsidTr="001A6313">
        <w:trPr>
          <w:jc w:val="center"/>
        </w:trPr>
        <w:tc>
          <w:tcPr>
            <w:tcW w:w="9582" w:type="dxa"/>
            <w:gridSpan w:val="2"/>
          </w:tcPr>
          <w:p w:rsidR="008D4CBD" w:rsidRPr="00026C21" w:rsidRDefault="008D4CBD" w:rsidP="008D4CBD">
            <w:pPr>
              <w:pStyle w:val="Nosaukumi"/>
            </w:pPr>
            <w:r w:rsidRPr="00026C21">
              <w:lastRenderedPageBreak/>
              <w:t>Studiju rezultāti</w:t>
            </w:r>
          </w:p>
        </w:tc>
      </w:tr>
      <w:tr w:rsidR="008D4CBD" w:rsidRPr="00026C21" w:rsidTr="001A6313">
        <w:trPr>
          <w:jc w:val="center"/>
        </w:trPr>
        <w:tc>
          <w:tcPr>
            <w:tcW w:w="9582" w:type="dxa"/>
            <w:gridSpan w:val="2"/>
          </w:tcPr>
          <w:p w:rsidR="007146DF" w:rsidRPr="00D0342C" w:rsidRDefault="007146DF" w:rsidP="007146DF">
            <w:pPr>
              <w:pStyle w:val="ListParagraph"/>
              <w:spacing w:line="259" w:lineRule="auto"/>
              <w:ind w:left="20"/>
              <w:rPr>
                <w:color w:val="auto"/>
              </w:rPr>
            </w:pPr>
            <w:r w:rsidRPr="00D0342C">
              <w:rPr>
                <w:color w:val="auto"/>
              </w:rPr>
              <w:t>ZINĀŠANAS:</w:t>
            </w:r>
          </w:p>
          <w:p w:rsidR="007146DF" w:rsidRPr="00D0342C" w:rsidRDefault="007146DF" w:rsidP="007146DF">
            <w:r w:rsidRPr="00D0342C">
              <w:t xml:space="preserve">1. Studējošie pārzina </w:t>
            </w:r>
            <w:r>
              <w:t xml:space="preserve">audio un video </w:t>
            </w:r>
            <w:r w:rsidRPr="00D0342C">
              <w:t>multimedij</w:t>
            </w:r>
            <w:r>
              <w:t>os</w:t>
            </w:r>
            <w:r w:rsidRPr="00D0342C">
              <w:t xml:space="preserve"> pamatnostādnes.</w:t>
            </w:r>
          </w:p>
          <w:p w:rsidR="007146DF" w:rsidRPr="00D0342C" w:rsidRDefault="007146DF" w:rsidP="007146DF">
            <w:r w:rsidRPr="00D0342C">
              <w:t xml:space="preserve">2. Studējošie pārvalda </w:t>
            </w:r>
            <w:r>
              <w:t xml:space="preserve">skaņas un video </w:t>
            </w:r>
            <w:r w:rsidRPr="00D0342C">
              <w:t>veidošanas un apstrādes tehnikas un multim</w:t>
            </w:r>
            <w:r>
              <w:t>ediju projektu izveides procesu.</w:t>
            </w:r>
          </w:p>
          <w:p w:rsidR="007146DF" w:rsidRPr="00D0342C" w:rsidRDefault="007146DF" w:rsidP="007146DF">
            <w:pPr>
              <w:pStyle w:val="ListParagraph"/>
              <w:spacing w:line="259" w:lineRule="auto"/>
              <w:ind w:left="20"/>
              <w:rPr>
                <w:color w:val="auto"/>
              </w:rPr>
            </w:pPr>
            <w:r w:rsidRPr="00D0342C">
              <w:rPr>
                <w:color w:val="auto"/>
              </w:rPr>
              <w:t>PRASMES:</w:t>
            </w:r>
          </w:p>
          <w:p w:rsidR="007146DF" w:rsidRPr="00D0342C" w:rsidRDefault="007146DF" w:rsidP="007146DF">
            <w:r w:rsidRPr="00D0342C">
              <w:t>3. Prot optimāli pielietot skaņas un video veidošanas un apstrādes paņēmienus multimediju projektiem</w:t>
            </w:r>
            <w:r w:rsidRPr="00D0342C">
              <w:rPr>
                <w:lang w:eastAsia="en-GB"/>
              </w:rPr>
              <w:t>.</w:t>
            </w:r>
          </w:p>
          <w:p w:rsidR="007146DF" w:rsidRPr="00D0342C" w:rsidRDefault="007146DF" w:rsidP="007146DF">
            <w:pPr>
              <w:pStyle w:val="ListParagraph"/>
              <w:spacing w:after="160" w:line="259" w:lineRule="auto"/>
              <w:ind w:left="20"/>
              <w:rPr>
                <w:color w:val="auto"/>
              </w:rPr>
            </w:pPr>
            <w:r>
              <w:rPr>
                <w:color w:val="auto"/>
              </w:rPr>
              <w:t>4. Prot sastādīt scenāriju un videokadru sarakstu.</w:t>
            </w:r>
            <w:r w:rsidRPr="00D0342C">
              <w:rPr>
                <w:color w:val="auto"/>
              </w:rPr>
              <w:t xml:space="preserve"> </w:t>
            </w:r>
          </w:p>
          <w:p w:rsidR="007146DF" w:rsidRPr="00D0342C" w:rsidRDefault="007146DF" w:rsidP="007146DF">
            <w:pPr>
              <w:pStyle w:val="ListParagraph"/>
              <w:spacing w:line="259" w:lineRule="auto"/>
              <w:ind w:left="20"/>
              <w:rPr>
                <w:color w:val="auto"/>
              </w:rPr>
            </w:pPr>
            <w:r w:rsidRPr="00D0342C">
              <w:rPr>
                <w:color w:val="auto"/>
              </w:rPr>
              <w:t xml:space="preserve">KOMPETENCE: </w:t>
            </w:r>
          </w:p>
          <w:p w:rsidR="007146DF" w:rsidRPr="00D0342C" w:rsidRDefault="007146DF" w:rsidP="007146DF">
            <w:r w:rsidRPr="00D0342C">
              <w:t xml:space="preserve">5. Spēj </w:t>
            </w:r>
            <w:r>
              <w:t>pārvaldīt filmēšanas procesu, veikt audio un video montāžu</w:t>
            </w:r>
            <w:r w:rsidRPr="00D0342C">
              <w:rPr>
                <w:lang w:eastAsia="en-GB"/>
              </w:rPr>
              <w:t>.</w:t>
            </w:r>
          </w:p>
          <w:p w:rsidR="007146DF" w:rsidRPr="00D0342C" w:rsidRDefault="007146DF" w:rsidP="007146DF">
            <w:r w:rsidRPr="00D0342C">
              <w:t xml:space="preserve">6. Spēj </w:t>
            </w:r>
            <w:r w:rsidRPr="00D0342C">
              <w:rPr>
                <w:lang w:eastAsia="en-GB"/>
              </w:rPr>
              <w:t>patstāvīgi un argumentēti pieņemt lēmumu par multimediju projekta izveides darbību secību un tehniskām specifikācijām.</w:t>
            </w:r>
            <w:r w:rsidRPr="00D0342C">
              <w:t xml:space="preserve"> </w:t>
            </w:r>
          </w:p>
          <w:p w:rsidR="00026C21" w:rsidRPr="00026C21" w:rsidRDefault="007146DF" w:rsidP="007146DF">
            <w:pPr>
              <w:pStyle w:val="ListParagraph"/>
              <w:spacing w:after="160" w:line="259" w:lineRule="auto"/>
              <w:ind w:left="20"/>
              <w:rPr>
                <w:color w:val="0070C0"/>
              </w:rPr>
            </w:pPr>
            <w:r w:rsidRPr="00D0342C">
              <w:rPr>
                <w:color w:val="auto"/>
              </w:rPr>
              <w:t>7. Patstāvīgi padziļina savu profesionālo kompetenci, apzinot aktuālās tendences multimedijos.</w:t>
            </w:r>
          </w:p>
        </w:tc>
      </w:tr>
      <w:tr w:rsidR="008D4CBD" w:rsidRPr="00026C21" w:rsidTr="001A6313">
        <w:trPr>
          <w:jc w:val="center"/>
        </w:trPr>
        <w:tc>
          <w:tcPr>
            <w:tcW w:w="9582" w:type="dxa"/>
            <w:gridSpan w:val="2"/>
          </w:tcPr>
          <w:p w:rsidR="008D4CBD" w:rsidRPr="00026C21" w:rsidRDefault="008D4CBD" w:rsidP="008D4CBD">
            <w:pPr>
              <w:pStyle w:val="Nosaukumi"/>
            </w:pPr>
            <w:r w:rsidRPr="00026C21">
              <w:t>Studējošo patstāvīgo darbu organizācijas un uzdevumu raksturojums</w:t>
            </w:r>
          </w:p>
        </w:tc>
      </w:tr>
      <w:tr w:rsidR="00026C21" w:rsidRPr="00026C21" w:rsidTr="001A6313">
        <w:trPr>
          <w:jc w:val="center"/>
        </w:trPr>
        <w:tc>
          <w:tcPr>
            <w:tcW w:w="9582" w:type="dxa"/>
            <w:gridSpan w:val="2"/>
          </w:tcPr>
          <w:p w:rsidR="00840BC8" w:rsidRDefault="00840BC8" w:rsidP="00840BC8">
            <w:pPr>
              <w:spacing w:line="259" w:lineRule="auto"/>
            </w:pPr>
            <w:r>
              <w:t>Studējošo patstāvīgais darbs tiek organizēts individuāli un iekļauj sevi sekojošas daļas:</w:t>
            </w:r>
          </w:p>
          <w:p w:rsidR="00840BC8" w:rsidRPr="00331A48" w:rsidRDefault="00840BC8" w:rsidP="00840BC8">
            <w:pPr>
              <w:pStyle w:val="ListParagraph"/>
              <w:numPr>
                <w:ilvl w:val="0"/>
                <w:numId w:val="40"/>
              </w:numPr>
              <w:spacing w:after="160" w:line="259" w:lineRule="auto"/>
              <w:rPr>
                <w:color w:val="auto"/>
              </w:rPr>
            </w:pPr>
            <w:r w:rsidRPr="00331A48">
              <w:rPr>
                <w:color w:val="auto"/>
                <w:lang w:eastAsia="en-GB"/>
              </w:rPr>
              <w:t xml:space="preserve">Projekts. Sastādīt </w:t>
            </w:r>
            <w:r w:rsidR="003A3254">
              <w:rPr>
                <w:color w:val="auto"/>
                <w:lang w:eastAsia="en-GB"/>
              </w:rPr>
              <w:t>video sižeta</w:t>
            </w:r>
            <w:r>
              <w:rPr>
                <w:color w:val="auto"/>
                <w:lang w:eastAsia="en-GB"/>
              </w:rPr>
              <w:t xml:space="preserve"> scenāriju un </w:t>
            </w:r>
            <w:r w:rsidRPr="00331A48">
              <w:rPr>
                <w:color w:val="auto"/>
                <w:lang w:eastAsia="en-GB"/>
              </w:rPr>
              <w:t>videokadru sarakstu.</w:t>
            </w:r>
          </w:p>
          <w:p w:rsidR="00840BC8" w:rsidRPr="00331A48" w:rsidRDefault="00840BC8" w:rsidP="00840BC8">
            <w:pPr>
              <w:pStyle w:val="ListParagraph"/>
              <w:numPr>
                <w:ilvl w:val="0"/>
                <w:numId w:val="40"/>
              </w:numPr>
              <w:spacing w:after="160" w:line="259" w:lineRule="auto"/>
              <w:rPr>
                <w:color w:val="auto"/>
                <w:lang w:eastAsia="en-GB"/>
              </w:rPr>
            </w:pPr>
            <w:r>
              <w:t xml:space="preserve">Projekts. </w:t>
            </w:r>
            <w:r w:rsidRPr="00331A48">
              <w:rPr>
                <w:color w:val="auto"/>
                <w:lang w:eastAsia="en-GB"/>
              </w:rPr>
              <w:t>Nofilmēt un veidot audio un video montāžu pēc pirmajā projektā izstrādāta scenārija.</w:t>
            </w:r>
          </w:p>
          <w:p w:rsidR="00026C21" w:rsidRPr="00026C21" w:rsidRDefault="00840BC8" w:rsidP="00840BC8">
            <w:pPr>
              <w:pStyle w:val="ListParagraph"/>
              <w:numPr>
                <w:ilvl w:val="0"/>
                <w:numId w:val="40"/>
              </w:numPr>
              <w:spacing w:after="160" w:line="259" w:lineRule="auto"/>
            </w:pPr>
            <w:r>
              <w:t xml:space="preserve">Uzdevumi, atbilstoši noteiktajām tēmām </w:t>
            </w:r>
            <w:proofErr w:type="spellStart"/>
            <w:r>
              <w:t>moodle</w:t>
            </w:r>
            <w:proofErr w:type="spellEnd"/>
            <w:r>
              <w:t xml:space="preserve"> vidē.</w:t>
            </w:r>
          </w:p>
        </w:tc>
      </w:tr>
      <w:tr w:rsidR="008D4CBD" w:rsidRPr="00026C21" w:rsidTr="001A6313">
        <w:trPr>
          <w:jc w:val="center"/>
        </w:trPr>
        <w:tc>
          <w:tcPr>
            <w:tcW w:w="9582" w:type="dxa"/>
            <w:gridSpan w:val="2"/>
          </w:tcPr>
          <w:p w:rsidR="008D4CBD" w:rsidRPr="00026C21" w:rsidRDefault="008D4CBD" w:rsidP="008D4CBD">
            <w:pPr>
              <w:pStyle w:val="Nosaukumi"/>
            </w:pPr>
            <w:r w:rsidRPr="00026C21">
              <w:t>Prasības kredītpunktu iegūšanai</w:t>
            </w:r>
          </w:p>
        </w:tc>
      </w:tr>
      <w:tr w:rsidR="00840BC8" w:rsidRPr="00026C21" w:rsidTr="001A6313">
        <w:trPr>
          <w:jc w:val="center"/>
        </w:trPr>
        <w:tc>
          <w:tcPr>
            <w:tcW w:w="9582" w:type="dxa"/>
            <w:gridSpan w:val="2"/>
          </w:tcPr>
          <w:p w:rsidR="00840BC8" w:rsidRPr="000D6D67" w:rsidRDefault="00840BC8" w:rsidP="00840BC8">
            <w:pPr>
              <w:rPr>
                <w:color w:val="000000" w:themeColor="text1"/>
              </w:rPr>
            </w:pPr>
            <w:r>
              <w:rPr>
                <w:color w:val="000000" w:themeColor="text1"/>
              </w:rPr>
              <w:t xml:space="preserve">Studiju kursa gala vērtējums (diferencētā ieskaite) veidojas, summējot divu projektu, uzdevumu izpildes </w:t>
            </w:r>
            <w:proofErr w:type="spellStart"/>
            <w:r>
              <w:rPr>
                <w:color w:val="000000" w:themeColor="text1"/>
              </w:rPr>
              <w:t>moodle</w:t>
            </w:r>
            <w:proofErr w:type="spellEnd"/>
            <w:r>
              <w:rPr>
                <w:color w:val="000000" w:themeColor="text1"/>
              </w:rPr>
              <w:t xml:space="preserve"> sistēmā, darba nodarbībās un noslēguma pārbaudījuma rezultātus.</w:t>
            </w:r>
          </w:p>
          <w:p w:rsidR="00840BC8" w:rsidRDefault="00840BC8" w:rsidP="00840BC8">
            <w:r>
              <w:t>1. projekts – 25%, 2. projekts – 25%, uzdevumi – 10%, noslēguma pārbaudījums – 30%, darbs nodarbībās – 10%.</w:t>
            </w:r>
          </w:p>
          <w:p w:rsidR="00840BC8" w:rsidRDefault="00840BC8" w:rsidP="00840BC8">
            <w:proofErr w:type="spellStart"/>
            <w:r>
              <w:t>Starppārbaudījumu</w:t>
            </w:r>
            <w:proofErr w:type="spellEnd"/>
            <w:r>
              <w:t xml:space="preserve"> projekti tiek izstrādāti un vērtēti pēc docētāja noteiktajiem kritērijiem. </w:t>
            </w:r>
          </w:p>
          <w:p w:rsidR="00840BC8" w:rsidRPr="00E54033" w:rsidRDefault="00840BC8" w:rsidP="00840BC8">
            <w:r w:rsidRPr="00E54033">
              <w:t xml:space="preserve">Diferencētās ieskaites vērtējums var tikt saņemts, ja ir izpildīti visi minētie nosacījumi un studējošais ir piedalījies </w:t>
            </w:r>
            <w:r>
              <w:t>6</w:t>
            </w:r>
            <w:r w:rsidRPr="00E54033">
              <w:t xml:space="preserve">0% lekcijās un </w:t>
            </w:r>
            <w:r>
              <w:t>praktiskās nodarbībās.</w:t>
            </w:r>
          </w:p>
          <w:p w:rsidR="00840BC8" w:rsidRPr="00536A07" w:rsidRDefault="00840BC8" w:rsidP="00840BC8">
            <w:pPr>
              <w:rPr>
                <w:color w:val="000000" w:themeColor="text1"/>
              </w:rPr>
            </w:pPr>
            <w:r w:rsidRPr="00536A07">
              <w:rPr>
                <w:color w:val="000000" w:themeColor="text1"/>
              </w:rPr>
              <w:t>STUDIJU REZULTĀTU VĒRTĒŠANAS KRITĒRIJI</w:t>
            </w:r>
          </w:p>
          <w:p w:rsidR="00840BC8" w:rsidRPr="00536A07" w:rsidRDefault="00840BC8" w:rsidP="00840BC8">
            <w:pPr>
              <w:rPr>
                <w:rFonts w:eastAsia="Times New Roman"/>
                <w:color w:val="000000" w:themeColor="text1"/>
              </w:rPr>
            </w:pPr>
            <w:r w:rsidRPr="00536A07">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40BC8" w:rsidRPr="00536A07" w:rsidRDefault="00840BC8" w:rsidP="00840BC8">
            <w:pPr>
              <w:rPr>
                <w:color w:val="000000" w:themeColor="text1"/>
              </w:rPr>
            </w:pPr>
            <w:r w:rsidRPr="00536A07">
              <w:rPr>
                <w:color w:val="000000" w:themeColor="text1"/>
              </w:rPr>
              <w:t>STUDIJU REZULTĀTU VĒRTĒŠANA</w:t>
            </w:r>
          </w:p>
          <w:tbl>
            <w:tblPr>
              <w:tblW w:w="6645"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tblGrid>
            <w:tr w:rsidR="00840BC8" w:rsidRPr="00536A07" w:rsidTr="00C93E7A">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40BC8" w:rsidRPr="00536A07" w:rsidRDefault="00840BC8" w:rsidP="00840BC8">
                  <w:pPr>
                    <w:jc w:val="center"/>
                    <w:rPr>
                      <w:color w:val="000000" w:themeColor="text1"/>
                    </w:rPr>
                  </w:pPr>
                  <w:r w:rsidRPr="00536A07">
                    <w:rPr>
                      <w:color w:val="000000" w:themeColor="text1"/>
                    </w:rPr>
                    <w:t>Pārbaudījumu veidi</w:t>
                  </w:r>
                </w:p>
              </w:tc>
              <w:tc>
                <w:tcPr>
                  <w:tcW w:w="3925" w:type="dxa"/>
                  <w:gridSpan w:val="7"/>
                  <w:tcBorders>
                    <w:top w:val="single" w:sz="4" w:space="0" w:color="000000"/>
                    <w:left w:val="single" w:sz="4" w:space="0" w:color="000000"/>
                    <w:bottom w:val="single" w:sz="4" w:space="0" w:color="000000"/>
                    <w:right w:val="single" w:sz="4" w:space="0" w:color="000000"/>
                  </w:tcBorders>
                </w:tcPr>
                <w:p w:rsidR="00840BC8" w:rsidRPr="00536A07" w:rsidRDefault="00840BC8" w:rsidP="00840BC8">
                  <w:pPr>
                    <w:jc w:val="center"/>
                    <w:rPr>
                      <w:color w:val="000000" w:themeColor="text1"/>
                    </w:rPr>
                  </w:pPr>
                  <w:r w:rsidRPr="00536A07">
                    <w:rPr>
                      <w:color w:val="000000" w:themeColor="text1"/>
                    </w:rPr>
                    <w:t>Studiju rezultāti</w:t>
                  </w:r>
                </w:p>
              </w:tc>
            </w:tr>
            <w:tr w:rsidR="00840BC8" w:rsidRPr="00536A07" w:rsidTr="00C93E7A">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840BC8" w:rsidRPr="00536A07" w:rsidRDefault="00840BC8" w:rsidP="00840BC8">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40BC8" w:rsidRPr="00536A07" w:rsidRDefault="00840BC8" w:rsidP="00840BC8">
                  <w:pPr>
                    <w:jc w:val="center"/>
                    <w:rPr>
                      <w:color w:val="000000" w:themeColor="text1"/>
                    </w:rPr>
                  </w:pPr>
                  <w:r w:rsidRPr="00536A07">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40BC8" w:rsidRPr="00536A07" w:rsidRDefault="00840BC8" w:rsidP="00840BC8">
                  <w:pPr>
                    <w:jc w:val="center"/>
                    <w:rPr>
                      <w:color w:val="000000" w:themeColor="text1"/>
                    </w:rPr>
                  </w:pPr>
                  <w:r w:rsidRPr="00536A07">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40BC8" w:rsidRPr="00536A07" w:rsidRDefault="00840BC8" w:rsidP="00840BC8">
                  <w:pPr>
                    <w:jc w:val="center"/>
                    <w:rPr>
                      <w:color w:val="000000" w:themeColor="text1"/>
                    </w:rPr>
                  </w:pPr>
                  <w:r w:rsidRPr="00536A07">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40BC8" w:rsidRPr="00536A07" w:rsidRDefault="00840BC8" w:rsidP="00840BC8">
                  <w:pPr>
                    <w:jc w:val="center"/>
                    <w:rPr>
                      <w:color w:val="000000" w:themeColor="text1"/>
                    </w:rPr>
                  </w:pPr>
                  <w:r w:rsidRPr="00536A07">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40BC8" w:rsidRPr="00536A07" w:rsidRDefault="00840BC8" w:rsidP="00840BC8">
                  <w:pPr>
                    <w:jc w:val="center"/>
                    <w:rPr>
                      <w:color w:val="000000" w:themeColor="text1"/>
                    </w:rPr>
                  </w:pPr>
                  <w:r w:rsidRPr="00536A07">
                    <w:rPr>
                      <w:color w:val="000000" w:themeColor="text1"/>
                    </w:rPr>
                    <w:t>5.</w:t>
                  </w:r>
                </w:p>
              </w:tc>
              <w:tc>
                <w:tcPr>
                  <w:tcW w:w="562" w:type="dxa"/>
                  <w:tcBorders>
                    <w:top w:val="single" w:sz="4" w:space="0" w:color="000000"/>
                    <w:left w:val="single" w:sz="4" w:space="0" w:color="000000"/>
                    <w:bottom w:val="single" w:sz="4" w:space="0" w:color="000000"/>
                    <w:right w:val="single" w:sz="4" w:space="0" w:color="000000"/>
                  </w:tcBorders>
                </w:tcPr>
                <w:p w:rsidR="00840BC8" w:rsidRPr="00536A07" w:rsidRDefault="00840BC8" w:rsidP="00840BC8">
                  <w:pPr>
                    <w:jc w:val="center"/>
                    <w:rPr>
                      <w:color w:val="000000" w:themeColor="text1"/>
                    </w:rPr>
                  </w:pPr>
                  <w:r w:rsidRPr="00536A07">
                    <w:rPr>
                      <w:color w:val="000000" w:themeColor="text1"/>
                    </w:rPr>
                    <w:t>6.</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40BC8" w:rsidRPr="00536A07" w:rsidRDefault="00840BC8" w:rsidP="00840BC8">
                  <w:pPr>
                    <w:jc w:val="center"/>
                    <w:rPr>
                      <w:color w:val="000000" w:themeColor="text1"/>
                    </w:rPr>
                  </w:pPr>
                  <w:r w:rsidRPr="00536A07">
                    <w:rPr>
                      <w:color w:val="000000" w:themeColor="text1"/>
                    </w:rPr>
                    <w:t>7.</w:t>
                  </w:r>
                </w:p>
              </w:tc>
            </w:tr>
            <w:tr w:rsidR="00840BC8" w:rsidRPr="00536A07" w:rsidTr="00C93E7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40BC8" w:rsidRPr="00536A07" w:rsidRDefault="00840BC8" w:rsidP="00840BC8">
                  <w:pPr>
                    <w:rPr>
                      <w:color w:val="000000" w:themeColor="text1"/>
                    </w:rPr>
                  </w:pPr>
                  <w:r>
                    <w:rPr>
                      <w:color w:val="000000" w:themeColor="text1"/>
                    </w:rPr>
                    <w:t>1. projekts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40BC8" w:rsidRPr="00536A07" w:rsidRDefault="00840BC8"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40BC8" w:rsidRPr="00536A07" w:rsidRDefault="00840BC8"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40BC8" w:rsidRPr="00536A07" w:rsidRDefault="00840BC8"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40BC8" w:rsidRPr="00536A07" w:rsidRDefault="00840BC8"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40BC8" w:rsidRPr="00536A07" w:rsidRDefault="00840BC8" w:rsidP="00840BC8">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840BC8" w:rsidRPr="00536A07" w:rsidRDefault="00840BC8" w:rsidP="00840BC8">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40BC8" w:rsidRPr="00536A07" w:rsidRDefault="00840BC8" w:rsidP="00840BC8">
                  <w:pPr>
                    <w:jc w:val="center"/>
                    <w:rPr>
                      <w:color w:val="000000" w:themeColor="text1"/>
                    </w:rPr>
                  </w:pPr>
                  <w:r w:rsidRPr="00536A07">
                    <w:rPr>
                      <w:color w:val="000000" w:themeColor="text1"/>
                    </w:rPr>
                    <w:t>+</w:t>
                  </w:r>
                </w:p>
              </w:tc>
            </w:tr>
            <w:tr w:rsidR="00840BC8" w:rsidRPr="00536A07" w:rsidTr="00C93E7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40BC8" w:rsidRPr="00536A07" w:rsidRDefault="00840BC8" w:rsidP="00840BC8">
                  <w:pPr>
                    <w:rPr>
                      <w:color w:val="000000" w:themeColor="text1"/>
                    </w:rPr>
                  </w:pPr>
                  <w:r>
                    <w:rPr>
                      <w:color w:val="000000" w:themeColor="text1"/>
                    </w:rPr>
                    <w:t>2. projekts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40BC8" w:rsidRPr="00536A07" w:rsidRDefault="00840BC8"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40BC8" w:rsidRPr="00536A07" w:rsidRDefault="00840BC8"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40BC8" w:rsidRPr="00536A07" w:rsidRDefault="00840BC8"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40BC8" w:rsidRPr="00536A07" w:rsidRDefault="00840BC8"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40BC8" w:rsidRPr="00536A07" w:rsidRDefault="00840BC8" w:rsidP="00840BC8">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840BC8" w:rsidRPr="00536A07" w:rsidRDefault="00840BC8" w:rsidP="00840BC8">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40BC8" w:rsidRPr="00536A07" w:rsidRDefault="00840BC8" w:rsidP="00840BC8">
                  <w:pPr>
                    <w:jc w:val="center"/>
                    <w:rPr>
                      <w:color w:val="000000" w:themeColor="text1"/>
                    </w:rPr>
                  </w:pPr>
                  <w:r w:rsidRPr="00536A07">
                    <w:rPr>
                      <w:color w:val="000000" w:themeColor="text1"/>
                    </w:rPr>
                    <w:t>+</w:t>
                  </w:r>
                </w:p>
              </w:tc>
            </w:tr>
            <w:tr w:rsidR="00F64C66" w:rsidRPr="00536A07" w:rsidTr="00243D51">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64C66" w:rsidRDefault="00F64C66" w:rsidP="00840BC8">
                  <w:pPr>
                    <w:rPr>
                      <w:color w:val="000000" w:themeColor="text1"/>
                    </w:rPr>
                  </w:pPr>
                  <w:r w:rsidRPr="00536A07">
                    <w:rPr>
                      <w:color w:val="000000" w:themeColor="text1"/>
                    </w:rPr>
                    <w:lastRenderedPageBreak/>
                    <w:t>Uzdevumi, atbilstoši noteiktajām tēmām</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vAlign w:val="center"/>
                </w:tcPr>
                <w:p w:rsidR="00F64C66" w:rsidRPr="00536A07" w:rsidRDefault="00F64C66" w:rsidP="00840BC8">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r w:rsidRPr="00536A07">
                    <w:rPr>
                      <w:color w:val="000000" w:themeColor="text1"/>
                    </w:rPr>
                    <w:t>+</w:t>
                  </w:r>
                </w:p>
              </w:tc>
            </w:tr>
            <w:tr w:rsidR="00F64C66" w:rsidRPr="00536A07" w:rsidTr="00243D51">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64C66" w:rsidRPr="00536A07" w:rsidRDefault="00F64C66" w:rsidP="00840BC8">
                  <w:pPr>
                    <w:rPr>
                      <w:color w:val="000000" w:themeColor="text1"/>
                    </w:rPr>
                  </w:pPr>
                  <w:r w:rsidRPr="00536A07">
                    <w:rPr>
                      <w:color w:val="000000" w:themeColor="text1"/>
                    </w:rPr>
                    <w:t>Darbs nodarbībās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F64C66" w:rsidRPr="00536A07" w:rsidRDefault="00F64C66" w:rsidP="00840BC8">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p>
              </w:tc>
            </w:tr>
            <w:tr w:rsidR="00F64C66" w:rsidRPr="00536A07" w:rsidTr="00C93E7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64C66" w:rsidRPr="00536A07" w:rsidRDefault="00F64C66" w:rsidP="00840BC8">
                  <w:pPr>
                    <w:rPr>
                      <w:color w:val="000000" w:themeColor="text1"/>
                    </w:rPr>
                  </w:pPr>
                  <w:r w:rsidRPr="00536A07">
                    <w:rPr>
                      <w:color w:val="000000" w:themeColor="text1"/>
                    </w:rPr>
                    <w:t>Galā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F64C66" w:rsidRPr="00536A07" w:rsidRDefault="00F64C66" w:rsidP="00840BC8">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p>
              </w:tc>
            </w:tr>
            <w:tr w:rsidR="00F64C66" w:rsidRPr="00536A07" w:rsidTr="00C93E7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64C66" w:rsidRPr="00536A07" w:rsidRDefault="00F64C66" w:rsidP="00840BC8">
                  <w:pP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Pr>
                <w:p w:rsidR="00F64C66" w:rsidRPr="00536A07" w:rsidRDefault="00F64C66" w:rsidP="00840BC8">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64C66" w:rsidRPr="00536A07" w:rsidRDefault="00F64C66" w:rsidP="00840BC8">
                  <w:pPr>
                    <w:jc w:val="center"/>
                    <w:rPr>
                      <w:color w:val="000000" w:themeColor="text1"/>
                    </w:rPr>
                  </w:pPr>
                </w:p>
              </w:tc>
            </w:tr>
          </w:tbl>
          <w:p w:rsidR="00840BC8" w:rsidRPr="00026C21" w:rsidRDefault="00840BC8" w:rsidP="00840BC8">
            <w:pPr>
              <w:textAlignment w:val="baseline"/>
              <w:rPr>
                <w:bCs w:val="0"/>
                <w:iCs w:val="0"/>
                <w:color w:val="0070C0"/>
              </w:rPr>
            </w:pPr>
          </w:p>
        </w:tc>
      </w:tr>
      <w:tr w:rsidR="00840BC8" w:rsidRPr="00026C21" w:rsidTr="001A6313">
        <w:trPr>
          <w:jc w:val="center"/>
        </w:trPr>
        <w:tc>
          <w:tcPr>
            <w:tcW w:w="9582" w:type="dxa"/>
            <w:gridSpan w:val="2"/>
          </w:tcPr>
          <w:p w:rsidR="00840BC8" w:rsidRPr="00026C21" w:rsidRDefault="00840BC8" w:rsidP="00840BC8">
            <w:pPr>
              <w:pStyle w:val="Nosaukumi"/>
            </w:pPr>
            <w:r w:rsidRPr="00026C21">
              <w:lastRenderedPageBreak/>
              <w:t>Kursa saturs</w:t>
            </w:r>
          </w:p>
        </w:tc>
      </w:tr>
      <w:tr w:rsidR="00840BC8" w:rsidRPr="00026C21" w:rsidTr="001A6313">
        <w:trPr>
          <w:jc w:val="center"/>
        </w:trPr>
        <w:tc>
          <w:tcPr>
            <w:tcW w:w="9582" w:type="dxa"/>
            <w:gridSpan w:val="2"/>
          </w:tcPr>
          <w:p w:rsidR="00840BC8" w:rsidRPr="00F6160E" w:rsidRDefault="00840BC8" w:rsidP="00840BC8">
            <w:pPr>
              <w:spacing w:after="160" w:line="259" w:lineRule="auto"/>
              <w:ind w:left="394"/>
              <w:rPr>
                <w:lang w:eastAsia="lv-LV"/>
              </w:rPr>
            </w:pPr>
            <w:r w:rsidRPr="00F6160E">
              <w:t>Multimedij</w:t>
            </w:r>
            <w:r>
              <w:t>u</w:t>
            </w:r>
            <w:r w:rsidRPr="00F6160E">
              <w:t xml:space="preserve"> jēdziena būtība,</w:t>
            </w:r>
            <w:r>
              <w:t xml:space="preserve"> vēsture, saturs, </w:t>
            </w:r>
            <w:r w:rsidRPr="00F6160E">
              <w:t>struktūra un komponenšu raksturojumi.</w:t>
            </w:r>
            <w:r>
              <w:t xml:space="preserve"> </w:t>
            </w:r>
          </w:p>
          <w:p w:rsidR="00840BC8" w:rsidRPr="00F6160E" w:rsidRDefault="00840BC8" w:rsidP="00840BC8">
            <w:pPr>
              <w:spacing w:after="160" w:line="259" w:lineRule="auto"/>
              <w:ind w:left="394"/>
              <w:rPr>
                <w:lang w:eastAsia="lv-LV"/>
              </w:rPr>
            </w:pPr>
            <w:r w:rsidRPr="00F6160E">
              <w:rPr>
                <w:lang w:eastAsia="en-GB"/>
              </w:rPr>
              <w:t xml:space="preserve">Audio multimedijos. </w:t>
            </w:r>
            <w:r>
              <w:rPr>
                <w:lang w:eastAsia="en-GB"/>
              </w:rPr>
              <w:t>Skaņas raksturojumi, skaņas kodēšana, skaņas saspiešana, skaņi datņu formāti, skaņa mobilās platformās.</w:t>
            </w:r>
          </w:p>
          <w:p w:rsidR="00840BC8" w:rsidRPr="00F6160E" w:rsidRDefault="00840BC8" w:rsidP="00840BC8">
            <w:pPr>
              <w:spacing w:after="160" w:line="259" w:lineRule="auto"/>
              <w:ind w:left="394"/>
              <w:rPr>
                <w:lang w:eastAsia="lv-LV"/>
              </w:rPr>
            </w:pPr>
            <w:r w:rsidRPr="00F6160E">
              <w:rPr>
                <w:lang w:eastAsia="en-GB"/>
              </w:rPr>
              <w:t>Audio datu ieraksts. Audio datu apstrādes uzdevumi un lietotnes.</w:t>
            </w:r>
          </w:p>
          <w:p w:rsidR="00840BC8" w:rsidRPr="00F6160E" w:rsidRDefault="00840BC8" w:rsidP="00840BC8">
            <w:pPr>
              <w:spacing w:after="160" w:line="259" w:lineRule="auto"/>
              <w:ind w:left="394"/>
              <w:rPr>
                <w:lang w:eastAsia="lv-LV"/>
              </w:rPr>
            </w:pPr>
            <w:r w:rsidRPr="00F6160E">
              <w:rPr>
                <w:lang w:eastAsia="en-GB"/>
              </w:rPr>
              <w:t xml:space="preserve">Video multimedijos. </w:t>
            </w:r>
            <w:r>
              <w:rPr>
                <w:lang w:eastAsia="en-GB"/>
              </w:rPr>
              <w:t>Video kvalitātes raksturojumu, krāsu modeļi, videosignāla veidi, analoga video, attēlu un video saspiešanas standarti, videodatņu formāti, video mobilās platformās.</w:t>
            </w:r>
          </w:p>
          <w:p w:rsidR="00840BC8" w:rsidRPr="00F6160E" w:rsidRDefault="00840BC8" w:rsidP="00840BC8">
            <w:pPr>
              <w:spacing w:after="160" w:line="259" w:lineRule="auto"/>
              <w:ind w:left="394"/>
              <w:rPr>
                <w:lang w:eastAsia="lv-LV"/>
              </w:rPr>
            </w:pPr>
            <w:r w:rsidRPr="00F6160E">
              <w:rPr>
                <w:lang w:eastAsia="en-GB"/>
              </w:rPr>
              <w:t xml:space="preserve">Filmēšanas process un bāzes jēdzieni. Scenārijs. Plāni. Kadrs. Montāžas likumi un paņēmieni. Kadru secība. Pārejas. Kamera. Gaisma. Titri. Skaņas. Mūzika. </w:t>
            </w:r>
          </w:p>
          <w:p w:rsidR="00840BC8" w:rsidRPr="00F6160E" w:rsidRDefault="00840BC8" w:rsidP="00840BC8">
            <w:pPr>
              <w:spacing w:after="160" w:line="259" w:lineRule="auto"/>
              <w:ind w:left="394"/>
            </w:pPr>
            <w:r w:rsidRPr="00F6160E">
              <w:t>Video apstrādes uzdevumi un programmnodrošinājums.</w:t>
            </w:r>
          </w:p>
          <w:p w:rsidR="00840BC8" w:rsidRPr="00F6160E" w:rsidRDefault="00840BC8" w:rsidP="00840BC8">
            <w:pPr>
              <w:spacing w:after="160" w:line="259" w:lineRule="auto"/>
              <w:ind w:left="394"/>
              <w:rPr>
                <w:lang w:eastAsia="lv-LV"/>
              </w:rPr>
            </w:pPr>
            <w:r w:rsidRPr="00F6160E">
              <w:t xml:space="preserve">Multimediju satura veidošana un prezentācija. </w:t>
            </w:r>
            <w:r>
              <w:rPr>
                <w:lang w:eastAsia="en-GB"/>
              </w:rPr>
              <w:t xml:space="preserve">ADDIE modelis. </w:t>
            </w:r>
            <w:r w:rsidRPr="00FE44BA">
              <w:rPr>
                <w:i/>
                <w:lang w:eastAsia="en-GB"/>
              </w:rPr>
              <w:t xml:space="preserve">Multimedia </w:t>
            </w:r>
            <w:proofErr w:type="spellStart"/>
            <w:r w:rsidRPr="00FE44BA">
              <w:rPr>
                <w:i/>
                <w:lang w:eastAsia="en-GB"/>
              </w:rPr>
              <w:t>authoring</w:t>
            </w:r>
            <w:proofErr w:type="spellEnd"/>
            <w:r>
              <w:rPr>
                <w:lang w:eastAsia="en-GB"/>
              </w:rPr>
              <w:t xml:space="preserve">. Multimediju prezentācijas elementi. Multimediju izveides programmnodrošinājums. </w:t>
            </w:r>
            <w:r w:rsidRPr="00F6160E">
              <w:rPr>
                <w:lang w:eastAsia="en-GB"/>
              </w:rPr>
              <w:t xml:space="preserve">Audio un videomateriālu izmantošana multimediju pielikumos. </w:t>
            </w:r>
            <w:proofErr w:type="spellStart"/>
            <w:r w:rsidRPr="00F6160E">
              <w:rPr>
                <w:i/>
                <w:lang w:eastAsia="en-GB"/>
              </w:rPr>
              <w:t>Motion</w:t>
            </w:r>
            <w:proofErr w:type="spellEnd"/>
            <w:r>
              <w:rPr>
                <w:lang w:eastAsia="en-GB"/>
              </w:rPr>
              <w:t xml:space="preserve"> grafika. </w:t>
            </w:r>
          </w:p>
        </w:tc>
      </w:tr>
      <w:tr w:rsidR="00840BC8" w:rsidRPr="00026C21" w:rsidTr="001A6313">
        <w:trPr>
          <w:jc w:val="center"/>
        </w:trPr>
        <w:tc>
          <w:tcPr>
            <w:tcW w:w="9582" w:type="dxa"/>
            <w:gridSpan w:val="2"/>
          </w:tcPr>
          <w:p w:rsidR="00840BC8" w:rsidRPr="00026C21" w:rsidRDefault="00840BC8" w:rsidP="00840BC8">
            <w:pPr>
              <w:pStyle w:val="Nosaukumi"/>
            </w:pPr>
            <w:r w:rsidRPr="00026C21">
              <w:t>Obligāti izmantojamie informācijas avoti</w:t>
            </w:r>
          </w:p>
        </w:tc>
      </w:tr>
      <w:tr w:rsidR="00840BC8" w:rsidRPr="00026C21" w:rsidTr="001A6313">
        <w:trPr>
          <w:jc w:val="center"/>
        </w:trPr>
        <w:tc>
          <w:tcPr>
            <w:tcW w:w="9582" w:type="dxa"/>
            <w:gridSpan w:val="2"/>
          </w:tcPr>
          <w:p w:rsidR="00F24C98" w:rsidRDefault="00F24C98" w:rsidP="00F24C98">
            <w:pPr>
              <w:pStyle w:val="Bibliography"/>
              <w:ind w:left="720" w:hanging="720"/>
              <w:rPr>
                <w:noProof/>
              </w:rPr>
            </w:pPr>
            <w:r>
              <w:fldChar w:fldCharType="begin"/>
            </w:r>
            <w:r>
              <w:instrText xml:space="preserve"> BIBLIOGRAPHY  \l 1062 </w:instrText>
            </w:r>
            <w:r>
              <w:fldChar w:fldCharType="separate"/>
            </w:r>
            <w:r>
              <w:rPr>
                <w:noProof/>
              </w:rPr>
              <w:t xml:space="preserve">Banerjee, S. (2019). </w:t>
            </w:r>
            <w:r>
              <w:rPr>
                <w:i/>
                <w:iCs w:val="0"/>
                <w:noProof/>
              </w:rPr>
              <w:t>Elements of Multimedia.</w:t>
            </w:r>
            <w:r>
              <w:rPr>
                <w:noProof/>
              </w:rPr>
              <w:t xml:space="preserve"> NY: Taylor &amp; Francis Group.</w:t>
            </w:r>
          </w:p>
          <w:p w:rsidR="00F24C98" w:rsidRPr="00AE24BE" w:rsidRDefault="00F24C98" w:rsidP="00F24C98">
            <w:pPr>
              <w:pStyle w:val="Bibliography"/>
              <w:ind w:left="720" w:hanging="720"/>
              <w:rPr>
                <w:strike/>
                <w:noProof/>
              </w:rPr>
            </w:pPr>
            <w:r w:rsidRPr="00AE24BE">
              <w:rPr>
                <w:strike/>
                <w:noProof/>
                <w:highlight w:val="yellow"/>
              </w:rPr>
              <w:t xml:space="preserve">Guan, L., He, Y., &amp; Kung, S.-Y. (2012). </w:t>
            </w:r>
            <w:r w:rsidRPr="00AE24BE">
              <w:rPr>
                <w:i/>
                <w:iCs w:val="0"/>
                <w:strike/>
                <w:noProof/>
                <w:highlight w:val="yellow"/>
              </w:rPr>
              <w:t>Multimedia Image and Video Processing.</w:t>
            </w:r>
            <w:r w:rsidRPr="00AE24BE">
              <w:rPr>
                <w:strike/>
                <w:noProof/>
                <w:highlight w:val="yellow"/>
              </w:rPr>
              <w:t xml:space="preserve"> CRC Press.</w:t>
            </w:r>
          </w:p>
          <w:p w:rsidR="00F24C98" w:rsidRDefault="00F24C98" w:rsidP="00F24C98">
            <w:pPr>
              <w:pStyle w:val="Bibliography"/>
              <w:ind w:left="720" w:hanging="720"/>
              <w:rPr>
                <w:noProof/>
              </w:rPr>
            </w:pPr>
            <w:r>
              <w:rPr>
                <w:noProof/>
              </w:rPr>
              <w:t xml:space="preserve">Klyaus, M. (2018). </w:t>
            </w:r>
            <w:r>
              <w:rPr>
                <w:i/>
                <w:iCs w:val="0"/>
                <w:noProof/>
              </w:rPr>
              <w:t>Multimedia and digital technologies.</w:t>
            </w:r>
            <w:r>
              <w:rPr>
                <w:noProof/>
              </w:rPr>
              <w:t xml:space="preserve"> </w:t>
            </w:r>
          </w:p>
          <w:p w:rsidR="00F24C98" w:rsidRDefault="00F24C98" w:rsidP="00F24C98">
            <w:pPr>
              <w:pStyle w:val="Bibliography"/>
              <w:ind w:left="720" w:hanging="720"/>
              <w:rPr>
                <w:noProof/>
              </w:rPr>
            </w:pPr>
            <w:r>
              <w:rPr>
                <w:noProof/>
              </w:rPr>
              <w:t xml:space="preserve">Li, Z.-N., Drew, M., &amp; Liu, J. (2021). </w:t>
            </w:r>
            <w:r>
              <w:rPr>
                <w:i/>
                <w:iCs w:val="0"/>
                <w:noProof/>
              </w:rPr>
              <w:t>Fundamentals of Multimedia.</w:t>
            </w:r>
            <w:r>
              <w:rPr>
                <w:noProof/>
              </w:rPr>
              <w:t xml:space="preserve"> Springer. doi:https://doi.org/10.1007/978-3-030-62124-7</w:t>
            </w:r>
          </w:p>
          <w:p w:rsidR="00840BC8" w:rsidRPr="00AE24BE" w:rsidRDefault="00F24C98" w:rsidP="00F24C98">
            <w:pPr>
              <w:pStyle w:val="Bibliography"/>
              <w:ind w:left="720" w:hanging="720"/>
              <w:rPr>
                <w:strike/>
              </w:rPr>
            </w:pPr>
            <w:r w:rsidRPr="00AE24BE">
              <w:rPr>
                <w:strike/>
                <w:noProof/>
                <w:highlight w:val="yellow"/>
              </w:rPr>
              <w:t xml:space="preserve">Sokolov, A. G. (2005). </w:t>
            </w:r>
            <w:r w:rsidRPr="00AE24BE">
              <w:rPr>
                <w:i/>
                <w:iCs w:val="0"/>
                <w:strike/>
                <w:noProof/>
                <w:highlight w:val="yellow"/>
              </w:rPr>
              <w:t>Editing Television Cinema Video</w:t>
            </w:r>
            <w:r w:rsidRPr="00AE24BE">
              <w:rPr>
                <w:strike/>
                <w:noProof/>
                <w:highlight w:val="yellow"/>
              </w:rPr>
              <w:t xml:space="preserve"> (2 izd., Sēj. 1). Moscow.</w:t>
            </w:r>
            <w:r w:rsidRPr="00AE24BE">
              <w:rPr>
                <w:strike/>
              </w:rPr>
              <w:fldChar w:fldCharType="end"/>
            </w:r>
          </w:p>
        </w:tc>
      </w:tr>
      <w:tr w:rsidR="00840BC8" w:rsidRPr="00026C21" w:rsidTr="001A6313">
        <w:trPr>
          <w:jc w:val="center"/>
        </w:trPr>
        <w:tc>
          <w:tcPr>
            <w:tcW w:w="9582" w:type="dxa"/>
            <w:gridSpan w:val="2"/>
          </w:tcPr>
          <w:p w:rsidR="00840BC8" w:rsidRPr="00026C21" w:rsidRDefault="00840BC8" w:rsidP="00840BC8">
            <w:pPr>
              <w:pStyle w:val="Nosaukumi"/>
            </w:pPr>
            <w:r w:rsidRPr="00026C21">
              <w:t>Papildus informācijas avoti</w:t>
            </w:r>
          </w:p>
        </w:tc>
      </w:tr>
      <w:tr w:rsidR="00840BC8" w:rsidRPr="00026C21" w:rsidTr="001A6313">
        <w:trPr>
          <w:jc w:val="center"/>
        </w:trPr>
        <w:tc>
          <w:tcPr>
            <w:tcW w:w="9582" w:type="dxa"/>
            <w:gridSpan w:val="2"/>
          </w:tcPr>
          <w:p w:rsidR="00F24C98" w:rsidRDefault="00F24C98" w:rsidP="00F24C98">
            <w:pPr>
              <w:pStyle w:val="Bibliography"/>
              <w:ind w:left="720" w:hanging="720"/>
              <w:rPr>
                <w:noProof/>
              </w:rPr>
            </w:pPr>
            <w:r>
              <w:rPr>
                <w:noProof/>
              </w:rPr>
              <w:t xml:space="preserve">Braha, Y., &amp; Byrne, B. (2011). </w:t>
            </w:r>
            <w:r>
              <w:rPr>
                <w:i/>
                <w:iCs w:val="0"/>
                <w:noProof/>
              </w:rPr>
              <w:t>Creative Motion Graphic Titling For Film, Fideo, And The Web.</w:t>
            </w:r>
            <w:r>
              <w:rPr>
                <w:noProof/>
              </w:rPr>
              <w:t xml:space="preserve"> Elsevier.</w:t>
            </w:r>
          </w:p>
          <w:p w:rsidR="00F24C98" w:rsidRPr="00AE24BE" w:rsidRDefault="00F24C98" w:rsidP="00F24C98">
            <w:pPr>
              <w:pStyle w:val="Bibliography"/>
              <w:ind w:left="720" w:hanging="720"/>
              <w:rPr>
                <w:strike/>
                <w:noProof/>
              </w:rPr>
            </w:pPr>
            <w:r w:rsidRPr="00AE24BE">
              <w:rPr>
                <w:strike/>
                <w:noProof/>
                <w:highlight w:val="yellow"/>
              </w:rPr>
              <w:t xml:space="preserve">Koumi, J. (2006). </w:t>
            </w:r>
            <w:r w:rsidRPr="00AE24BE">
              <w:rPr>
                <w:i/>
                <w:iCs w:val="0"/>
                <w:strike/>
                <w:noProof/>
                <w:highlight w:val="yellow"/>
              </w:rPr>
              <w:t>Designing Video and Multimedia for Open and Flexible Learning.</w:t>
            </w:r>
            <w:r w:rsidRPr="00AE24BE">
              <w:rPr>
                <w:strike/>
                <w:noProof/>
                <w:highlight w:val="yellow"/>
              </w:rPr>
              <w:t xml:space="preserve"> Taylor &amp; Francis Group.</w:t>
            </w:r>
          </w:p>
          <w:p w:rsidR="00F24C98" w:rsidRPr="00AE24BE" w:rsidRDefault="00F24C98" w:rsidP="00F24C98">
            <w:pPr>
              <w:pStyle w:val="Bibliography"/>
              <w:ind w:left="720" w:hanging="720"/>
              <w:rPr>
                <w:strike/>
                <w:noProof/>
                <w:highlight w:val="yellow"/>
              </w:rPr>
            </w:pPr>
            <w:r w:rsidRPr="00AE24BE">
              <w:rPr>
                <w:strike/>
                <w:noProof/>
                <w:highlight w:val="yellow"/>
              </w:rPr>
              <w:t xml:space="preserve">Meyer, C., &amp; Meyer, T. (2008). </w:t>
            </w:r>
            <w:r w:rsidRPr="00AE24BE">
              <w:rPr>
                <w:i/>
                <w:iCs w:val="0"/>
                <w:strike/>
                <w:noProof/>
                <w:highlight w:val="yellow"/>
              </w:rPr>
              <w:t>Creating Motion Graphics With After Effects.</w:t>
            </w:r>
            <w:r w:rsidRPr="00AE24BE">
              <w:rPr>
                <w:strike/>
                <w:noProof/>
                <w:highlight w:val="yellow"/>
              </w:rPr>
              <w:t xml:space="preserve"> Elsevier.</w:t>
            </w:r>
          </w:p>
          <w:p w:rsidR="00F24C98" w:rsidRPr="00AE24BE" w:rsidRDefault="00F24C98" w:rsidP="00F24C98">
            <w:pPr>
              <w:pStyle w:val="Bibliography"/>
              <w:ind w:left="720" w:hanging="720"/>
              <w:rPr>
                <w:strike/>
                <w:noProof/>
                <w:highlight w:val="yellow"/>
              </w:rPr>
            </w:pPr>
            <w:r w:rsidRPr="00AE24BE">
              <w:rPr>
                <w:strike/>
                <w:noProof/>
                <w:highlight w:val="yellow"/>
              </w:rPr>
              <w:t xml:space="preserve">Underdhl, K. (2006). </w:t>
            </w:r>
            <w:r w:rsidRPr="00AE24BE">
              <w:rPr>
                <w:i/>
                <w:iCs w:val="0"/>
                <w:strike/>
                <w:noProof/>
                <w:highlight w:val="yellow"/>
              </w:rPr>
              <w:t>Digital VIdeo For Dummies. 4th Edition.</w:t>
            </w:r>
            <w:r w:rsidRPr="00AE24BE">
              <w:rPr>
                <w:strike/>
                <w:noProof/>
                <w:highlight w:val="yellow"/>
              </w:rPr>
              <w:t xml:space="preserve"> Wiley </w:t>
            </w:r>
          </w:p>
          <w:p w:rsidR="00F24C98" w:rsidRPr="00AE24BE" w:rsidRDefault="00F24C98" w:rsidP="00F24C98">
            <w:pPr>
              <w:pStyle w:val="Bibliography"/>
              <w:ind w:left="720" w:hanging="720"/>
              <w:rPr>
                <w:strike/>
                <w:noProof/>
              </w:rPr>
            </w:pPr>
            <w:r w:rsidRPr="00AE24BE">
              <w:rPr>
                <w:strike/>
                <w:noProof/>
                <w:highlight w:val="yellow"/>
              </w:rPr>
              <w:t xml:space="preserve">Ward, P. (bez datuma). </w:t>
            </w:r>
            <w:r w:rsidRPr="00AE24BE">
              <w:rPr>
                <w:i/>
                <w:iCs w:val="0"/>
                <w:strike/>
                <w:noProof/>
                <w:highlight w:val="yellow"/>
              </w:rPr>
              <w:t>Picture Composition For FIlm And Television.</w:t>
            </w:r>
            <w:r w:rsidRPr="00AE24BE">
              <w:rPr>
                <w:strike/>
                <w:noProof/>
                <w:highlight w:val="yellow"/>
              </w:rPr>
              <w:t xml:space="preserve"> 2003: Focal Press.</w:t>
            </w:r>
          </w:p>
          <w:p w:rsidR="00840BC8" w:rsidRDefault="00F24C98" w:rsidP="00F24C98">
            <w:pPr>
              <w:spacing w:after="160" w:line="259" w:lineRule="auto"/>
              <w:rPr>
                <w:i/>
                <w:iCs w:val="0"/>
                <w:noProof/>
              </w:rPr>
            </w:pPr>
            <w:r>
              <w:rPr>
                <w:noProof/>
              </w:rPr>
              <w:t xml:space="preserve">Zhuk, Y. (2019). </w:t>
            </w:r>
            <w:r>
              <w:rPr>
                <w:i/>
                <w:iCs w:val="0"/>
                <w:noProof/>
              </w:rPr>
              <w:t>Information Technology:multimedia.</w:t>
            </w:r>
          </w:p>
          <w:p w:rsidR="00AE24BE" w:rsidRPr="00026C21" w:rsidRDefault="00AE24BE" w:rsidP="00F24C98">
            <w:pPr>
              <w:spacing w:after="160" w:line="259" w:lineRule="auto"/>
            </w:pPr>
            <w:bookmarkStart w:id="0" w:name="_GoBack"/>
            <w:bookmarkEnd w:id="0"/>
            <w:r w:rsidRPr="00AE24BE">
              <w:rPr>
                <w:noProof/>
                <w:highlight w:val="yellow"/>
              </w:rPr>
              <w:t xml:space="preserve">Sokolov, A. G. (2005). </w:t>
            </w:r>
            <w:r w:rsidRPr="00AE24BE">
              <w:rPr>
                <w:i/>
                <w:iCs w:val="0"/>
                <w:noProof/>
                <w:highlight w:val="yellow"/>
              </w:rPr>
              <w:t>Editing Television Cinema Video</w:t>
            </w:r>
            <w:r w:rsidRPr="00AE24BE">
              <w:rPr>
                <w:noProof/>
                <w:highlight w:val="yellow"/>
              </w:rPr>
              <w:t xml:space="preserve"> (2 izd., Sēj. 1). Moscow.</w:t>
            </w:r>
          </w:p>
        </w:tc>
      </w:tr>
      <w:tr w:rsidR="00840BC8" w:rsidRPr="00026C21" w:rsidTr="001A6313">
        <w:trPr>
          <w:jc w:val="center"/>
        </w:trPr>
        <w:tc>
          <w:tcPr>
            <w:tcW w:w="9582" w:type="dxa"/>
            <w:gridSpan w:val="2"/>
          </w:tcPr>
          <w:p w:rsidR="00840BC8" w:rsidRPr="00026C21" w:rsidRDefault="00840BC8" w:rsidP="00840BC8">
            <w:pPr>
              <w:pStyle w:val="Nosaukumi"/>
            </w:pPr>
            <w:r w:rsidRPr="00026C21">
              <w:t>Periodika un citi informācijas avoti</w:t>
            </w:r>
          </w:p>
        </w:tc>
      </w:tr>
      <w:tr w:rsidR="00840BC8" w:rsidRPr="00026C21" w:rsidTr="001A6313">
        <w:trPr>
          <w:jc w:val="center"/>
        </w:trPr>
        <w:tc>
          <w:tcPr>
            <w:tcW w:w="9582" w:type="dxa"/>
            <w:gridSpan w:val="2"/>
          </w:tcPr>
          <w:p w:rsidR="00840BC8" w:rsidRPr="00026C21" w:rsidRDefault="00F24C98" w:rsidP="00840BC8">
            <w:pPr>
              <w:spacing w:after="160" w:line="259" w:lineRule="auto"/>
            </w:pPr>
            <w:r>
              <w:t>Žurnāls “Foto &amp; Video”</w:t>
            </w:r>
          </w:p>
        </w:tc>
      </w:tr>
      <w:tr w:rsidR="00840BC8" w:rsidRPr="00026C21" w:rsidTr="001A6313">
        <w:trPr>
          <w:jc w:val="center"/>
        </w:trPr>
        <w:tc>
          <w:tcPr>
            <w:tcW w:w="9582" w:type="dxa"/>
            <w:gridSpan w:val="2"/>
          </w:tcPr>
          <w:p w:rsidR="00840BC8" w:rsidRPr="00026C21" w:rsidRDefault="00840BC8" w:rsidP="00840BC8">
            <w:pPr>
              <w:pStyle w:val="Nosaukumi"/>
            </w:pPr>
            <w:r w:rsidRPr="00026C21">
              <w:t>Piezīmes</w:t>
            </w:r>
          </w:p>
        </w:tc>
      </w:tr>
      <w:tr w:rsidR="00840BC8" w:rsidRPr="00026C21" w:rsidTr="001A6313">
        <w:trPr>
          <w:jc w:val="center"/>
        </w:trPr>
        <w:tc>
          <w:tcPr>
            <w:tcW w:w="9582" w:type="dxa"/>
            <w:gridSpan w:val="2"/>
          </w:tcPr>
          <w:p w:rsidR="00840BC8" w:rsidRPr="00026C21" w:rsidRDefault="00840BC8" w:rsidP="00840BC8">
            <w:pPr>
              <w:rPr>
                <w:bCs w:val="0"/>
                <w:color w:val="0070C0"/>
              </w:rPr>
            </w:pPr>
            <w:r w:rsidRPr="005331B8">
              <w:rPr>
                <w:rFonts w:eastAsia="Times New Roman"/>
                <w:lang w:eastAsia="en-GB"/>
              </w:rPr>
              <w:t>Akadēmiskā</w:t>
            </w:r>
            <w:r w:rsidRPr="00336395">
              <w:rPr>
                <w:rFonts w:eastAsia="Times New Roman"/>
                <w:lang w:eastAsia="en-GB"/>
              </w:rPr>
              <w:t xml:space="preserve"> </w:t>
            </w:r>
            <w:r>
              <w:rPr>
                <w:rFonts w:eastAsia="Times New Roman"/>
                <w:lang w:eastAsia="en-GB"/>
              </w:rPr>
              <w:t xml:space="preserve"> m</w:t>
            </w:r>
            <w:r w:rsidRPr="00336395">
              <w:rPr>
                <w:rFonts w:eastAsia="Times New Roman"/>
                <w:lang w:eastAsia="en-GB"/>
              </w:rPr>
              <w:t>aģistra studiju prog</w:t>
            </w:r>
            <w:r>
              <w:rPr>
                <w:rFonts w:eastAsia="Times New Roman"/>
                <w:lang w:eastAsia="en-GB"/>
              </w:rPr>
              <w:t xml:space="preserve">rammas “Datorzinātnes” </w:t>
            </w:r>
            <w:r w:rsidR="00696F8C">
              <w:rPr>
                <w:rFonts w:eastAsia="Times New Roman"/>
                <w:lang w:eastAsia="en-GB"/>
              </w:rPr>
              <w:t>studiju</w:t>
            </w:r>
            <w:r w:rsidRPr="00103ABD">
              <w:rPr>
                <w:rFonts w:eastAsia="Times New Roman"/>
                <w:lang w:eastAsia="en-GB"/>
              </w:rPr>
              <w:t xml:space="preserve"> </w:t>
            </w:r>
            <w:r w:rsidRPr="00336395">
              <w:rPr>
                <w:rFonts w:eastAsia="Times New Roman"/>
                <w:lang w:eastAsia="en-GB"/>
              </w:rPr>
              <w:t>kurss</w:t>
            </w:r>
            <w:r w:rsidR="00696F8C">
              <w:rPr>
                <w:bCs w:val="0"/>
                <w:color w:val="0070C0"/>
              </w:rPr>
              <w:t>.</w:t>
            </w:r>
          </w:p>
          <w:p w:rsidR="00840BC8" w:rsidRPr="00026C21" w:rsidRDefault="00840BC8" w:rsidP="00840BC8">
            <w:pPr>
              <w:rPr>
                <w:color w:val="0070C0"/>
              </w:rPr>
            </w:pPr>
            <w:r w:rsidRPr="00696F8C">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ECE" w:rsidRDefault="00284ECE" w:rsidP="001B4907">
      <w:r>
        <w:separator/>
      </w:r>
    </w:p>
  </w:endnote>
  <w:endnote w:type="continuationSeparator" w:id="0">
    <w:p w:rsidR="00284ECE" w:rsidRDefault="00284ECE"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ECE" w:rsidRDefault="00284ECE" w:rsidP="001B4907">
      <w:r>
        <w:separator/>
      </w:r>
    </w:p>
  </w:footnote>
  <w:footnote w:type="continuationSeparator" w:id="0">
    <w:p w:rsidR="00284ECE" w:rsidRDefault="00284ECE"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284ECE" w:rsidP="007534EA">
    <w:pPr>
      <w:pStyle w:val="Header"/>
    </w:pPr>
  </w:p>
  <w:p w:rsidR="007B1FB4" w:rsidRPr="007B1FB4" w:rsidRDefault="00284ECE" w:rsidP="007534EA">
    <w:pPr>
      <w:pStyle w:val="Header"/>
    </w:pPr>
  </w:p>
  <w:p w:rsidR="00982C4A" w:rsidRPr="00D66CC2" w:rsidRDefault="00284ECE"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6669BB"/>
    <w:multiLevelType w:val="hybridMultilevel"/>
    <w:tmpl w:val="57F02B78"/>
    <w:lvl w:ilvl="0" w:tplc="9A2AD268">
      <w:start w:val="1"/>
      <w:numFmt w:val="decimal"/>
      <w:lvlText w:val="%1."/>
      <w:lvlJc w:val="left"/>
      <w:pPr>
        <w:ind w:left="394" w:hanging="360"/>
      </w:pPr>
      <w:rPr>
        <w:rFonts w:eastAsia="Times New Roman" w:hint="default"/>
        <w:color w:val="auto"/>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66361F"/>
    <w:multiLevelType w:val="hybridMultilevel"/>
    <w:tmpl w:val="92820E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176781"/>
    <w:multiLevelType w:val="hybridMultilevel"/>
    <w:tmpl w:val="11B6F6F8"/>
    <w:lvl w:ilvl="0" w:tplc="9B50B944">
      <w:start w:val="1"/>
      <w:numFmt w:val="decimal"/>
      <w:lvlText w:val="%1."/>
      <w:lvlJc w:val="left"/>
      <w:pPr>
        <w:ind w:left="754" w:hanging="360"/>
      </w:pPr>
      <w:rPr>
        <w:rFonts w:hint="default"/>
        <w:color w:val="000000" w:themeColor="text1"/>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3"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3"/>
  </w:num>
  <w:num w:numId="2">
    <w:abstractNumId w:val="8"/>
  </w:num>
  <w:num w:numId="3">
    <w:abstractNumId w:val="22"/>
  </w:num>
  <w:num w:numId="4">
    <w:abstractNumId w:val="23"/>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6"/>
  </w:num>
  <w:num w:numId="13">
    <w:abstractNumId w:val="38"/>
  </w:num>
  <w:num w:numId="14">
    <w:abstractNumId w:val="10"/>
  </w:num>
  <w:num w:numId="15">
    <w:abstractNumId w:val="12"/>
  </w:num>
  <w:num w:numId="16">
    <w:abstractNumId w:val="13"/>
  </w:num>
  <w:num w:numId="17">
    <w:abstractNumId w:val="21"/>
  </w:num>
  <w:num w:numId="18">
    <w:abstractNumId w:val="27"/>
  </w:num>
  <w:num w:numId="19">
    <w:abstractNumId w:val="26"/>
  </w:num>
  <w:num w:numId="20">
    <w:abstractNumId w:val="34"/>
  </w:num>
  <w:num w:numId="21">
    <w:abstractNumId w:val="35"/>
  </w:num>
  <w:num w:numId="22">
    <w:abstractNumId w:val="37"/>
  </w:num>
  <w:num w:numId="23">
    <w:abstractNumId w:val="14"/>
  </w:num>
  <w:num w:numId="24">
    <w:abstractNumId w:val="31"/>
  </w:num>
  <w:num w:numId="25">
    <w:abstractNumId w:val="24"/>
  </w:num>
  <w:num w:numId="26">
    <w:abstractNumId w:val="4"/>
  </w:num>
  <w:num w:numId="27">
    <w:abstractNumId w:val="3"/>
  </w:num>
  <w:num w:numId="28">
    <w:abstractNumId w:val="25"/>
  </w:num>
  <w:num w:numId="29">
    <w:abstractNumId w:val="18"/>
  </w:num>
  <w:num w:numId="30">
    <w:abstractNumId w:val="29"/>
  </w:num>
  <w:num w:numId="31">
    <w:abstractNumId w:val="30"/>
  </w:num>
  <w:num w:numId="32">
    <w:abstractNumId w:val="19"/>
  </w:num>
  <w:num w:numId="33">
    <w:abstractNumId w:val="5"/>
  </w:num>
  <w:num w:numId="34">
    <w:abstractNumId w:val="17"/>
  </w:num>
  <w:num w:numId="35">
    <w:abstractNumId w:val="11"/>
  </w:num>
  <w:num w:numId="36">
    <w:abstractNumId w:val="20"/>
  </w:num>
  <w:num w:numId="37">
    <w:abstractNumId w:val="36"/>
  </w:num>
  <w:num w:numId="38">
    <w:abstractNumId w:val="15"/>
  </w:num>
  <w:num w:numId="39">
    <w:abstractNumId w:val="32"/>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1ED9"/>
    <w:rsid w:val="00026C21"/>
    <w:rsid w:val="00035105"/>
    <w:rsid w:val="00103ABD"/>
    <w:rsid w:val="00140713"/>
    <w:rsid w:val="00180A28"/>
    <w:rsid w:val="001B4907"/>
    <w:rsid w:val="00244E4B"/>
    <w:rsid w:val="00284ECE"/>
    <w:rsid w:val="00331A48"/>
    <w:rsid w:val="00360579"/>
    <w:rsid w:val="003A3254"/>
    <w:rsid w:val="003C2FFF"/>
    <w:rsid w:val="003E46DC"/>
    <w:rsid w:val="003E4D1A"/>
    <w:rsid w:val="004B5ECB"/>
    <w:rsid w:val="0056659C"/>
    <w:rsid w:val="00612290"/>
    <w:rsid w:val="006214C8"/>
    <w:rsid w:val="00696F8C"/>
    <w:rsid w:val="00703137"/>
    <w:rsid w:val="007033E0"/>
    <w:rsid w:val="007146DF"/>
    <w:rsid w:val="00790100"/>
    <w:rsid w:val="00791E37"/>
    <w:rsid w:val="007B2FA2"/>
    <w:rsid w:val="00840BC8"/>
    <w:rsid w:val="00875ADC"/>
    <w:rsid w:val="00877E76"/>
    <w:rsid w:val="00881B7D"/>
    <w:rsid w:val="008D4CBD"/>
    <w:rsid w:val="008F5EB7"/>
    <w:rsid w:val="00951D39"/>
    <w:rsid w:val="009623E8"/>
    <w:rsid w:val="009B4D32"/>
    <w:rsid w:val="009E42B8"/>
    <w:rsid w:val="00A65099"/>
    <w:rsid w:val="00AE24BE"/>
    <w:rsid w:val="00B13E94"/>
    <w:rsid w:val="00BC05DC"/>
    <w:rsid w:val="00CE19A6"/>
    <w:rsid w:val="00D05E51"/>
    <w:rsid w:val="00E40D0C"/>
    <w:rsid w:val="00F04F8C"/>
    <w:rsid w:val="00F24C98"/>
    <w:rsid w:val="00F6160E"/>
    <w:rsid w:val="00F64C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AB85E"/>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160E"/>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Bibliography">
    <w:name w:val="Bibliography"/>
    <w:basedOn w:val="Normal"/>
    <w:next w:val="Normal"/>
    <w:uiPriority w:val="37"/>
    <w:unhideWhenUsed/>
    <w:rsid w:val="00F24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628804">
      <w:bodyDiv w:val="1"/>
      <w:marLeft w:val="0"/>
      <w:marRight w:val="0"/>
      <w:marTop w:val="0"/>
      <w:marBottom w:val="0"/>
      <w:divBdr>
        <w:top w:val="none" w:sz="0" w:space="0" w:color="auto"/>
        <w:left w:val="none" w:sz="0" w:space="0" w:color="auto"/>
        <w:bottom w:val="none" w:sz="0" w:space="0" w:color="auto"/>
        <w:right w:val="none" w:sz="0" w:space="0" w:color="auto"/>
      </w:divBdr>
    </w:div>
    <w:div w:id="136474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War</b:Tag>
    <b:SourceType>Book</b:SourceType>
    <b:Guid>{EA95B225-88B7-445E-9DF7-F319C893189F}</b:Guid>
    <b:Title>Picture Composition For FIlm And Television</b:Title>
    <b:City>2003</b:City>
    <b:Publisher>Focal Press</b:Publisher>
    <b:Author>
      <b:Author>
        <b:NameList>
          <b:Person>
            <b:Last>Ward</b:Last>
            <b:First>Peter</b:First>
          </b:Person>
        </b:NameList>
      </b:Author>
    </b:Author>
    <b:RefOrder>1</b:RefOrder>
  </b:Source>
  <b:Source>
    <b:Tag>Kou06</b:Tag>
    <b:SourceType>Book</b:SourceType>
    <b:Guid>{13C3D900-458F-475C-B420-D4D00A5B58CF}</b:Guid>
    <b:Title>Designing Video and Multimedia for Open and Flexible Learning</b:Title>
    <b:Year>2006</b:Year>
    <b:Publisher>Taylor &amp; Francis Group</b:Publisher>
    <b:Author>
      <b:Author>
        <b:NameList>
          <b:Person>
            <b:Last>Koumi</b:Last>
            <b:First>Jack</b:First>
          </b:Person>
        </b:NameList>
      </b:Author>
    </b:Author>
    <b:RefOrder>2</b:RefOrder>
  </b:Source>
  <b:Source>
    <b:Tag>Ban19</b:Tag>
    <b:SourceType>Book</b:SourceType>
    <b:Guid>{C84FE8B1-CA68-45A2-A6E4-5AF784EF70D1}</b:Guid>
    <b:Title>Elements of Multimedia</b:Title>
    <b:Year>2019</b:Year>
    <b:City>NY</b:City>
    <b:Publisher>Taylor &amp; Francis Group</b:Publisher>
    <b:Author>
      <b:Author>
        <b:NameList>
          <b:Person>
            <b:Last>Banerjee</b:Last>
            <b:First>Sreeparna</b:First>
          </b:Person>
        </b:NameList>
      </b:Author>
    </b:Author>
    <b:RefOrder>3</b:RefOrder>
  </b:Source>
  <b:Source>
    <b:Tag>Vla18</b:Tag>
    <b:SourceType>Book</b:SourceType>
    <b:Guid>{225740F0-AB3D-4321-B1C4-EBD49A0BA300}</b:Guid>
    <b:Author>
      <b:Author>
        <b:NameList>
          <b:Person>
            <b:Last>Klyaus</b:Last>
            <b:First>Minenok</b:First>
          </b:Person>
        </b:NameList>
      </b:Author>
    </b:Author>
    <b:Title>Multimedia and digital technologies</b:Title>
    <b:Year>2018</b:Year>
    <b:RefOrder>4</b:RefOrder>
  </b:Source>
  <b:Source>
    <b:Tag>LiZ21</b:Tag>
    <b:SourceType>Book</b:SourceType>
    <b:Guid>{92187ED7-F74A-419A-835A-5AE138D05B5F}</b:Guid>
    <b:Title>Fundamentals of Multimedia</b:Title>
    <b:Year>2021</b:Year>
    <b:Publisher>Springer</b:Publisher>
    <b:Author>
      <b:Author>
        <b:NameList>
          <b:Person>
            <b:Last>Li</b:Last>
            <b:First>Ze-Nian</b:First>
          </b:Person>
          <b:Person>
            <b:Last>Drew</b:Last>
            <b:First>Mark</b:First>
          </b:Person>
          <b:Person>
            <b:Last>Liu</b:Last>
            <b:First>Jiangchuan</b:First>
          </b:Person>
        </b:NameList>
      </b:Author>
    </b:Author>
    <b:StandardNumber>ISBN 978-3-030-62124-7, ISSN 1868-095X</b:StandardNumber>
    <b:DOI>https://doi.org/10.1007/978-3-030-62124-7</b:DOI>
    <b:RefOrder>5</b:RefOrder>
  </b:Source>
  <b:Source>
    <b:Tag>Mey08</b:Tag>
    <b:SourceType>Book</b:SourceType>
    <b:Guid>{6447F0E5-0B18-4E2D-B31B-8929F167F058}</b:Guid>
    <b:Title>Creating Motion Graphics With After Effects</b:Title>
    <b:Year>2008</b:Year>
    <b:Publisher>Elsevier</b:Publisher>
    <b:Author>
      <b:Author>
        <b:NameList>
          <b:Person>
            <b:Last>Meyer</b:Last>
            <b:First>Chris</b:First>
          </b:Person>
          <b:Person>
            <b:Last>Meyer</b:Last>
            <b:First>Trish</b:First>
          </b:Person>
        </b:NameList>
      </b:Author>
    </b:Author>
    <b:RefOrder>6</b:RefOrder>
  </b:Source>
  <b:Source>
    <b:Tag>Sok05</b:Tag>
    <b:SourceType>Book</b:SourceType>
    <b:Guid>{2AAE26EC-1667-4171-AAA9-C8766C718147}</b:Guid>
    <b:Title>Editing Television Cinema Video</b:Title>
    <b:Year>2005</b:Year>
    <b:City>Moscow</b:City>
    <b:Author>
      <b:Author>
        <b:NameList>
          <b:Person>
            <b:Last>Sokolov</b:Last>
            <b:Middle>G</b:Middle>
            <b:First>A</b:First>
          </b:Person>
        </b:NameList>
      </b:Author>
    </b:Author>
    <b:Volume>1</b:Volume>
    <b:NumberVolumes>3</b:NumberVolumes>
    <b:StandardNumber>ISBN 5-9900144-3-0</b:StandardNumber>
    <b:Edition>2</b:Edition>
    <b:RefOrder>7</b:RefOrder>
  </b:Source>
  <b:Source>
    <b:Tag>Yul19</b:Tag>
    <b:SourceType>Book</b:SourceType>
    <b:Guid>{B1950F97-0963-4C07-983A-D2C79A48FA53}</b:Guid>
    <b:Title>Information Technology:multimedia</b:Title>
    <b:Year>2019</b:Year>
    <b:Author>
      <b:Author>
        <b:NameList>
          <b:Person>
            <b:Last>Zhuk</b:Last>
            <b:First>Yulia</b:First>
          </b:Person>
        </b:NameList>
      </b:Author>
    </b:Author>
    <b:RefOrder>8</b:RefOrder>
  </b:Source>
  <b:Source>
    <b:Tag>Und06</b:Tag>
    <b:SourceType>Book</b:SourceType>
    <b:Guid>{03AE1428-A065-4BC9-B2EC-DCF1A7D41CBB}</b:Guid>
    <b:Title>Digital VIdeo For Dummies. 4th Edition</b:Title>
    <b:Year>2006</b:Year>
    <b:Publisher>Wiley</b:Publisher>
    <b:Author>
      <b:Author>
        <b:NameList>
          <b:Person>
            <b:Last>Underdhl</b:Last>
            <b:First>Keith</b:First>
          </b:Person>
        </b:NameList>
      </b:Author>
    </b:Author>
    <b:RefOrder>9</b:RefOrder>
  </b:Source>
  <b:Source>
    <b:Tag>Bra</b:Tag>
    <b:SourceType>Book</b:SourceType>
    <b:Guid>{C01044AD-808E-4975-BCD7-10DAE4870270}</b:Guid>
    <b:Title>Creative Motion Graphic Titling For Film, Fideo, And The Web</b:Title>
    <b:Author>
      <b:Author>
        <b:NameList>
          <b:Person>
            <b:Last>Braha</b:Last>
            <b:First>Yael</b:First>
          </b:Person>
          <b:Person>
            <b:Last>Byrne</b:Last>
            <b:First>Bill</b:First>
          </b:Person>
        </b:NameList>
      </b:Author>
    </b:Author>
    <b:Year>2011</b:Year>
    <b:Publisher>Elsevier</b:Publisher>
    <b:RefOrder>10</b:RefOrder>
  </b:Source>
  <b:Source>
    <b:Tag>Gua</b:Tag>
    <b:SourceType>Book</b:SourceType>
    <b:Guid>{2447DE92-E80C-4236-ABEA-067E9B89EAF3}</b:Guid>
    <b:Title>Multimedia Image and Video Processing</b:Title>
    <b:Publisher>CRC Press</b:Publisher>
    <b:Author>
      <b:Author>
        <b:NameList>
          <b:Person>
            <b:Last>Guan</b:Last>
            <b:First>Ling</b:First>
          </b:Person>
          <b:Person>
            <b:Last>He</b:Last>
            <b:First>Yifeng</b:First>
          </b:Person>
          <b:Person>
            <b:Last>Kung</b:Last>
            <b:First>Sun-Yuan</b:First>
          </b:Person>
        </b:NameList>
      </b:Author>
    </b:Author>
    <b:Year>2012</b:Year>
    <b:RefOrder>11</b:RefOrder>
  </b:Source>
</b:Sources>
</file>

<file path=customXml/itemProps1.xml><?xml version="1.0" encoding="utf-8"?>
<ds:datastoreItem xmlns:ds="http://schemas.openxmlformats.org/officeDocument/2006/customXml" ds:itemID="{0E42CC32-C4A2-4B3D-9425-5779947AD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1034</Words>
  <Characters>5895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tatjana</cp:lastModifiedBy>
  <cp:revision>4</cp:revision>
  <dcterms:created xsi:type="dcterms:W3CDTF">2023-02-03T07:07:00Z</dcterms:created>
  <dcterms:modified xsi:type="dcterms:W3CDTF">2024-03-11T12:01:00Z</dcterms:modified>
</cp:coreProperties>
</file>