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24223" w14:textId="77777777" w:rsidR="001B4907" w:rsidRPr="0055390F" w:rsidRDefault="001B4907" w:rsidP="001B4907">
      <w:pPr>
        <w:pStyle w:val="Header"/>
        <w:jc w:val="center"/>
        <w:rPr>
          <w:b/>
        </w:rPr>
      </w:pPr>
      <w:r w:rsidRPr="0055390F">
        <w:rPr>
          <w:b/>
        </w:rPr>
        <w:t>DAUGAVPILS UNIVERSITĀTES</w:t>
      </w:r>
    </w:p>
    <w:p w14:paraId="67DFF508" w14:textId="77777777" w:rsidR="001B4907" w:rsidRPr="0055390F" w:rsidRDefault="001B4907" w:rsidP="001B4907">
      <w:pPr>
        <w:jc w:val="center"/>
        <w:rPr>
          <w:b/>
          <w:lang w:val="de-DE"/>
        </w:rPr>
      </w:pPr>
      <w:r w:rsidRPr="0055390F">
        <w:rPr>
          <w:b/>
        </w:rPr>
        <w:t>STUDIJU KURSA APRAKSTS</w:t>
      </w:r>
    </w:p>
    <w:p w14:paraId="15C81637" w14:textId="77777777" w:rsidR="001B4907" w:rsidRPr="0055390F" w:rsidRDefault="001B4907" w:rsidP="001B4907"/>
    <w:tbl>
      <w:tblPr>
        <w:tblStyle w:val="TableGrid"/>
        <w:tblW w:w="9582" w:type="dxa"/>
        <w:jc w:val="center"/>
        <w:tblLook w:val="04A0" w:firstRow="1" w:lastRow="0" w:firstColumn="1" w:lastColumn="0" w:noHBand="0" w:noVBand="1"/>
      </w:tblPr>
      <w:tblGrid>
        <w:gridCol w:w="4693"/>
        <w:gridCol w:w="5108"/>
      </w:tblGrid>
      <w:tr w:rsidR="001B4907" w:rsidRPr="0055390F" w14:paraId="4AEF1F3E" w14:textId="77777777" w:rsidTr="001A6313">
        <w:trPr>
          <w:jc w:val="center"/>
        </w:trPr>
        <w:tc>
          <w:tcPr>
            <w:tcW w:w="4639" w:type="dxa"/>
          </w:tcPr>
          <w:p w14:paraId="3808FB72" w14:textId="77777777" w:rsidR="001B4907" w:rsidRPr="0055390F" w:rsidRDefault="001B4907" w:rsidP="001A6313">
            <w:pPr>
              <w:pStyle w:val="Nosaukumi"/>
            </w:pPr>
            <w:r w:rsidRPr="0055390F">
              <w:br w:type="page"/>
            </w:r>
            <w:r w:rsidRPr="0055390F">
              <w:br w:type="page"/>
            </w:r>
            <w:r w:rsidRPr="0055390F">
              <w:br w:type="page"/>
            </w:r>
            <w:r w:rsidRPr="0055390F">
              <w:br w:type="page"/>
              <w:t>Studiju kursa nosaukums</w:t>
            </w:r>
          </w:p>
        </w:tc>
        <w:tc>
          <w:tcPr>
            <w:tcW w:w="4943" w:type="dxa"/>
          </w:tcPr>
          <w:p w14:paraId="4BA3187C" w14:textId="77777777" w:rsidR="001B4907" w:rsidRPr="0055390F" w:rsidRDefault="003F0753" w:rsidP="003F0753">
            <w:pPr>
              <w:tabs>
                <w:tab w:val="left" w:pos="1785"/>
              </w:tabs>
              <w:jc w:val="both"/>
              <w:rPr>
                <w:rFonts w:eastAsia="Times New Roman"/>
                <w:b/>
                <w:bCs w:val="0"/>
                <w:lang w:eastAsia="lv-LV"/>
              </w:rPr>
            </w:pPr>
            <w:r w:rsidRPr="0055390F">
              <w:rPr>
                <w:rFonts w:eastAsia="Times New Roman"/>
                <w:b/>
                <w:i/>
                <w:color w:val="336666"/>
                <w:lang w:eastAsia="en-GB"/>
              </w:rPr>
              <w:t>Operētājsistēmas un serveru administrēšana II [1.līm.PSP "Informācijas tehnoloģijas"]</w:t>
            </w:r>
          </w:p>
        </w:tc>
      </w:tr>
      <w:tr w:rsidR="001B4907" w:rsidRPr="0055390F" w14:paraId="03EB615B" w14:textId="77777777" w:rsidTr="001A6313">
        <w:trPr>
          <w:jc w:val="center"/>
        </w:trPr>
        <w:tc>
          <w:tcPr>
            <w:tcW w:w="4639" w:type="dxa"/>
          </w:tcPr>
          <w:p w14:paraId="528E7154" w14:textId="77777777" w:rsidR="001B4907" w:rsidRPr="0055390F" w:rsidRDefault="001B4907" w:rsidP="001A6313">
            <w:pPr>
              <w:pStyle w:val="Nosaukumi"/>
            </w:pPr>
            <w:r w:rsidRPr="0055390F">
              <w:t>Studiju kursa kods (DUIS)</w:t>
            </w:r>
          </w:p>
        </w:tc>
        <w:tc>
          <w:tcPr>
            <w:tcW w:w="4943" w:type="dxa"/>
            <w:vAlign w:val="center"/>
          </w:tcPr>
          <w:p w14:paraId="3D9E7B42" w14:textId="5A1AF8F1" w:rsidR="001B4907" w:rsidRPr="0055390F" w:rsidRDefault="001B4907" w:rsidP="001A6313">
            <w:pPr>
              <w:rPr>
                <w:lang w:eastAsia="lv-LV"/>
              </w:rPr>
            </w:pPr>
          </w:p>
        </w:tc>
      </w:tr>
      <w:tr w:rsidR="001B4907" w:rsidRPr="0055390F" w14:paraId="5A70B4A8" w14:textId="77777777" w:rsidTr="001A6313">
        <w:trPr>
          <w:jc w:val="center"/>
        </w:trPr>
        <w:tc>
          <w:tcPr>
            <w:tcW w:w="4639" w:type="dxa"/>
          </w:tcPr>
          <w:p w14:paraId="78029362" w14:textId="77777777" w:rsidR="001B4907" w:rsidRPr="0055390F" w:rsidRDefault="001B4907" w:rsidP="001A6313">
            <w:pPr>
              <w:pStyle w:val="Nosaukumi"/>
            </w:pPr>
            <w:r w:rsidRPr="0055390F">
              <w:t>Zinātnes nozare</w:t>
            </w:r>
          </w:p>
        </w:tc>
        <w:tc>
          <w:tcPr>
            <w:tcW w:w="4943" w:type="dxa"/>
          </w:tcPr>
          <w:p w14:paraId="15DD00B4" w14:textId="77777777" w:rsidR="001B4907" w:rsidRPr="0055390F" w:rsidRDefault="003F0753" w:rsidP="001A6313">
            <w:pPr>
              <w:snapToGrid w:val="0"/>
            </w:pPr>
            <w:r w:rsidRPr="0055390F">
              <w:rPr>
                <w:rFonts w:eastAsia="Times New Roman"/>
                <w:lang w:eastAsia="en-GB"/>
              </w:rPr>
              <w:t>#Datorzinātne</w:t>
            </w:r>
          </w:p>
        </w:tc>
      </w:tr>
      <w:tr w:rsidR="003F0753" w:rsidRPr="0055390F" w14:paraId="5B68A106" w14:textId="77777777" w:rsidTr="001A6313">
        <w:trPr>
          <w:jc w:val="center"/>
        </w:trPr>
        <w:tc>
          <w:tcPr>
            <w:tcW w:w="4639" w:type="dxa"/>
          </w:tcPr>
          <w:p w14:paraId="30CF84DF" w14:textId="77777777" w:rsidR="003F0753" w:rsidRPr="0055390F" w:rsidRDefault="003F0753" w:rsidP="001A6313">
            <w:pPr>
              <w:pStyle w:val="Nosaukumi"/>
            </w:pPr>
            <w:r w:rsidRPr="0055390F">
              <w:rPr>
                <w:rFonts w:eastAsia="Times New Roman"/>
                <w:bCs/>
                <w:iCs/>
                <w:lang w:eastAsia="en-GB"/>
              </w:rPr>
              <w:t xml:space="preserve">Zinātnes </w:t>
            </w:r>
            <w:proofErr w:type="spellStart"/>
            <w:r w:rsidRPr="0055390F">
              <w:rPr>
                <w:rFonts w:eastAsia="Times New Roman"/>
                <w:bCs/>
                <w:iCs/>
                <w:lang w:eastAsia="en-GB"/>
              </w:rPr>
              <w:t>apakšnozare</w:t>
            </w:r>
            <w:proofErr w:type="spellEnd"/>
          </w:p>
        </w:tc>
        <w:tc>
          <w:tcPr>
            <w:tcW w:w="4943" w:type="dxa"/>
          </w:tcPr>
          <w:p w14:paraId="242931CF" w14:textId="77777777" w:rsidR="003F0753" w:rsidRPr="0055390F" w:rsidRDefault="003F0753" w:rsidP="001A6313">
            <w:pPr>
              <w:snapToGrid w:val="0"/>
              <w:rPr>
                <w:rFonts w:eastAsia="Times New Roman"/>
                <w:lang w:eastAsia="en-GB"/>
              </w:rPr>
            </w:pPr>
            <w:r w:rsidRPr="0055390F">
              <w:rPr>
                <w:rFonts w:eastAsia="Times New Roman"/>
                <w:lang w:eastAsia="en-GB"/>
              </w:rPr>
              <w:t>Datorzinātne un informācijas tehnoloģijas#</w:t>
            </w:r>
          </w:p>
        </w:tc>
      </w:tr>
      <w:tr w:rsidR="001B4907" w:rsidRPr="0055390F" w14:paraId="450C59FD" w14:textId="77777777" w:rsidTr="001A6313">
        <w:trPr>
          <w:jc w:val="center"/>
        </w:trPr>
        <w:tc>
          <w:tcPr>
            <w:tcW w:w="4639" w:type="dxa"/>
          </w:tcPr>
          <w:p w14:paraId="57F64050" w14:textId="77777777" w:rsidR="001B4907" w:rsidRPr="0055390F" w:rsidRDefault="001B4907" w:rsidP="001A6313">
            <w:pPr>
              <w:pStyle w:val="Nosaukumi"/>
            </w:pPr>
            <w:r w:rsidRPr="0055390F">
              <w:t>Kursa līmenis</w:t>
            </w:r>
          </w:p>
        </w:tc>
        <w:tc>
          <w:tcPr>
            <w:tcW w:w="4943" w:type="dxa"/>
            <w:shd w:val="clear" w:color="auto" w:fill="auto"/>
          </w:tcPr>
          <w:p w14:paraId="1D0E34CD" w14:textId="77777777" w:rsidR="001B4907" w:rsidRPr="0055390F" w:rsidRDefault="001B4907" w:rsidP="001A6313">
            <w:pPr>
              <w:rPr>
                <w:lang w:eastAsia="lv-LV"/>
              </w:rPr>
            </w:pPr>
          </w:p>
        </w:tc>
      </w:tr>
      <w:tr w:rsidR="001B4907" w:rsidRPr="0055390F" w14:paraId="511B9E84" w14:textId="77777777" w:rsidTr="001A6313">
        <w:trPr>
          <w:jc w:val="center"/>
        </w:trPr>
        <w:tc>
          <w:tcPr>
            <w:tcW w:w="4639" w:type="dxa"/>
          </w:tcPr>
          <w:p w14:paraId="05E51DA0" w14:textId="77777777" w:rsidR="001B4907" w:rsidRPr="0055390F" w:rsidRDefault="001B4907" w:rsidP="001A6313">
            <w:pPr>
              <w:pStyle w:val="Nosaukumi"/>
              <w:rPr>
                <w:u w:val="single"/>
              </w:rPr>
            </w:pPr>
            <w:r w:rsidRPr="0055390F">
              <w:t>Kredītpunkti</w:t>
            </w:r>
          </w:p>
        </w:tc>
        <w:tc>
          <w:tcPr>
            <w:tcW w:w="4943" w:type="dxa"/>
            <w:vAlign w:val="center"/>
          </w:tcPr>
          <w:p w14:paraId="41AE2704" w14:textId="3A08B208" w:rsidR="001B4907" w:rsidRPr="0055390F" w:rsidRDefault="00757108" w:rsidP="001A6313">
            <w:pPr>
              <w:rPr>
                <w:lang w:eastAsia="lv-LV"/>
              </w:rPr>
            </w:pPr>
            <w:r w:rsidRPr="0055390F">
              <w:rPr>
                <w:lang w:eastAsia="lv-LV"/>
              </w:rPr>
              <w:t>4</w:t>
            </w:r>
          </w:p>
        </w:tc>
      </w:tr>
      <w:tr w:rsidR="001B4907" w:rsidRPr="0055390F" w14:paraId="0517DBAD" w14:textId="77777777" w:rsidTr="001A6313">
        <w:trPr>
          <w:jc w:val="center"/>
        </w:trPr>
        <w:tc>
          <w:tcPr>
            <w:tcW w:w="4639" w:type="dxa"/>
          </w:tcPr>
          <w:p w14:paraId="2B9D1488" w14:textId="77777777" w:rsidR="001B4907" w:rsidRPr="0055390F" w:rsidRDefault="001B4907" w:rsidP="001A6313">
            <w:pPr>
              <w:pStyle w:val="Nosaukumi"/>
              <w:rPr>
                <w:u w:val="single"/>
              </w:rPr>
            </w:pPr>
            <w:r w:rsidRPr="0055390F">
              <w:t>ECTS kredītpunkti</w:t>
            </w:r>
          </w:p>
        </w:tc>
        <w:tc>
          <w:tcPr>
            <w:tcW w:w="4943" w:type="dxa"/>
          </w:tcPr>
          <w:p w14:paraId="4429726F" w14:textId="09E5FFF6" w:rsidR="001B4907" w:rsidRPr="0055390F" w:rsidRDefault="00757108" w:rsidP="001A6313">
            <w:r w:rsidRPr="0055390F">
              <w:t>6</w:t>
            </w:r>
          </w:p>
        </w:tc>
      </w:tr>
      <w:tr w:rsidR="001B4907" w:rsidRPr="0055390F" w14:paraId="7A57AE1B" w14:textId="77777777" w:rsidTr="001A6313">
        <w:trPr>
          <w:jc w:val="center"/>
        </w:trPr>
        <w:tc>
          <w:tcPr>
            <w:tcW w:w="4639" w:type="dxa"/>
          </w:tcPr>
          <w:p w14:paraId="7F533D08" w14:textId="77777777" w:rsidR="001B4907" w:rsidRPr="0055390F" w:rsidRDefault="001B4907" w:rsidP="001A6313">
            <w:pPr>
              <w:pStyle w:val="Nosaukumi"/>
            </w:pPr>
            <w:r w:rsidRPr="0055390F">
              <w:t>Kopējais kontaktstundu skaits</w:t>
            </w:r>
          </w:p>
        </w:tc>
        <w:tc>
          <w:tcPr>
            <w:tcW w:w="4943" w:type="dxa"/>
            <w:vAlign w:val="center"/>
          </w:tcPr>
          <w:p w14:paraId="37595D29" w14:textId="0B2173E2" w:rsidR="001B4907" w:rsidRPr="0055390F" w:rsidRDefault="00CA4866" w:rsidP="001A6313">
            <w:pPr>
              <w:rPr>
                <w:lang w:eastAsia="lv-LV"/>
              </w:rPr>
            </w:pPr>
            <w:r>
              <w:rPr>
                <w:lang w:eastAsia="lv-LV"/>
              </w:rPr>
              <w:t>160</w:t>
            </w:r>
            <w:bookmarkStart w:id="0" w:name="_GoBack"/>
            <w:bookmarkEnd w:id="0"/>
          </w:p>
        </w:tc>
      </w:tr>
      <w:tr w:rsidR="001B4907" w:rsidRPr="0055390F" w14:paraId="55EFDCED" w14:textId="77777777" w:rsidTr="001A6313">
        <w:trPr>
          <w:jc w:val="center"/>
        </w:trPr>
        <w:tc>
          <w:tcPr>
            <w:tcW w:w="4639" w:type="dxa"/>
          </w:tcPr>
          <w:p w14:paraId="10BF3534" w14:textId="77777777" w:rsidR="001B4907" w:rsidRPr="0055390F" w:rsidRDefault="001B4907" w:rsidP="001A6313">
            <w:pPr>
              <w:pStyle w:val="Nosaukumi2"/>
            </w:pPr>
            <w:r w:rsidRPr="0055390F">
              <w:t>Lekciju stundu skaits</w:t>
            </w:r>
          </w:p>
        </w:tc>
        <w:tc>
          <w:tcPr>
            <w:tcW w:w="4943" w:type="dxa"/>
          </w:tcPr>
          <w:p w14:paraId="1268B4E1" w14:textId="77777777" w:rsidR="001B4907" w:rsidRPr="0055390F" w:rsidRDefault="001B4907" w:rsidP="001A6313"/>
        </w:tc>
      </w:tr>
      <w:tr w:rsidR="001B4907" w:rsidRPr="0055390F" w14:paraId="17A194C9" w14:textId="77777777" w:rsidTr="001A6313">
        <w:trPr>
          <w:jc w:val="center"/>
        </w:trPr>
        <w:tc>
          <w:tcPr>
            <w:tcW w:w="4639" w:type="dxa"/>
          </w:tcPr>
          <w:p w14:paraId="6DFB4AFC" w14:textId="77777777" w:rsidR="001B4907" w:rsidRPr="0055390F" w:rsidRDefault="001B4907" w:rsidP="001A6313">
            <w:pPr>
              <w:pStyle w:val="Nosaukumi2"/>
            </w:pPr>
            <w:r w:rsidRPr="0055390F">
              <w:t>Semināru stundu skaits</w:t>
            </w:r>
          </w:p>
        </w:tc>
        <w:tc>
          <w:tcPr>
            <w:tcW w:w="4943" w:type="dxa"/>
          </w:tcPr>
          <w:p w14:paraId="5C788C0C" w14:textId="77777777" w:rsidR="001B4907" w:rsidRPr="0055390F" w:rsidRDefault="001B4907" w:rsidP="001A6313"/>
        </w:tc>
      </w:tr>
      <w:tr w:rsidR="001B4907" w:rsidRPr="0055390F" w14:paraId="600350E1" w14:textId="77777777" w:rsidTr="001A6313">
        <w:trPr>
          <w:jc w:val="center"/>
        </w:trPr>
        <w:tc>
          <w:tcPr>
            <w:tcW w:w="4639" w:type="dxa"/>
          </w:tcPr>
          <w:p w14:paraId="2CD59021" w14:textId="77777777" w:rsidR="001B4907" w:rsidRPr="0055390F" w:rsidRDefault="001B4907" w:rsidP="001A6313">
            <w:pPr>
              <w:pStyle w:val="Nosaukumi2"/>
            </w:pPr>
            <w:r w:rsidRPr="0055390F">
              <w:t>Praktisko darbu stundu skaits</w:t>
            </w:r>
          </w:p>
        </w:tc>
        <w:tc>
          <w:tcPr>
            <w:tcW w:w="4943" w:type="dxa"/>
          </w:tcPr>
          <w:p w14:paraId="180702CE" w14:textId="42F95C61" w:rsidR="001B4907" w:rsidRPr="0055390F" w:rsidRDefault="00757108" w:rsidP="001A6313">
            <w:r w:rsidRPr="0055390F">
              <w:t>64</w:t>
            </w:r>
          </w:p>
        </w:tc>
      </w:tr>
      <w:tr w:rsidR="001B4907" w:rsidRPr="0055390F" w14:paraId="38FB55AF" w14:textId="77777777" w:rsidTr="001A6313">
        <w:trPr>
          <w:jc w:val="center"/>
        </w:trPr>
        <w:tc>
          <w:tcPr>
            <w:tcW w:w="4639" w:type="dxa"/>
          </w:tcPr>
          <w:p w14:paraId="7A42C2D8" w14:textId="77777777" w:rsidR="001B4907" w:rsidRPr="0055390F" w:rsidRDefault="001B4907" w:rsidP="001A6313">
            <w:pPr>
              <w:pStyle w:val="Nosaukumi2"/>
            </w:pPr>
            <w:r w:rsidRPr="0055390F">
              <w:t>Laboratorijas darbu stundu skaits</w:t>
            </w:r>
          </w:p>
        </w:tc>
        <w:tc>
          <w:tcPr>
            <w:tcW w:w="4943" w:type="dxa"/>
          </w:tcPr>
          <w:p w14:paraId="6E39C304" w14:textId="77777777" w:rsidR="001B4907" w:rsidRPr="0055390F" w:rsidRDefault="001B4907" w:rsidP="001A6313"/>
        </w:tc>
      </w:tr>
      <w:tr w:rsidR="001B4907" w:rsidRPr="0055390F" w14:paraId="68874FC6" w14:textId="77777777" w:rsidTr="001A6313">
        <w:trPr>
          <w:jc w:val="center"/>
        </w:trPr>
        <w:tc>
          <w:tcPr>
            <w:tcW w:w="4639" w:type="dxa"/>
          </w:tcPr>
          <w:p w14:paraId="1D12DD56" w14:textId="77777777" w:rsidR="001B4907" w:rsidRPr="0055390F" w:rsidRDefault="001B4907" w:rsidP="001A6313">
            <w:pPr>
              <w:pStyle w:val="Nosaukumi2"/>
              <w:rPr>
                <w:lang w:eastAsia="lv-LV"/>
              </w:rPr>
            </w:pPr>
            <w:r w:rsidRPr="0055390F">
              <w:rPr>
                <w:lang w:eastAsia="lv-LV"/>
              </w:rPr>
              <w:t>Studējošā patstāvīgā darba stundu skaits</w:t>
            </w:r>
          </w:p>
        </w:tc>
        <w:tc>
          <w:tcPr>
            <w:tcW w:w="4943" w:type="dxa"/>
            <w:vAlign w:val="center"/>
          </w:tcPr>
          <w:p w14:paraId="77C20002" w14:textId="3F6387A2" w:rsidR="001B4907" w:rsidRPr="0055390F" w:rsidRDefault="00757108" w:rsidP="001A6313">
            <w:pPr>
              <w:rPr>
                <w:lang w:eastAsia="lv-LV"/>
              </w:rPr>
            </w:pPr>
            <w:r w:rsidRPr="0055390F">
              <w:rPr>
                <w:lang w:eastAsia="lv-LV"/>
              </w:rPr>
              <w:t>96</w:t>
            </w:r>
          </w:p>
        </w:tc>
      </w:tr>
      <w:tr w:rsidR="001B4907" w:rsidRPr="0055390F" w14:paraId="35E44175" w14:textId="77777777" w:rsidTr="001A6313">
        <w:trPr>
          <w:jc w:val="center"/>
        </w:trPr>
        <w:tc>
          <w:tcPr>
            <w:tcW w:w="9582" w:type="dxa"/>
            <w:gridSpan w:val="2"/>
          </w:tcPr>
          <w:p w14:paraId="2A0C534C" w14:textId="77777777" w:rsidR="001B4907" w:rsidRPr="0055390F" w:rsidRDefault="001B4907" w:rsidP="001A6313">
            <w:pPr>
              <w:rPr>
                <w:lang w:eastAsia="lv-LV"/>
              </w:rPr>
            </w:pPr>
          </w:p>
        </w:tc>
      </w:tr>
      <w:tr w:rsidR="001B4907" w:rsidRPr="0055390F" w14:paraId="4AAA273A" w14:textId="77777777" w:rsidTr="001A6313">
        <w:trPr>
          <w:jc w:val="center"/>
        </w:trPr>
        <w:tc>
          <w:tcPr>
            <w:tcW w:w="9582" w:type="dxa"/>
            <w:gridSpan w:val="2"/>
          </w:tcPr>
          <w:p w14:paraId="10AFFDD9" w14:textId="77777777" w:rsidR="001B4907" w:rsidRPr="0055390F" w:rsidRDefault="001B4907" w:rsidP="001A6313">
            <w:pPr>
              <w:pStyle w:val="Nosaukumi"/>
            </w:pPr>
            <w:r w:rsidRPr="0055390F">
              <w:t>Kursa autors(-i)</w:t>
            </w:r>
          </w:p>
        </w:tc>
      </w:tr>
      <w:tr w:rsidR="008D4CBD" w:rsidRPr="0055390F" w14:paraId="7CABB443" w14:textId="77777777" w:rsidTr="001A6313">
        <w:trPr>
          <w:jc w:val="center"/>
        </w:trPr>
        <w:tc>
          <w:tcPr>
            <w:tcW w:w="9582" w:type="dxa"/>
            <w:gridSpan w:val="2"/>
          </w:tcPr>
          <w:p w14:paraId="7CAFBB27" w14:textId="77777777" w:rsidR="008D4CBD" w:rsidRPr="0055390F" w:rsidRDefault="003F0753" w:rsidP="008D4CBD">
            <w:proofErr w:type="spellStart"/>
            <w:r w:rsidRPr="0055390F">
              <w:rPr>
                <w:rFonts w:eastAsia="Times New Roman"/>
                <w:lang w:eastAsia="en-GB"/>
              </w:rPr>
              <w:t>Mg.sc.comp</w:t>
            </w:r>
            <w:proofErr w:type="spellEnd"/>
            <w:r w:rsidRPr="0055390F">
              <w:rPr>
                <w:rFonts w:eastAsia="Times New Roman"/>
                <w:lang w:eastAsia="en-GB"/>
              </w:rPr>
              <w:t xml:space="preserve">., lekt. Andris </w:t>
            </w:r>
            <w:proofErr w:type="spellStart"/>
            <w:r w:rsidRPr="0055390F">
              <w:rPr>
                <w:rFonts w:eastAsia="Times New Roman"/>
                <w:lang w:eastAsia="en-GB"/>
              </w:rPr>
              <w:t>Vagalis</w:t>
            </w:r>
            <w:proofErr w:type="spellEnd"/>
          </w:p>
        </w:tc>
      </w:tr>
      <w:tr w:rsidR="008D4CBD" w:rsidRPr="0055390F" w14:paraId="4DA2BF6B" w14:textId="77777777" w:rsidTr="001A6313">
        <w:trPr>
          <w:jc w:val="center"/>
        </w:trPr>
        <w:tc>
          <w:tcPr>
            <w:tcW w:w="9582" w:type="dxa"/>
            <w:gridSpan w:val="2"/>
          </w:tcPr>
          <w:p w14:paraId="622F5A29" w14:textId="77777777" w:rsidR="008D4CBD" w:rsidRPr="0055390F" w:rsidRDefault="008D4CBD" w:rsidP="008D4CBD">
            <w:pPr>
              <w:pStyle w:val="Nosaukumi"/>
            </w:pPr>
            <w:r w:rsidRPr="0055390F">
              <w:t>Kursa docētājs(-i)</w:t>
            </w:r>
          </w:p>
        </w:tc>
      </w:tr>
      <w:tr w:rsidR="008D4CBD" w:rsidRPr="0055390F" w14:paraId="75CEF716" w14:textId="77777777" w:rsidTr="001A6313">
        <w:trPr>
          <w:jc w:val="center"/>
        </w:trPr>
        <w:tc>
          <w:tcPr>
            <w:tcW w:w="9582" w:type="dxa"/>
            <w:gridSpan w:val="2"/>
          </w:tcPr>
          <w:p w14:paraId="7796549E" w14:textId="77777777" w:rsidR="008D4CBD" w:rsidRPr="0055390F" w:rsidRDefault="003F0753" w:rsidP="008D4CBD">
            <w:pPr>
              <w:rPr>
                <w:rFonts w:eastAsia="Times New Roman"/>
                <w:lang w:eastAsia="en-GB"/>
              </w:rPr>
            </w:pPr>
            <w:proofErr w:type="spellStart"/>
            <w:r w:rsidRPr="0055390F">
              <w:rPr>
                <w:rFonts w:eastAsia="Times New Roman"/>
                <w:lang w:eastAsia="en-GB"/>
              </w:rPr>
              <w:t>Mg.sc.comp</w:t>
            </w:r>
            <w:proofErr w:type="spellEnd"/>
            <w:r w:rsidRPr="0055390F">
              <w:rPr>
                <w:rFonts w:eastAsia="Times New Roman"/>
                <w:lang w:eastAsia="en-GB"/>
              </w:rPr>
              <w:t xml:space="preserve">., lekt. Andris </w:t>
            </w:r>
            <w:proofErr w:type="spellStart"/>
            <w:r w:rsidRPr="0055390F">
              <w:rPr>
                <w:rFonts w:eastAsia="Times New Roman"/>
                <w:lang w:eastAsia="en-GB"/>
              </w:rPr>
              <w:t>Vagalis</w:t>
            </w:r>
            <w:proofErr w:type="spellEnd"/>
          </w:p>
          <w:p w14:paraId="5D392F0D" w14:textId="77777777" w:rsidR="00AD586B" w:rsidRPr="0055390F" w:rsidRDefault="00AD586B" w:rsidP="008D4CBD">
            <w:proofErr w:type="spellStart"/>
            <w:r w:rsidRPr="0055390F">
              <w:t>Mg.sc.comp</w:t>
            </w:r>
            <w:proofErr w:type="spellEnd"/>
            <w:r w:rsidRPr="0055390F">
              <w:t>., lekt. Andrejs Radionovs</w:t>
            </w:r>
          </w:p>
        </w:tc>
      </w:tr>
      <w:tr w:rsidR="008D4CBD" w:rsidRPr="0055390F" w14:paraId="6F1D469A" w14:textId="77777777" w:rsidTr="001A6313">
        <w:trPr>
          <w:jc w:val="center"/>
        </w:trPr>
        <w:tc>
          <w:tcPr>
            <w:tcW w:w="9582" w:type="dxa"/>
            <w:gridSpan w:val="2"/>
          </w:tcPr>
          <w:p w14:paraId="1FEA0061" w14:textId="77777777" w:rsidR="008D4CBD" w:rsidRPr="0055390F" w:rsidRDefault="008D4CBD" w:rsidP="008D4CBD">
            <w:pPr>
              <w:pStyle w:val="Nosaukumi"/>
            </w:pPr>
            <w:r w:rsidRPr="0055390F">
              <w:t>Priekšzināšanas</w:t>
            </w:r>
          </w:p>
        </w:tc>
      </w:tr>
      <w:tr w:rsidR="008D4CBD" w:rsidRPr="0055390F" w14:paraId="6573ED46" w14:textId="77777777" w:rsidTr="001A6313">
        <w:trPr>
          <w:jc w:val="center"/>
        </w:trPr>
        <w:tc>
          <w:tcPr>
            <w:tcW w:w="9582" w:type="dxa"/>
            <w:gridSpan w:val="2"/>
          </w:tcPr>
          <w:p w14:paraId="512A7915" w14:textId="77777777" w:rsidR="008D4CBD" w:rsidRPr="0055390F" w:rsidRDefault="003F0753" w:rsidP="008D4CBD">
            <w:pPr>
              <w:snapToGrid w:val="0"/>
            </w:pPr>
            <w:r w:rsidRPr="0055390F">
              <w:rPr>
                <w:rFonts w:eastAsia="Times New Roman"/>
                <w:lang w:eastAsia="en-GB"/>
              </w:rPr>
              <w:t>DatZ1122, Operētājsistēmas un serveru administrēšana I [1.līm.PSP "Informācijas tehnoloģijas"]</w:t>
            </w:r>
          </w:p>
        </w:tc>
      </w:tr>
      <w:tr w:rsidR="008D4CBD" w:rsidRPr="0055390F" w14:paraId="7C7C6196" w14:textId="77777777" w:rsidTr="001A6313">
        <w:trPr>
          <w:jc w:val="center"/>
        </w:trPr>
        <w:tc>
          <w:tcPr>
            <w:tcW w:w="9582" w:type="dxa"/>
            <w:gridSpan w:val="2"/>
          </w:tcPr>
          <w:p w14:paraId="2B627DAF" w14:textId="77777777" w:rsidR="008D4CBD" w:rsidRPr="0055390F" w:rsidRDefault="008D4CBD" w:rsidP="008D4CBD">
            <w:pPr>
              <w:pStyle w:val="Nosaukumi"/>
            </w:pPr>
            <w:r w:rsidRPr="0055390F">
              <w:t xml:space="preserve">Studiju kursa anotācija </w:t>
            </w:r>
          </w:p>
        </w:tc>
      </w:tr>
      <w:tr w:rsidR="008D4CBD" w:rsidRPr="0055390F" w14:paraId="2A0A693F" w14:textId="77777777" w:rsidTr="00026C21">
        <w:trPr>
          <w:trHeight w:val="1119"/>
          <w:jc w:val="center"/>
        </w:trPr>
        <w:tc>
          <w:tcPr>
            <w:tcW w:w="9582" w:type="dxa"/>
            <w:gridSpan w:val="2"/>
          </w:tcPr>
          <w:p w14:paraId="4AB8AE7A" w14:textId="77777777" w:rsidR="008D4CBD" w:rsidRPr="0055390F" w:rsidRDefault="003F0753" w:rsidP="00026C21">
            <w:pPr>
              <w:suppressAutoHyphens/>
              <w:autoSpaceDE/>
              <w:autoSpaceDN/>
              <w:adjustRightInd/>
              <w:snapToGrid w:val="0"/>
              <w:rPr>
                <w:color w:val="0070C0"/>
              </w:rPr>
            </w:pPr>
            <w:r w:rsidRPr="0055390F">
              <w:rPr>
                <w:rFonts w:eastAsia="Times New Roman"/>
                <w:lang w:eastAsia="en-GB"/>
              </w:rPr>
              <w:t xml:space="preserve">KURSA MĒRĶIS: </w:t>
            </w:r>
            <w:r w:rsidRPr="0055390F">
              <w:rPr>
                <w:rFonts w:eastAsia="Times New Roman"/>
                <w:lang w:eastAsia="en-GB"/>
              </w:rPr>
              <w:br/>
              <w:t xml:space="preserve">Sagatavot studentus MS </w:t>
            </w:r>
            <w:proofErr w:type="spellStart"/>
            <w:r w:rsidRPr="0055390F">
              <w:rPr>
                <w:rFonts w:eastAsia="Times New Roman"/>
                <w:lang w:eastAsia="en-GB"/>
              </w:rPr>
              <w:t>Active</w:t>
            </w:r>
            <w:proofErr w:type="spellEnd"/>
            <w:r w:rsidRPr="0055390F">
              <w:rPr>
                <w:rFonts w:eastAsia="Times New Roman"/>
                <w:lang w:eastAsia="en-GB"/>
              </w:rPr>
              <w:t xml:space="preserve"> </w:t>
            </w:r>
            <w:proofErr w:type="spellStart"/>
            <w:r w:rsidRPr="0055390F">
              <w:rPr>
                <w:rFonts w:eastAsia="Times New Roman"/>
                <w:lang w:eastAsia="en-GB"/>
              </w:rPr>
              <w:t>Directory</w:t>
            </w:r>
            <w:proofErr w:type="spellEnd"/>
            <w:r w:rsidRPr="0055390F">
              <w:rPr>
                <w:rFonts w:eastAsia="Times New Roman"/>
                <w:lang w:eastAsia="en-GB"/>
              </w:rPr>
              <w:t xml:space="preserve"> </w:t>
            </w:r>
            <w:proofErr w:type="spellStart"/>
            <w:r w:rsidRPr="0055390F">
              <w:rPr>
                <w:rFonts w:eastAsia="Times New Roman"/>
                <w:lang w:eastAsia="en-GB"/>
              </w:rPr>
              <w:t>an</w:t>
            </w:r>
            <w:proofErr w:type="spellEnd"/>
            <w:r w:rsidRPr="0055390F">
              <w:rPr>
                <w:rFonts w:eastAsia="Times New Roman"/>
                <w:lang w:eastAsia="en-GB"/>
              </w:rPr>
              <w:t xml:space="preserve"> </w:t>
            </w:r>
            <w:proofErr w:type="spellStart"/>
            <w:r w:rsidRPr="0055390F">
              <w:rPr>
                <w:rFonts w:eastAsia="Times New Roman"/>
                <w:lang w:eastAsia="en-GB"/>
              </w:rPr>
              <w:t>Domain</w:t>
            </w:r>
            <w:proofErr w:type="spellEnd"/>
            <w:r w:rsidRPr="0055390F">
              <w:rPr>
                <w:rFonts w:eastAsia="Times New Roman"/>
                <w:lang w:eastAsia="en-GB"/>
              </w:rPr>
              <w:t xml:space="preserve"> Services (AD DS) infrastruktūras izveidei, administrēšanai un uzturēšanai </w:t>
            </w:r>
            <w:r w:rsidRPr="0055390F">
              <w:rPr>
                <w:rFonts w:eastAsia="Times New Roman"/>
                <w:lang w:eastAsia="en-GB"/>
              </w:rPr>
              <w:br/>
            </w:r>
            <w:r w:rsidRPr="0055390F">
              <w:rPr>
                <w:rFonts w:eastAsia="Times New Roman"/>
                <w:lang w:eastAsia="en-GB"/>
              </w:rPr>
              <w:br/>
              <w:t xml:space="preserve">KURSA UZDEVUMI: </w:t>
            </w:r>
            <w:r w:rsidRPr="0055390F">
              <w:rPr>
                <w:rFonts w:eastAsia="Times New Roman"/>
                <w:lang w:eastAsia="en-GB"/>
              </w:rPr>
              <w:br/>
              <w:t xml:space="preserve">•Sniegta zināšanas par MS </w:t>
            </w:r>
            <w:proofErr w:type="spellStart"/>
            <w:r w:rsidRPr="0055390F">
              <w:rPr>
                <w:rFonts w:eastAsia="Times New Roman"/>
                <w:lang w:eastAsia="en-GB"/>
              </w:rPr>
              <w:t>Active</w:t>
            </w:r>
            <w:proofErr w:type="spellEnd"/>
            <w:r w:rsidRPr="0055390F">
              <w:rPr>
                <w:rFonts w:eastAsia="Times New Roman"/>
                <w:lang w:eastAsia="en-GB"/>
              </w:rPr>
              <w:t xml:space="preserve"> </w:t>
            </w:r>
            <w:proofErr w:type="spellStart"/>
            <w:r w:rsidRPr="0055390F">
              <w:rPr>
                <w:rFonts w:eastAsia="Times New Roman"/>
                <w:lang w:eastAsia="en-GB"/>
              </w:rPr>
              <w:t>Directory</w:t>
            </w:r>
            <w:proofErr w:type="spellEnd"/>
            <w:r w:rsidRPr="0055390F">
              <w:rPr>
                <w:rFonts w:eastAsia="Times New Roman"/>
                <w:lang w:eastAsia="en-GB"/>
              </w:rPr>
              <w:t xml:space="preserve"> </w:t>
            </w:r>
            <w:proofErr w:type="spellStart"/>
            <w:r w:rsidRPr="0055390F">
              <w:rPr>
                <w:rFonts w:eastAsia="Times New Roman"/>
                <w:lang w:eastAsia="en-GB"/>
              </w:rPr>
              <w:t>an</w:t>
            </w:r>
            <w:proofErr w:type="spellEnd"/>
            <w:r w:rsidRPr="0055390F">
              <w:rPr>
                <w:rFonts w:eastAsia="Times New Roman"/>
                <w:lang w:eastAsia="en-GB"/>
              </w:rPr>
              <w:t xml:space="preserve"> </w:t>
            </w:r>
            <w:proofErr w:type="spellStart"/>
            <w:r w:rsidRPr="0055390F">
              <w:rPr>
                <w:rFonts w:eastAsia="Times New Roman"/>
                <w:lang w:eastAsia="en-GB"/>
              </w:rPr>
              <w:t>Domain</w:t>
            </w:r>
            <w:proofErr w:type="spellEnd"/>
            <w:r w:rsidRPr="0055390F">
              <w:rPr>
                <w:rFonts w:eastAsia="Times New Roman"/>
                <w:lang w:eastAsia="en-GB"/>
              </w:rPr>
              <w:t xml:space="preserve"> Services (AD DS) arhitektūru, struktūru, galvenajiem jēdzieniem un praktiskas izmantošanas </w:t>
            </w:r>
            <w:proofErr w:type="spellStart"/>
            <w:r w:rsidRPr="0055390F">
              <w:rPr>
                <w:rFonts w:eastAsia="Times New Roman"/>
                <w:lang w:eastAsia="en-GB"/>
              </w:rPr>
              <w:t>iepējām</w:t>
            </w:r>
            <w:proofErr w:type="spellEnd"/>
            <w:r w:rsidRPr="0055390F">
              <w:rPr>
                <w:rFonts w:eastAsia="Times New Roman"/>
                <w:lang w:eastAsia="en-GB"/>
              </w:rPr>
              <w:t xml:space="preserve"> IT infrastruktūras ieviešanā un uzturēšanā. </w:t>
            </w:r>
            <w:r w:rsidRPr="0055390F">
              <w:rPr>
                <w:rFonts w:eastAsia="Times New Roman"/>
                <w:lang w:eastAsia="en-GB"/>
              </w:rPr>
              <w:br/>
              <w:t xml:space="preserve">•Sniegt zināšanas un praktiskas iemaņas datoru sagatavošanai un MS </w:t>
            </w:r>
            <w:proofErr w:type="spellStart"/>
            <w:r w:rsidRPr="0055390F">
              <w:rPr>
                <w:rFonts w:eastAsia="Times New Roman"/>
                <w:lang w:eastAsia="en-GB"/>
              </w:rPr>
              <w:t>Active</w:t>
            </w:r>
            <w:proofErr w:type="spellEnd"/>
            <w:r w:rsidRPr="0055390F">
              <w:rPr>
                <w:rFonts w:eastAsia="Times New Roman"/>
                <w:lang w:eastAsia="en-GB"/>
              </w:rPr>
              <w:t xml:space="preserve"> </w:t>
            </w:r>
            <w:proofErr w:type="spellStart"/>
            <w:r w:rsidRPr="0055390F">
              <w:rPr>
                <w:rFonts w:eastAsia="Times New Roman"/>
                <w:lang w:eastAsia="en-GB"/>
              </w:rPr>
              <w:t>Directory</w:t>
            </w:r>
            <w:proofErr w:type="spellEnd"/>
            <w:r w:rsidRPr="0055390F">
              <w:rPr>
                <w:rFonts w:eastAsia="Times New Roman"/>
                <w:lang w:eastAsia="en-GB"/>
              </w:rPr>
              <w:t xml:space="preserve"> </w:t>
            </w:r>
            <w:proofErr w:type="spellStart"/>
            <w:r w:rsidRPr="0055390F">
              <w:rPr>
                <w:rFonts w:eastAsia="Times New Roman"/>
                <w:lang w:eastAsia="en-GB"/>
              </w:rPr>
              <w:t>an</w:t>
            </w:r>
            <w:proofErr w:type="spellEnd"/>
            <w:r w:rsidRPr="0055390F">
              <w:rPr>
                <w:rFonts w:eastAsia="Times New Roman"/>
                <w:lang w:eastAsia="en-GB"/>
              </w:rPr>
              <w:t xml:space="preserve"> </w:t>
            </w:r>
            <w:proofErr w:type="spellStart"/>
            <w:r w:rsidRPr="0055390F">
              <w:rPr>
                <w:rFonts w:eastAsia="Times New Roman"/>
                <w:lang w:eastAsia="en-GB"/>
              </w:rPr>
              <w:t>Domain</w:t>
            </w:r>
            <w:proofErr w:type="spellEnd"/>
            <w:r w:rsidRPr="0055390F">
              <w:rPr>
                <w:rFonts w:eastAsia="Times New Roman"/>
                <w:lang w:eastAsia="en-GB"/>
              </w:rPr>
              <w:t xml:space="preserve"> Services (AD DS) izveidei un sākotnējai sagatavošanai. Veikt AD DS struktūras plānošanu un izveidi atbilstoši uzņēmuma specifikai. •Sniegt zināšanas un praktiskas iemaņas AD DS administrēšanā, uzturēšanā, koplietošanas resursu pārvaldīšanā un sistēmas </w:t>
            </w:r>
            <w:proofErr w:type="spellStart"/>
            <w:r w:rsidRPr="0055390F">
              <w:rPr>
                <w:rFonts w:eastAsia="Times New Roman"/>
                <w:lang w:eastAsia="en-GB"/>
              </w:rPr>
              <w:t>atteikumnoturības</w:t>
            </w:r>
            <w:proofErr w:type="spellEnd"/>
            <w:r w:rsidRPr="0055390F">
              <w:rPr>
                <w:rFonts w:eastAsia="Times New Roman"/>
                <w:lang w:eastAsia="en-GB"/>
              </w:rPr>
              <w:t xml:space="preserve"> nodrošināšanā. Praktiski apgūt AD DS rezerves kopiju izveidi un to atjaunošanu pēc problēmām. </w:t>
            </w:r>
          </w:p>
        </w:tc>
      </w:tr>
      <w:tr w:rsidR="008D4CBD" w:rsidRPr="0055390F" w14:paraId="45575923" w14:textId="77777777" w:rsidTr="001A6313">
        <w:trPr>
          <w:jc w:val="center"/>
        </w:trPr>
        <w:tc>
          <w:tcPr>
            <w:tcW w:w="9582" w:type="dxa"/>
            <w:gridSpan w:val="2"/>
          </w:tcPr>
          <w:p w14:paraId="6C745114" w14:textId="77777777" w:rsidR="008D4CBD" w:rsidRPr="0055390F" w:rsidRDefault="008D4CBD" w:rsidP="008D4CBD">
            <w:pPr>
              <w:pStyle w:val="Nosaukumi"/>
            </w:pPr>
            <w:r w:rsidRPr="0055390F">
              <w:t>Studiju kursa kalendārais plāns</w:t>
            </w:r>
          </w:p>
        </w:tc>
      </w:tr>
      <w:tr w:rsidR="008D4CBD" w:rsidRPr="0055390F" w14:paraId="7521772B" w14:textId="77777777" w:rsidTr="001A6313">
        <w:trPr>
          <w:jc w:val="center"/>
        </w:trPr>
        <w:tc>
          <w:tcPr>
            <w:tcW w:w="9582" w:type="dxa"/>
            <w:gridSpan w:val="2"/>
          </w:tcPr>
          <w:p w14:paraId="74AAD950" w14:textId="406BB027" w:rsidR="00FC0AD5" w:rsidRPr="0055390F" w:rsidRDefault="003F0753" w:rsidP="000A60E5">
            <w:pPr>
              <w:spacing w:after="160" w:line="259" w:lineRule="auto"/>
              <w:ind w:left="34"/>
              <w:rPr>
                <w:rFonts w:eastAsia="Times New Roman"/>
                <w:lang w:eastAsia="en-GB"/>
              </w:rPr>
            </w:pPr>
            <w:r w:rsidRPr="0055390F">
              <w:rPr>
                <w:rFonts w:eastAsia="Times New Roman"/>
                <w:lang w:eastAsia="en-GB"/>
              </w:rPr>
              <w:t xml:space="preserve">1.Virtuālo datoru programmatūras sagatavošana un izmantošana lokālā tīkla infrastruktūras simulācijai. (P2) </w:t>
            </w:r>
            <w:r w:rsidRPr="0055390F">
              <w:rPr>
                <w:rFonts w:eastAsia="Times New Roman"/>
                <w:lang w:eastAsia="en-GB"/>
              </w:rPr>
              <w:br/>
              <w:t xml:space="preserve">2.Windows Server un Windows </w:t>
            </w:r>
            <w:proofErr w:type="spellStart"/>
            <w:r w:rsidRPr="0055390F">
              <w:rPr>
                <w:rFonts w:eastAsia="Times New Roman"/>
                <w:lang w:eastAsia="en-GB"/>
              </w:rPr>
              <w:t>Pro</w:t>
            </w:r>
            <w:proofErr w:type="spellEnd"/>
            <w:r w:rsidRPr="0055390F">
              <w:rPr>
                <w:rFonts w:eastAsia="Times New Roman"/>
                <w:lang w:eastAsia="en-GB"/>
              </w:rPr>
              <w:t>/</w:t>
            </w:r>
            <w:proofErr w:type="spellStart"/>
            <w:r w:rsidRPr="0055390F">
              <w:rPr>
                <w:rFonts w:eastAsia="Times New Roman"/>
                <w:lang w:eastAsia="en-GB"/>
              </w:rPr>
              <w:t>Ent</w:t>
            </w:r>
            <w:proofErr w:type="spellEnd"/>
            <w:r w:rsidRPr="0055390F">
              <w:rPr>
                <w:rFonts w:eastAsia="Times New Roman"/>
                <w:lang w:eastAsia="en-GB"/>
              </w:rPr>
              <w:t xml:space="preserve"> instalēšana virtuālajos datoros. Virtuālo datoru </w:t>
            </w:r>
            <w:proofErr w:type="spellStart"/>
            <w:r w:rsidRPr="0055390F">
              <w:rPr>
                <w:rFonts w:eastAsia="Times New Roman"/>
                <w:lang w:eastAsia="en-GB"/>
              </w:rPr>
              <w:t>imortēšana</w:t>
            </w:r>
            <w:proofErr w:type="spellEnd"/>
            <w:r w:rsidRPr="0055390F">
              <w:rPr>
                <w:rFonts w:eastAsia="Times New Roman"/>
                <w:lang w:eastAsia="en-GB"/>
              </w:rPr>
              <w:t xml:space="preserve">. (P4) </w:t>
            </w:r>
            <w:r w:rsidRPr="0055390F">
              <w:rPr>
                <w:rFonts w:eastAsia="Times New Roman"/>
                <w:lang w:eastAsia="en-GB"/>
              </w:rPr>
              <w:br/>
              <w:t xml:space="preserve">3.Administrēšanas rīku sagatavošana un izmantošana servera lokālai vai attālinātai administrēšanai (P4) </w:t>
            </w:r>
            <w:r w:rsidRPr="0055390F">
              <w:rPr>
                <w:rFonts w:eastAsia="Times New Roman"/>
                <w:lang w:eastAsia="en-GB"/>
              </w:rPr>
              <w:br/>
              <w:t>4.ADS un DNS plānošana un instalēšana. (</w:t>
            </w:r>
            <w:r w:rsidR="00757108" w:rsidRPr="0055390F">
              <w:rPr>
                <w:rFonts w:eastAsia="Times New Roman"/>
                <w:lang w:eastAsia="en-GB"/>
              </w:rPr>
              <w:t>P4</w:t>
            </w:r>
            <w:r w:rsidRPr="0055390F">
              <w:rPr>
                <w:rFonts w:eastAsia="Times New Roman"/>
                <w:lang w:eastAsia="en-GB"/>
              </w:rPr>
              <w:t xml:space="preserve">) </w:t>
            </w:r>
            <w:r w:rsidRPr="0055390F">
              <w:rPr>
                <w:rFonts w:eastAsia="Times New Roman"/>
                <w:lang w:eastAsia="en-GB"/>
              </w:rPr>
              <w:br/>
              <w:t xml:space="preserve">5.ADS sākotnēja konfigurēšana. ADS struktūras plānošana un administrēšana. (P2) </w:t>
            </w:r>
            <w:r w:rsidRPr="0055390F">
              <w:rPr>
                <w:rFonts w:eastAsia="Times New Roman"/>
                <w:lang w:eastAsia="en-GB"/>
              </w:rPr>
              <w:br/>
              <w:t xml:space="preserve">6.Lietotāju un datoru kontu plānošana un administrēšana. (P4) </w:t>
            </w:r>
            <w:r w:rsidRPr="0055390F">
              <w:rPr>
                <w:rFonts w:eastAsia="Times New Roman"/>
                <w:lang w:eastAsia="en-GB"/>
              </w:rPr>
              <w:br/>
            </w:r>
            <w:r w:rsidRPr="0055390F">
              <w:rPr>
                <w:rFonts w:eastAsia="Times New Roman"/>
                <w:lang w:eastAsia="en-GB"/>
              </w:rPr>
              <w:lastRenderedPageBreak/>
              <w:t xml:space="preserve">7.AD DS grupu plānošana un izmantošana administrēšanas procesā. (P2) </w:t>
            </w:r>
            <w:r w:rsidRPr="0055390F">
              <w:rPr>
                <w:rFonts w:eastAsia="Times New Roman"/>
                <w:lang w:eastAsia="en-GB"/>
              </w:rPr>
              <w:br/>
              <w:t xml:space="preserve">8.Piekļuves tiesību pārvaldība ADS objektiem. (P2) </w:t>
            </w:r>
            <w:r w:rsidRPr="0055390F">
              <w:rPr>
                <w:rFonts w:eastAsia="Times New Roman"/>
                <w:lang w:eastAsia="en-GB"/>
              </w:rPr>
              <w:br/>
              <w:t xml:space="preserve">9.Piekļuves tiesību plānošana un pārvaldība NTFS failu sistēmas objektiem. AD DS grupu izmantošana piekļuves tiesību administrēšanā. (P4) </w:t>
            </w:r>
            <w:r w:rsidRPr="0055390F">
              <w:rPr>
                <w:rFonts w:eastAsia="Times New Roman"/>
                <w:lang w:eastAsia="en-GB"/>
              </w:rPr>
              <w:br/>
              <w:t xml:space="preserve">10.Lokālās failu sistēmas objektu koplietošana un publicēšana ADS, to piekļuves tiesību un režīmu administrēšana.  </w:t>
            </w:r>
            <w:r w:rsidR="00FC0AD5" w:rsidRPr="0055390F">
              <w:rPr>
                <w:rFonts w:eastAsia="Times New Roman"/>
                <w:lang w:eastAsia="en-GB"/>
              </w:rPr>
              <w:t>(P6)</w:t>
            </w:r>
            <w:r w:rsidRPr="0055390F">
              <w:rPr>
                <w:rFonts w:eastAsia="Times New Roman"/>
                <w:lang w:eastAsia="en-GB"/>
              </w:rPr>
              <w:br/>
              <w:t xml:space="preserve">11.Lietotāju mājas katalogu un tīkla profilu izveide un administrēšana. (P2) </w:t>
            </w:r>
            <w:r w:rsidRPr="0055390F">
              <w:rPr>
                <w:rFonts w:eastAsia="Times New Roman"/>
                <w:lang w:eastAsia="en-GB"/>
              </w:rPr>
              <w:br/>
              <w:t xml:space="preserve">12.Tīkla drukāšanas servera izveide un tā administrēšana. (P2) </w:t>
            </w:r>
            <w:r w:rsidRPr="0055390F">
              <w:rPr>
                <w:rFonts w:eastAsia="Times New Roman"/>
                <w:lang w:eastAsia="en-GB"/>
              </w:rPr>
              <w:br/>
              <w:t xml:space="preserve">13.Group </w:t>
            </w:r>
            <w:proofErr w:type="spellStart"/>
            <w:r w:rsidRPr="0055390F">
              <w:rPr>
                <w:rFonts w:eastAsia="Times New Roman"/>
                <w:lang w:eastAsia="en-GB"/>
              </w:rPr>
              <w:t>Policy</w:t>
            </w:r>
            <w:proofErr w:type="spellEnd"/>
            <w:r w:rsidRPr="0055390F">
              <w:rPr>
                <w:rFonts w:eastAsia="Times New Roman"/>
                <w:lang w:eastAsia="en-GB"/>
              </w:rPr>
              <w:t xml:space="preserve"> Objekt (GPO) objektu izveide, pārvaldīšana un pielietošana (P2) </w:t>
            </w:r>
            <w:r w:rsidRPr="0055390F">
              <w:rPr>
                <w:rFonts w:eastAsia="Times New Roman"/>
                <w:lang w:eastAsia="en-GB"/>
              </w:rPr>
              <w:br/>
              <w:t xml:space="preserve">14.GPO izmantošana lietotāja darba vides konfigurēšanai (P4) </w:t>
            </w:r>
            <w:r w:rsidRPr="0055390F">
              <w:rPr>
                <w:rFonts w:eastAsia="Times New Roman"/>
                <w:lang w:eastAsia="en-GB"/>
              </w:rPr>
              <w:br/>
              <w:t xml:space="preserve">15. AD DS </w:t>
            </w:r>
            <w:proofErr w:type="spellStart"/>
            <w:r w:rsidRPr="0055390F">
              <w:rPr>
                <w:rFonts w:eastAsia="Times New Roman"/>
                <w:lang w:eastAsia="en-GB"/>
              </w:rPr>
              <w:t>veikspējas</w:t>
            </w:r>
            <w:proofErr w:type="spellEnd"/>
            <w:r w:rsidRPr="0055390F">
              <w:rPr>
                <w:rFonts w:eastAsia="Times New Roman"/>
                <w:lang w:eastAsia="en-GB"/>
              </w:rPr>
              <w:t xml:space="preserve"> analīze un vājo vietu novēršana. (P4) </w:t>
            </w:r>
            <w:r w:rsidRPr="0055390F">
              <w:rPr>
                <w:rFonts w:eastAsia="Times New Roman"/>
                <w:lang w:eastAsia="en-GB"/>
              </w:rPr>
              <w:br/>
              <w:t xml:space="preserve">16. AD DS </w:t>
            </w:r>
            <w:proofErr w:type="spellStart"/>
            <w:r w:rsidRPr="0055390F">
              <w:rPr>
                <w:rFonts w:eastAsia="Times New Roman"/>
                <w:lang w:eastAsia="en-GB"/>
              </w:rPr>
              <w:t>atteikumnoturības</w:t>
            </w:r>
            <w:proofErr w:type="spellEnd"/>
            <w:r w:rsidRPr="0055390F">
              <w:rPr>
                <w:rFonts w:eastAsia="Times New Roman"/>
                <w:lang w:eastAsia="en-GB"/>
              </w:rPr>
              <w:t xml:space="preserve"> nodrošināšanas rīku sagatavošana un izmantošana administrēšanas procesā. (P2) </w:t>
            </w:r>
            <w:r w:rsidRPr="0055390F">
              <w:rPr>
                <w:rFonts w:eastAsia="Times New Roman"/>
                <w:lang w:eastAsia="en-GB"/>
              </w:rPr>
              <w:br/>
              <w:t xml:space="preserve">17. AD DS, GPO un citu servera iestatījumu rezerves kopēšana un atjaunošana. (P4) </w:t>
            </w:r>
            <w:r w:rsidR="00757108" w:rsidRPr="0055390F">
              <w:rPr>
                <w:rFonts w:eastAsia="Times New Roman"/>
                <w:lang w:eastAsia="en-GB"/>
              </w:rPr>
              <w:br/>
            </w:r>
            <w:r w:rsidR="000A60E5" w:rsidRPr="0055390F">
              <w:rPr>
                <w:rFonts w:eastAsia="Times New Roman"/>
                <w:lang w:eastAsia="en-GB"/>
              </w:rPr>
              <w:t>18. Windows Operētājsistēmas AD DS auditēšanas pierakstu administrēšana un analīze. (P6)</w:t>
            </w:r>
            <w:r w:rsidR="000A60E5" w:rsidRPr="0055390F">
              <w:rPr>
                <w:rFonts w:eastAsia="Times New Roman"/>
                <w:lang w:eastAsia="en-GB"/>
              </w:rPr>
              <w:br/>
              <w:t xml:space="preserve">19. Windows </w:t>
            </w:r>
            <w:proofErr w:type="spellStart"/>
            <w:r w:rsidR="000A60E5" w:rsidRPr="0055390F">
              <w:rPr>
                <w:rFonts w:eastAsia="Times New Roman"/>
                <w:lang w:eastAsia="en-GB"/>
              </w:rPr>
              <w:t>Event</w:t>
            </w:r>
            <w:proofErr w:type="spellEnd"/>
            <w:r w:rsidR="000A60E5" w:rsidRPr="0055390F">
              <w:rPr>
                <w:rFonts w:eastAsia="Times New Roman"/>
                <w:lang w:eastAsia="en-GB"/>
              </w:rPr>
              <w:t xml:space="preserve"> logu analīze izmantojot atvērtā koda programmnodrošinājumu. (P4)</w:t>
            </w:r>
          </w:p>
          <w:p w14:paraId="43036AB5" w14:textId="1EE03FF5" w:rsidR="008D4CBD" w:rsidRPr="0055390F" w:rsidRDefault="003F0753" w:rsidP="0055390F">
            <w:pPr>
              <w:spacing w:after="160" w:line="259" w:lineRule="auto"/>
              <w:ind w:left="34"/>
              <w:rPr>
                <w:rFonts w:eastAsia="Times New Roman"/>
                <w:lang w:eastAsia="en-GB"/>
              </w:rPr>
            </w:pPr>
            <w:r w:rsidRPr="0055390F">
              <w:rPr>
                <w:rFonts w:eastAsia="Times New Roman"/>
                <w:lang w:eastAsia="en-GB"/>
              </w:rPr>
              <w:br/>
              <w:t xml:space="preserve">Studējošo patstāvīgais darbs: </w:t>
            </w:r>
            <w:r w:rsidRPr="0055390F">
              <w:rPr>
                <w:rFonts w:eastAsia="Times New Roman"/>
                <w:lang w:eastAsia="en-GB"/>
              </w:rPr>
              <w:br/>
              <w:t xml:space="preserve">•Patstāvīgi izveidot virtuālu tīklu ar MS Windows serveri un MS Windows </w:t>
            </w:r>
            <w:proofErr w:type="spellStart"/>
            <w:r w:rsidRPr="0055390F">
              <w:rPr>
                <w:rFonts w:eastAsia="Times New Roman"/>
                <w:lang w:eastAsia="en-GB"/>
              </w:rPr>
              <w:t>Pro</w:t>
            </w:r>
            <w:proofErr w:type="spellEnd"/>
            <w:r w:rsidRPr="0055390F">
              <w:rPr>
                <w:rFonts w:eastAsia="Times New Roman"/>
                <w:lang w:eastAsia="en-GB"/>
              </w:rPr>
              <w:t>. (</w:t>
            </w:r>
            <w:r w:rsidR="00757108" w:rsidRPr="0055390F">
              <w:rPr>
                <w:rFonts w:eastAsia="Times New Roman"/>
                <w:lang w:eastAsia="en-GB"/>
              </w:rPr>
              <w:t>Pd32</w:t>
            </w:r>
            <w:r w:rsidRPr="0055390F">
              <w:rPr>
                <w:rFonts w:eastAsia="Times New Roman"/>
                <w:lang w:eastAsia="en-GB"/>
              </w:rPr>
              <w:t xml:space="preserve">) </w:t>
            </w:r>
            <w:r w:rsidRPr="0055390F">
              <w:rPr>
                <w:rFonts w:eastAsia="Times New Roman"/>
                <w:lang w:eastAsia="en-GB"/>
              </w:rPr>
              <w:br/>
              <w:t>•Uzprojektēt AD DS infrastruktūru un realizēt to izveidotajā datortīklā. Veikt lietotāju un resursu administrēšanu (</w:t>
            </w:r>
            <w:r w:rsidR="00757108" w:rsidRPr="0055390F">
              <w:rPr>
                <w:rFonts w:eastAsia="Times New Roman"/>
                <w:lang w:eastAsia="en-GB"/>
              </w:rPr>
              <w:t>Pd64</w:t>
            </w:r>
            <w:r w:rsidRPr="0055390F">
              <w:rPr>
                <w:rFonts w:eastAsia="Times New Roman"/>
                <w:lang w:eastAsia="en-GB"/>
              </w:rPr>
              <w:t xml:space="preserve">) </w:t>
            </w:r>
            <w:r w:rsidRPr="0055390F">
              <w:rPr>
                <w:rFonts w:eastAsia="Times New Roman"/>
                <w:lang w:eastAsia="en-GB"/>
              </w:rPr>
              <w:br/>
              <w:t xml:space="preserve">L - lekcija </w:t>
            </w:r>
            <w:r w:rsidRPr="0055390F">
              <w:rPr>
                <w:rFonts w:eastAsia="Times New Roman"/>
                <w:lang w:eastAsia="en-GB"/>
              </w:rPr>
              <w:br/>
              <w:t xml:space="preserve">P – praktiskie darbi </w:t>
            </w:r>
            <w:r w:rsidRPr="0055390F">
              <w:rPr>
                <w:rFonts w:eastAsia="Times New Roman"/>
                <w:lang w:eastAsia="en-GB"/>
              </w:rPr>
              <w:br/>
            </w:r>
            <w:proofErr w:type="spellStart"/>
            <w:r w:rsidRPr="0055390F">
              <w:rPr>
                <w:rFonts w:eastAsia="Times New Roman"/>
                <w:lang w:eastAsia="en-GB"/>
              </w:rPr>
              <w:t>Pd</w:t>
            </w:r>
            <w:proofErr w:type="spellEnd"/>
            <w:r w:rsidRPr="0055390F">
              <w:rPr>
                <w:rFonts w:eastAsia="Times New Roman"/>
                <w:lang w:eastAsia="en-GB"/>
              </w:rPr>
              <w:t xml:space="preserve"> - Patstāvīgā darba stundu skaits</w:t>
            </w:r>
          </w:p>
        </w:tc>
      </w:tr>
      <w:tr w:rsidR="008D4CBD" w:rsidRPr="0055390F" w14:paraId="498B67BE" w14:textId="77777777" w:rsidTr="001A6313">
        <w:trPr>
          <w:jc w:val="center"/>
        </w:trPr>
        <w:tc>
          <w:tcPr>
            <w:tcW w:w="9582" w:type="dxa"/>
            <w:gridSpan w:val="2"/>
          </w:tcPr>
          <w:p w14:paraId="1FE5AF86" w14:textId="77777777" w:rsidR="008D4CBD" w:rsidRPr="0055390F" w:rsidRDefault="008D4CBD" w:rsidP="008D4CBD">
            <w:pPr>
              <w:pStyle w:val="Nosaukumi"/>
            </w:pPr>
            <w:r w:rsidRPr="0055390F">
              <w:lastRenderedPageBreak/>
              <w:t>Studiju rezultāti</w:t>
            </w:r>
          </w:p>
        </w:tc>
      </w:tr>
      <w:tr w:rsidR="008D4CBD" w:rsidRPr="0055390F" w14:paraId="5129E572" w14:textId="77777777" w:rsidTr="001A6313">
        <w:trPr>
          <w:jc w:val="center"/>
        </w:trPr>
        <w:tc>
          <w:tcPr>
            <w:tcW w:w="9582" w:type="dxa"/>
            <w:gridSpan w:val="2"/>
          </w:tcPr>
          <w:p w14:paraId="463E0874" w14:textId="1D0F9A63" w:rsidR="0081141D" w:rsidRPr="0055390F" w:rsidRDefault="003F0753" w:rsidP="00026C21">
            <w:pPr>
              <w:pStyle w:val="ListParagraph"/>
              <w:spacing w:after="160" w:line="259" w:lineRule="auto"/>
              <w:ind w:left="20"/>
              <w:rPr>
                <w:lang w:eastAsia="en-GB"/>
              </w:rPr>
            </w:pPr>
            <w:r w:rsidRPr="0055390F">
              <w:rPr>
                <w:lang w:eastAsia="en-GB"/>
              </w:rPr>
              <w:t xml:space="preserve">ZINĀŠANAS: </w:t>
            </w:r>
            <w:r w:rsidRPr="0055390F">
              <w:rPr>
                <w:lang w:eastAsia="en-GB"/>
              </w:rPr>
              <w:br/>
              <w:t xml:space="preserve">1. Zina MS </w:t>
            </w:r>
            <w:proofErr w:type="spellStart"/>
            <w:r w:rsidRPr="0055390F">
              <w:rPr>
                <w:lang w:eastAsia="en-GB"/>
              </w:rPr>
              <w:t>Active</w:t>
            </w:r>
            <w:proofErr w:type="spellEnd"/>
            <w:r w:rsidRPr="0055390F">
              <w:rPr>
                <w:lang w:eastAsia="en-GB"/>
              </w:rPr>
              <w:t xml:space="preserve"> </w:t>
            </w:r>
            <w:proofErr w:type="spellStart"/>
            <w:r w:rsidRPr="0055390F">
              <w:rPr>
                <w:lang w:eastAsia="en-GB"/>
              </w:rPr>
              <w:t>Directory</w:t>
            </w:r>
            <w:proofErr w:type="spellEnd"/>
            <w:r w:rsidRPr="0055390F">
              <w:rPr>
                <w:lang w:eastAsia="en-GB"/>
              </w:rPr>
              <w:t xml:space="preserve"> </w:t>
            </w:r>
            <w:proofErr w:type="spellStart"/>
            <w:r w:rsidRPr="0055390F">
              <w:rPr>
                <w:lang w:eastAsia="en-GB"/>
              </w:rPr>
              <w:t>an</w:t>
            </w:r>
            <w:proofErr w:type="spellEnd"/>
            <w:r w:rsidRPr="0055390F">
              <w:rPr>
                <w:lang w:eastAsia="en-GB"/>
              </w:rPr>
              <w:t xml:space="preserve"> </w:t>
            </w:r>
            <w:proofErr w:type="spellStart"/>
            <w:r w:rsidRPr="0055390F">
              <w:rPr>
                <w:lang w:eastAsia="en-GB"/>
              </w:rPr>
              <w:t>Domain</w:t>
            </w:r>
            <w:proofErr w:type="spellEnd"/>
            <w:r w:rsidRPr="0055390F">
              <w:rPr>
                <w:lang w:eastAsia="en-GB"/>
              </w:rPr>
              <w:t xml:space="preserve"> Services (AD DS) arhitektūru, struktūru, galvenos jēdzienus un praktiskas izmantošanas </w:t>
            </w:r>
            <w:proofErr w:type="spellStart"/>
            <w:r w:rsidRPr="0055390F">
              <w:rPr>
                <w:lang w:eastAsia="en-GB"/>
              </w:rPr>
              <w:t>iepējas</w:t>
            </w:r>
            <w:proofErr w:type="spellEnd"/>
            <w:r w:rsidRPr="0055390F">
              <w:rPr>
                <w:lang w:eastAsia="en-GB"/>
              </w:rPr>
              <w:t xml:space="preserve"> IT infrastruktūras ieviešanā un uzturēšanā. </w:t>
            </w:r>
            <w:r w:rsidRPr="0055390F">
              <w:rPr>
                <w:lang w:eastAsia="en-GB"/>
              </w:rPr>
              <w:br/>
            </w:r>
            <w:r w:rsidRPr="0055390F">
              <w:rPr>
                <w:lang w:eastAsia="en-GB"/>
              </w:rPr>
              <w:br/>
              <w:t xml:space="preserve">PRASMES: </w:t>
            </w:r>
            <w:r w:rsidRPr="0055390F">
              <w:rPr>
                <w:lang w:eastAsia="en-GB"/>
              </w:rPr>
              <w:br/>
              <w:t xml:space="preserve">2. Prot saplānot datortīkla AD DS infrastruktūru un to izveidot uz MS Windows Server bāzes </w:t>
            </w:r>
            <w:r w:rsidRPr="0055390F">
              <w:rPr>
                <w:lang w:eastAsia="en-GB"/>
              </w:rPr>
              <w:br/>
              <w:t xml:space="preserve">3. Prot risināt AD DS uzturēšanas un administrēšanas ikdienas uzdevumus. </w:t>
            </w:r>
            <w:r w:rsidRPr="0055390F">
              <w:rPr>
                <w:lang w:eastAsia="en-GB"/>
              </w:rPr>
              <w:br/>
              <w:t xml:space="preserve">4. Prot veikt sistēmas rezerves kopiju izveidi un datu atjaunošanu no kopijām </w:t>
            </w:r>
            <w:r w:rsidRPr="0055390F">
              <w:rPr>
                <w:lang w:eastAsia="en-GB"/>
              </w:rPr>
              <w:br/>
              <w:t xml:space="preserve">5. Prot risināt problēmas un nodrošināt tīkla lietotāju atbalstu ADDS tīklos </w:t>
            </w:r>
            <w:r w:rsidRPr="0055390F">
              <w:rPr>
                <w:lang w:eastAsia="en-GB"/>
              </w:rPr>
              <w:br/>
            </w:r>
            <w:r w:rsidR="0081141D" w:rsidRPr="0055390F">
              <w:rPr>
                <w:lang w:eastAsia="en-GB"/>
              </w:rPr>
              <w:t xml:space="preserve">6. Prot analizēt Windows </w:t>
            </w:r>
            <w:proofErr w:type="spellStart"/>
            <w:r w:rsidR="0081141D" w:rsidRPr="0055390F">
              <w:rPr>
                <w:lang w:eastAsia="en-GB"/>
              </w:rPr>
              <w:t>Event</w:t>
            </w:r>
            <w:proofErr w:type="spellEnd"/>
            <w:r w:rsidR="0081141D" w:rsidRPr="0055390F">
              <w:rPr>
                <w:lang w:eastAsia="en-GB"/>
              </w:rPr>
              <w:t xml:space="preserve"> auditācijas ierakstus izmantojot atvērtā koda programmnodrošinājumu.</w:t>
            </w:r>
          </w:p>
          <w:p w14:paraId="0417C97B" w14:textId="4C1B1694" w:rsidR="00563FF9" w:rsidRPr="0055390F" w:rsidRDefault="003F0753" w:rsidP="00026C21">
            <w:pPr>
              <w:pStyle w:val="ListParagraph"/>
              <w:spacing w:after="160" w:line="259" w:lineRule="auto"/>
              <w:ind w:left="20"/>
              <w:rPr>
                <w:lang w:eastAsia="en-GB"/>
              </w:rPr>
            </w:pPr>
            <w:r w:rsidRPr="0055390F">
              <w:rPr>
                <w:lang w:eastAsia="en-GB"/>
              </w:rPr>
              <w:br/>
              <w:t xml:space="preserve">KOMPETENCE: </w:t>
            </w:r>
          </w:p>
          <w:p w14:paraId="1F9924EA" w14:textId="09D95756" w:rsidR="00026C21" w:rsidRPr="0055390F" w:rsidRDefault="0081141D" w:rsidP="00026C21">
            <w:pPr>
              <w:pStyle w:val="ListParagraph"/>
              <w:spacing w:after="160" w:line="259" w:lineRule="auto"/>
              <w:ind w:left="20"/>
              <w:rPr>
                <w:color w:val="0070C0"/>
              </w:rPr>
            </w:pPr>
            <w:r w:rsidRPr="0055390F">
              <w:rPr>
                <w:lang w:eastAsia="en-GB"/>
              </w:rPr>
              <w:t>7</w:t>
            </w:r>
            <w:r w:rsidR="003F0753" w:rsidRPr="0055390F">
              <w:rPr>
                <w:lang w:eastAsia="en-GB"/>
              </w:rPr>
              <w:t xml:space="preserve">. Prot izvēlēties piemērotāko risinājumu datortīkla infrastruktūras izveidei un realizēt to izmantojot Microsoft AD DS risinājumu un programmatūru </w:t>
            </w:r>
          </w:p>
        </w:tc>
      </w:tr>
      <w:tr w:rsidR="008D4CBD" w:rsidRPr="0055390F" w14:paraId="6A9CA151" w14:textId="77777777" w:rsidTr="001A6313">
        <w:trPr>
          <w:jc w:val="center"/>
        </w:trPr>
        <w:tc>
          <w:tcPr>
            <w:tcW w:w="9582" w:type="dxa"/>
            <w:gridSpan w:val="2"/>
          </w:tcPr>
          <w:p w14:paraId="4F542858" w14:textId="77777777" w:rsidR="008D4CBD" w:rsidRPr="0055390F" w:rsidRDefault="008D4CBD" w:rsidP="008D4CBD">
            <w:pPr>
              <w:pStyle w:val="Nosaukumi"/>
            </w:pPr>
            <w:r w:rsidRPr="0055390F">
              <w:t>Studējošo patstāvīgo darbu organizācijas un uzdevumu raksturojums</w:t>
            </w:r>
          </w:p>
        </w:tc>
      </w:tr>
      <w:tr w:rsidR="00026C21" w:rsidRPr="0055390F" w14:paraId="21C97AC5" w14:textId="77777777" w:rsidTr="001A6313">
        <w:trPr>
          <w:jc w:val="center"/>
        </w:trPr>
        <w:tc>
          <w:tcPr>
            <w:tcW w:w="9582" w:type="dxa"/>
            <w:gridSpan w:val="2"/>
          </w:tcPr>
          <w:p w14:paraId="15E5891A" w14:textId="77777777" w:rsidR="00026C21" w:rsidRPr="0055390F" w:rsidRDefault="003F0753" w:rsidP="00DF49CD">
            <w:pPr>
              <w:spacing w:after="160" w:line="259" w:lineRule="auto"/>
            </w:pPr>
            <w:r w:rsidRPr="0055390F">
              <w:rPr>
                <w:rFonts w:eastAsia="Times New Roman"/>
                <w:lang w:eastAsia="en-GB"/>
              </w:rPr>
              <w:t xml:space="preserve">•Patstāvīgi izveidot virtuālu tīklu ar MS Windows serveri un MS Windows </w:t>
            </w:r>
            <w:proofErr w:type="spellStart"/>
            <w:r w:rsidRPr="0055390F">
              <w:rPr>
                <w:rFonts w:eastAsia="Times New Roman"/>
                <w:lang w:eastAsia="en-GB"/>
              </w:rPr>
              <w:t>Pro</w:t>
            </w:r>
            <w:proofErr w:type="spellEnd"/>
            <w:r w:rsidRPr="0055390F">
              <w:rPr>
                <w:rFonts w:eastAsia="Times New Roman"/>
                <w:lang w:eastAsia="en-GB"/>
              </w:rPr>
              <w:t>. (Pd22) •Uzprojektēt AD DS infrastruktūru un realizēt to izveidotajā datortīklā. Veikt lietotāju un resursu administrēšanu (Pd50)</w:t>
            </w:r>
          </w:p>
        </w:tc>
      </w:tr>
      <w:tr w:rsidR="008D4CBD" w:rsidRPr="0055390F" w14:paraId="0E3FC714" w14:textId="77777777" w:rsidTr="001A6313">
        <w:trPr>
          <w:jc w:val="center"/>
        </w:trPr>
        <w:tc>
          <w:tcPr>
            <w:tcW w:w="9582" w:type="dxa"/>
            <w:gridSpan w:val="2"/>
          </w:tcPr>
          <w:p w14:paraId="4977A69E" w14:textId="77777777" w:rsidR="008D4CBD" w:rsidRPr="0055390F" w:rsidRDefault="008D4CBD" w:rsidP="008D4CBD">
            <w:pPr>
              <w:pStyle w:val="Nosaukumi"/>
            </w:pPr>
            <w:r w:rsidRPr="0055390F">
              <w:t>Prasības kredītpunktu iegūšanai</w:t>
            </w:r>
          </w:p>
        </w:tc>
      </w:tr>
      <w:tr w:rsidR="003F0753" w:rsidRPr="0055390F" w14:paraId="7DDC3C24" w14:textId="77777777" w:rsidTr="000C66BF">
        <w:trPr>
          <w:jc w:val="center"/>
        </w:trPr>
        <w:tc>
          <w:tcPr>
            <w:tcW w:w="9582" w:type="dxa"/>
            <w:gridSpan w:val="2"/>
            <w:vAlign w:val="center"/>
          </w:tcPr>
          <w:p w14:paraId="3FC50F46" w14:textId="77777777" w:rsidR="00563FF9" w:rsidRPr="0055390F" w:rsidRDefault="00563FF9">
            <w:r w:rsidRPr="0055390F">
              <w:rPr>
                <w:rFonts w:eastAsia="Times New Roman"/>
                <w:lang w:eastAsia="en-GB"/>
              </w:rPr>
              <w:t>Diferencētā ieskaite</w:t>
            </w:r>
          </w:p>
          <w:tbl>
            <w:tblPr>
              <w:tblW w:w="9585" w:type="dxa"/>
              <w:tblCellSpacing w:w="15" w:type="dxa"/>
              <w:tblCellMar>
                <w:top w:w="15" w:type="dxa"/>
                <w:left w:w="15" w:type="dxa"/>
                <w:bottom w:w="15" w:type="dxa"/>
                <w:right w:w="15" w:type="dxa"/>
              </w:tblCellMar>
              <w:tblLook w:val="04A0" w:firstRow="1" w:lastRow="0" w:firstColumn="1" w:lastColumn="0" w:noHBand="0" w:noVBand="1"/>
            </w:tblPr>
            <w:tblGrid>
              <w:gridCol w:w="9585"/>
            </w:tblGrid>
            <w:tr w:rsidR="003F0753" w:rsidRPr="0055390F" w14:paraId="649B2A22" w14:textId="77777777" w:rsidTr="00563FF9">
              <w:trPr>
                <w:tblCellSpacing w:w="15" w:type="dxa"/>
              </w:trPr>
              <w:tc>
                <w:tcPr>
                  <w:tcW w:w="9525" w:type="dxa"/>
                  <w:vAlign w:val="center"/>
                  <w:hideMark/>
                </w:tcPr>
                <w:p w14:paraId="05E7D570" w14:textId="77777777" w:rsidR="003F0753" w:rsidRPr="0055390F" w:rsidRDefault="003F0753" w:rsidP="003F0753">
                  <w:pPr>
                    <w:spacing w:before="100" w:beforeAutospacing="1" w:after="100" w:afterAutospacing="1"/>
                    <w:rPr>
                      <w:rFonts w:eastAsia="Times New Roman"/>
                      <w:lang w:eastAsia="en-GB"/>
                    </w:rPr>
                  </w:pPr>
                  <w:r w:rsidRPr="0055390F">
                    <w:rPr>
                      <w:rFonts w:eastAsia="Times New Roman"/>
                      <w:lang w:eastAsia="en-GB"/>
                    </w:rPr>
                    <w:t>· Praktisko nodarbību apmeklējums vismaz 70% no kopējā nodarbību skaita un praktisko darbu izpilde. (25%)</w:t>
                  </w:r>
                </w:p>
                <w:p w14:paraId="29F3D778" w14:textId="77777777" w:rsidR="003F0753" w:rsidRPr="0055390F" w:rsidRDefault="003F0753" w:rsidP="003F0753">
                  <w:pPr>
                    <w:spacing w:before="100" w:beforeAutospacing="1" w:after="100" w:afterAutospacing="1"/>
                    <w:rPr>
                      <w:rFonts w:eastAsia="Times New Roman"/>
                      <w:lang w:eastAsia="en-GB"/>
                    </w:rPr>
                  </w:pPr>
                  <w:r w:rsidRPr="0055390F">
                    <w:rPr>
                      <w:rFonts w:eastAsia="Times New Roman"/>
                      <w:lang w:eastAsia="en-GB"/>
                    </w:rPr>
                    <w:t>· Praktisks ieskaites uzdevums ar nodefinētu administrēšanas scenāriju. Sekmīga vērtējuma iegūšanai jāizpilda uzdevumi vismaz uz 60%. (75%)</w:t>
                  </w:r>
                </w:p>
                <w:p w14:paraId="0A9DEFC3" w14:textId="77777777" w:rsidR="003F0753" w:rsidRPr="0055390F" w:rsidRDefault="003F0753" w:rsidP="003F0753">
                  <w:pPr>
                    <w:spacing w:before="100" w:beforeAutospacing="1" w:after="100" w:afterAutospacing="1"/>
                    <w:rPr>
                      <w:rFonts w:eastAsia="Times New Roman"/>
                      <w:lang w:eastAsia="en-GB"/>
                    </w:rPr>
                  </w:pPr>
                  <w:r w:rsidRPr="0055390F">
                    <w:rPr>
                      <w:rFonts w:eastAsia="Times New Roman"/>
                      <w:lang w:eastAsia="en-GB"/>
                    </w:rPr>
                    <w:t>STUDIJU REZULTĀTU VĒRTĒŠANAS KRITĒRIJI</w:t>
                  </w:r>
                </w:p>
                <w:p w14:paraId="6803C528" w14:textId="77777777" w:rsidR="003F0753" w:rsidRPr="0055390F" w:rsidRDefault="003F0753" w:rsidP="003F0753">
                  <w:pPr>
                    <w:spacing w:before="100" w:beforeAutospacing="1" w:after="100" w:afterAutospacing="1"/>
                    <w:rPr>
                      <w:rFonts w:eastAsia="Times New Roman"/>
                      <w:lang w:eastAsia="en-GB"/>
                    </w:rPr>
                  </w:pPr>
                  <w:r w:rsidRPr="0055390F">
                    <w:rPr>
                      <w:rFonts w:eastAsia="Times New Roman"/>
                      <w:lang w:eastAsia="en-GB"/>
                    </w:rPr>
                    <w:t xml:space="preserve">Studiju kursa apguve tā noslēgumā tiek vērtēta 10 </w:t>
                  </w:r>
                  <w:proofErr w:type="spellStart"/>
                  <w:r w:rsidRPr="0055390F">
                    <w:rPr>
                      <w:rFonts w:eastAsia="Times New Roman"/>
                      <w:lang w:eastAsia="en-GB"/>
                    </w:rPr>
                    <w:t>ballu</w:t>
                  </w:r>
                  <w:proofErr w:type="spellEnd"/>
                  <w:r w:rsidRPr="0055390F">
                    <w:rPr>
                      <w:rFonts w:eastAsia="Times New Roman"/>
                      <w:lang w:eastAsia="en-GB"/>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14:paraId="73AF8E02" w14:textId="77777777" w:rsidR="003F0753" w:rsidRPr="0055390F" w:rsidRDefault="003F0753" w:rsidP="003F0753">
                  <w:pPr>
                    <w:spacing w:before="100" w:beforeAutospacing="1" w:after="100" w:afterAutospacing="1"/>
                    <w:rPr>
                      <w:rFonts w:eastAsia="Times New Roman"/>
                      <w:lang w:eastAsia="en-GB"/>
                    </w:rPr>
                  </w:pPr>
                  <w:r w:rsidRPr="0055390F">
                    <w:rPr>
                      <w:rFonts w:eastAsia="Times New Roman"/>
                      <w:lang w:eastAsia="en-GB"/>
                    </w:rPr>
                    <w:t>STUDIJU REZULTĀTU VĒRTĒŠANA</w:t>
                  </w:r>
                </w:p>
                <w:tbl>
                  <w:tblPr>
                    <w:tblW w:w="8564" w:type="dxa"/>
                    <w:tblCellSpacing w:w="15" w:type="dxa"/>
                    <w:tblCellMar>
                      <w:top w:w="15" w:type="dxa"/>
                      <w:left w:w="15" w:type="dxa"/>
                      <w:bottom w:w="15" w:type="dxa"/>
                      <w:right w:w="15" w:type="dxa"/>
                    </w:tblCellMar>
                    <w:tblLook w:val="04A0" w:firstRow="1" w:lastRow="0" w:firstColumn="1" w:lastColumn="0" w:noHBand="0" w:noVBand="1"/>
                  </w:tblPr>
                  <w:tblGrid>
                    <w:gridCol w:w="4510"/>
                    <w:gridCol w:w="554"/>
                    <w:gridCol w:w="30"/>
                    <w:gridCol w:w="553"/>
                    <w:gridCol w:w="583"/>
                    <w:gridCol w:w="583"/>
                    <w:gridCol w:w="583"/>
                    <w:gridCol w:w="584"/>
                    <w:gridCol w:w="584"/>
                  </w:tblGrid>
                  <w:tr w:rsidR="0081141D" w:rsidRPr="0055390F" w14:paraId="3D01957B" w14:textId="77777777" w:rsidTr="0081141D">
                    <w:trPr>
                      <w:tblCellSpacing w:w="15" w:type="dxa"/>
                    </w:trPr>
                    <w:tc>
                      <w:tcPr>
                        <w:tcW w:w="4465" w:type="dxa"/>
                        <w:vMerge w:val="restart"/>
                        <w:vAlign w:val="center"/>
                        <w:hideMark/>
                      </w:tcPr>
                      <w:p w14:paraId="30E7D3F2"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Pārbaudījumu veidi</w:t>
                        </w:r>
                      </w:p>
                    </w:tc>
                    <w:tc>
                      <w:tcPr>
                        <w:tcW w:w="554" w:type="dxa"/>
                        <w:gridSpan w:val="2"/>
                      </w:tcPr>
                      <w:p w14:paraId="1544736E" w14:textId="77777777" w:rsidR="0081141D" w:rsidRPr="0055390F" w:rsidRDefault="0081141D" w:rsidP="003F0753">
                        <w:pPr>
                          <w:spacing w:before="100" w:beforeAutospacing="1" w:after="100" w:afterAutospacing="1"/>
                          <w:rPr>
                            <w:rFonts w:eastAsia="Times New Roman"/>
                            <w:lang w:eastAsia="en-GB"/>
                          </w:rPr>
                        </w:pPr>
                      </w:p>
                    </w:tc>
                    <w:tc>
                      <w:tcPr>
                        <w:tcW w:w="3425" w:type="dxa"/>
                        <w:gridSpan w:val="6"/>
                        <w:vAlign w:val="center"/>
                        <w:hideMark/>
                      </w:tcPr>
                      <w:p w14:paraId="48BAB013" w14:textId="45742F39"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Studiju rezultāti</w:t>
                        </w:r>
                      </w:p>
                    </w:tc>
                  </w:tr>
                  <w:tr w:rsidR="0081141D" w:rsidRPr="0055390F" w14:paraId="61564328" w14:textId="77777777" w:rsidTr="0081141D">
                    <w:trPr>
                      <w:tblCellSpacing w:w="15" w:type="dxa"/>
                    </w:trPr>
                    <w:tc>
                      <w:tcPr>
                        <w:tcW w:w="0" w:type="auto"/>
                        <w:vMerge/>
                        <w:vAlign w:val="center"/>
                        <w:hideMark/>
                      </w:tcPr>
                      <w:p w14:paraId="00D05B97" w14:textId="77777777" w:rsidR="0081141D" w:rsidRPr="0055390F" w:rsidRDefault="0081141D" w:rsidP="003F0753">
                        <w:pPr>
                          <w:rPr>
                            <w:rFonts w:eastAsia="Times New Roman"/>
                            <w:lang w:eastAsia="en-GB"/>
                          </w:rPr>
                        </w:pPr>
                      </w:p>
                    </w:tc>
                    <w:tc>
                      <w:tcPr>
                        <w:tcW w:w="524" w:type="dxa"/>
                        <w:vAlign w:val="center"/>
                        <w:hideMark/>
                      </w:tcPr>
                      <w:p w14:paraId="54566368"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1.</w:t>
                        </w:r>
                      </w:p>
                    </w:tc>
                    <w:tc>
                      <w:tcPr>
                        <w:tcW w:w="553" w:type="dxa"/>
                        <w:gridSpan w:val="2"/>
                        <w:vAlign w:val="center"/>
                        <w:hideMark/>
                      </w:tcPr>
                      <w:p w14:paraId="1130656D"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2.</w:t>
                        </w:r>
                      </w:p>
                    </w:tc>
                    <w:tc>
                      <w:tcPr>
                        <w:tcW w:w="553" w:type="dxa"/>
                        <w:vAlign w:val="center"/>
                        <w:hideMark/>
                      </w:tcPr>
                      <w:p w14:paraId="08AFC0F8"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3.</w:t>
                        </w:r>
                      </w:p>
                    </w:tc>
                    <w:tc>
                      <w:tcPr>
                        <w:tcW w:w="553" w:type="dxa"/>
                        <w:vAlign w:val="center"/>
                        <w:hideMark/>
                      </w:tcPr>
                      <w:p w14:paraId="598AB0AD"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4.</w:t>
                        </w:r>
                      </w:p>
                    </w:tc>
                    <w:tc>
                      <w:tcPr>
                        <w:tcW w:w="553" w:type="dxa"/>
                        <w:vAlign w:val="center"/>
                        <w:hideMark/>
                      </w:tcPr>
                      <w:p w14:paraId="38A8BABC"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5.</w:t>
                        </w:r>
                      </w:p>
                    </w:tc>
                    <w:tc>
                      <w:tcPr>
                        <w:tcW w:w="554" w:type="dxa"/>
                      </w:tcPr>
                      <w:p w14:paraId="512C05CF" w14:textId="59C4842A"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6.</w:t>
                        </w:r>
                      </w:p>
                    </w:tc>
                    <w:tc>
                      <w:tcPr>
                        <w:tcW w:w="539" w:type="dxa"/>
                        <w:vAlign w:val="center"/>
                        <w:hideMark/>
                      </w:tcPr>
                      <w:p w14:paraId="3C1088A0" w14:textId="53456C01"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7.</w:t>
                        </w:r>
                      </w:p>
                    </w:tc>
                  </w:tr>
                  <w:tr w:rsidR="0081141D" w:rsidRPr="0055390F" w14:paraId="4C96EF3A" w14:textId="77777777" w:rsidTr="0081141D">
                    <w:trPr>
                      <w:tblCellSpacing w:w="15" w:type="dxa"/>
                    </w:trPr>
                    <w:tc>
                      <w:tcPr>
                        <w:tcW w:w="4465" w:type="dxa"/>
                        <w:vAlign w:val="center"/>
                        <w:hideMark/>
                      </w:tcPr>
                      <w:p w14:paraId="455B37FD"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Praktisko darbu izpilde</w:t>
                        </w:r>
                      </w:p>
                    </w:tc>
                    <w:tc>
                      <w:tcPr>
                        <w:tcW w:w="524" w:type="dxa"/>
                        <w:vAlign w:val="center"/>
                        <w:hideMark/>
                      </w:tcPr>
                      <w:p w14:paraId="577FB24F"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53" w:type="dxa"/>
                        <w:gridSpan w:val="2"/>
                        <w:vAlign w:val="center"/>
                        <w:hideMark/>
                      </w:tcPr>
                      <w:p w14:paraId="58E872E4"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53" w:type="dxa"/>
                        <w:vAlign w:val="center"/>
                        <w:hideMark/>
                      </w:tcPr>
                      <w:p w14:paraId="688C67C6" w14:textId="77777777" w:rsidR="0081141D" w:rsidRPr="0055390F" w:rsidRDefault="0081141D" w:rsidP="003F0753">
                        <w:pPr>
                          <w:rPr>
                            <w:rFonts w:eastAsia="Times New Roman"/>
                            <w:lang w:eastAsia="en-GB"/>
                          </w:rPr>
                        </w:pPr>
                      </w:p>
                    </w:tc>
                    <w:tc>
                      <w:tcPr>
                        <w:tcW w:w="553" w:type="dxa"/>
                        <w:vAlign w:val="center"/>
                        <w:hideMark/>
                      </w:tcPr>
                      <w:p w14:paraId="6D75F3B0" w14:textId="77777777" w:rsidR="0081141D" w:rsidRPr="0055390F" w:rsidRDefault="0081141D" w:rsidP="003F0753">
                        <w:pPr>
                          <w:rPr>
                            <w:rFonts w:eastAsia="Times New Roman"/>
                            <w:sz w:val="20"/>
                            <w:szCs w:val="20"/>
                            <w:lang w:eastAsia="en-GB"/>
                          </w:rPr>
                        </w:pPr>
                      </w:p>
                    </w:tc>
                    <w:tc>
                      <w:tcPr>
                        <w:tcW w:w="553" w:type="dxa"/>
                        <w:vAlign w:val="center"/>
                        <w:hideMark/>
                      </w:tcPr>
                      <w:p w14:paraId="6112A231" w14:textId="77777777" w:rsidR="0081141D" w:rsidRPr="0055390F" w:rsidRDefault="0081141D" w:rsidP="003F0753">
                        <w:pPr>
                          <w:rPr>
                            <w:rFonts w:eastAsia="Times New Roman"/>
                            <w:sz w:val="20"/>
                            <w:szCs w:val="20"/>
                            <w:lang w:eastAsia="en-GB"/>
                          </w:rPr>
                        </w:pPr>
                      </w:p>
                    </w:tc>
                    <w:tc>
                      <w:tcPr>
                        <w:tcW w:w="554" w:type="dxa"/>
                      </w:tcPr>
                      <w:p w14:paraId="744AB670" w14:textId="294D548E"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39" w:type="dxa"/>
                        <w:vAlign w:val="center"/>
                        <w:hideMark/>
                      </w:tcPr>
                      <w:p w14:paraId="22E52A5D" w14:textId="20E7B656"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r>
                  <w:tr w:rsidR="0081141D" w:rsidRPr="0055390F" w14:paraId="63EFDEAC" w14:textId="77777777" w:rsidTr="0081141D">
                    <w:trPr>
                      <w:tblCellSpacing w:w="15" w:type="dxa"/>
                    </w:trPr>
                    <w:tc>
                      <w:tcPr>
                        <w:tcW w:w="4465" w:type="dxa"/>
                        <w:vAlign w:val="center"/>
                        <w:hideMark/>
                      </w:tcPr>
                      <w:p w14:paraId="55645BCF"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Praktisks ieskaites uzdevums</w:t>
                        </w:r>
                      </w:p>
                    </w:tc>
                    <w:tc>
                      <w:tcPr>
                        <w:tcW w:w="524" w:type="dxa"/>
                        <w:vAlign w:val="center"/>
                        <w:hideMark/>
                      </w:tcPr>
                      <w:p w14:paraId="062308F1" w14:textId="77777777" w:rsidR="0081141D" w:rsidRPr="0055390F" w:rsidRDefault="0081141D" w:rsidP="003F0753">
                        <w:pPr>
                          <w:rPr>
                            <w:rFonts w:eastAsia="Times New Roman"/>
                            <w:lang w:eastAsia="en-GB"/>
                          </w:rPr>
                        </w:pPr>
                      </w:p>
                    </w:tc>
                    <w:tc>
                      <w:tcPr>
                        <w:tcW w:w="553" w:type="dxa"/>
                        <w:gridSpan w:val="2"/>
                        <w:vAlign w:val="center"/>
                        <w:hideMark/>
                      </w:tcPr>
                      <w:p w14:paraId="091AB8E1"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53" w:type="dxa"/>
                        <w:vAlign w:val="center"/>
                        <w:hideMark/>
                      </w:tcPr>
                      <w:p w14:paraId="61335379"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53" w:type="dxa"/>
                        <w:vAlign w:val="center"/>
                        <w:hideMark/>
                      </w:tcPr>
                      <w:p w14:paraId="09162A98"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53" w:type="dxa"/>
                        <w:vAlign w:val="center"/>
                        <w:hideMark/>
                      </w:tcPr>
                      <w:p w14:paraId="326CB055" w14:textId="77777777"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54" w:type="dxa"/>
                      </w:tcPr>
                      <w:p w14:paraId="2183CCE8" w14:textId="16B19E89"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c>
                      <w:tcPr>
                        <w:tcW w:w="539" w:type="dxa"/>
                        <w:vAlign w:val="center"/>
                        <w:hideMark/>
                      </w:tcPr>
                      <w:p w14:paraId="0EB57FAE" w14:textId="7145E58A" w:rsidR="0081141D" w:rsidRPr="0055390F" w:rsidRDefault="0081141D" w:rsidP="003F0753">
                        <w:pPr>
                          <w:spacing w:before="100" w:beforeAutospacing="1" w:after="100" w:afterAutospacing="1"/>
                          <w:rPr>
                            <w:rFonts w:eastAsia="Times New Roman"/>
                            <w:lang w:eastAsia="en-GB"/>
                          </w:rPr>
                        </w:pPr>
                        <w:r w:rsidRPr="0055390F">
                          <w:rPr>
                            <w:rFonts w:eastAsia="Times New Roman"/>
                            <w:lang w:eastAsia="en-GB"/>
                          </w:rPr>
                          <w:t>+</w:t>
                        </w:r>
                      </w:p>
                    </w:tc>
                  </w:tr>
                </w:tbl>
                <w:p w14:paraId="043E49A0" w14:textId="77777777" w:rsidR="003F0753" w:rsidRPr="0055390F" w:rsidRDefault="003F0753" w:rsidP="003F0753">
                  <w:pPr>
                    <w:rPr>
                      <w:rFonts w:eastAsia="Times New Roman"/>
                      <w:lang w:eastAsia="en-GB"/>
                    </w:rPr>
                  </w:pPr>
                </w:p>
              </w:tc>
            </w:tr>
          </w:tbl>
          <w:p w14:paraId="2FAC3E3B" w14:textId="77777777" w:rsidR="003F0753" w:rsidRPr="0055390F" w:rsidRDefault="003F0753" w:rsidP="003F0753">
            <w:pPr>
              <w:rPr>
                <w:rFonts w:eastAsia="Times New Roman"/>
                <w:lang w:eastAsia="en-GB"/>
              </w:rPr>
            </w:pPr>
          </w:p>
        </w:tc>
      </w:tr>
      <w:tr w:rsidR="003F0753" w:rsidRPr="0055390F" w14:paraId="57A583CD" w14:textId="77777777" w:rsidTr="001A6313">
        <w:trPr>
          <w:jc w:val="center"/>
        </w:trPr>
        <w:tc>
          <w:tcPr>
            <w:tcW w:w="9582" w:type="dxa"/>
            <w:gridSpan w:val="2"/>
          </w:tcPr>
          <w:p w14:paraId="04FC21B3" w14:textId="77777777" w:rsidR="003F0753" w:rsidRPr="0055390F" w:rsidRDefault="003F0753" w:rsidP="003F0753">
            <w:pPr>
              <w:pStyle w:val="Nosaukumi"/>
            </w:pPr>
            <w:r w:rsidRPr="0055390F">
              <w:t>Kursa saturs</w:t>
            </w:r>
          </w:p>
        </w:tc>
      </w:tr>
      <w:tr w:rsidR="003F0753" w:rsidRPr="0055390F" w14:paraId="57A9D5EE" w14:textId="77777777" w:rsidTr="001A6313">
        <w:trPr>
          <w:jc w:val="center"/>
        </w:trPr>
        <w:tc>
          <w:tcPr>
            <w:tcW w:w="9582" w:type="dxa"/>
            <w:gridSpan w:val="2"/>
          </w:tcPr>
          <w:p w14:paraId="03BE3D06" w14:textId="77777777" w:rsidR="003F0753" w:rsidRPr="0055390F" w:rsidRDefault="003F0753" w:rsidP="003F0753">
            <w:pPr>
              <w:ind w:left="34"/>
              <w:jc w:val="both"/>
              <w:rPr>
                <w:i/>
                <w:color w:val="0070C0"/>
                <w:lang w:eastAsia="ko-KR"/>
              </w:rPr>
            </w:pPr>
          </w:p>
          <w:p w14:paraId="490708F3" w14:textId="4FE06360" w:rsidR="000A60E5" w:rsidRPr="0055390F" w:rsidRDefault="003F0753" w:rsidP="000A60E5">
            <w:pPr>
              <w:spacing w:after="160" w:line="259" w:lineRule="auto"/>
              <w:ind w:left="34"/>
              <w:rPr>
                <w:rFonts w:eastAsia="Times New Roman"/>
                <w:lang w:eastAsia="en-GB"/>
              </w:rPr>
            </w:pPr>
            <w:r w:rsidRPr="0055390F">
              <w:rPr>
                <w:rFonts w:eastAsia="Times New Roman"/>
                <w:lang w:eastAsia="en-GB"/>
              </w:rPr>
              <w:t xml:space="preserve">Kursa struktūra: praktiskie darbi – 48 st. </w:t>
            </w:r>
            <w:r w:rsidRPr="0055390F">
              <w:rPr>
                <w:rFonts w:eastAsia="Times New Roman"/>
                <w:lang w:eastAsia="en-GB"/>
              </w:rPr>
              <w:br/>
            </w:r>
            <w:r w:rsidRPr="0055390F">
              <w:rPr>
                <w:rFonts w:eastAsia="Times New Roman"/>
                <w:lang w:eastAsia="en-GB"/>
              </w:rPr>
              <w:br/>
              <w:t xml:space="preserve">Praktisko darbu tēmas: </w:t>
            </w:r>
            <w:r w:rsidRPr="0055390F">
              <w:rPr>
                <w:rFonts w:eastAsia="Times New Roman"/>
                <w:lang w:eastAsia="en-GB"/>
              </w:rPr>
              <w:br/>
              <w:t xml:space="preserve">1.Virtuālo datoru programmatūras sagatavošana un izmantošana lokālā tīkla infrastruktūras simulācijai. (P2) </w:t>
            </w:r>
            <w:r w:rsidRPr="0055390F">
              <w:rPr>
                <w:rFonts w:eastAsia="Times New Roman"/>
                <w:lang w:eastAsia="en-GB"/>
              </w:rPr>
              <w:br/>
              <w:t xml:space="preserve">2.Windows Server un Windows </w:t>
            </w:r>
            <w:proofErr w:type="spellStart"/>
            <w:r w:rsidRPr="0055390F">
              <w:rPr>
                <w:rFonts w:eastAsia="Times New Roman"/>
                <w:lang w:eastAsia="en-GB"/>
              </w:rPr>
              <w:t>Pro</w:t>
            </w:r>
            <w:proofErr w:type="spellEnd"/>
            <w:r w:rsidRPr="0055390F">
              <w:rPr>
                <w:rFonts w:eastAsia="Times New Roman"/>
                <w:lang w:eastAsia="en-GB"/>
              </w:rPr>
              <w:t>/</w:t>
            </w:r>
            <w:proofErr w:type="spellStart"/>
            <w:r w:rsidRPr="0055390F">
              <w:rPr>
                <w:rFonts w:eastAsia="Times New Roman"/>
                <w:lang w:eastAsia="en-GB"/>
              </w:rPr>
              <w:t>Ent</w:t>
            </w:r>
            <w:proofErr w:type="spellEnd"/>
            <w:r w:rsidRPr="0055390F">
              <w:rPr>
                <w:rFonts w:eastAsia="Times New Roman"/>
                <w:lang w:eastAsia="en-GB"/>
              </w:rPr>
              <w:t xml:space="preserve"> instalēšana virtuālajos datoros. Virtuālo datoru importēšana. (P4) </w:t>
            </w:r>
            <w:r w:rsidRPr="0055390F">
              <w:rPr>
                <w:rFonts w:eastAsia="Times New Roman"/>
                <w:lang w:eastAsia="en-GB"/>
              </w:rPr>
              <w:br/>
              <w:t xml:space="preserve">3.Administrēšanas rīku sagatavošana un izmantošana servera lokālai vai attālinātai administrēšanai (P4) </w:t>
            </w:r>
            <w:r w:rsidRPr="0055390F">
              <w:rPr>
                <w:rFonts w:eastAsia="Times New Roman"/>
                <w:lang w:eastAsia="en-GB"/>
              </w:rPr>
              <w:br/>
              <w:t xml:space="preserve">4.ADS un DNS plānošana un instalēšana. </w:t>
            </w:r>
            <w:r w:rsidR="00FC0AD5" w:rsidRPr="0055390F">
              <w:rPr>
                <w:rFonts w:eastAsia="Times New Roman"/>
                <w:lang w:eastAsia="en-GB"/>
              </w:rPr>
              <w:t>(P4)</w:t>
            </w:r>
            <w:r w:rsidRPr="0055390F">
              <w:rPr>
                <w:rFonts w:eastAsia="Times New Roman"/>
                <w:lang w:eastAsia="en-GB"/>
              </w:rPr>
              <w:br/>
              <w:t xml:space="preserve">5.ADS sākotnēja konfigurēšana. ADS struktūras plānošana un administrēšana. (P2) </w:t>
            </w:r>
            <w:r w:rsidRPr="0055390F">
              <w:rPr>
                <w:rFonts w:eastAsia="Times New Roman"/>
                <w:lang w:eastAsia="en-GB"/>
              </w:rPr>
              <w:br/>
              <w:t xml:space="preserve">6.Lietotāju un datoru kontu plānošana un administrēšana. (P4) </w:t>
            </w:r>
            <w:r w:rsidRPr="0055390F">
              <w:rPr>
                <w:rFonts w:eastAsia="Times New Roman"/>
                <w:lang w:eastAsia="en-GB"/>
              </w:rPr>
              <w:br/>
              <w:t xml:space="preserve">7.AD DS grupu plānošana un izmantošana administrēšanas procesā. (P2) </w:t>
            </w:r>
            <w:r w:rsidRPr="0055390F">
              <w:rPr>
                <w:rFonts w:eastAsia="Times New Roman"/>
                <w:lang w:eastAsia="en-GB"/>
              </w:rPr>
              <w:br/>
              <w:t xml:space="preserve">8.Piekļuves tiesību pārvaldība ADS objektiem. (P2) </w:t>
            </w:r>
            <w:r w:rsidRPr="0055390F">
              <w:rPr>
                <w:rFonts w:eastAsia="Times New Roman"/>
                <w:lang w:eastAsia="en-GB"/>
              </w:rPr>
              <w:br/>
              <w:t xml:space="preserve">9.Piekļuves tiesību plānošana un pārvaldība NTFS failu sistēmas objektiem. AD DS grupu izmantošana piekļuves tiesību administrēšanā. (P4) </w:t>
            </w:r>
            <w:r w:rsidRPr="0055390F">
              <w:rPr>
                <w:rFonts w:eastAsia="Times New Roman"/>
                <w:lang w:eastAsia="en-GB"/>
              </w:rPr>
              <w:br/>
              <w:t xml:space="preserve">10.Lokālās failu sistēmas objektu koplietošana un publicēšana ADS, to piekļuves tiesību un režīmu administrēšana. </w:t>
            </w:r>
            <w:r w:rsidR="00FC0AD5" w:rsidRPr="0055390F">
              <w:rPr>
                <w:rFonts w:eastAsia="Times New Roman"/>
                <w:lang w:eastAsia="en-GB"/>
              </w:rPr>
              <w:t xml:space="preserve"> (P6)</w:t>
            </w:r>
            <w:r w:rsidRPr="0055390F">
              <w:rPr>
                <w:rFonts w:eastAsia="Times New Roman"/>
                <w:lang w:eastAsia="en-GB"/>
              </w:rPr>
              <w:br/>
              <w:t xml:space="preserve">11.Lietotāju mājas katalogu un tīkla profilu izveide un administrēšana. (P2) </w:t>
            </w:r>
            <w:r w:rsidRPr="0055390F">
              <w:rPr>
                <w:rFonts w:eastAsia="Times New Roman"/>
                <w:lang w:eastAsia="en-GB"/>
              </w:rPr>
              <w:br/>
              <w:t xml:space="preserve">12.Tīkla drukāšanas servera izveide un tā administrēšana. (P2) </w:t>
            </w:r>
            <w:r w:rsidRPr="0055390F">
              <w:rPr>
                <w:rFonts w:eastAsia="Times New Roman"/>
                <w:lang w:eastAsia="en-GB"/>
              </w:rPr>
              <w:br/>
              <w:t xml:space="preserve">13.Group </w:t>
            </w:r>
            <w:proofErr w:type="spellStart"/>
            <w:r w:rsidRPr="0055390F">
              <w:rPr>
                <w:rFonts w:eastAsia="Times New Roman"/>
                <w:lang w:eastAsia="en-GB"/>
              </w:rPr>
              <w:t>Policy</w:t>
            </w:r>
            <w:proofErr w:type="spellEnd"/>
            <w:r w:rsidRPr="0055390F">
              <w:rPr>
                <w:rFonts w:eastAsia="Times New Roman"/>
                <w:lang w:eastAsia="en-GB"/>
              </w:rPr>
              <w:t xml:space="preserve"> Objekt (GPO) objektu izveide, pārvaldīšana un pielietošana (P2) </w:t>
            </w:r>
            <w:r w:rsidRPr="0055390F">
              <w:rPr>
                <w:rFonts w:eastAsia="Times New Roman"/>
                <w:lang w:eastAsia="en-GB"/>
              </w:rPr>
              <w:br/>
              <w:t xml:space="preserve">14.GPO izmantošana lietotāja darba vides konfigurēšanai (P4) </w:t>
            </w:r>
            <w:r w:rsidRPr="0055390F">
              <w:rPr>
                <w:rFonts w:eastAsia="Times New Roman"/>
                <w:lang w:eastAsia="en-GB"/>
              </w:rPr>
              <w:br/>
              <w:t xml:space="preserve">15. AD DS </w:t>
            </w:r>
            <w:proofErr w:type="spellStart"/>
            <w:r w:rsidRPr="0055390F">
              <w:rPr>
                <w:rFonts w:eastAsia="Times New Roman"/>
                <w:lang w:eastAsia="en-GB"/>
              </w:rPr>
              <w:t>veikspējas</w:t>
            </w:r>
            <w:proofErr w:type="spellEnd"/>
            <w:r w:rsidRPr="0055390F">
              <w:rPr>
                <w:rFonts w:eastAsia="Times New Roman"/>
                <w:lang w:eastAsia="en-GB"/>
              </w:rPr>
              <w:t xml:space="preserve"> analīze un vājo vietu novēršana. (P4) </w:t>
            </w:r>
            <w:r w:rsidRPr="0055390F">
              <w:rPr>
                <w:rFonts w:eastAsia="Times New Roman"/>
                <w:lang w:eastAsia="en-GB"/>
              </w:rPr>
              <w:br/>
              <w:t xml:space="preserve">16. AD DS </w:t>
            </w:r>
            <w:proofErr w:type="spellStart"/>
            <w:r w:rsidRPr="0055390F">
              <w:rPr>
                <w:rFonts w:eastAsia="Times New Roman"/>
                <w:lang w:eastAsia="en-GB"/>
              </w:rPr>
              <w:t>atteikumnoturības</w:t>
            </w:r>
            <w:proofErr w:type="spellEnd"/>
            <w:r w:rsidRPr="0055390F">
              <w:rPr>
                <w:rFonts w:eastAsia="Times New Roman"/>
                <w:lang w:eastAsia="en-GB"/>
              </w:rPr>
              <w:t xml:space="preserve"> nodrošināšanas rīku sagatavošana un izmantošana administrēšanas procesā. (P2) </w:t>
            </w:r>
            <w:r w:rsidRPr="0055390F">
              <w:rPr>
                <w:rFonts w:eastAsia="Times New Roman"/>
                <w:lang w:eastAsia="en-GB"/>
              </w:rPr>
              <w:br/>
              <w:t xml:space="preserve">17. AD DS, GPO un citu servera iestatījumu rezerves kopēšana un atjaunošana. (P4) </w:t>
            </w:r>
            <w:r w:rsidRPr="0055390F">
              <w:rPr>
                <w:rFonts w:eastAsia="Times New Roman"/>
                <w:lang w:eastAsia="en-GB"/>
              </w:rPr>
              <w:br/>
            </w:r>
            <w:r w:rsidR="000A60E5" w:rsidRPr="0055390F">
              <w:rPr>
                <w:rFonts w:eastAsia="Times New Roman"/>
                <w:lang w:eastAsia="en-GB"/>
              </w:rPr>
              <w:t>18. Windows Operētājsistēmas AD DS auditēšanas pierakstu administrēšana un analīze. (P6)</w:t>
            </w:r>
            <w:r w:rsidR="000A60E5" w:rsidRPr="0055390F">
              <w:rPr>
                <w:rFonts w:eastAsia="Times New Roman"/>
                <w:lang w:eastAsia="en-GB"/>
              </w:rPr>
              <w:br/>
              <w:t xml:space="preserve">19. Windows </w:t>
            </w:r>
            <w:proofErr w:type="spellStart"/>
            <w:r w:rsidR="000A60E5" w:rsidRPr="0055390F">
              <w:rPr>
                <w:rFonts w:eastAsia="Times New Roman"/>
                <w:lang w:eastAsia="en-GB"/>
              </w:rPr>
              <w:t>Event</w:t>
            </w:r>
            <w:proofErr w:type="spellEnd"/>
            <w:r w:rsidR="000A60E5" w:rsidRPr="0055390F">
              <w:rPr>
                <w:rFonts w:eastAsia="Times New Roman"/>
                <w:lang w:eastAsia="en-GB"/>
              </w:rPr>
              <w:t xml:space="preserve"> logu analīze izmantojot atvērtā koda programmnodrošinājumu. (P4)</w:t>
            </w:r>
          </w:p>
          <w:p w14:paraId="3437B1B9" w14:textId="3FC61C49" w:rsidR="003F0753" w:rsidRPr="0055390F" w:rsidRDefault="003F0753" w:rsidP="0055390F">
            <w:pPr>
              <w:spacing w:after="160" w:line="259" w:lineRule="auto"/>
              <w:ind w:left="34"/>
              <w:rPr>
                <w:rFonts w:eastAsia="Times New Roman"/>
                <w:lang w:eastAsia="en-GB"/>
              </w:rPr>
            </w:pPr>
            <w:r w:rsidRPr="0055390F">
              <w:rPr>
                <w:rFonts w:eastAsia="Times New Roman"/>
                <w:lang w:eastAsia="en-GB"/>
              </w:rPr>
              <w:br/>
              <w:t xml:space="preserve">Studējošo patstāvīgais darbs: </w:t>
            </w:r>
            <w:r w:rsidRPr="0055390F">
              <w:rPr>
                <w:rFonts w:eastAsia="Times New Roman"/>
                <w:lang w:eastAsia="en-GB"/>
              </w:rPr>
              <w:br/>
            </w:r>
            <w:r w:rsidR="00757108" w:rsidRPr="0055390F">
              <w:rPr>
                <w:rFonts w:eastAsia="Times New Roman"/>
                <w:lang w:eastAsia="en-GB"/>
              </w:rPr>
              <w:t xml:space="preserve">Studējošo patstāvīgais darbs: </w:t>
            </w:r>
            <w:r w:rsidR="00757108" w:rsidRPr="0055390F">
              <w:rPr>
                <w:rFonts w:eastAsia="Times New Roman"/>
                <w:lang w:eastAsia="en-GB"/>
              </w:rPr>
              <w:br/>
              <w:t xml:space="preserve">•Patstāvīgi izveidot virtuālu tīklu ar MS Windows serveri un MS Windows </w:t>
            </w:r>
            <w:proofErr w:type="spellStart"/>
            <w:r w:rsidR="00757108" w:rsidRPr="0055390F">
              <w:rPr>
                <w:rFonts w:eastAsia="Times New Roman"/>
                <w:lang w:eastAsia="en-GB"/>
              </w:rPr>
              <w:t>Pro</w:t>
            </w:r>
            <w:proofErr w:type="spellEnd"/>
            <w:r w:rsidR="00757108" w:rsidRPr="0055390F">
              <w:rPr>
                <w:rFonts w:eastAsia="Times New Roman"/>
                <w:lang w:eastAsia="en-GB"/>
              </w:rPr>
              <w:t xml:space="preserve">. (Pd32) </w:t>
            </w:r>
            <w:r w:rsidR="00757108" w:rsidRPr="0055390F">
              <w:rPr>
                <w:rFonts w:eastAsia="Times New Roman"/>
                <w:lang w:eastAsia="en-GB"/>
              </w:rPr>
              <w:br/>
              <w:t>•Uzprojektēt AD DS infrastruktūru un realizēt to izveidotajā datortīklā. Veikt lietotāju un resursu administrēšanu (Pd64)</w:t>
            </w:r>
          </w:p>
        </w:tc>
      </w:tr>
      <w:tr w:rsidR="003F0753" w:rsidRPr="0055390F" w14:paraId="52707B0E" w14:textId="77777777" w:rsidTr="001A6313">
        <w:trPr>
          <w:jc w:val="center"/>
        </w:trPr>
        <w:tc>
          <w:tcPr>
            <w:tcW w:w="9582" w:type="dxa"/>
            <w:gridSpan w:val="2"/>
          </w:tcPr>
          <w:p w14:paraId="2980EF7E" w14:textId="77777777" w:rsidR="003F0753" w:rsidRPr="0055390F" w:rsidRDefault="003F0753" w:rsidP="003F0753">
            <w:pPr>
              <w:pStyle w:val="Nosaukumi"/>
            </w:pPr>
            <w:r w:rsidRPr="0055390F">
              <w:t>Obligāti izmantojamie informācijas avoti</w:t>
            </w:r>
          </w:p>
        </w:tc>
      </w:tr>
      <w:tr w:rsidR="003F0753" w:rsidRPr="0055390F" w14:paraId="33D779AE" w14:textId="77777777" w:rsidTr="001A6313">
        <w:trPr>
          <w:jc w:val="center"/>
        </w:trPr>
        <w:tc>
          <w:tcPr>
            <w:tcW w:w="9582" w:type="dxa"/>
            <w:gridSpan w:val="2"/>
          </w:tcPr>
          <w:p w14:paraId="1402C4C3" w14:textId="77777777" w:rsidR="00546B48" w:rsidRPr="00A024DB" w:rsidRDefault="00546B48" w:rsidP="00546B48">
            <w:pPr>
              <w:pStyle w:val="ListParagraph"/>
              <w:numPr>
                <w:ilvl w:val="0"/>
                <w:numId w:val="38"/>
              </w:numPr>
              <w:spacing w:after="160" w:line="259" w:lineRule="auto"/>
              <w:ind w:left="457"/>
              <w:rPr>
                <w:strike/>
                <w:highlight w:val="yellow"/>
              </w:rPr>
            </w:pPr>
            <w:r w:rsidRPr="00A024DB">
              <w:rPr>
                <w:strike/>
                <w:highlight w:val="yellow"/>
                <w:lang w:eastAsia="en-GB"/>
              </w:rPr>
              <w:t xml:space="preserve">A. </w:t>
            </w:r>
            <w:proofErr w:type="spellStart"/>
            <w:r w:rsidRPr="00A024DB">
              <w:rPr>
                <w:strike/>
                <w:highlight w:val="yellow"/>
                <w:lang w:eastAsia="en-GB"/>
              </w:rPr>
              <w:t>Tanenbaum</w:t>
            </w:r>
            <w:proofErr w:type="spellEnd"/>
            <w:r w:rsidRPr="00A024DB">
              <w:rPr>
                <w:strike/>
                <w:highlight w:val="yellow"/>
                <w:lang w:eastAsia="en-GB"/>
              </w:rPr>
              <w:t xml:space="preserve">, H. </w:t>
            </w:r>
            <w:proofErr w:type="spellStart"/>
            <w:r w:rsidRPr="00A024DB">
              <w:rPr>
                <w:strike/>
                <w:highlight w:val="yellow"/>
                <w:lang w:eastAsia="en-GB"/>
              </w:rPr>
              <w:t>Bos</w:t>
            </w:r>
            <w:proofErr w:type="spellEnd"/>
            <w:r w:rsidRPr="00A024DB">
              <w:rPr>
                <w:strike/>
                <w:highlight w:val="yellow"/>
                <w:lang w:eastAsia="en-GB"/>
              </w:rPr>
              <w:t xml:space="preserve">. </w:t>
            </w:r>
            <w:proofErr w:type="spellStart"/>
            <w:r w:rsidRPr="00A024DB">
              <w:rPr>
                <w:strike/>
                <w:highlight w:val="yellow"/>
                <w:lang w:eastAsia="en-GB"/>
              </w:rPr>
              <w:t>Modern</w:t>
            </w:r>
            <w:proofErr w:type="spellEnd"/>
            <w:r w:rsidRPr="00A024DB">
              <w:rPr>
                <w:strike/>
                <w:highlight w:val="yellow"/>
                <w:lang w:eastAsia="en-GB"/>
              </w:rPr>
              <w:t xml:space="preserve"> </w:t>
            </w:r>
            <w:proofErr w:type="spellStart"/>
            <w:r w:rsidRPr="00A024DB">
              <w:rPr>
                <w:strike/>
                <w:highlight w:val="yellow"/>
                <w:lang w:eastAsia="en-GB"/>
              </w:rPr>
              <w:t>Operating</w:t>
            </w:r>
            <w:proofErr w:type="spellEnd"/>
            <w:r w:rsidRPr="00A024DB">
              <w:rPr>
                <w:strike/>
                <w:highlight w:val="yellow"/>
                <w:lang w:eastAsia="en-GB"/>
              </w:rPr>
              <w:t xml:space="preserve"> </w:t>
            </w:r>
            <w:proofErr w:type="spellStart"/>
            <w:r w:rsidRPr="00A024DB">
              <w:rPr>
                <w:strike/>
                <w:highlight w:val="yellow"/>
                <w:lang w:eastAsia="en-GB"/>
              </w:rPr>
              <w:t>Systems</w:t>
            </w:r>
            <w:proofErr w:type="spellEnd"/>
            <w:r w:rsidRPr="00A024DB">
              <w:rPr>
                <w:strike/>
                <w:highlight w:val="yellow"/>
                <w:lang w:eastAsia="en-GB"/>
              </w:rPr>
              <w:t xml:space="preserve"> 4th </w:t>
            </w:r>
            <w:proofErr w:type="spellStart"/>
            <w:r w:rsidRPr="00A024DB">
              <w:rPr>
                <w:strike/>
                <w:highlight w:val="yellow"/>
                <w:lang w:eastAsia="en-GB"/>
              </w:rPr>
              <w:t>Edition</w:t>
            </w:r>
            <w:proofErr w:type="spellEnd"/>
            <w:r w:rsidRPr="00A024DB">
              <w:rPr>
                <w:strike/>
                <w:highlight w:val="yellow"/>
                <w:lang w:eastAsia="en-GB"/>
              </w:rPr>
              <w:t xml:space="preserve">, 2014, 1136 p. ISBN-13 ‏ : ‎ 978-0133591620 </w:t>
            </w:r>
          </w:p>
          <w:p w14:paraId="49432B08" w14:textId="77777777" w:rsidR="00546B48" w:rsidRPr="00A024DB" w:rsidRDefault="00546B48" w:rsidP="00546B48">
            <w:pPr>
              <w:pStyle w:val="ListParagraph"/>
              <w:numPr>
                <w:ilvl w:val="0"/>
                <w:numId w:val="38"/>
              </w:numPr>
              <w:spacing w:after="160" w:line="259" w:lineRule="auto"/>
              <w:ind w:left="457"/>
              <w:rPr>
                <w:strike/>
                <w:highlight w:val="yellow"/>
              </w:rPr>
            </w:pPr>
            <w:proofErr w:type="spellStart"/>
            <w:r w:rsidRPr="00A024DB">
              <w:rPr>
                <w:strike/>
                <w:highlight w:val="yellow"/>
                <w:lang w:eastAsia="en-GB"/>
              </w:rPr>
              <w:t>Олифер</w:t>
            </w:r>
            <w:proofErr w:type="spellEnd"/>
            <w:r w:rsidRPr="00A024DB">
              <w:rPr>
                <w:strike/>
                <w:highlight w:val="yellow"/>
                <w:lang w:eastAsia="en-GB"/>
              </w:rPr>
              <w:t xml:space="preserve"> В., </w:t>
            </w:r>
            <w:proofErr w:type="spellStart"/>
            <w:r w:rsidRPr="00A024DB">
              <w:rPr>
                <w:strike/>
                <w:highlight w:val="yellow"/>
                <w:lang w:eastAsia="en-GB"/>
              </w:rPr>
              <w:t>Олифер</w:t>
            </w:r>
            <w:proofErr w:type="spellEnd"/>
            <w:r w:rsidRPr="00A024DB">
              <w:rPr>
                <w:strike/>
                <w:highlight w:val="yellow"/>
                <w:lang w:eastAsia="en-GB"/>
              </w:rPr>
              <w:t xml:space="preserve"> Н. </w:t>
            </w:r>
            <w:proofErr w:type="spellStart"/>
            <w:r w:rsidRPr="00A024DB">
              <w:rPr>
                <w:strike/>
                <w:highlight w:val="yellow"/>
                <w:lang w:eastAsia="en-GB"/>
              </w:rPr>
              <w:t>Сетевые</w:t>
            </w:r>
            <w:proofErr w:type="spellEnd"/>
            <w:r w:rsidRPr="00A024DB">
              <w:rPr>
                <w:strike/>
                <w:highlight w:val="yellow"/>
                <w:lang w:eastAsia="en-GB"/>
              </w:rPr>
              <w:t xml:space="preserve"> </w:t>
            </w:r>
            <w:proofErr w:type="spellStart"/>
            <w:r w:rsidRPr="00A024DB">
              <w:rPr>
                <w:strike/>
                <w:highlight w:val="yellow"/>
                <w:lang w:eastAsia="en-GB"/>
              </w:rPr>
              <w:t>операционные</w:t>
            </w:r>
            <w:proofErr w:type="spellEnd"/>
            <w:r w:rsidRPr="00A024DB">
              <w:rPr>
                <w:strike/>
                <w:highlight w:val="yellow"/>
                <w:lang w:eastAsia="en-GB"/>
              </w:rPr>
              <w:t xml:space="preserve"> </w:t>
            </w:r>
            <w:proofErr w:type="spellStart"/>
            <w:r w:rsidRPr="00A024DB">
              <w:rPr>
                <w:strike/>
                <w:highlight w:val="yellow"/>
                <w:lang w:eastAsia="en-GB"/>
              </w:rPr>
              <w:t>системы</w:t>
            </w:r>
            <w:proofErr w:type="spellEnd"/>
            <w:r w:rsidRPr="00A024DB">
              <w:rPr>
                <w:strike/>
                <w:highlight w:val="yellow"/>
                <w:lang w:eastAsia="en-GB"/>
              </w:rPr>
              <w:t xml:space="preserve"> - </w:t>
            </w:r>
            <w:proofErr w:type="spellStart"/>
            <w:r w:rsidRPr="00A024DB">
              <w:rPr>
                <w:strike/>
                <w:highlight w:val="yellow"/>
                <w:lang w:eastAsia="en-GB"/>
              </w:rPr>
              <w:t>Питер</w:t>
            </w:r>
            <w:proofErr w:type="spellEnd"/>
            <w:r w:rsidRPr="00A024DB">
              <w:rPr>
                <w:strike/>
                <w:highlight w:val="yellow"/>
                <w:lang w:eastAsia="en-GB"/>
              </w:rPr>
              <w:t xml:space="preserve">, 2002. - 544 с., </w:t>
            </w:r>
            <w:proofErr w:type="spellStart"/>
            <w:r w:rsidRPr="00A024DB">
              <w:rPr>
                <w:strike/>
                <w:highlight w:val="yellow"/>
                <w:lang w:eastAsia="en-GB"/>
              </w:rPr>
              <w:t>ил</w:t>
            </w:r>
            <w:proofErr w:type="spellEnd"/>
            <w:r w:rsidRPr="00A024DB">
              <w:rPr>
                <w:strike/>
                <w:highlight w:val="yellow"/>
                <w:lang w:eastAsia="en-GB"/>
              </w:rPr>
              <w:t>.</w:t>
            </w:r>
          </w:p>
          <w:p w14:paraId="30D6A29B" w14:textId="77777777" w:rsidR="00546B48" w:rsidRPr="00A024DB" w:rsidRDefault="00546B48" w:rsidP="00546B48">
            <w:pPr>
              <w:pStyle w:val="ListParagraph"/>
              <w:numPr>
                <w:ilvl w:val="0"/>
                <w:numId w:val="38"/>
              </w:numPr>
              <w:spacing w:after="160" w:line="259" w:lineRule="auto"/>
              <w:ind w:left="457"/>
              <w:rPr>
                <w:strike/>
                <w:highlight w:val="yellow"/>
              </w:rPr>
            </w:pPr>
            <w:r w:rsidRPr="00A024DB">
              <w:rPr>
                <w:strike/>
                <w:highlight w:val="yellow"/>
                <w:lang w:eastAsia="en-GB"/>
              </w:rPr>
              <w:t>3.</w:t>
            </w:r>
            <w:r w:rsidRPr="00A024DB">
              <w:rPr>
                <w:strike/>
                <w:highlight w:val="yellow"/>
                <w:lang w:eastAsia="en-GB"/>
              </w:rPr>
              <w:tab/>
              <w:t xml:space="preserve">R.H. </w:t>
            </w:r>
            <w:proofErr w:type="spellStart"/>
            <w:r w:rsidRPr="00A024DB">
              <w:rPr>
                <w:strike/>
                <w:highlight w:val="yellow"/>
                <w:lang w:eastAsia="en-GB"/>
              </w:rPr>
              <w:t>Arpaci-Dusseau</w:t>
            </w:r>
            <w:proofErr w:type="spellEnd"/>
            <w:r w:rsidRPr="00A024DB">
              <w:rPr>
                <w:strike/>
                <w:highlight w:val="yellow"/>
                <w:lang w:eastAsia="en-GB"/>
              </w:rPr>
              <w:t xml:space="preserve">, A. C. </w:t>
            </w:r>
            <w:proofErr w:type="spellStart"/>
            <w:r w:rsidRPr="00A024DB">
              <w:rPr>
                <w:strike/>
                <w:highlight w:val="yellow"/>
                <w:lang w:eastAsia="en-GB"/>
              </w:rPr>
              <w:t>Arpaci-Dusseau</w:t>
            </w:r>
            <w:proofErr w:type="spellEnd"/>
            <w:r w:rsidRPr="00A024DB">
              <w:rPr>
                <w:strike/>
                <w:highlight w:val="yellow"/>
                <w:lang w:eastAsia="en-GB"/>
              </w:rPr>
              <w:t xml:space="preserve">, </w:t>
            </w:r>
            <w:proofErr w:type="spellStart"/>
            <w:r w:rsidRPr="00A024DB">
              <w:rPr>
                <w:strike/>
                <w:highlight w:val="yellow"/>
                <w:lang w:eastAsia="en-GB"/>
              </w:rPr>
              <w:t>Operating</w:t>
            </w:r>
            <w:proofErr w:type="spellEnd"/>
            <w:r w:rsidRPr="00A024DB">
              <w:rPr>
                <w:strike/>
                <w:highlight w:val="yellow"/>
                <w:lang w:eastAsia="en-GB"/>
              </w:rPr>
              <w:t xml:space="preserve"> </w:t>
            </w:r>
            <w:proofErr w:type="spellStart"/>
            <w:r w:rsidRPr="00A024DB">
              <w:rPr>
                <w:strike/>
                <w:highlight w:val="yellow"/>
                <w:lang w:eastAsia="en-GB"/>
              </w:rPr>
              <w:t>Systems</w:t>
            </w:r>
            <w:proofErr w:type="spellEnd"/>
            <w:r w:rsidRPr="00A024DB">
              <w:rPr>
                <w:strike/>
                <w:highlight w:val="yellow"/>
                <w:lang w:eastAsia="en-GB"/>
              </w:rPr>
              <w:t xml:space="preserve">: </w:t>
            </w:r>
            <w:proofErr w:type="spellStart"/>
            <w:r w:rsidRPr="00A024DB">
              <w:rPr>
                <w:strike/>
                <w:highlight w:val="yellow"/>
                <w:lang w:eastAsia="en-GB"/>
              </w:rPr>
              <w:t>Three</w:t>
            </w:r>
            <w:proofErr w:type="spellEnd"/>
            <w:r w:rsidRPr="00A024DB">
              <w:rPr>
                <w:strike/>
                <w:highlight w:val="yellow"/>
                <w:lang w:eastAsia="en-GB"/>
              </w:rPr>
              <w:t xml:space="preserve"> </w:t>
            </w:r>
            <w:proofErr w:type="spellStart"/>
            <w:r w:rsidRPr="00A024DB">
              <w:rPr>
                <w:strike/>
                <w:highlight w:val="yellow"/>
                <w:lang w:eastAsia="en-GB"/>
              </w:rPr>
              <w:t>Easy</w:t>
            </w:r>
            <w:proofErr w:type="spellEnd"/>
            <w:r w:rsidRPr="00A024DB">
              <w:rPr>
                <w:strike/>
                <w:highlight w:val="yellow"/>
                <w:lang w:eastAsia="en-GB"/>
              </w:rPr>
              <w:t xml:space="preserve"> </w:t>
            </w:r>
            <w:proofErr w:type="spellStart"/>
            <w:r w:rsidRPr="00A024DB">
              <w:rPr>
                <w:strike/>
                <w:highlight w:val="yellow"/>
                <w:lang w:eastAsia="en-GB"/>
              </w:rPr>
              <w:t>Pieces</w:t>
            </w:r>
            <w:proofErr w:type="spellEnd"/>
            <w:r w:rsidRPr="00A024DB">
              <w:rPr>
                <w:strike/>
                <w:highlight w:val="yellow"/>
                <w:lang w:eastAsia="en-GB"/>
              </w:rPr>
              <w:t xml:space="preserve">. 2018. 714p. ISBN-13 ‏ : ‎ 978-1985086593 </w:t>
            </w:r>
          </w:p>
          <w:p w14:paraId="046A53CC" w14:textId="77777777" w:rsidR="003F0753" w:rsidRPr="00A024DB" w:rsidRDefault="00546B48" w:rsidP="00546B48">
            <w:pPr>
              <w:pStyle w:val="ListParagraph"/>
              <w:numPr>
                <w:ilvl w:val="0"/>
                <w:numId w:val="38"/>
              </w:numPr>
              <w:spacing w:after="160" w:line="259" w:lineRule="auto"/>
              <w:ind w:left="457"/>
              <w:rPr>
                <w:strike/>
                <w:highlight w:val="yellow"/>
              </w:rPr>
            </w:pPr>
            <w:r w:rsidRPr="00A024DB">
              <w:rPr>
                <w:strike/>
                <w:highlight w:val="yellow"/>
                <w:lang w:eastAsia="en-GB"/>
              </w:rPr>
              <w:t xml:space="preserve">Microsoft </w:t>
            </w:r>
            <w:proofErr w:type="spellStart"/>
            <w:r w:rsidRPr="00A024DB">
              <w:rPr>
                <w:strike/>
                <w:highlight w:val="yellow"/>
                <w:lang w:eastAsia="en-GB"/>
              </w:rPr>
              <w:t>Official</w:t>
            </w:r>
            <w:proofErr w:type="spellEnd"/>
            <w:r w:rsidRPr="00A024DB">
              <w:rPr>
                <w:strike/>
                <w:highlight w:val="yellow"/>
                <w:lang w:eastAsia="en-GB"/>
              </w:rPr>
              <w:t xml:space="preserve"> </w:t>
            </w:r>
            <w:proofErr w:type="spellStart"/>
            <w:r w:rsidRPr="00A024DB">
              <w:rPr>
                <w:strike/>
                <w:highlight w:val="yellow"/>
                <w:lang w:eastAsia="en-GB"/>
              </w:rPr>
              <w:t>Course</w:t>
            </w:r>
            <w:proofErr w:type="spellEnd"/>
            <w:r w:rsidRPr="00A024DB">
              <w:rPr>
                <w:strike/>
                <w:highlight w:val="yellow"/>
                <w:lang w:eastAsia="en-GB"/>
              </w:rPr>
              <w:t>. 2274B „</w:t>
            </w:r>
            <w:proofErr w:type="spellStart"/>
            <w:r w:rsidRPr="00A024DB">
              <w:rPr>
                <w:strike/>
                <w:highlight w:val="yellow"/>
                <w:lang w:eastAsia="en-GB"/>
              </w:rPr>
              <w:t>Managing</w:t>
            </w:r>
            <w:proofErr w:type="spellEnd"/>
            <w:r w:rsidRPr="00A024DB">
              <w:rPr>
                <w:strike/>
                <w:highlight w:val="yellow"/>
                <w:lang w:eastAsia="en-GB"/>
              </w:rPr>
              <w:t xml:space="preserve"> a Microsoft Windows Server 2003 </w:t>
            </w:r>
            <w:proofErr w:type="spellStart"/>
            <w:r w:rsidRPr="00A024DB">
              <w:rPr>
                <w:strike/>
                <w:highlight w:val="yellow"/>
                <w:lang w:eastAsia="en-GB"/>
              </w:rPr>
              <w:t>Environment</w:t>
            </w:r>
            <w:proofErr w:type="spellEnd"/>
            <w:r w:rsidRPr="00A024DB">
              <w:rPr>
                <w:strike/>
                <w:highlight w:val="yellow"/>
                <w:lang w:eastAsia="en-GB"/>
              </w:rPr>
              <w:t xml:space="preserve">”., Microsoft </w:t>
            </w:r>
            <w:proofErr w:type="spellStart"/>
            <w:r w:rsidRPr="00A024DB">
              <w:rPr>
                <w:strike/>
                <w:highlight w:val="yellow"/>
                <w:lang w:eastAsia="en-GB"/>
              </w:rPr>
              <w:t>Corporation</w:t>
            </w:r>
            <w:proofErr w:type="spellEnd"/>
            <w:r w:rsidRPr="00A024DB">
              <w:rPr>
                <w:strike/>
                <w:highlight w:val="yellow"/>
                <w:lang w:eastAsia="en-GB"/>
              </w:rPr>
              <w:t xml:space="preserve">, 2003 5.Microsoft </w:t>
            </w:r>
            <w:proofErr w:type="spellStart"/>
            <w:r w:rsidRPr="00A024DB">
              <w:rPr>
                <w:strike/>
                <w:highlight w:val="yellow"/>
                <w:lang w:eastAsia="en-GB"/>
              </w:rPr>
              <w:t>Official</w:t>
            </w:r>
            <w:proofErr w:type="spellEnd"/>
            <w:r w:rsidRPr="00A024DB">
              <w:rPr>
                <w:strike/>
                <w:highlight w:val="yellow"/>
                <w:lang w:eastAsia="en-GB"/>
              </w:rPr>
              <w:t xml:space="preserve"> </w:t>
            </w:r>
            <w:proofErr w:type="spellStart"/>
            <w:r w:rsidRPr="00A024DB">
              <w:rPr>
                <w:strike/>
                <w:highlight w:val="yellow"/>
                <w:lang w:eastAsia="en-GB"/>
              </w:rPr>
              <w:t>Course</w:t>
            </w:r>
            <w:proofErr w:type="spellEnd"/>
            <w:r w:rsidRPr="00A024DB">
              <w:rPr>
                <w:strike/>
                <w:highlight w:val="yellow"/>
                <w:lang w:eastAsia="en-GB"/>
              </w:rPr>
              <w:t>. 2275B „</w:t>
            </w:r>
            <w:proofErr w:type="spellStart"/>
            <w:r w:rsidRPr="00A024DB">
              <w:rPr>
                <w:strike/>
                <w:highlight w:val="yellow"/>
                <w:lang w:eastAsia="en-GB"/>
              </w:rPr>
              <w:t>Maintaining</w:t>
            </w:r>
            <w:proofErr w:type="spellEnd"/>
            <w:r w:rsidRPr="00A024DB">
              <w:rPr>
                <w:strike/>
                <w:highlight w:val="yellow"/>
                <w:lang w:eastAsia="en-GB"/>
              </w:rPr>
              <w:t xml:space="preserve"> a Microsoft Windows Server 2003 </w:t>
            </w:r>
            <w:proofErr w:type="spellStart"/>
            <w:r w:rsidRPr="00A024DB">
              <w:rPr>
                <w:strike/>
                <w:highlight w:val="yellow"/>
                <w:lang w:eastAsia="en-GB"/>
              </w:rPr>
              <w:t>Environment</w:t>
            </w:r>
            <w:proofErr w:type="spellEnd"/>
            <w:r w:rsidRPr="00A024DB">
              <w:rPr>
                <w:strike/>
                <w:highlight w:val="yellow"/>
                <w:lang w:eastAsia="en-GB"/>
              </w:rPr>
              <w:t xml:space="preserve">”., Microsoft </w:t>
            </w:r>
            <w:proofErr w:type="spellStart"/>
            <w:r w:rsidRPr="00A024DB">
              <w:rPr>
                <w:strike/>
                <w:highlight w:val="yellow"/>
                <w:lang w:eastAsia="en-GB"/>
              </w:rPr>
              <w:t>Corporation</w:t>
            </w:r>
            <w:proofErr w:type="spellEnd"/>
            <w:r w:rsidRPr="00A024DB">
              <w:rPr>
                <w:strike/>
                <w:highlight w:val="yellow"/>
                <w:lang w:eastAsia="en-GB"/>
              </w:rPr>
              <w:t>, 2003</w:t>
            </w:r>
          </w:p>
          <w:p w14:paraId="0C1CEFAE" w14:textId="77777777" w:rsidR="00555D90" w:rsidRDefault="00555D90" w:rsidP="00555D90">
            <w:pPr>
              <w:pStyle w:val="ListParagraph"/>
              <w:spacing w:after="160" w:line="259" w:lineRule="auto"/>
              <w:rPr>
                <w:highlight w:val="yellow"/>
                <w:lang w:eastAsia="en-GB"/>
              </w:rPr>
            </w:pPr>
          </w:p>
          <w:p w14:paraId="56C0BF84" w14:textId="684076DD" w:rsidR="00555D90" w:rsidRPr="00555D90" w:rsidRDefault="00555D90" w:rsidP="00555D90">
            <w:pPr>
              <w:pStyle w:val="ListParagraph"/>
              <w:numPr>
                <w:ilvl w:val="0"/>
                <w:numId w:val="39"/>
              </w:numPr>
              <w:spacing w:after="160" w:line="259" w:lineRule="auto"/>
              <w:ind w:left="447" w:hanging="142"/>
              <w:rPr>
                <w:highlight w:val="green"/>
                <w:lang w:eastAsia="en-GB"/>
              </w:rPr>
            </w:pPr>
            <w:r w:rsidRPr="00555D90">
              <w:rPr>
                <w:highlight w:val="green"/>
                <w:lang w:eastAsia="en-GB"/>
              </w:rPr>
              <w:t xml:space="preserve">A. </w:t>
            </w:r>
            <w:proofErr w:type="spellStart"/>
            <w:r w:rsidRPr="00555D90">
              <w:rPr>
                <w:highlight w:val="green"/>
                <w:lang w:eastAsia="en-GB"/>
              </w:rPr>
              <w:t>Tanenbaum</w:t>
            </w:r>
            <w:proofErr w:type="spellEnd"/>
            <w:r w:rsidRPr="00555D90">
              <w:rPr>
                <w:highlight w:val="green"/>
                <w:lang w:eastAsia="en-GB"/>
              </w:rPr>
              <w:t xml:space="preserve">, H. </w:t>
            </w:r>
            <w:proofErr w:type="spellStart"/>
            <w:r w:rsidRPr="00555D90">
              <w:rPr>
                <w:highlight w:val="green"/>
                <w:lang w:eastAsia="en-GB"/>
              </w:rPr>
              <w:t>Bos</w:t>
            </w:r>
            <w:proofErr w:type="spellEnd"/>
            <w:r w:rsidRPr="00555D90">
              <w:rPr>
                <w:highlight w:val="green"/>
                <w:lang w:eastAsia="en-GB"/>
              </w:rPr>
              <w:t xml:space="preserve">. </w:t>
            </w:r>
            <w:proofErr w:type="spellStart"/>
            <w:r w:rsidRPr="00555D90">
              <w:rPr>
                <w:highlight w:val="green"/>
                <w:lang w:eastAsia="en-GB"/>
              </w:rPr>
              <w:t>Modern</w:t>
            </w:r>
            <w:proofErr w:type="spellEnd"/>
            <w:r w:rsidRPr="00555D90">
              <w:rPr>
                <w:highlight w:val="green"/>
                <w:lang w:eastAsia="en-GB"/>
              </w:rPr>
              <w:t xml:space="preserve"> </w:t>
            </w:r>
            <w:proofErr w:type="spellStart"/>
            <w:r w:rsidRPr="00555D90">
              <w:rPr>
                <w:highlight w:val="green"/>
                <w:lang w:eastAsia="en-GB"/>
              </w:rPr>
              <w:t>Operating</w:t>
            </w:r>
            <w:proofErr w:type="spellEnd"/>
            <w:r w:rsidRPr="00555D90">
              <w:rPr>
                <w:highlight w:val="green"/>
                <w:lang w:eastAsia="en-GB"/>
              </w:rPr>
              <w:t xml:space="preserve"> </w:t>
            </w:r>
            <w:proofErr w:type="spellStart"/>
            <w:r w:rsidRPr="00555D90">
              <w:rPr>
                <w:highlight w:val="green"/>
                <w:lang w:eastAsia="en-GB"/>
              </w:rPr>
              <w:t>Systems</w:t>
            </w:r>
            <w:proofErr w:type="spellEnd"/>
            <w:r w:rsidRPr="00555D90">
              <w:rPr>
                <w:highlight w:val="green"/>
                <w:lang w:eastAsia="en-GB"/>
              </w:rPr>
              <w:t xml:space="preserve"> 5th </w:t>
            </w:r>
            <w:proofErr w:type="spellStart"/>
            <w:r w:rsidRPr="00555D90">
              <w:rPr>
                <w:highlight w:val="green"/>
                <w:lang w:eastAsia="en-GB"/>
              </w:rPr>
              <w:t>Edition</w:t>
            </w:r>
            <w:proofErr w:type="spellEnd"/>
            <w:r w:rsidRPr="00555D90">
              <w:rPr>
                <w:highlight w:val="green"/>
                <w:lang w:eastAsia="en-GB"/>
              </w:rPr>
              <w:t>, 2022, ISBN-13 ‏ : ‎ 9780137618880</w:t>
            </w:r>
          </w:p>
          <w:p w14:paraId="3B800817" w14:textId="77777777" w:rsidR="00555D90" w:rsidRPr="00555D90" w:rsidRDefault="00555D90" w:rsidP="00555D90">
            <w:pPr>
              <w:pStyle w:val="ListParagraph"/>
              <w:numPr>
                <w:ilvl w:val="0"/>
                <w:numId w:val="39"/>
              </w:numPr>
              <w:spacing w:after="160" w:line="259" w:lineRule="auto"/>
              <w:ind w:left="447" w:hanging="142"/>
              <w:rPr>
                <w:highlight w:val="green"/>
                <w:lang w:eastAsia="en-GB"/>
              </w:rPr>
            </w:pPr>
            <w:r w:rsidRPr="00555D90">
              <w:rPr>
                <w:highlight w:val="green"/>
                <w:lang w:eastAsia="en-GB"/>
              </w:rPr>
              <w:t xml:space="preserve">A. </w:t>
            </w:r>
            <w:proofErr w:type="spellStart"/>
            <w:r w:rsidRPr="00555D90">
              <w:rPr>
                <w:highlight w:val="green"/>
                <w:lang w:eastAsia="en-GB"/>
              </w:rPr>
              <w:t>Silberschatz</w:t>
            </w:r>
            <w:proofErr w:type="spellEnd"/>
            <w:r w:rsidRPr="00555D90">
              <w:rPr>
                <w:highlight w:val="green"/>
                <w:lang w:eastAsia="en-GB"/>
              </w:rPr>
              <w:t xml:space="preserve">, P. B. </w:t>
            </w:r>
            <w:proofErr w:type="spellStart"/>
            <w:r w:rsidRPr="00555D90">
              <w:rPr>
                <w:highlight w:val="green"/>
                <w:lang w:eastAsia="en-GB"/>
              </w:rPr>
              <w:t>Galvin</w:t>
            </w:r>
            <w:proofErr w:type="spellEnd"/>
            <w:r w:rsidRPr="00555D90">
              <w:rPr>
                <w:highlight w:val="green"/>
                <w:lang w:eastAsia="en-GB"/>
              </w:rPr>
              <w:t xml:space="preserve">, G. </w:t>
            </w:r>
            <w:proofErr w:type="spellStart"/>
            <w:r w:rsidRPr="00555D90">
              <w:rPr>
                <w:highlight w:val="green"/>
                <w:lang w:eastAsia="en-GB"/>
              </w:rPr>
              <w:t>Gagne</w:t>
            </w:r>
            <w:proofErr w:type="spellEnd"/>
            <w:r w:rsidRPr="00555D90">
              <w:rPr>
                <w:highlight w:val="green"/>
                <w:lang w:eastAsia="en-GB"/>
              </w:rPr>
              <w:t xml:space="preserve">. </w:t>
            </w:r>
            <w:proofErr w:type="spellStart"/>
            <w:r w:rsidRPr="00555D90">
              <w:rPr>
                <w:highlight w:val="green"/>
                <w:lang w:eastAsia="en-GB"/>
              </w:rPr>
              <w:t>Operating</w:t>
            </w:r>
            <w:proofErr w:type="spellEnd"/>
            <w:r w:rsidRPr="00555D90">
              <w:rPr>
                <w:highlight w:val="green"/>
                <w:lang w:eastAsia="en-GB"/>
              </w:rPr>
              <w:t xml:space="preserve"> </w:t>
            </w:r>
            <w:proofErr w:type="spellStart"/>
            <w:r w:rsidRPr="00555D90">
              <w:rPr>
                <w:highlight w:val="green"/>
                <w:lang w:eastAsia="en-GB"/>
              </w:rPr>
              <w:t>System</w:t>
            </w:r>
            <w:proofErr w:type="spellEnd"/>
            <w:r w:rsidRPr="00555D90">
              <w:rPr>
                <w:highlight w:val="green"/>
                <w:lang w:eastAsia="en-GB"/>
              </w:rPr>
              <w:t xml:space="preserve"> </w:t>
            </w:r>
            <w:proofErr w:type="spellStart"/>
            <w:r w:rsidRPr="00555D90">
              <w:rPr>
                <w:highlight w:val="green"/>
                <w:lang w:eastAsia="en-GB"/>
              </w:rPr>
              <w:t>Concepts</w:t>
            </w:r>
            <w:proofErr w:type="spellEnd"/>
            <w:r w:rsidRPr="00555D90">
              <w:rPr>
                <w:highlight w:val="green"/>
                <w:lang w:eastAsia="en-GB"/>
              </w:rPr>
              <w:t xml:space="preserve"> 10th </w:t>
            </w:r>
            <w:proofErr w:type="spellStart"/>
            <w:r w:rsidRPr="00555D90">
              <w:rPr>
                <w:highlight w:val="green"/>
                <w:lang w:eastAsia="en-GB"/>
              </w:rPr>
              <w:t>Edition</w:t>
            </w:r>
            <w:proofErr w:type="spellEnd"/>
            <w:r w:rsidRPr="00555D90">
              <w:rPr>
                <w:highlight w:val="green"/>
                <w:lang w:eastAsia="en-GB"/>
              </w:rPr>
              <w:t xml:space="preserve">, </w:t>
            </w:r>
            <w:proofErr w:type="spellStart"/>
            <w:r w:rsidRPr="00555D90">
              <w:rPr>
                <w:highlight w:val="green"/>
                <w:lang w:eastAsia="en-GB"/>
              </w:rPr>
              <w:t>Wiley</w:t>
            </w:r>
            <w:proofErr w:type="spellEnd"/>
            <w:r w:rsidRPr="00555D90">
              <w:rPr>
                <w:highlight w:val="green"/>
                <w:lang w:eastAsia="en-GB"/>
              </w:rPr>
              <w:t>, 2021, 1040 p, ISBN-13: ‎ 978-1119800361</w:t>
            </w:r>
          </w:p>
          <w:p w14:paraId="402DB076" w14:textId="26676FF0" w:rsidR="00A024DB" w:rsidRPr="00555D90" w:rsidRDefault="00555D90" w:rsidP="00555D90">
            <w:pPr>
              <w:pStyle w:val="ListParagraph"/>
              <w:numPr>
                <w:ilvl w:val="0"/>
                <w:numId w:val="39"/>
              </w:numPr>
              <w:spacing w:after="160" w:line="259" w:lineRule="auto"/>
              <w:ind w:left="447" w:hanging="142"/>
              <w:rPr>
                <w:highlight w:val="green"/>
                <w:lang w:val="en-GB" w:eastAsia="en-GB"/>
              </w:rPr>
            </w:pPr>
            <w:r w:rsidRPr="00555D90">
              <w:rPr>
                <w:highlight w:val="green"/>
                <w:lang w:val="en-GB" w:eastAsia="en-GB"/>
              </w:rPr>
              <w:t xml:space="preserve">R. </w:t>
            </w:r>
            <w:proofErr w:type="spellStart"/>
            <w:r w:rsidRPr="00555D90">
              <w:rPr>
                <w:highlight w:val="green"/>
                <w:lang w:val="en-GB" w:eastAsia="en-GB"/>
              </w:rPr>
              <w:t>Botwright</w:t>
            </w:r>
            <w:proofErr w:type="spellEnd"/>
            <w:r w:rsidRPr="00555D90">
              <w:rPr>
                <w:highlight w:val="green"/>
                <w:lang w:val="en-GB" w:eastAsia="en-GB"/>
              </w:rPr>
              <w:t>. Active Directory: Network Management Best Practices For System Administrators. Pastor Publishing Ltd, 2024, 302p, ISBN-13:‎978-1839386923</w:t>
            </w:r>
          </w:p>
        </w:tc>
      </w:tr>
      <w:tr w:rsidR="003F0753" w:rsidRPr="0055390F" w14:paraId="4FBE5491" w14:textId="77777777" w:rsidTr="001A6313">
        <w:trPr>
          <w:jc w:val="center"/>
        </w:trPr>
        <w:tc>
          <w:tcPr>
            <w:tcW w:w="9582" w:type="dxa"/>
            <w:gridSpan w:val="2"/>
          </w:tcPr>
          <w:p w14:paraId="6C63E7BE" w14:textId="77777777" w:rsidR="003F0753" w:rsidRPr="0055390F" w:rsidRDefault="003F0753" w:rsidP="003F0753">
            <w:pPr>
              <w:pStyle w:val="Nosaukumi"/>
            </w:pPr>
            <w:r w:rsidRPr="0055390F">
              <w:t>Papildus informācijas avoti</w:t>
            </w:r>
          </w:p>
        </w:tc>
      </w:tr>
      <w:tr w:rsidR="003F0753" w:rsidRPr="0055390F" w14:paraId="641F5D01" w14:textId="77777777" w:rsidTr="001A6313">
        <w:trPr>
          <w:jc w:val="center"/>
        </w:trPr>
        <w:tc>
          <w:tcPr>
            <w:tcW w:w="9582" w:type="dxa"/>
            <w:gridSpan w:val="2"/>
          </w:tcPr>
          <w:p w14:paraId="0FC284C8" w14:textId="77777777" w:rsidR="00555D90" w:rsidRPr="00A024DB" w:rsidRDefault="00555D90" w:rsidP="00555D90">
            <w:pPr>
              <w:spacing w:after="160" w:line="256" w:lineRule="auto"/>
              <w:rPr>
                <w:highlight w:val="green"/>
              </w:rPr>
            </w:pPr>
            <w:r>
              <w:rPr>
                <w:highlight w:val="green"/>
              </w:rPr>
              <w:t xml:space="preserve">1. </w:t>
            </w:r>
            <w:proofErr w:type="spellStart"/>
            <w:r>
              <w:rPr>
                <w:highlight w:val="green"/>
              </w:rPr>
              <w:t>Bekim</w:t>
            </w:r>
            <w:proofErr w:type="spellEnd"/>
            <w:r>
              <w:rPr>
                <w:highlight w:val="green"/>
              </w:rPr>
              <w:t xml:space="preserve"> </w:t>
            </w:r>
            <w:proofErr w:type="spellStart"/>
            <w:r>
              <w:rPr>
                <w:highlight w:val="green"/>
              </w:rPr>
              <w:t>Dauti</w:t>
            </w:r>
            <w:proofErr w:type="spellEnd"/>
            <w:r>
              <w:rPr>
                <w:highlight w:val="green"/>
              </w:rPr>
              <w:t xml:space="preserve">, Windows Server 2022 </w:t>
            </w:r>
            <w:proofErr w:type="spellStart"/>
            <w:r>
              <w:rPr>
                <w:highlight w:val="green"/>
              </w:rPr>
              <w:t>Administration</w:t>
            </w:r>
            <w:proofErr w:type="spellEnd"/>
            <w:r>
              <w:rPr>
                <w:highlight w:val="green"/>
              </w:rPr>
              <w:t xml:space="preserve"> </w:t>
            </w:r>
            <w:proofErr w:type="spellStart"/>
            <w:r>
              <w:rPr>
                <w:highlight w:val="green"/>
              </w:rPr>
              <w:t>Fundamentals</w:t>
            </w:r>
            <w:proofErr w:type="spellEnd"/>
            <w:r>
              <w:rPr>
                <w:highlight w:val="green"/>
              </w:rPr>
              <w:t xml:space="preserve"> - </w:t>
            </w:r>
            <w:proofErr w:type="spellStart"/>
            <w:r>
              <w:rPr>
                <w:highlight w:val="green"/>
              </w:rPr>
              <w:t>Third</w:t>
            </w:r>
            <w:proofErr w:type="spellEnd"/>
            <w:r>
              <w:rPr>
                <w:highlight w:val="green"/>
              </w:rPr>
              <w:t xml:space="preserve"> </w:t>
            </w:r>
            <w:proofErr w:type="spellStart"/>
            <w:r>
              <w:rPr>
                <w:highlight w:val="green"/>
              </w:rPr>
              <w:t>Edition</w:t>
            </w:r>
            <w:proofErr w:type="spellEnd"/>
            <w:r>
              <w:rPr>
                <w:highlight w:val="green"/>
              </w:rPr>
              <w:t xml:space="preserve">: A </w:t>
            </w:r>
            <w:proofErr w:type="spellStart"/>
            <w:r>
              <w:rPr>
                <w:highlight w:val="green"/>
              </w:rPr>
              <w:t>beginner's</w:t>
            </w:r>
            <w:proofErr w:type="spellEnd"/>
            <w:r>
              <w:rPr>
                <w:highlight w:val="green"/>
              </w:rPr>
              <w:t xml:space="preserve"> </w:t>
            </w:r>
            <w:proofErr w:type="spellStart"/>
            <w:r>
              <w:rPr>
                <w:highlight w:val="green"/>
              </w:rPr>
              <w:t>guide</w:t>
            </w:r>
            <w:proofErr w:type="spellEnd"/>
            <w:r>
              <w:rPr>
                <w:highlight w:val="green"/>
              </w:rPr>
              <w:t xml:space="preserve"> to </w:t>
            </w:r>
            <w:proofErr w:type="spellStart"/>
            <w:r>
              <w:rPr>
                <w:highlight w:val="green"/>
              </w:rPr>
              <w:t>managing</w:t>
            </w:r>
            <w:proofErr w:type="spellEnd"/>
            <w:r>
              <w:rPr>
                <w:highlight w:val="green"/>
              </w:rPr>
              <w:t xml:space="preserve"> </w:t>
            </w:r>
            <w:proofErr w:type="spellStart"/>
            <w:r>
              <w:rPr>
                <w:highlight w:val="green"/>
              </w:rPr>
              <w:t>and</w:t>
            </w:r>
            <w:proofErr w:type="spellEnd"/>
            <w:r>
              <w:rPr>
                <w:highlight w:val="green"/>
              </w:rPr>
              <w:t xml:space="preserve"> </w:t>
            </w:r>
            <w:proofErr w:type="spellStart"/>
            <w:r>
              <w:rPr>
                <w:highlight w:val="green"/>
              </w:rPr>
              <w:t>administering</w:t>
            </w:r>
            <w:proofErr w:type="spellEnd"/>
            <w:r>
              <w:rPr>
                <w:highlight w:val="green"/>
              </w:rPr>
              <w:t xml:space="preserve"> Windows Server </w:t>
            </w:r>
            <w:proofErr w:type="spellStart"/>
            <w:r>
              <w:rPr>
                <w:highlight w:val="green"/>
              </w:rPr>
              <w:t>environments</w:t>
            </w:r>
            <w:proofErr w:type="spellEnd"/>
            <w:r>
              <w:rPr>
                <w:highlight w:val="green"/>
              </w:rPr>
              <w:t xml:space="preserve"> 3rd </w:t>
            </w:r>
            <w:proofErr w:type="spellStart"/>
            <w:r>
              <w:rPr>
                <w:highlight w:val="green"/>
              </w:rPr>
              <w:t>ed</w:t>
            </w:r>
            <w:proofErr w:type="spellEnd"/>
            <w:r>
              <w:rPr>
                <w:highlight w:val="green"/>
              </w:rPr>
              <w:t xml:space="preserve">. </w:t>
            </w:r>
            <w:proofErr w:type="spellStart"/>
            <w:r>
              <w:rPr>
                <w:highlight w:val="green"/>
              </w:rPr>
              <w:t>Edition</w:t>
            </w:r>
            <w:proofErr w:type="spellEnd"/>
            <w:r>
              <w:rPr>
                <w:highlight w:val="green"/>
              </w:rPr>
              <w:t>, ISBN-13 978-</w:t>
            </w:r>
            <w:r w:rsidRPr="00A024DB">
              <w:rPr>
                <w:highlight w:val="green"/>
              </w:rPr>
              <w:t>1803232157</w:t>
            </w:r>
          </w:p>
          <w:p w14:paraId="346CA9E0" w14:textId="77777777" w:rsidR="00555D90" w:rsidRPr="00A024DB" w:rsidRDefault="00555D90" w:rsidP="00555D90">
            <w:pPr>
              <w:spacing w:after="160" w:line="256" w:lineRule="auto"/>
              <w:rPr>
                <w:highlight w:val="green"/>
              </w:rPr>
            </w:pPr>
            <w:r>
              <w:rPr>
                <w:highlight w:val="green"/>
              </w:rPr>
              <w:t>2</w:t>
            </w:r>
            <w:r w:rsidRPr="00A024DB">
              <w:rPr>
                <w:highlight w:val="green"/>
              </w:rPr>
              <w:t xml:space="preserve">. </w:t>
            </w:r>
            <w:proofErr w:type="spellStart"/>
            <w:r w:rsidRPr="00A024DB">
              <w:rPr>
                <w:highlight w:val="green"/>
              </w:rPr>
              <w:t>Dishan</w:t>
            </w:r>
            <w:proofErr w:type="spellEnd"/>
            <w:r w:rsidRPr="00A024DB">
              <w:rPr>
                <w:highlight w:val="green"/>
              </w:rPr>
              <w:t xml:space="preserve"> Francis, </w:t>
            </w:r>
            <w:proofErr w:type="spellStart"/>
            <w:r w:rsidRPr="00A024DB">
              <w:rPr>
                <w:highlight w:val="green"/>
              </w:rPr>
              <w:t>Mastering</w:t>
            </w:r>
            <w:proofErr w:type="spellEnd"/>
            <w:r w:rsidRPr="00A024DB">
              <w:rPr>
                <w:highlight w:val="green"/>
              </w:rPr>
              <w:t xml:space="preserve"> </w:t>
            </w:r>
            <w:proofErr w:type="spellStart"/>
            <w:r w:rsidRPr="00A024DB">
              <w:rPr>
                <w:highlight w:val="green"/>
              </w:rPr>
              <w:t>Active</w:t>
            </w:r>
            <w:proofErr w:type="spellEnd"/>
            <w:r w:rsidRPr="00A024DB">
              <w:rPr>
                <w:highlight w:val="green"/>
              </w:rPr>
              <w:t xml:space="preserve"> </w:t>
            </w:r>
            <w:proofErr w:type="spellStart"/>
            <w:r w:rsidRPr="00A024DB">
              <w:rPr>
                <w:highlight w:val="green"/>
              </w:rPr>
              <w:t>Directory</w:t>
            </w:r>
            <w:proofErr w:type="spellEnd"/>
            <w:r w:rsidRPr="00A024DB">
              <w:rPr>
                <w:highlight w:val="green"/>
              </w:rPr>
              <w:t xml:space="preserve">: </w:t>
            </w:r>
            <w:proofErr w:type="spellStart"/>
            <w:r w:rsidRPr="00A024DB">
              <w:rPr>
                <w:highlight w:val="green"/>
              </w:rPr>
              <w:t>Design</w:t>
            </w:r>
            <w:proofErr w:type="spellEnd"/>
            <w:r w:rsidRPr="00A024DB">
              <w:rPr>
                <w:highlight w:val="green"/>
              </w:rPr>
              <w:t xml:space="preserve">, </w:t>
            </w:r>
            <w:proofErr w:type="spellStart"/>
            <w:r w:rsidRPr="00A024DB">
              <w:rPr>
                <w:highlight w:val="green"/>
              </w:rPr>
              <w:t>deploy</w:t>
            </w:r>
            <w:proofErr w:type="spellEnd"/>
            <w:r w:rsidRPr="00A024DB">
              <w:rPr>
                <w:highlight w:val="green"/>
              </w:rPr>
              <w:t xml:space="preserve">, </w:t>
            </w:r>
            <w:proofErr w:type="spellStart"/>
            <w:r w:rsidRPr="00A024DB">
              <w:rPr>
                <w:highlight w:val="green"/>
              </w:rPr>
              <w:t>and</w:t>
            </w:r>
            <w:proofErr w:type="spellEnd"/>
            <w:r w:rsidRPr="00A024DB">
              <w:rPr>
                <w:highlight w:val="green"/>
              </w:rPr>
              <w:t xml:space="preserve"> </w:t>
            </w:r>
            <w:proofErr w:type="spellStart"/>
            <w:r w:rsidRPr="00A024DB">
              <w:rPr>
                <w:highlight w:val="green"/>
              </w:rPr>
              <w:t>protect</w:t>
            </w:r>
            <w:proofErr w:type="spellEnd"/>
            <w:r w:rsidRPr="00A024DB">
              <w:rPr>
                <w:highlight w:val="green"/>
              </w:rPr>
              <w:t xml:space="preserve"> </w:t>
            </w:r>
            <w:proofErr w:type="spellStart"/>
            <w:r w:rsidRPr="00A024DB">
              <w:rPr>
                <w:highlight w:val="green"/>
              </w:rPr>
              <w:t>Active</w:t>
            </w:r>
            <w:proofErr w:type="spellEnd"/>
            <w:r w:rsidRPr="00A024DB">
              <w:rPr>
                <w:highlight w:val="green"/>
              </w:rPr>
              <w:t xml:space="preserve"> </w:t>
            </w:r>
            <w:proofErr w:type="spellStart"/>
            <w:r w:rsidRPr="00A024DB">
              <w:rPr>
                <w:highlight w:val="green"/>
              </w:rPr>
              <w:t>Directory</w:t>
            </w:r>
            <w:proofErr w:type="spellEnd"/>
            <w:r w:rsidRPr="00A024DB">
              <w:rPr>
                <w:highlight w:val="green"/>
              </w:rPr>
              <w:t xml:space="preserve"> </w:t>
            </w:r>
            <w:proofErr w:type="spellStart"/>
            <w:r w:rsidRPr="00A024DB">
              <w:rPr>
                <w:highlight w:val="green"/>
              </w:rPr>
              <w:t>Domain</w:t>
            </w:r>
            <w:proofErr w:type="spellEnd"/>
            <w:r w:rsidRPr="00A024DB">
              <w:rPr>
                <w:highlight w:val="green"/>
              </w:rPr>
              <w:t xml:space="preserve"> Services </w:t>
            </w:r>
            <w:proofErr w:type="spellStart"/>
            <w:r w:rsidRPr="00A024DB">
              <w:rPr>
                <w:highlight w:val="green"/>
              </w:rPr>
              <w:t>for</w:t>
            </w:r>
            <w:proofErr w:type="spellEnd"/>
            <w:r w:rsidRPr="00A024DB">
              <w:rPr>
                <w:highlight w:val="green"/>
              </w:rPr>
              <w:t xml:space="preserve"> Windows Server 2022, 3rd </w:t>
            </w:r>
            <w:proofErr w:type="spellStart"/>
            <w:r w:rsidRPr="00A024DB">
              <w:rPr>
                <w:highlight w:val="green"/>
              </w:rPr>
              <w:t>Edition</w:t>
            </w:r>
            <w:proofErr w:type="spellEnd"/>
            <w:r w:rsidRPr="00A024DB">
              <w:rPr>
                <w:highlight w:val="green"/>
              </w:rPr>
              <w:t xml:space="preserve"> 3rd </w:t>
            </w:r>
            <w:proofErr w:type="spellStart"/>
            <w:r w:rsidRPr="00A024DB">
              <w:rPr>
                <w:highlight w:val="green"/>
              </w:rPr>
              <w:t>ed</w:t>
            </w:r>
            <w:proofErr w:type="spellEnd"/>
            <w:r w:rsidRPr="00A024DB">
              <w:rPr>
                <w:highlight w:val="green"/>
              </w:rPr>
              <w:t xml:space="preserve">. </w:t>
            </w:r>
            <w:proofErr w:type="spellStart"/>
            <w:r w:rsidRPr="00A024DB">
              <w:rPr>
                <w:highlight w:val="green"/>
              </w:rPr>
              <w:t>Edition</w:t>
            </w:r>
            <w:proofErr w:type="spellEnd"/>
            <w:r w:rsidRPr="00A024DB">
              <w:rPr>
                <w:highlight w:val="green"/>
              </w:rPr>
              <w:t>. 2021, ISBN-13  978-1801070393</w:t>
            </w:r>
          </w:p>
          <w:p w14:paraId="53BF11EC" w14:textId="47BDB936" w:rsidR="003F0753" w:rsidRPr="0055390F" w:rsidRDefault="00555D90" w:rsidP="00555D90">
            <w:pPr>
              <w:spacing w:after="160" w:line="259" w:lineRule="auto"/>
            </w:pPr>
            <w:r>
              <w:rPr>
                <w:highlight w:val="green"/>
              </w:rPr>
              <w:t>3</w:t>
            </w:r>
            <w:r w:rsidRPr="00A024DB">
              <w:rPr>
                <w:highlight w:val="green"/>
              </w:rPr>
              <w:t xml:space="preserve">. </w:t>
            </w:r>
            <w:proofErr w:type="spellStart"/>
            <w:r w:rsidRPr="00A024DB">
              <w:rPr>
                <w:highlight w:val="green"/>
              </w:rPr>
              <w:t>Sander</w:t>
            </w:r>
            <w:proofErr w:type="spellEnd"/>
            <w:r w:rsidRPr="00A024DB">
              <w:rPr>
                <w:highlight w:val="green"/>
              </w:rPr>
              <w:t xml:space="preserve"> </w:t>
            </w:r>
            <w:proofErr w:type="spellStart"/>
            <w:r w:rsidRPr="00A024DB">
              <w:rPr>
                <w:highlight w:val="green"/>
              </w:rPr>
              <w:t>Berkouwer</w:t>
            </w:r>
            <w:proofErr w:type="spellEnd"/>
            <w:r w:rsidRPr="00A024DB">
              <w:rPr>
                <w:highlight w:val="green"/>
              </w:rPr>
              <w:t xml:space="preserve">, </w:t>
            </w:r>
            <w:proofErr w:type="spellStart"/>
            <w:r w:rsidRPr="00A024DB">
              <w:rPr>
                <w:highlight w:val="green"/>
              </w:rPr>
              <w:t>Active</w:t>
            </w:r>
            <w:proofErr w:type="spellEnd"/>
            <w:r w:rsidRPr="00A024DB">
              <w:rPr>
                <w:highlight w:val="green"/>
              </w:rPr>
              <w:t xml:space="preserve"> </w:t>
            </w:r>
            <w:proofErr w:type="spellStart"/>
            <w:r w:rsidRPr="00A024DB">
              <w:rPr>
                <w:highlight w:val="green"/>
              </w:rPr>
              <w:t>Directory</w:t>
            </w:r>
            <w:proofErr w:type="spellEnd"/>
            <w:r w:rsidRPr="00A024DB">
              <w:rPr>
                <w:highlight w:val="green"/>
              </w:rPr>
              <w:t xml:space="preserve"> </w:t>
            </w:r>
            <w:proofErr w:type="spellStart"/>
            <w:r w:rsidRPr="00A024DB">
              <w:rPr>
                <w:highlight w:val="green"/>
              </w:rPr>
              <w:t>Administration</w:t>
            </w:r>
            <w:proofErr w:type="spellEnd"/>
            <w:r w:rsidRPr="00A024DB">
              <w:rPr>
                <w:highlight w:val="green"/>
              </w:rPr>
              <w:t xml:space="preserve"> </w:t>
            </w:r>
            <w:proofErr w:type="spellStart"/>
            <w:r w:rsidRPr="00A024DB">
              <w:rPr>
                <w:highlight w:val="green"/>
              </w:rPr>
              <w:t>Cookbook</w:t>
            </w:r>
            <w:proofErr w:type="spellEnd"/>
            <w:r w:rsidRPr="00A024DB">
              <w:rPr>
                <w:highlight w:val="green"/>
              </w:rPr>
              <w:t xml:space="preserve">: </w:t>
            </w:r>
            <w:proofErr w:type="spellStart"/>
            <w:r w:rsidRPr="00A024DB">
              <w:rPr>
                <w:highlight w:val="green"/>
              </w:rPr>
              <w:t>Proven</w:t>
            </w:r>
            <w:proofErr w:type="spellEnd"/>
            <w:r w:rsidRPr="00A024DB">
              <w:rPr>
                <w:highlight w:val="green"/>
              </w:rPr>
              <w:t xml:space="preserve"> </w:t>
            </w:r>
            <w:proofErr w:type="spellStart"/>
            <w:r w:rsidRPr="00A024DB">
              <w:rPr>
                <w:highlight w:val="green"/>
              </w:rPr>
              <w:t>solutions</w:t>
            </w:r>
            <w:proofErr w:type="spellEnd"/>
            <w:r w:rsidRPr="00A024DB">
              <w:rPr>
                <w:highlight w:val="green"/>
              </w:rPr>
              <w:t xml:space="preserve"> to </w:t>
            </w:r>
            <w:proofErr w:type="spellStart"/>
            <w:r w:rsidRPr="00A024DB">
              <w:rPr>
                <w:highlight w:val="green"/>
              </w:rPr>
              <w:t>everyday</w:t>
            </w:r>
            <w:proofErr w:type="spellEnd"/>
            <w:r w:rsidRPr="00A024DB">
              <w:rPr>
                <w:highlight w:val="green"/>
              </w:rPr>
              <w:t xml:space="preserve"> </w:t>
            </w:r>
            <w:proofErr w:type="spellStart"/>
            <w:r w:rsidRPr="00A024DB">
              <w:rPr>
                <w:highlight w:val="green"/>
              </w:rPr>
              <w:t>identity</w:t>
            </w:r>
            <w:proofErr w:type="spellEnd"/>
            <w:r w:rsidRPr="00A024DB">
              <w:rPr>
                <w:highlight w:val="green"/>
              </w:rPr>
              <w:t xml:space="preserve"> </w:t>
            </w:r>
            <w:proofErr w:type="spellStart"/>
            <w:r w:rsidRPr="00A024DB">
              <w:rPr>
                <w:highlight w:val="green"/>
              </w:rPr>
              <w:t>and</w:t>
            </w:r>
            <w:proofErr w:type="spellEnd"/>
            <w:r w:rsidRPr="00A024DB">
              <w:rPr>
                <w:highlight w:val="green"/>
              </w:rPr>
              <w:t xml:space="preserve"> </w:t>
            </w:r>
            <w:proofErr w:type="spellStart"/>
            <w:r w:rsidRPr="00A024DB">
              <w:rPr>
                <w:highlight w:val="green"/>
              </w:rPr>
              <w:t>authentication</w:t>
            </w:r>
            <w:proofErr w:type="spellEnd"/>
            <w:r w:rsidRPr="00A024DB">
              <w:rPr>
                <w:highlight w:val="green"/>
              </w:rPr>
              <w:t xml:space="preserve"> </w:t>
            </w:r>
            <w:proofErr w:type="spellStart"/>
            <w:r w:rsidRPr="00A024DB">
              <w:rPr>
                <w:highlight w:val="green"/>
              </w:rPr>
              <w:t>challenges</w:t>
            </w:r>
            <w:proofErr w:type="spellEnd"/>
            <w:r w:rsidRPr="00A024DB">
              <w:rPr>
                <w:highlight w:val="green"/>
              </w:rPr>
              <w:t xml:space="preserve"> </w:t>
            </w:r>
            <w:proofErr w:type="spellStart"/>
            <w:r w:rsidRPr="00A024DB">
              <w:rPr>
                <w:highlight w:val="green"/>
              </w:rPr>
              <w:t>for</w:t>
            </w:r>
            <w:proofErr w:type="spellEnd"/>
            <w:r w:rsidRPr="00A024DB">
              <w:rPr>
                <w:highlight w:val="green"/>
              </w:rPr>
              <w:t xml:space="preserve"> </w:t>
            </w:r>
            <w:proofErr w:type="spellStart"/>
            <w:r w:rsidRPr="00A024DB">
              <w:rPr>
                <w:highlight w:val="green"/>
              </w:rPr>
              <w:t>both</w:t>
            </w:r>
            <w:proofErr w:type="spellEnd"/>
            <w:r w:rsidRPr="00A024DB">
              <w:rPr>
                <w:highlight w:val="green"/>
              </w:rPr>
              <w:t xml:space="preserve"> </w:t>
            </w:r>
            <w:proofErr w:type="spellStart"/>
            <w:r w:rsidRPr="00A024DB">
              <w:rPr>
                <w:highlight w:val="green"/>
              </w:rPr>
              <w:t>on-premises</w:t>
            </w:r>
            <w:proofErr w:type="spellEnd"/>
            <w:r w:rsidRPr="00A024DB">
              <w:rPr>
                <w:highlight w:val="green"/>
              </w:rPr>
              <w:t xml:space="preserve"> </w:t>
            </w:r>
            <w:proofErr w:type="spellStart"/>
            <w:r w:rsidRPr="00A024DB">
              <w:rPr>
                <w:highlight w:val="green"/>
              </w:rPr>
              <w:t>and</w:t>
            </w:r>
            <w:proofErr w:type="spellEnd"/>
            <w:r w:rsidRPr="00A024DB">
              <w:rPr>
                <w:highlight w:val="green"/>
              </w:rPr>
              <w:t xml:space="preserve"> </w:t>
            </w:r>
            <w:proofErr w:type="spellStart"/>
            <w:r w:rsidRPr="00A024DB">
              <w:rPr>
                <w:highlight w:val="green"/>
              </w:rPr>
              <w:t>the</w:t>
            </w:r>
            <w:proofErr w:type="spellEnd"/>
            <w:r w:rsidRPr="00A024DB">
              <w:rPr>
                <w:highlight w:val="green"/>
              </w:rPr>
              <w:t xml:space="preserve"> </w:t>
            </w:r>
            <w:proofErr w:type="spellStart"/>
            <w:r w:rsidRPr="00A024DB">
              <w:rPr>
                <w:highlight w:val="green"/>
              </w:rPr>
              <w:t>cloud</w:t>
            </w:r>
            <w:proofErr w:type="spellEnd"/>
            <w:r w:rsidRPr="00A024DB">
              <w:rPr>
                <w:highlight w:val="green"/>
              </w:rPr>
              <w:t xml:space="preserve">, 2nd </w:t>
            </w:r>
            <w:proofErr w:type="spellStart"/>
            <w:r w:rsidRPr="00A024DB">
              <w:rPr>
                <w:highlight w:val="green"/>
              </w:rPr>
              <w:t>Edition</w:t>
            </w:r>
            <w:proofErr w:type="spellEnd"/>
            <w:r w:rsidRPr="00A024DB">
              <w:rPr>
                <w:highlight w:val="green"/>
              </w:rPr>
              <w:t xml:space="preserve"> 2nd </w:t>
            </w:r>
            <w:proofErr w:type="spellStart"/>
            <w:r w:rsidRPr="00A024DB">
              <w:rPr>
                <w:highlight w:val="green"/>
              </w:rPr>
              <w:t>ed</w:t>
            </w:r>
            <w:proofErr w:type="spellEnd"/>
            <w:r w:rsidRPr="00A024DB">
              <w:rPr>
                <w:highlight w:val="green"/>
              </w:rPr>
              <w:t xml:space="preserve">. </w:t>
            </w:r>
            <w:proofErr w:type="spellStart"/>
            <w:r w:rsidRPr="00A024DB">
              <w:rPr>
                <w:highlight w:val="green"/>
              </w:rPr>
              <w:t>Edition</w:t>
            </w:r>
            <w:proofErr w:type="spellEnd"/>
            <w:r w:rsidRPr="00A024DB">
              <w:rPr>
                <w:highlight w:val="green"/>
              </w:rPr>
              <w:t>, 2022, ISBN-13  978-1803242507</w:t>
            </w:r>
          </w:p>
        </w:tc>
      </w:tr>
      <w:tr w:rsidR="003F0753" w:rsidRPr="0055390F" w14:paraId="06A04457" w14:textId="77777777" w:rsidTr="001A6313">
        <w:trPr>
          <w:jc w:val="center"/>
        </w:trPr>
        <w:tc>
          <w:tcPr>
            <w:tcW w:w="9582" w:type="dxa"/>
            <w:gridSpan w:val="2"/>
          </w:tcPr>
          <w:p w14:paraId="223FDA23" w14:textId="77777777" w:rsidR="003F0753" w:rsidRPr="0055390F" w:rsidRDefault="003F0753" w:rsidP="003F0753">
            <w:pPr>
              <w:pStyle w:val="Nosaukumi"/>
            </w:pPr>
            <w:r w:rsidRPr="0055390F">
              <w:t>Periodika un citi informācijas avoti</w:t>
            </w:r>
          </w:p>
        </w:tc>
      </w:tr>
      <w:tr w:rsidR="003F0753" w:rsidRPr="0055390F" w14:paraId="05D79772" w14:textId="77777777" w:rsidTr="001A6313">
        <w:trPr>
          <w:jc w:val="center"/>
        </w:trPr>
        <w:tc>
          <w:tcPr>
            <w:tcW w:w="9582" w:type="dxa"/>
            <w:gridSpan w:val="2"/>
          </w:tcPr>
          <w:p w14:paraId="4D6A65FE" w14:textId="74F46B71" w:rsidR="003F0753" w:rsidRPr="0055390F" w:rsidRDefault="003F0753" w:rsidP="003F0753">
            <w:pPr>
              <w:spacing w:after="160" w:line="259" w:lineRule="auto"/>
            </w:pPr>
            <w:r w:rsidRPr="0055390F">
              <w:rPr>
                <w:rFonts w:eastAsia="Times New Roman"/>
                <w:lang w:eastAsia="en-GB"/>
              </w:rPr>
              <w:t>1.http://www.citforum.ru/operating_systems/linux/lig.shtml 2.http://www.citforum.ru/operating_systems/sos/contents.shtml</w:t>
            </w:r>
          </w:p>
        </w:tc>
      </w:tr>
      <w:tr w:rsidR="003F0753" w:rsidRPr="0055390F" w14:paraId="49CA7B00" w14:textId="77777777" w:rsidTr="001A6313">
        <w:trPr>
          <w:jc w:val="center"/>
        </w:trPr>
        <w:tc>
          <w:tcPr>
            <w:tcW w:w="9582" w:type="dxa"/>
            <w:gridSpan w:val="2"/>
          </w:tcPr>
          <w:p w14:paraId="3AD99F8B" w14:textId="77777777" w:rsidR="003F0753" w:rsidRPr="0055390F" w:rsidRDefault="003F0753" w:rsidP="003F0753">
            <w:pPr>
              <w:pStyle w:val="Nosaukumi"/>
            </w:pPr>
            <w:r w:rsidRPr="0055390F">
              <w:t>Piezīmes</w:t>
            </w:r>
          </w:p>
        </w:tc>
      </w:tr>
      <w:tr w:rsidR="003F0753" w:rsidRPr="00026C21" w14:paraId="0F06B641" w14:textId="77777777" w:rsidTr="001A6313">
        <w:trPr>
          <w:jc w:val="center"/>
        </w:trPr>
        <w:tc>
          <w:tcPr>
            <w:tcW w:w="9582" w:type="dxa"/>
            <w:gridSpan w:val="2"/>
          </w:tcPr>
          <w:p w14:paraId="0A19634C" w14:textId="77777777" w:rsidR="003F0753" w:rsidRPr="0055390F" w:rsidRDefault="003F0753" w:rsidP="003F0753">
            <w:pPr>
              <w:rPr>
                <w:bCs w:val="0"/>
                <w:color w:val="0070C0"/>
              </w:rPr>
            </w:pPr>
            <w:r w:rsidRPr="0055390F">
              <w:rPr>
                <w:rFonts w:eastAsia="Times New Roman"/>
                <w:lang w:eastAsia="en-GB"/>
              </w:rPr>
              <w:t xml:space="preserve">1.līmeņa profesionālās augstākās izglītības studiju programmas „Informācijas tehnoloģijas” </w:t>
            </w:r>
            <w:r w:rsidRPr="0055390F">
              <w:t>B daļas - Nozares studiju kurss</w:t>
            </w:r>
          </w:p>
          <w:p w14:paraId="0B030C97" w14:textId="77777777" w:rsidR="003F0753" w:rsidRPr="00026C21" w:rsidRDefault="003F0753" w:rsidP="003F0753">
            <w:pPr>
              <w:rPr>
                <w:color w:val="0070C0"/>
              </w:rPr>
            </w:pPr>
            <w:r w:rsidRPr="0055390F">
              <w:rPr>
                <w:rFonts w:eastAsia="Times New Roman"/>
                <w:lang w:eastAsia="en-GB"/>
              </w:rPr>
              <w:t>Kurss tiek docēts latviešu valodā.</w:t>
            </w:r>
          </w:p>
        </w:tc>
      </w:tr>
    </w:tbl>
    <w:p w14:paraId="0F8A9456" w14:textId="77777777" w:rsidR="001B4907" w:rsidRPr="00026C21" w:rsidRDefault="001B4907" w:rsidP="001B4907"/>
    <w:p w14:paraId="52696DF9" w14:textId="77777777" w:rsidR="001B4907" w:rsidRPr="00026C21" w:rsidRDefault="001B4907" w:rsidP="001B4907"/>
    <w:p w14:paraId="31ACD548" w14:textId="77777777" w:rsidR="00360579" w:rsidRPr="00026C21" w:rsidRDefault="00360579"/>
    <w:sectPr w:rsidR="00360579" w:rsidRPr="00026C21"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E02EE" w14:textId="77777777" w:rsidR="006C14D7" w:rsidRDefault="006C14D7" w:rsidP="001B4907">
      <w:r>
        <w:separator/>
      </w:r>
    </w:p>
  </w:endnote>
  <w:endnote w:type="continuationSeparator" w:id="0">
    <w:p w14:paraId="4A451669" w14:textId="77777777" w:rsidR="006C14D7" w:rsidRDefault="006C14D7"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2386E" w14:textId="77777777" w:rsidR="006C14D7" w:rsidRDefault="006C14D7" w:rsidP="001B4907">
      <w:r>
        <w:separator/>
      </w:r>
    </w:p>
  </w:footnote>
  <w:footnote w:type="continuationSeparator" w:id="0">
    <w:p w14:paraId="5516E6C4" w14:textId="77777777" w:rsidR="006C14D7" w:rsidRDefault="006C14D7"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282F5" w14:textId="77777777" w:rsidR="007B1FB4" w:rsidRDefault="006C14D7" w:rsidP="007534EA">
    <w:pPr>
      <w:pStyle w:val="Header"/>
    </w:pPr>
  </w:p>
  <w:p w14:paraId="4326DA5A" w14:textId="77777777" w:rsidR="007B1FB4" w:rsidRPr="007B1FB4" w:rsidRDefault="006C14D7" w:rsidP="007534EA">
    <w:pPr>
      <w:pStyle w:val="Header"/>
    </w:pPr>
  </w:p>
  <w:p w14:paraId="4493975F" w14:textId="77777777" w:rsidR="00982C4A" w:rsidRPr="00D66CC2" w:rsidRDefault="006C14D7"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4F292AC3"/>
    <w:multiLevelType w:val="hybridMultilevel"/>
    <w:tmpl w:val="AB8CA4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604A34F2"/>
    <w:multiLevelType w:val="hybridMultilevel"/>
    <w:tmpl w:val="AB8CA4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7"/>
  </w:num>
  <w:num w:numId="14">
    <w:abstractNumId w:val="10"/>
  </w:num>
  <w:num w:numId="15">
    <w:abstractNumId w:val="12"/>
  </w:num>
  <w:num w:numId="16">
    <w:abstractNumId w:val="13"/>
  </w:num>
  <w:num w:numId="17">
    <w:abstractNumId w:val="20"/>
  </w:num>
  <w:num w:numId="18">
    <w:abstractNumId w:val="27"/>
  </w:num>
  <w:num w:numId="19">
    <w:abstractNumId w:val="26"/>
  </w:num>
  <w:num w:numId="20">
    <w:abstractNumId w:val="33"/>
  </w:num>
  <w:num w:numId="21">
    <w:abstractNumId w:val="34"/>
  </w:num>
  <w:num w:numId="22">
    <w:abstractNumId w:val="36"/>
  </w:num>
  <w:num w:numId="23">
    <w:abstractNumId w:val="14"/>
  </w:num>
  <w:num w:numId="24">
    <w:abstractNumId w:val="31"/>
  </w:num>
  <w:num w:numId="25">
    <w:abstractNumId w:val="24"/>
  </w:num>
  <w:num w:numId="26">
    <w:abstractNumId w:val="4"/>
  </w:num>
  <w:num w:numId="27">
    <w:abstractNumId w:val="3"/>
  </w:num>
  <w:num w:numId="28">
    <w:abstractNumId w:val="25"/>
  </w:num>
  <w:num w:numId="29">
    <w:abstractNumId w:val="17"/>
  </w:num>
  <w:num w:numId="30">
    <w:abstractNumId w:val="28"/>
  </w:num>
  <w:num w:numId="31">
    <w:abstractNumId w:val="29"/>
  </w:num>
  <w:num w:numId="32">
    <w:abstractNumId w:val="18"/>
  </w:num>
  <w:num w:numId="33">
    <w:abstractNumId w:val="5"/>
  </w:num>
  <w:num w:numId="34">
    <w:abstractNumId w:val="16"/>
  </w:num>
  <w:num w:numId="35">
    <w:abstractNumId w:val="11"/>
  </w:num>
  <w:num w:numId="36">
    <w:abstractNumId w:val="19"/>
  </w:num>
  <w:num w:numId="37">
    <w:abstractNumId w:val="35"/>
  </w:num>
  <w:num w:numId="38">
    <w:abstractNumId w:val="23"/>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A60E5"/>
    <w:rsid w:val="000B1031"/>
    <w:rsid w:val="00103A49"/>
    <w:rsid w:val="001862C5"/>
    <w:rsid w:val="001B4907"/>
    <w:rsid w:val="00244E4B"/>
    <w:rsid w:val="00315D05"/>
    <w:rsid w:val="00360579"/>
    <w:rsid w:val="00374B58"/>
    <w:rsid w:val="003C2FFF"/>
    <w:rsid w:val="003E46DC"/>
    <w:rsid w:val="003F0753"/>
    <w:rsid w:val="00546B48"/>
    <w:rsid w:val="0055390F"/>
    <w:rsid w:val="00555D90"/>
    <w:rsid w:val="00563FF9"/>
    <w:rsid w:val="0056659C"/>
    <w:rsid w:val="005A725C"/>
    <w:rsid w:val="00612290"/>
    <w:rsid w:val="00612E4E"/>
    <w:rsid w:val="006214C8"/>
    <w:rsid w:val="00630DAC"/>
    <w:rsid w:val="006C14D7"/>
    <w:rsid w:val="00757108"/>
    <w:rsid w:val="00791E37"/>
    <w:rsid w:val="00796EB3"/>
    <w:rsid w:val="0081141D"/>
    <w:rsid w:val="00875ADC"/>
    <w:rsid w:val="00877E76"/>
    <w:rsid w:val="00884691"/>
    <w:rsid w:val="008B03A8"/>
    <w:rsid w:val="008D4CBD"/>
    <w:rsid w:val="008F5EB7"/>
    <w:rsid w:val="009E42B8"/>
    <w:rsid w:val="00A024DB"/>
    <w:rsid w:val="00A65099"/>
    <w:rsid w:val="00AD586B"/>
    <w:rsid w:val="00B13E94"/>
    <w:rsid w:val="00BC05DC"/>
    <w:rsid w:val="00CA4866"/>
    <w:rsid w:val="00D154EC"/>
    <w:rsid w:val="00ED44B9"/>
    <w:rsid w:val="00F04663"/>
    <w:rsid w:val="00F04F8C"/>
    <w:rsid w:val="00F73BCB"/>
    <w:rsid w:val="00FC0A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F588D"/>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A024D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Heading1Char">
    <w:name w:val="Heading 1 Char"/>
    <w:basedOn w:val="DefaultParagraphFont"/>
    <w:link w:val="Heading1"/>
    <w:uiPriority w:val="9"/>
    <w:rsid w:val="00A024DB"/>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439676">
      <w:bodyDiv w:val="1"/>
      <w:marLeft w:val="0"/>
      <w:marRight w:val="0"/>
      <w:marTop w:val="0"/>
      <w:marBottom w:val="0"/>
      <w:divBdr>
        <w:top w:val="none" w:sz="0" w:space="0" w:color="auto"/>
        <w:left w:val="none" w:sz="0" w:space="0" w:color="auto"/>
        <w:bottom w:val="none" w:sz="0" w:space="0" w:color="auto"/>
        <w:right w:val="none" w:sz="0" w:space="0" w:color="auto"/>
      </w:divBdr>
    </w:div>
    <w:div w:id="1203205332">
      <w:bodyDiv w:val="1"/>
      <w:marLeft w:val="0"/>
      <w:marRight w:val="0"/>
      <w:marTop w:val="0"/>
      <w:marBottom w:val="0"/>
      <w:divBdr>
        <w:top w:val="none" w:sz="0" w:space="0" w:color="auto"/>
        <w:left w:val="none" w:sz="0" w:space="0" w:color="auto"/>
        <w:bottom w:val="none" w:sz="0" w:space="0" w:color="auto"/>
        <w:right w:val="none" w:sz="0" w:space="0" w:color="auto"/>
      </w:divBdr>
    </w:div>
    <w:div w:id="172760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18</cp:revision>
  <dcterms:created xsi:type="dcterms:W3CDTF">2022-04-26T11:20:00Z</dcterms:created>
  <dcterms:modified xsi:type="dcterms:W3CDTF">2024-03-11T09:42:00Z</dcterms:modified>
</cp:coreProperties>
</file>