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026C21" w:rsidRDefault="001B4907" w:rsidP="001B4907">
      <w:pPr>
        <w:pStyle w:val="Header"/>
        <w:jc w:val="center"/>
        <w:rPr>
          <w:b/>
        </w:rPr>
      </w:pPr>
      <w:r w:rsidRPr="00026C21">
        <w:rPr>
          <w:b/>
        </w:rPr>
        <w:t>DAUGAVPILS UNIVERSITĀTES</w:t>
      </w:r>
    </w:p>
    <w:p w:rsidR="001B4907" w:rsidRPr="00026C21" w:rsidRDefault="001B4907" w:rsidP="001B4907">
      <w:pPr>
        <w:jc w:val="center"/>
        <w:rPr>
          <w:b/>
          <w:lang w:val="de-DE"/>
        </w:rPr>
      </w:pPr>
      <w:r w:rsidRPr="00026C21">
        <w:rPr>
          <w:b/>
        </w:rPr>
        <w:t>STUDIJU KURSA APRAKSTS</w:t>
      </w:r>
    </w:p>
    <w:p w:rsidR="001B4907" w:rsidRPr="00026C21"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026C21" w:rsidTr="001A6313">
        <w:trPr>
          <w:jc w:val="center"/>
        </w:trPr>
        <w:tc>
          <w:tcPr>
            <w:tcW w:w="4639" w:type="dxa"/>
          </w:tcPr>
          <w:p w:rsidR="001B4907" w:rsidRPr="00026C21" w:rsidRDefault="001B4907" w:rsidP="001A6313">
            <w:pPr>
              <w:pStyle w:val="Nosaukumi"/>
            </w:pPr>
            <w:r w:rsidRPr="00026C21">
              <w:br w:type="page"/>
            </w:r>
            <w:r w:rsidRPr="00026C21">
              <w:br w:type="page"/>
            </w:r>
            <w:r w:rsidRPr="00026C21">
              <w:br w:type="page"/>
            </w:r>
            <w:r w:rsidRPr="00026C21">
              <w:br w:type="page"/>
              <w:t>Studiju kursa nosaukums</w:t>
            </w:r>
          </w:p>
        </w:tc>
        <w:tc>
          <w:tcPr>
            <w:tcW w:w="4943" w:type="dxa"/>
          </w:tcPr>
          <w:p w:rsidR="001B4907" w:rsidRPr="00026C21" w:rsidRDefault="001A1E66" w:rsidP="001A6313">
            <w:pPr>
              <w:jc w:val="both"/>
              <w:rPr>
                <w:rFonts w:eastAsia="Times New Roman"/>
                <w:b/>
                <w:bCs w:val="0"/>
                <w:lang w:eastAsia="lv-LV"/>
              </w:rPr>
            </w:pPr>
            <w:r w:rsidRPr="00403DEB">
              <w:rPr>
                <w:rFonts w:eastAsia="Times New Roman"/>
                <w:b/>
                <w:i/>
                <w:color w:val="336666"/>
                <w:lang w:eastAsia="en-GB"/>
              </w:rPr>
              <w:t>Datorgrafikas algoritmi [AMSP Datorzinātnes]</w:t>
            </w:r>
          </w:p>
        </w:tc>
      </w:tr>
      <w:tr w:rsidR="001B4907" w:rsidRPr="00026C21" w:rsidTr="001A6313">
        <w:trPr>
          <w:jc w:val="center"/>
        </w:trPr>
        <w:tc>
          <w:tcPr>
            <w:tcW w:w="4639" w:type="dxa"/>
          </w:tcPr>
          <w:p w:rsidR="001B4907" w:rsidRPr="00026C21" w:rsidRDefault="001B4907" w:rsidP="001A6313">
            <w:pPr>
              <w:pStyle w:val="Nosaukumi"/>
            </w:pPr>
            <w:r w:rsidRPr="00026C21">
              <w:t>Studiju kursa kods (DUIS)</w:t>
            </w:r>
          </w:p>
        </w:tc>
        <w:tc>
          <w:tcPr>
            <w:tcW w:w="4943" w:type="dxa"/>
            <w:vAlign w:val="center"/>
          </w:tcPr>
          <w:p w:rsidR="001B4907" w:rsidRPr="00026C21" w:rsidRDefault="001A1E66" w:rsidP="001A6313">
            <w:pPr>
              <w:rPr>
                <w:lang w:eastAsia="lv-LV"/>
              </w:rPr>
            </w:pPr>
            <w:r w:rsidRPr="00403DEB">
              <w:rPr>
                <w:rFonts w:eastAsia="Times New Roman"/>
                <w:lang w:eastAsia="en-GB"/>
              </w:rPr>
              <w:t>DatZ6011</w:t>
            </w:r>
          </w:p>
        </w:tc>
      </w:tr>
      <w:tr w:rsidR="001B4907" w:rsidRPr="00026C21" w:rsidTr="001A6313">
        <w:trPr>
          <w:jc w:val="center"/>
        </w:trPr>
        <w:tc>
          <w:tcPr>
            <w:tcW w:w="4639" w:type="dxa"/>
          </w:tcPr>
          <w:p w:rsidR="001B4907" w:rsidRPr="00026C21" w:rsidRDefault="001B4907" w:rsidP="001A6313">
            <w:pPr>
              <w:pStyle w:val="Nosaukumi"/>
            </w:pPr>
            <w:r w:rsidRPr="00026C21">
              <w:t>Zinātnes nozare</w:t>
            </w:r>
          </w:p>
        </w:tc>
        <w:tc>
          <w:tcPr>
            <w:tcW w:w="4943" w:type="dxa"/>
          </w:tcPr>
          <w:p w:rsidR="001B4907" w:rsidRPr="00026C21" w:rsidRDefault="001A1E66" w:rsidP="001A6313">
            <w:pPr>
              <w:snapToGrid w:val="0"/>
            </w:pPr>
            <w:r w:rsidRPr="00403DEB">
              <w:rPr>
                <w:rFonts w:eastAsia="Times New Roman"/>
                <w:lang w:eastAsia="en-GB"/>
              </w:rPr>
              <w:t>#Datorzinātne</w:t>
            </w:r>
          </w:p>
        </w:tc>
      </w:tr>
      <w:tr w:rsidR="001B4907" w:rsidRPr="00026C21" w:rsidTr="001A6313">
        <w:trPr>
          <w:jc w:val="center"/>
        </w:trPr>
        <w:tc>
          <w:tcPr>
            <w:tcW w:w="4639" w:type="dxa"/>
          </w:tcPr>
          <w:p w:rsidR="001B4907" w:rsidRPr="00026C21" w:rsidRDefault="001B4907" w:rsidP="001A6313">
            <w:pPr>
              <w:pStyle w:val="Nosaukumi"/>
            </w:pPr>
            <w:r w:rsidRPr="00026C21">
              <w:t>Kursa līmenis</w:t>
            </w:r>
          </w:p>
        </w:tc>
        <w:tc>
          <w:tcPr>
            <w:tcW w:w="4943" w:type="dxa"/>
            <w:shd w:val="clear" w:color="auto" w:fill="auto"/>
          </w:tcPr>
          <w:p w:rsidR="001B4907" w:rsidRPr="00026C21" w:rsidRDefault="001B4907" w:rsidP="001A6313">
            <w:pPr>
              <w:rPr>
                <w:lang w:eastAsia="lv-LV"/>
              </w:rPr>
            </w:pPr>
          </w:p>
        </w:tc>
      </w:tr>
      <w:tr w:rsidR="001B4907" w:rsidRPr="00026C21" w:rsidTr="001A6313">
        <w:trPr>
          <w:jc w:val="center"/>
        </w:trPr>
        <w:tc>
          <w:tcPr>
            <w:tcW w:w="4639" w:type="dxa"/>
          </w:tcPr>
          <w:p w:rsidR="001B4907" w:rsidRPr="00026C21" w:rsidRDefault="001B4907" w:rsidP="001A6313">
            <w:pPr>
              <w:pStyle w:val="Nosaukumi"/>
              <w:rPr>
                <w:u w:val="single"/>
              </w:rPr>
            </w:pPr>
            <w:r w:rsidRPr="00026C21">
              <w:t>Kredītpunkti</w:t>
            </w:r>
          </w:p>
        </w:tc>
        <w:tc>
          <w:tcPr>
            <w:tcW w:w="4943" w:type="dxa"/>
            <w:vAlign w:val="center"/>
          </w:tcPr>
          <w:p w:rsidR="001B4907" w:rsidRPr="00026C21" w:rsidRDefault="001A1E66" w:rsidP="001A6313">
            <w:pPr>
              <w:rPr>
                <w:lang w:eastAsia="lv-LV"/>
              </w:rPr>
            </w:pPr>
            <w:r>
              <w:rPr>
                <w:lang w:eastAsia="lv-LV"/>
              </w:rPr>
              <w:t>2</w:t>
            </w:r>
          </w:p>
        </w:tc>
      </w:tr>
      <w:tr w:rsidR="001B4907" w:rsidRPr="00026C21" w:rsidTr="001A6313">
        <w:trPr>
          <w:jc w:val="center"/>
        </w:trPr>
        <w:tc>
          <w:tcPr>
            <w:tcW w:w="4639" w:type="dxa"/>
          </w:tcPr>
          <w:p w:rsidR="001B4907" w:rsidRPr="00026C21" w:rsidRDefault="001B4907" w:rsidP="001A6313">
            <w:pPr>
              <w:pStyle w:val="Nosaukumi"/>
              <w:rPr>
                <w:u w:val="single"/>
              </w:rPr>
            </w:pPr>
            <w:r w:rsidRPr="00026C21">
              <w:t>ECTS kredītpunkti</w:t>
            </w:r>
          </w:p>
        </w:tc>
        <w:tc>
          <w:tcPr>
            <w:tcW w:w="4943" w:type="dxa"/>
          </w:tcPr>
          <w:p w:rsidR="001B4907" w:rsidRPr="00026C21" w:rsidRDefault="001A1E66" w:rsidP="001A6313">
            <w:r>
              <w:t>3</w:t>
            </w:r>
          </w:p>
        </w:tc>
      </w:tr>
      <w:tr w:rsidR="001B4907" w:rsidRPr="00026C21" w:rsidTr="001A6313">
        <w:trPr>
          <w:jc w:val="center"/>
        </w:trPr>
        <w:tc>
          <w:tcPr>
            <w:tcW w:w="4639" w:type="dxa"/>
          </w:tcPr>
          <w:p w:rsidR="001B4907" w:rsidRPr="00026C21" w:rsidRDefault="001B4907" w:rsidP="001A6313">
            <w:pPr>
              <w:pStyle w:val="Nosaukumi"/>
            </w:pPr>
            <w:r w:rsidRPr="00026C21">
              <w:t>Kopējais kontaktstundu skaits</w:t>
            </w:r>
          </w:p>
        </w:tc>
        <w:tc>
          <w:tcPr>
            <w:tcW w:w="4943" w:type="dxa"/>
            <w:vAlign w:val="center"/>
          </w:tcPr>
          <w:p w:rsidR="001B4907" w:rsidRPr="00026C21" w:rsidRDefault="001A1E66" w:rsidP="001A6313">
            <w:pPr>
              <w:rPr>
                <w:lang w:eastAsia="lv-LV"/>
              </w:rPr>
            </w:pPr>
            <w:r>
              <w:rPr>
                <w:lang w:eastAsia="lv-LV"/>
              </w:rPr>
              <w:t>32</w:t>
            </w:r>
          </w:p>
        </w:tc>
      </w:tr>
      <w:tr w:rsidR="001B4907" w:rsidRPr="00026C21" w:rsidTr="001A6313">
        <w:trPr>
          <w:jc w:val="center"/>
        </w:trPr>
        <w:tc>
          <w:tcPr>
            <w:tcW w:w="4639" w:type="dxa"/>
          </w:tcPr>
          <w:p w:rsidR="001B4907" w:rsidRPr="00026C21" w:rsidRDefault="001B4907" w:rsidP="001A6313">
            <w:pPr>
              <w:pStyle w:val="Nosaukumi2"/>
            </w:pPr>
            <w:r w:rsidRPr="00026C21">
              <w:t>Lekciju stundu skaits</w:t>
            </w:r>
          </w:p>
        </w:tc>
        <w:tc>
          <w:tcPr>
            <w:tcW w:w="4943" w:type="dxa"/>
          </w:tcPr>
          <w:p w:rsidR="001B4907" w:rsidRPr="00026C21" w:rsidRDefault="001A1E66" w:rsidP="001A6313">
            <w:r>
              <w:t>16</w:t>
            </w:r>
          </w:p>
        </w:tc>
      </w:tr>
      <w:tr w:rsidR="001B4907" w:rsidRPr="00026C21" w:rsidTr="001A6313">
        <w:trPr>
          <w:jc w:val="center"/>
        </w:trPr>
        <w:tc>
          <w:tcPr>
            <w:tcW w:w="4639" w:type="dxa"/>
          </w:tcPr>
          <w:p w:rsidR="001B4907" w:rsidRPr="00026C21" w:rsidRDefault="001B4907" w:rsidP="001A6313">
            <w:pPr>
              <w:pStyle w:val="Nosaukumi2"/>
            </w:pPr>
            <w:r w:rsidRPr="00026C21">
              <w:t>Semināru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pPr>
            <w:r w:rsidRPr="00026C21">
              <w:t>Praktisko darbu stundu skaits</w:t>
            </w:r>
          </w:p>
        </w:tc>
        <w:tc>
          <w:tcPr>
            <w:tcW w:w="4943" w:type="dxa"/>
          </w:tcPr>
          <w:p w:rsidR="001B4907" w:rsidRPr="00026C21" w:rsidRDefault="001A1E66" w:rsidP="001A6313">
            <w:r>
              <w:t>16</w:t>
            </w:r>
          </w:p>
        </w:tc>
      </w:tr>
      <w:tr w:rsidR="001B4907" w:rsidRPr="00026C21" w:rsidTr="001A6313">
        <w:trPr>
          <w:jc w:val="center"/>
        </w:trPr>
        <w:tc>
          <w:tcPr>
            <w:tcW w:w="4639" w:type="dxa"/>
          </w:tcPr>
          <w:p w:rsidR="001B4907" w:rsidRPr="00026C21" w:rsidRDefault="001B4907" w:rsidP="001A6313">
            <w:pPr>
              <w:pStyle w:val="Nosaukumi2"/>
            </w:pPr>
            <w:r w:rsidRPr="00026C21">
              <w:t>Laboratorijas darbu stundu skaits</w:t>
            </w:r>
          </w:p>
        </w:tc>
        <w:tc>
          <w:tcPr>
            <w:tcW w:w="4943" w:type="dxa"/>
          </w:tcPr>
          <w:p w:rsidR="001B4907" w:rsidRPr="00026C21" w:rsidRDefault="001B4907" w:rsidP="001A6313"/>
        </w:tc>
      </w:tr>
      <w:tr w:rsidR="001B4907" w:rsidRPr="00026C21" w:rsidTr="001A6313">
        <w:trPr>
          <w:jc w:val="center"/>
        </w:trPr>
        <w:tc>
          <w:tcPr>
            <w:tcW w:w="4639" w:type="dxa"/>
          </w:tcPr>
          <w:p w:rsidR="001B4907" w:rsidRPr="00026C21" w:rsidRDefault="001B4907" w:rsidP="001A6313">
            <w:pPr>
              <w:pStyle w:val="Nosaukumi2"/>
              <w:rPr>
                <w:lang w:eastAsia="lv-LV"/>
              </w:rPr>
            </w:pPr>
            <w:r w:rsidRPr="00026C21">
              <w:rPr>
                <w:lang w:eastAsia="lv-LV"/>
              </w:rPr>
              <w:t>Studējošā patstāvīgā darba stundu skaits</w:t>
            </w:r>
          </w:p>
        </w:tc>
        <w:tc>
          <w:tcPr>
            <w:tcW w:w="4943" w:type="dxa"/>
            <w:vAlign w:val="center"/>
          </w:tcPr>
          <w:p w:rsidR="001B4907" w:rsidRPr="00026C21" w:rsidRDefault="00D2188D" w:rsidP="001A6313">
            <w:pPr>
              <w:rPr>
                <w:lang w:eastAsia="lv-LV"/>
              </w:rPr>
            </w:pPr>
            <w:r>
              <w:rPr>
                <w:lang w:eastAsia="lv-LV"/>
              </w:rPr>
              <w:t>48</w:t>
            </w:r>
          </w:p>
        </w:tc>
      </w:tr>
      <w:tr w:rsidR="001B4907" w:rsidRPr="00026C21" w:rsidTr="001A6313">
        <w:trPr>
          <w:jc w:val="center"/>
        </w:trPr>
        <w:tc>
          <w:tcPr>
            <w:tcW w:w="9582" w:type="dxa"/>
            <w:gridSpan w:val="2"/>
          </w:tcPr>
          <w:p w:rsidR="001B4907" w:rsidRPr="00026C21" w:rsidRDefault="001B4907" w:rsidP="001A6313">
            <w:pPr>
              <w:rPr>
                <w:lang w:eastAsia="lv-LV"/>
              </w:rPr>
            </w:pPr>
          </w:p>
        </w:tc>
      </w:tr>
      <w:tr w:rsidR="001B4907" w:rsidRPr="00026C21" w:rsidTr="001A6313">
        <w:trPr>
          <w:jc w:val="center"/>
        </w:trPr>
        <w:tc>
          <w:tcPr>
            <w:tcW w:w="9582" w:type="dxa"/>
            <w:gridSpan w:val="2"/>
          </w:tcPr>
          <w:p w:rsidR="001B4907" w:rsidRPr="00026C21" w:rsidRDefault="001B4907" w:rsidP="001A6313">
            <w:pPr>
              <w:pStyle w:val="Nosaukumi"/>
            </w:pPr>
            <w:r w:rsidRPr="00026C21">
              <w:t>Kursa autors(-i)</w:t>
            </w:r>
          </w:p>
        </w:tc>
      </w:tr>
      <w:tr w:rsidR="00D2188D" w:rsidRPr="00026C21" w:rsidTr="001A6313">
        <w:trPr>
          <w:jc w:val="center"/>
        </w:trPr>
        <w:tc>
          <w:tcPr>
            <w:tcW w:w="9582" w:type="dxa"/>
            <w:gridSpan w:val="2"/>
          </w:tcPr>
          <w:p w:rsidR="00D2188D" w:rsidRPr="00026C21" w:rsidRDefault="00D2188D" w:rsidP="00D2188D">
            <w:r w:rsidRPr="00403DEB">
              <w:rPr>
                <w:rFonts w:eastAsia="Times New Roman"/>
                <w:lang w:eastAsia="en-GB"/>
              </w:rPr>
              <w:t xml:space="preserve">Dr.paed., </w:t>
            </w:r>
            <w:proofErr w:type="spellStart"/>
            <w:r w:rsidRPr="00403DEB">
              <w:rPr>
                <w:rFonts w:eastAsia="Times New Roman"/>
                <w:lang w:eastAsia="en-GB"/>
              </w:rPr>
              <w:t>asoc.prof</w:t>
            </w:r>
            <w:proofErr w:type="spellEnd"/>
            <w:r w:rsidRPr="00403DEB">
              <w:rPr>
                <w:rFonts w:eastAsia="Times New Roman"/>
                <w:lang w:eastAsia="en-GB"/>
              </w:rPr>
              <w:t xml:space="preserve">. Nellija </w:t>
            </w:r>
            <w:proofErr w:type="spellStart"/>
            <w:r w:rsidRPr="00403DEB">
              <w:rPr>
                <w:rFonts w:eastAsia="Times New Roman"/>
                <w:lang w:eastAsia="en-GB"/>
              </w:rPr>
              <w:t>Bogdanova</w:t>
            </w:r>
            <w:proofErr w:type="spellEnd"/>
          </w:p>
        </w:tc>
      </w:tr>
      <w:tr w:rsidR="00D2188D" w:rsidRPr="00026C21" w:rsidTr="001A6313">
        <w:trPr>
          <w:jc w:val="center"/>
        </w:trPr>
        <w:tc>
          <w:tcPr>
            <w:tcW w:w="9582" w:type="dxa"/>
            <w:gridSpan w:val="2"/>
          </w:tcPr>
          <w:p w:rsidR="00D2188D" w:rsidRPr="00026C21" w:rsidRDefault="00D2188D" w:rsidP="00D2188D">
            <w:pPr>
              <w:pStyle w:val="Nosaukumi"/>
            </w:pPr>
            <w:r w:rsidRPr="00026C21">
              <w:t>Kursa docētājs(-i)</w:t>
            </w:r>
          </w:p>
        </w:tc>
      </w:tr>
      <w:tr w:rsidR="00D2188D" w:rsidRPr="00026C21" w:rsidTr="001A6313">
        <w:trPr>
          <w:jc w:val="center"/>
        </w:trPr>
        <w:tc>
          <w:tcPr>
            <w:tcW w:w="9582" w:type="dxa"/>
            <w:gridSpan w:val="2"/>
          </w:tcPr>
          <w:p w:rsidR="00D2188D" w:rsidRPr="00026C21" w:rsidRDefault="00D2188D" w:rsidP="00D2188D">
            <w:r w:rsidRPr="00403DEB">
              <w:rPr>
                <w:rFonts w:eastAsia="Times New Roman"/>
                <w:lang w:eastAsia="en-GB"/>
              </w:rPr>
              <w:t xml:space="preserve">Dr.paed., </w:t>
            </w:r>
            <w:proofErr w:type="spellStart"/>
            <w:r w:rsidRPr="00403DEB">
              <w:rPr>
                <w:rFonts w:eastAsia="Times New Roman"/>
                <w:lang w:eastAsia="en-GB"/>
              </w:rPr>
              <w:t>asoc.prof</w:t>
            </w:r>
            <w:proofErr w:type="spellEnd"/>
            <w:r w:rsidRPr="00403DEB">
              <w:rPr>
                <w:rFonts w:eastAsia="Times New Roman"/>
                <w:lang w:eastAsia="en-GB"/>
              </w:rPr>
              <w:t xml:space="preserve">. Nellija </w:t>
            </w:r>
            <w:proofErr w:type="spellStart"/>
            <w:r w:rsidRPr="00403DEB">
              <w:rPr>
                <w:rFonts w:eastAsia="Times New Roman"/>
                <w:lang w:eastAsia="en-GB"/>
              </w:rPr>
              <w:t>Bogdanova</w:t>
            </w:r>
            <w:proofErr w:type="spellEnd"/>
          </w:p>
        </w:tc>
      </w:tr>
      <w:tr w:rsidR="00D2188D" w:rsidRPr="00026C21" w:rsidTr="001A6313">
        <w:trPr>
          <w:jc w:val="center"/>
        </w:trPr>
        <w:tc>
          <w:tcPr>
            <w:tcW w:w="9582" w:type="dxa"/>
            <w:gridSpan w:val="2"/>
          </w:tcPr>
          <w:p w:rsidR="00D2188D" w:rsidRPr="00026C21" w:rsidRDefault="00D2188D" w:rsidP="00D2188D">
            <w:pPr>
              <w:pStyle w:val="Nosaukumi"/>
            </w:pPr>
            <w:r w:rsidRPr="00026C21">
              <w:t>Priekšzināšanas</w:t>
            </w:r>
          </w:p>
        </w:tc>
      </w:tr>
      <w:tr w:rsidR="00D2188D" w:rsidRPr="00026C21" w:rsidTr="001A6313">
        <w:trPr>
          <w:jc w:val="center"/>
        </w:trPr>
        <w:tc>
          <w:tcPr>
            <w:tcW w:w="9582" w:type="dxa"/>
            <w:gridSpan w:val="2"/>
          </w:tcPr>
          <w:p w:rsidR="00D2188D" w:rsidRPr="00026C21" w:rsidRDefault="00D2188D" w:rsidP="00D2188D">
            <w:pPr>
              <w:snapToGrid w:val="0"/>
            </w:pPr>
          </w:p>
        </w:tc>
      </w:tr>
      <w:tr w:rsidR="00D2188D" w:rsidRPr="00026C21" w:rsidTr="001A6313">
        <w:trPr>
          <w:jc w:val="center"/>
        </w:trPr>
        <w:tc>
          <w:tcPr>
            <w:tcW w:w="9582" w:type="dxa"/>
            <w:gridSpan w:val="2"/>
          </w:tcPr>
          <w:p w:rsidR="00D2188D" w:rsidRPr="00026C21" w:rsidRDefault="00D2188D" w:rsidP="00D2188D">
            <w:pPr>
              <w:pStyle w:val="Nosaukumi"/>
            </w:pPr>
            <w:r w:rsidRPr="00026C21">
              <w:t xml:space="preserve">Studiju kursa anotācija </w:t>
            </w:r>
          </w:p>
        </w:tc>
      </w:tr>
      <w:tr w:rsidR="00D2188D" w:rsidRPr="00026C21" w:rsidTr="00026C21">
        <w:trPr>
          <w:trHeight w:val="1119"/>
          <w:jc w:val="center"/>
        </w:trPr>
        <w:tc>
          <w:tcPr>
            <w:tcW w:w="9582" w:type="dxa"/>
            <w:gridSpan w:val="2"/>
          </w:tcPr>
          <w:p w:rsidR="00731DAB" w:rsidRPr="00993110" w:rsidRDefault="00731DAB" w:rsidP="00731DAB">
            <w:pPr>
              <w:snapToGrid w:val="0"/>
              <w:rPr>
                <w:color w:val="000000" w:themeColor="text1"/>
                <w:shd w:val="clear" w:color="auto" w:fill="FFFFFF"/>
              </w:rPr>
            </w:pPr>
            <w:r w:rsidRPr="00993110">
              <w:rPr>
                <w:color w:val="000000" w:themeColor="text1"/>
                <w:shd w:val="clear" w:color="auto" w:fill="FFFFFF"/>
              </w:rPr>
              <w:t>Studiju kursā tiek apgūti digitālo attēlu apstrādes algoritmi. Studiju kurss paredzēts zināšanu uzkrāšanai par attēlu kvalitātes uzlabošanas metodēm, krāsu attēlu apstrādes būtību, informācijas par attēlu saturu iegūšanu un atpazīšanu. Studiju kursā studējošie apgūst un pielieto iemaņas darbā ar atbilstošu lietojumprogrammatūru.</w:t>
            </w:r>
          </w:p>
          <w:p w:rsidR="00731DAB" w:rsidRPr="00993110" w:rsidRDefault="00731DAB" w:rsidP="00731DAB">
            <w:pPr>
              <w:snapToGrid w:val="0"/>
              <w:rPr>
                <w:color w:val="000000" w:themeColor="text1"/>
              </w:rPr>
            </w:pPr>
            <w:r w:rsidRPr="00993110">
              <w:rPr>
                <w:color w:val="000000" w:themeColor="text1"/>
              </w:rPr>
              <w:t xml:space="preserve">KURSA MĒRĶIS: </w:t>
            </w:r>
          </w:p>
          <w:p w:rsidR="00731DAB" w:rsidRPr="00993110" w:rsidRDefault="00731DAB" w:rsidP="00731DAB">
            <w:pPr>
              <w:rPr>
                <w:color w:val="000000" w:themeColor="text1"/>
              </w:rPr>
            </w:pPr>
            <w:r w:rsidRPr="00993110">
              <w:rPr>
                <w:color w:val="000000" w:themeColor="text1"/>
                <w:shd w:val="clear" w:color="auto" w:fill="FFFFFF"/>
              </w:rPr>
              <w:t xml:space="preserve">Studiju kursa mērķis ir izpratni par bāzes digitālo attēlu apstrādes algoritmiem attēlu kvalitātes uzlabošanai, informācijas par attēla saturu iegūšanai un atpazīšanai, iemācīt realizēt </w:t>
            </w:r>
            <w:r w:rsidR="00EB0270" w:rsidRPr="00993110">
              <w:rPr>
                <w:color w:val="000000" w:themeColor="text1"/>
                <w:shd w:val="clear" w:color="auto" w:fill="FFFFFF"/>
              </w:rPr>
              <w:t xml:space="preserve">apstrādes </w:t>
            </w:r>
            <w:r w:rsidRPr="00993110">
              <w:rPr>
                <w:color w:val="000000" w:themeColor="text1"/>
                <w:shd w:val="clear" w:color="auto" w:fill="FFFFFF"/>
              </w:rPr>
              <w:t xml:space="preserve">metodes </w:t>
            </w:r>
            <w:r w:rsidR="00EB0270" w:rsidRPr="00993110">
              <w:rPr>
                <w:color w:val="000000" w:themeColor="text1"/>
                <w:shd w:val="clear" w:color="auto" w:fill="FFFFFF"/>
              </w:rPr>
              <w:t>specializētā programmnodrošinājumā</w:t>
            </w:r>
            <w:r w:rsidRPr="00993110">
              <w:rPr>
                <w:color w:val="000000" w:themeColor="text1"/>
                <w:shd w:val="clear" w:color="auto" w:fill="FFFFFF"/>
              </w:rPr>
              <w:t>.</w:t>
            </w:r>
          </w:p>
          <w:p w:rsidR="00731DAB" w:rsidRPr="00993110" w:rsidRDefault="00731DAB" w:rsidP="00731DAB">
            <w:pPr>
              <w:suppressAutoHyphens/>
              <w:autoSpaceDE/>
              <w:autoSpaceDN/>
              <w:adjustRightInd/>
              <w:jc w:val="both"/>
              <w:rPr>
                <w:color w:val="000000" w:themeColor="text1"/>
              </w:rPr>
            </w:pPr>
            <w:r w:rsidRPr="00993110">
              <w:rPr>
                <w:color w:val="000000" w:themeColor="text1"/>
              </w:rPr>
              <w:t xml:space="preserve">KURSA UZDEVUMI: </w:t>
            </w:r>
          </w:p>
          <w:p w:rsidR="00731DAB" w:rsidRPr="00993110" w:rsidRDefault="00731DAB" w:rsidP="00731DAB">
            <w:pPr>
              <w:rPr>
                <w:color w:val="000000" w:themeColor="text1"/>
              </w:rPr>
            </w:pPr>
            <w:r w:rsidRPr="00993110">
              <w:rPr>
                <w:color w:val="000000" w:themeColor="text1"/>
                <w:lang w:eastAsia="ru-RU"/>
              </w:rPr>
              <w:t xml:space="preserve">- </w:t>
            </w:r>
            <w:r w:rsidRPr="00993110">
              <w:rPr>
                <w:color w:val="000000" w:themeColor="text1"/>
              </w:rPr>
              <w:t xml:space="preserve">apzināt un apgūst </w:t>
            </w:r>
            <w:r w:rsidR="00EB0270" w:rsidRPr="00993110">
              <w:rPr>
                <w:color w:val="000000" w:themeColor="text1"/>
              </w:rPr>
              <w:t>digitālo attēlu apstrādes</w:t>
            </w:r>
            <w:r w:rsidRPr="00993110">
              <w:rPr>
                <w:color w:val="000000" w:themeColor="text1"/>
              </w:rPr>
              <w:t xml:space="preserve"> teorētisku pamatojumu</w:t>
            </w:r>
            <w:r w:rsidR="00EB0270" w:rsidRPr="00993110">
              <w:rPr>
                <w:color w:val="000000" w:themeColor="text1"/>
              </w:rPr>
              <w:t xml:space="preserve"> un algoritmus</w:t>
            </w:r>
            <w:r w:rsidRPr="00993110">
              <w:rPr>
                <w:color w:val="000000" w:themeColor="text1"/>
              </w:rPr>
              <w:t>;</w:t>
            </w:r>
          </w:p>
          <w:p w:rsidR="00731DAB" w:rsidRPr="00993110" w:rsidRDefault="00731DAB" w:rsidP="00731DAB">
            <w:pPr>
              <w:rPr>
                <w:color w:val="000000" w:themeColor="text1"/>
              </w:rPr>
            </w:pPr>
            <w:r w:rsidRPr="00993110">
              <w:rPr>
                <w:color w:val="000000" w:themeColor="text1"/>
              </w:rPr>
              <w:t xml:space="preserve">- attīstīt prasmi </w:t>
            </w:r>
            <w:r w:rsidR="00EB0270" w:rsidRPr="00993110">
              <w:rPr>
                <w:color w:val="000000" w:themeColor="text1"/>
                <w:shd w:val="clear" w:color="auto" w:fill="FFFFFF"/>
              </w:rPr>
              <w:t>kvalitātes uzlabošanai, attēlu atpazīšanai</w:t>
            </w:r>
            <w:r w:rsidRPr="00993110">
              <w:rPr>
                <w:color w:val="000000" w:themeColor="text1"/>
                <w:shd w:val="clear" w:color="auto" w:fill="FFFFFF"/>
              </w:rPr>
              <w:t xml:space="preserve"> </w:t>
            </w:r>
            <w:r w:rsidR="00EB0270" w:rsidRPr="00993110">
              <w:rPr>
                <w:color w:val="000000" w:themeColor="text1"/>
                <w:shd w:val="clear" w:color="auto" w:fill="FFFFFF"/>
              </w:rPr>
              <w:t>pamatoti pielietot atbilstošas metodes</w:t>
            </w:r>
            <w:r w:rsidRPr="00993110">
              <w:rPr>
                <w:color w:val="000000" w:themeColor="text1"/>
              </w:rPr>
              <w:t>;</w:t>
            </w:r>
          </w:p>
          <w:p w:rsidR="00731DAB" w:rsidRPr="00993110" w:rsidRDefault="00731DAB" w:rsidP="00731DAB">
            <w:pPr>
              <w:rPr>
                <w:color w:val="000000" w:themeColor="text1"/>
              </w:rPr>
            </w:pPr>
            <w:r w:rsidRPr="00993110">
              <w:rPr>
                <w:color w:val="000000" w:themeColor="text1"/>
              </w:rPr>
              <w:t>- attīstīt prasmi pielietot atbilstošo programmnodrošinājumu uzdevumu risināšanai;</w:t>
            </w:r>
          </w:p>
          <w:p w:rsidR="00731DAB" w:rsidRPr="00993110" w:rsidRDefault="00731DAB" w:rsidP="00731DAB">
            <w:pPr>
              <w:suppressAutoHyphens/>
              <w:autoSpaceDE/>
              <w:autoSpaceDN/>
              <w:adjustRightInd/>
              <w:jc w:val="both"/>
              <w:rPr>
                <w:color w:val="000000" w:themeColor="text1"/>
              </w:rPr>
            </w:pPr>
            <w:r w:rsidRPr="00993110">
              <w:rPr>
                <w:color w:val="000000" w:themeColor="text1"/>
              </w:rPr>
              <w:t>- apgūt kompetenci rakstiski un mutiski formulēt darba rezultātus.</w:t>
            </w:r>
          </w:p>
          <w:p w:rsidR="00D2188D" w:rsidRPr="00026C21" w:rsidRDefault="00D2188D" w:rsidP="00D2188D">
            <w:pPr>
              <w:suppressAutoHyphens/>
              <w:autoSpaceDE/>
              <w:autoSpaceDN/>
              <w:adjustRightInd/>
              <w:snapToGrid w:val="0"/>
              <w:rPr>
                <w:color w:val="0070C0"/>
              </w:rPr>
            </w:pPr>
          </w:p>
        </w:tc>
      </w:tr>
      <w:tr w:rsidR="00D2188D" w:rsidRPr="00026C21" w:rsidTr="001A6313">
        <w:trPr>
          <w:jc w:val="center"/>
        </w:trPr>
        <w:tc>
          <w:tcPr>
            <w:tcW w:w="9582" w:type="dxa"/>
            <w:gridSpan w:val="2"/>
          </w:tcPr>
          <w:p w:rsidR="00D2188D" w:rsidRPr="00026C21" w:rsidRDefault="00D2188D" w:rsidP="00D2188D">
            <w:pPr>
              <w:pStyle w:val="Nosaukumi"/>
            </w:pPr>
            <w:r w:rsidRPr="00026C21">
              <w:t>Studiju kursa kalendārais plāns</w:t>
            </w:r>
          </w:p>
        </w:tc>
      </w:tr>
      <w:tr w:rsidR="00D2188D" w:rsidRPr="00026C21" w:rsidTr="001A6313">
        <w:trPr>
          <w:jc w:val="center"/>
        </w:trPr>
        <w:tc>
          <w:tcPr>
            <w:tcW w:w="9582" w:type="dxa"/>
            <w:gridSpan w:val="2"/>
          </w:tcPr>
          <w:p w:rsidR="00DD7DCD" w:rsidRPr="004D4B91" w:rsidRDefault="00DD7DCD" w:rsidP="00DD7DCD">
            <w:pPr>
              <w:ind w:left="34"/>
              <w:jc w:val="both"/>
              <w:rPr>
                <w:i/>
                <w:lang w:eastAsia="ko-KR"/>
              </w:rPr>
            </w:pPr>
            <w:r w:rsidRPr="004D4B91">
              <w:rPr>
                <w:rFonts w:eastAsia="Times New Roman"/>
                <w:lang w:eastAsia="en-GB"/>
              </w:rPr>
              <w:t>Kursa struktūra: lekcijas 16 st., praktiskie darbi 16 st., patstāvīgais darbs 48 st.</w:t>
            </w:r>
          </w:p>
          <w:p w:rsidR="00DD7DCD" w:rsidRPr="004D4B91" w:rsidRDefault="00DD7DCD" w:rsidP="00DD7DCD">
            <w:pPr>
              <w:spacing w:line="259" w:lineRule="auto"/>
              <w:ind w:left="34"/>
              <w:rPr>
                <w:rFonts w:eastAsia="Times New Roman"/>
                <w:lang w:eastAsia="en-GB"/>
              </w:rPr>
            </w:pPr>
            <w:r>
              <w:rPr>
                <w:rFonts w:eastAsia="Times New Roman"/>
                <w:lang w:eastAsia="en-GB"/>
              </w:rPr>
              <w:t xml:space="preserve">Katrai tēmai jābūt </w:t>
            </w:r>
            <w:r w:rsidRPr="004D4B91">
              <w:rPr>
                <w:color w:val="333333"/>
                <w:shd w:val="clear" w:color="auto" w:fill="FFFFFF"/>
              </w:rPr>
              <w:t>izpildīt</w:t>
            </w:r>
            <w:r>
              <w:rPr>
                <w:color w:val="333333"/>
                <w:shd w:val="clear" w:color="auto" w:fill="FFFFFF"/>
              </w:rPr>
              <w:t>am</w:t>
            </w:r>
            <w:r w:rsidRPr="004D4B91">
              <w:rPr>
                <w:color w:val="333333"/>
                <w:shd w:val="clear" w:color="auto" w:fill="FFFFFF"/>
              </w:rPr>
              <w:t xml:space="preserve"> un aizstāvēt</w:t>
            </w:r>
            <w:r>
              <w:rPr>
                <w:color w:val="333333"/>
                <w:shd w:val="clear" w:color="auto" w:fill="FFFFFF"/>
              </w:rPr>
              <w:t>am</w:t>
            </w:r>
            <w:r w:rsidRPr="004D4B91">
              <w:rPr>
                <w:color w:val="333333"/>
                <w:shd w:val="clear" w:color="auto" w:fill="FFFFFF"/>
              </w:rPr>
              <w:t xml:space="preserve"> laboratorijas darb</w:t>
            </w:r>
            <w:r>
              <w:rPr>
                <w:color w:val="333333"/>
                <w:shd w:val="clear" w:color="auto" w:fill="FFFFFF"/>
              </w:rPr>
              <w:t>am</w:t>
            </w:r>
            <w:r w:rsidRPr="004D4B91">
              <w:rPr>
                <w:color w:val="333333"/>
                <w:shd w:val="clear" w:color="auto" w:fill="FFFFFF"/>
              </w:rPr>
              <w:t>, pielietojot atbilstošu lietojumprogrammatūru</w:t>
            </w:r>
            <w:r>
              <w:rPr>
                <w:color w:val="333333"/>
                <w:shd w:val="clear" w:color="auto" w:fill="FFFFFF"/>
              </w:rPr>
              <w:t>.</w:t>
            </w:r>
          </w:p>
          <w:p w:rsidR="008629F0" w:rsidRDefault="008629F0" w:rsidP="00D2188D">
            <w:pPr>
              <w:spacing w:line="259" w:lineRule="auto"/>
              <w:ind w:left="34"/>
              <w:rPr>
                <w:rFonts w:eastAsia="Times New Roman"/>
                <w:lang w:eastAsia="en-GB"/>
              </w:rPr>
            </w:pPr>
            <w:r>
              <w:rPr>
                <w:rFonts w:eastAsia="Times New Roman"/>
                <w:lang w:eastAsia="en-GB"/>
              </w:rPr>
              <w:t>Tēmas:</w:t>
            </w:r>
            <w:r w:rsidR="00D2188D" w:rsidRPr="00403DEB">
              <w:rPr>
                <w:rFonts w:eastAsia="Times New Roman"/>
                <w:lang w:eastAsia="en-GB"/>
              </w:rPr>
              <w:t xml:space="preserve"> </w:t>
            </w:r>
          </w:p>
          <w:p w:rsidR="008629F0" w:rsidRDefault="008629F0" w:rsidP="008629F0">
            <w:pPr>
              <w:pStyle w:val="ListParagraph"/>
              <w:numPr>
                <w:ilvl w:val="0"/>
                <w:numId w:val="38"/>
              </w:numPr>
              <w:spacing w:line="259" w:lineRule="auto"/>
              <w:rPr>
                <w:lang w:eastAsia="en-GB"/>
              </w:rPr>
            </w:pPr>
            <w:r>
              <w:rPr>
                <w:lang w:eastAsia="en-GB"/>
              </w:rPr>
              <w:t>Attēlu digitālā apstrāde. L2 P2</w:t>
            </w:r>
          </w:p>
          <w:p w:rsidR="008629F0" w:rsidRDefault="008629F0" w:rsidP="008629F0">
            <w:pPr>
              <w:pStyle w:val="ListParagraph"/>
              <w:spacing w:line="259" w:lineRule="auto"/>
              <w:ind w:left="754"/>
              <w:rPr>
                <w:lang w:eastAsia="en-GB"/>
              </w:rPr>
            </w:pPr>
            <w:r>
              <w:rPr>
                <w:lang w:eastAsia="en-GB"/>
              </w:rPr>
              <w:t>Laboratorijas darbs. “</w:t>
            </w:r>
            <w:proofErr w:type="spellStart"/>
            <w:r w:rsidRPr="008629F0">
              <w:rPr>
                <w:lang w:eastAsia="en-GB"/>
              </w:rPr>
              <w:t>MatLab</w:t>
            </w:r>
            <w:proofErr w:type="spellEnd"/>
            <w:r w:rsidRPr="008629F0">
              <w:rPr>
                <w:lang w:eastAsia="en-GB"/>
              </w:rPr>
              <w:t xml:space="preserve"> </w:t>
            </w:r>
            <w:r>
              <w:rPr>
                <w:lang w:eastAsia="en-GB"/>
              </w:rPr>
              <w:t xml:space="preserve">darba </w:t>
            </w:r>
            <w:r w:rsidRPr="008629F0">
              <w:rPr>
                <w:lang w:eastAsia="en-GB"/>
              </w:rPr>
              <w:t xml:space="preserve">vide, </w:t>
            </w:r>
            <w:r>
              <w:rPr>
                <w:lang w:eastAsia="en-GB"/>
              </w:rPr>
              <w:t>iebūvētas funkcijas darbam ar attēliem”. Pd</w:t>
            </w:r>
            <w:r w:rsidR="00D27B9D">
              <w:rPr>
                <w:lang w:eastAsia="en-GB"/>
              </w:rPr>
              <w:t>6</w:t>
            </w:r>
          </w:p>
          <w:p w:rsidR="008629F0" w:rsidRDefault="00D2188D" w:rsidP="008629F0">
            <w:pPr>
              <w:pStyle w:val="ListParagraph"/>
              <w:numPr>
                <w:ilvl w:val="0"/>
                <w:numId w:val="38"/>
              </w:numPr>
              <w:spacing w:line="259" w:lineRule="auto"/>
              <w:rPr>
                <w:lang w:eastAsia="en-GB"/>
              </w:rPr>
            </w:pPr>
            <w:r w:rsidRPr="008629F0">
              <w:rPr>
                <w:lang w:eastAsia="en-GB"/>
              </w:rPr>
              <w:t>Attēlu uzlabošanas telpiskās metodes.</w:t>
            </w:r>
            <w:r w:rsidR="008629F0">
              <w:rPr>
                <w:lang w:eastAsia="en-GB"/>
              </w:rPr>
              <w:t xml:space="preserve"> L2 P2</w:t>
            </w:r>
          </w:p>
          <w:p w:rsidR="008629F0" w:rsidRDefault="008629F0" w:rsidP="008629F0">
            <w:pPr>
              <w:pStyle w:val="ListParagraph"/>
              <w:spacing w:line="259" w:lineRule="auto"/>
              <w:ind w:left="754"/>
              <w:rPr>
                <w:lang w:eastAsia="en-GB"/>
              </w:rPr>
            </w:pPr>
            <w:r>
              <w:rPr>
                <w:lang w:eastAsia="en-GB"/>
              </w:rPr>
              <w:t>Laboratorijas darbs. “</w:t>
            </w:r>
            <w:r w:rsidRPr="008629F0">
              <w:rPr>
                <w:lang w:eastAsia="en-GB"/>
              </w:rPr>
              <w:t xml:space="preserve">Telpiskās metodes </w:t>
            </w:r>
            <w:r>
              <w:rPr>
                <w:lang w:eastAsia="en-GB"/>
              </w:rPr>
              <w:t>attēlu apstrādē” Pd</w:t>
            </w:r>
            <w:r w:rsidR="00D27B9D">
              <w:rPr>
                <w:lang w:eastAsia="en-GB"/>
              </w:rPr>
              <w:t>6</w:t>
            </w:r>
          </w:p>
          <w:p w:rsidR="008629F0" w:rsidRDefault="00D2188D" w:rsidP="008629F0">
            <w:pPr>
              <w:pStyle w:val="ListParagraph"/>
              <w:numPr>
                <w:ilvl w:val="0"/>
                <w:numId w:val="38"/>
              </w:numPr>
              <w:spacing w:line="259" w:lineRule="auto"/>
              <w:rPr>
                <w:lang w:eastAsia="en-GB"/>
              </w:rPr>
            </w:pPr>
            <w:r w:rsidRPr="008629F0">
              <w:rPr>
                <w:lang w:eastAsia="en-GB"/>
              </w:rPr>
              <w:t xml:space="preserve">Attēlu uzlabošanas frekvenču metodes. </w:t>
            </w:r>
            <w:r w:rsidR="008629F0">
              <w:rPr>
                <w:lang w:eastAsia="en-GB"/>
              </w:rPr>
              <w:t>L2 P2</w:t>
            </w:r>
          </w:p>
          <w:p w:rsidR="008629F0" w:rsidRDefault="008629F0" w:rsidP="008629F0">
            <w:pPr>
              <w:pStyle w:val="ListParagraph"/>
              <w:spacing w:line="259" w:lineRule="auto"/>
              <w:ind w:left="754"/>
              <w:rPr>
                <w:lang w:eastAsia="en-GB"/>
              </w:rPr>
            </w:pPr>
            <w:r>
              <w:rPr>
                <w:lang w:eastAsia="en-GB"/>
              </w:rPr>
              <w:t>Laboratorijas darbs. “</w:t>
            </w:r>
            <w:r w:rsidRPr="008629F0">
              <w:rPr>
                <w:lang w:eastAsia="en-GB"/>
              </w:rPr>
              <w:t>Attēlu</w:t>
            </w:r>
            <w:r>
              <w:rPr>
                <w:lang w:eastAsia="en-GB"/>
              </w:rPr>
              <w:t xml:space="preserve"> uzlabošanas</w:t>
            </w:r>
            <w:r w:rsidRPr="008629F0">
              <w:rPr>
                <w:lang w:eastAsia="en-GB"/>
              </w:rPr>
              <w:t xml:space="preserve"> frekvenču </w:t>
            </w:r>
            <w:r>
              <w:rPr>
                <w:lang w:eastAsia="en-GB"/>
              </w:rPr>
              <w:t>metodes” Pd</w:t>
            </w:r>
            <w:r w:rsidR="00D27B9D">
              <w:rPr>
                <w:lang w:eastAsia="en-GB"/>
              </w:rPr>
              <w:t>6</w:t>
            </w:r>
          </w:p>
          <w:p w:rsidR="008629F0" w:rsidRDefault="00D2188D" w:rsidP="008629F0">
            <w:pPr>
              <w:pStyle w:val="ListParagraph"/>
              <w:numPr>
                <w:ilvl w:val="0"/>
                <w:numId w:val="38"/>
              </w:numPr>
              <w:spacing w:line="259" w:lineRule="auto"/>
              <w:rPr>
                <w:lang w:eastAsia="en-GB"/>
              </w:rPr>
            </w:pPr>
            <w:r w:rsidRPr="008629F0">
              <w:rPr>
                <w:lang w:eastAsia="en-GB"/>
              </w:rPr>
              <w:t>Attēlu atjaunošana.</w:t>
            </w:r>
            <w:r w:rsidR="008629F0">
              <w:rPr>
                <w:lang w:eastAsia="en-GB"/>
              </w:rPr>
              <w:t xml:space="preserve"> L2 P2 </w:t>
            </w:r>
          </w:p>
          <w:p w:rsidR="008629F0" w:rsidRDefault="008629F0" w:rsidP="008629F0">
            <w:pPr>
              <w:pStyle w:val="ListParagraph"/>
              <w:spacing w:line="259" w:lineRule="auto"/>
              <w:ind w:left="754"/>
              <w:rPr>
                <w:lang w:eastAsia="en-GB"/>
              </w:rPr>
            </w:pPr>
            <w:r>
              <w:rPr>
                <w:lang w:eastAsia="en-GB"/>
              </w:rPr>
              <w:lastRenderedPageBreak/>
              <w:t>Laboratorijas darbs. “</w:t>
            </w:r>
            <w:r w:rsidRPr="008629F0">
              <w:rPr>
                <w:lang w:eastAsia="en-GB"/>
              </w:rPr>
              <w:t>Trokšņu modelēšana un attēlu atjaunošana</w:t>
            </w:r>
            <w:r>
              <w:rPr>
                <w:lang w:eastAsia="en-GB"/>
              </w:rPr>
              <w:t>” Pd</w:t>
            </w:r>
            <w:r w:rsidR="00D27B9D">
              <w:rPr>
                <w:lang w:eastAsia="en-GB"/>
              </w:rPr>
              <w:t>6</w:t>
            </w:r>
          </w:p>
          <w:p w:rsidR="008629F0" w:rsidRDefault="008629F0" w:rsidP="008629F0">
            <w:pPr>
              <w:pStyle w:val="ListParagraph"/>
              <w:numPr>
                <w:ilvl w:val="0"/>
                <w:numId w:val="38"/>
              </w:numPr>
              <w:spacing w:line="259" w:lineRule="auto"/>
              <w:rPr>
                <w:lang w:eastAsia="en-GB"/>
              </w:rPr>
            </w:pPr>
            <w:r>
              <w:rPr>
                <w:lang w:eastAsia="en-GB"/>
              </w:rPr>
              <w:t>Krāsu attēlu apstrāde. L2 P2</w:t>
            </w:r>
          </w:p>
          <w:p w:rsidR="008629F0" w:rsidRDefault="008629F0" w:rsidP="008629F0">
            <w:pPr>
              <w:pStyle w:val="ListParagraph"/>
              <w:spacing w:line="259" w:lineRule="auto"/>
              <w:ind w:left="754"/>
              <w:rPr>
                <w:lang w:eastAsia="en-GB"/>
              </w:rPr>
            </w:pPr>
            <w:r>
              <w:rPr>
                <w:lang w:eastAsia="en-GB"/>
              </w:rPr>
              <w:t>Laboratorijas darbs. “</w:t>
            </w:r>
            <w:r w:rsidR="00FF3504" w:rsidRPr="008629F0">
              <w:rPr>
                <w:lang w:eastAsia="en-GB"/>
              </w:rPr>
              <w:t>Krāsu attēlu uzlabošana</w:t>
            </w:r>
            <w:r>
              <w:rPr>
                <w:lang w:eastAsia="en-GB"/>
              </w:rPr>
              <w:t>” Pd</w:t>
            </w:r>
            <w:r w:rsidR="00D27B9D">
              <w:rPr>
                <w:lang w:eastAsia="en-GB"/>
              </w:rPr>
              <w:t>6</w:t>
            </w:r>
          </w:p>
          <w:p w:rsidR="008629F0" w:rsidRDefault="00D2188D" w:rsidP="008629F0">
            <w:pPr>
              <w:pStyle w:val="ListParagraph"/>
              <w:numPr>
                <w:ilvl w:val="0"/>
                <w:numId w:val="38"/>
              </w:numPr>
              <w:spacing w:line="259" w:lineRule="auto"/>
              <w:rPr>
                <w:lang w:eastAsia="en-GB"/>
              </w:rPr>
            </w:pPr>
            <w:r w:rsidRPr="008629F0">
              <w:rPr>
                <w:lang w:eastAsia="en-GB"/>
              </w:rPr>
              <w:t>Attēlu morfoloģiskā apstrāde.</w:t>
            </w:r>
            <w:r w:rsidR="008629F0">
              <w:rPr>
                <w:lang w:eastAsia="en-GB"/>
              </w:rPr>
              <w:t xml:space="preserve"> L2 P2</w:t>
            </w:r>
          </w:p>
          <w:p w:rsidR="008629F0" w:rsidRDefault="008629F0" w:rsidP="008629F0">
            <w:pPr>
              <w:pStyle w:val="ListParagraph"/>
              <w:spacing w:line="259" w:lineRule="auto"/>
              <w:ind w:left="754"/>
              <w:rPr>
                <w:lang w:eastAsia="en-GB"/>
              </w:rPr>
            </w:pPr>
            <w:r>
              <w:rPr>
                <w:lang w:eastAsia="en-GB"/>
              </w:rPr>
              <w:t>Laboratorijas darbs. “</w:t>
            </w:r>
            <w:r w:rsidR="00FF3504" w:rsidRPr="008629F0">
              <w:rPr>
                <w:lang w:eastAsia="en-GB"/>
              </w:rPr>
              <w:t>Morfoloģiskā apstrāde</w:t>
            </w:r>
            <w:r>
              <w:rPr>
                <w:lang w:eastAsia="en-GB"/>
              </w:rPr>
              <w:t>” Pd</w:t>
            </w:r>
            <w:r w:rsidR="00D27B9D">
              <w:rPr>
                <w:lang w:eastAsia="en-GB"/>
              </w:rPr>
              <w:t>6</w:t>
            </w:r>
          </w:p>
          <w:p w:rsidR="008629F0" w:rsidRDefault="00D2188D" w:rsidP="008629F0">
            <w:pPr>
              <w:pStyle w:val="ListParagraph"/>
              <w:numPr>
                <w:ilvl w:val="0"/>
                <w:numId w:val="38"/>
              </w:numPr>
              <w:spacing w:line="259" w:lineRule="auto"/>
              <w:rPr>
                <w:lang w:eastAsia="en-GB"/>
              </w:rPr>
            </w:pPr>
            <w:r w:rsidRPr="008629F0">
              <w:rPr>
                <w:lang w:eastAsia="en-GB"/>
              </w:rPr>
              <w:t>Attēlu segmentācija.</w:t>
            </w:r>
            <w:r w:rsidR="008629F0">
              <w:rPr>
                <w:lang w:eastAsia="en-GB"/>
              </w:rPr>
              <w:t xml:space="preserve"> L2 P2</w:t>
            </w:r>
          </w:p>
          <w:p w:rsidR="008629F0" w:rsidRDefault="008629F0" w:rsidP="008629F0">
            <w:pPr>
              <w:pStyle w:val="ListParagraph"/>
              <w:spacing w:line="259" w:lineRule="auto"/>
              <w:ind w:left="754"/>
              <w:rPr>
                <w:lang w:eastAsia="en-GB"/>
              </w:rPr>
            </w:pPr>
            <w:r>
              <w:rPr>
                <w:lang w:eastAsia="en-GB"/>
              </w:rPr>
              <w:t>Laboratorijas darbs. “</w:t>
            </w:r>
            <w:r w:rsidR="00FF3504" w:rsidRPr="008629F0">
              <w:rPr>
                <w:lang w:eastAsia="en-GB"/>
              </w:rPr>
              <w:t>Attēlu segment</w:t>
            </w:r>
            <w:r w:rsidR="00FF3504">
              <w:rPr>
                <w:lang w:eastAsia="en-GB"/>
              </w:rPr>
              <w:t>ēšana</w:t>
            </w:r>
            <w:r>
              <w:rPr>
                <w:lang w:eastAsia="en-GB"/>
              </w:rPr>
              <w:t>” Pd</w:t>
            </w:r>
            <w:r w:rsidR="00D27B9D">
              <w:rPr>
                <w:lang w:eastAsia="en-GB"/>
              </w:rPr>
              <w:t>6</w:t>
            </w:r>
          </w:p>
          <w:p w:rsidR="008629F0" w:rsidRDefault="00D2188D" w:rsidP="00D27B9D">
            <w:pPr>
              <w:pStyle w:val="ListParagraph"/>
              <w:numPr>
                <w:ilvl w:val="0"/>
                <w:numId w:val="38"/>
              </w:numPr>
              <w:spacing w:line="259" w:lineRule="auto"/>
              <w:rPr>
                <w:lang w:eastAsia="en-GB"/>
              </w:rPr>
            </w:pPr>
            <w:r w:rsidRPr="008629F0">
              <w:rPr>
                <w:lang w:eastAsia="en-GB"/>
              </w:rPr>
              <w:t xml:space="preserve">Attēlu atpazīšana. </w:t>
            </w:r>
            <w:r w:rsidR="008629F0">
              <w:rPr>
                <w:lang w:eastAsia="en-GB"/>
              </w:rPr>
              <w:t>L2 P2</w:t>
            </w:r>
            <w:r w:rsidR="00D27B9D" w:rsidRPr="008629F0">
              <w:rPr>
                <w:lang w:eastAsia="en-GB"/>
              </w:rPr>
              <w:t xml:space="preserve"> </w:t>
            </w:r>
            <w:r w:rsidRPr="008629F0">
              <w:rPr>
                <w:lang w:eastAsia="en-GB"/>
              </w:rPr>
              <w:br/>
            </w:r>
            <w:r w:rsidR="008629F0">
              <w:rPr>
                <w:lang w:eastAsia="en-GB"/>
              </w:rPr>
              <w:t>Laboratorijas darbs. “</w:t>
            </w:r>
            <w:r w:rsidR="00FF3504" w:rsidRPr="008629F0">
              <w:rPr>
                <w:lang w:eastAsia="en-GB"/>
              </w:rPr>
              <w:t>Attēlu atpazīšana</w:t>
            </w:r>
            <w:r w:rsidR="008629F0">
              <w:rPr>
                <w:lang w:eastAsia="en-GB"/>
              </w:rPr>
              <w:t>” Pd</w:t>
            </w:r>
            <w:r w:rsidR="00D27B9D">
              <w:rPr>
                <w:lang w:eastAsia="en-GB"/>
              </w:rPr>
              <w:t>6</w:t>
            </w:r>
          </w:p>
          <w:p w:rsidR="00D2188D" w:rsidRPr="00FF3504" w:rsidRDefault="008629F0" w:rsidP="00FF3504">
            <w:pPr>
              <w:pStyle w:val="ListParagraph"/>
              <w:spacing w:line="259" w:lineRule="auto"/>
              <w:ind w:left="754"/>
              <w:rPr>
                <w:lang w:eastAsia="en-GB"/>
              </w:rPr>
            </w:pPr>
            <w:r>
              <w:rPr>
                <w:lang w:eastAsia="en-GB"/>
              </w:rPr>
              <w:t>Noslēguma pārbaudījums. Tests.</w:t>
            </w:r>
          </w:p>
        </w:tc>
      </w:tr>
      <w:tr w:rsidR="00D2188D" w:rsidRPr="00026C21" w:rsidTr="001A6313">
        <w:trPr>
          <w:jc w:val="center"/>
        </w:trPr>
        <w:tc>
          <w:tcPr>
            <w:tcW w:w="9582" w:type="dxa"/>
            <w:gridSpan w:val="2"/>
          </w:tcPr>
          <w:p w:rsidR="00D2188D" w:rsidRPr="00026C21" w:rsidRDefault="00D2188D" w:rsidP="00D2188D">
            <w:pPr>
              <w:pStyle w:val="Nosaukumi"/>
            </w:pPr>
            <w:r w:rsidRPr="00026C21">
              <w:lastRenderedPageBreak/>
              <w:t>Studiju rezultāti</w:t>
            </w:r>
          </w:p>
        </w:tc>
      </w:tr>
      <w:tr w:rsidR="00D2188D" w:rsidRPr="00026C21" w:rsidTr="001A6313">
        <w:trPr>
          <w:jc w:val="center"/>
        </w:trPr>
        <w:tc>
          <w:tcPr>
            <w:tcW w:w="9582" w:type="dxa"/>
            <w:gridSpan w:val="2"/>
          </w:tcPr>
          <w:p w:rsidR="00DD7DCD" w:rsidRPr="00C6056D" w:rsidRDefault="00DD7DCD" w:rsidP="00DD7DCD">
            <w:pPr>
              <w:pStyle w:val="ListParagraph"/>
              <w:spacing w:after="160" w:line="259" w:lineRule="auto"/>
              <w:ind w:left="20"/>
              <w:rPr>
                <w:color w:val="auto"/>
              </w:rPr>
            </w:pPr>
            <w:r w:rsidRPr="00C6056D">
              <w:rPr>
                <w:color w:val="auto"/>
              </w:rPr>
              <w:t>ZINĀŠANAS:</w:t>
            </w:r>
          </w:p>
          <w:p w:rsidR="00DD7DCD" w:rsidRPr="00C6056D" w:rsidRDefault="00DD7DCD" w:rsidP="00DD7DCD">
            <w:pPr>
              <w:pStyle w:val="ListParagraph"/>
              <w:spacing w:after="160" w:line="259" w:lineRule="auto"/>
              <w:ind w:left="20"/>
              <w:rPr>
                <w:color w:val="auto"/>
              </w:rPr>
            </w:pPr>
            <w:r w:rsidRPr="00C6056D">
              <w:rPr>
                <w:color w:val="auto"/>
              </w:rPr>
              <w:t xml:space="preserve">1. Studējošie pārzina </w:t>
            </w:r>
            <w:r w:rsidR="00F93959">
              <w:rPr>
                <w:color w:val="auto"/>
              </w:rPr>
              <w:t>attēlu kvalitātes uzlabošanas algoritmus, informācijas par attēlu saturu iegūšanas algoritmiem, attēlu atpazīšanas bāzes algoritmiem.</w:t>
            </w:r>
          </w:p>
          <w:p w:rsidR="00DD7DCD" w:rsidRPr="00C6056D" w:rsidRDefault="00DD7DCD" w:rsidP="00DD7DCD">
            <w:pPr>
              <w:pStyle w:val="ListParagraph"/>
              <w:spacing w:after="160" w:line="259" w:lineRule="auto"/>
              <w:ind w:left="20"/>
              <w:rPr>
                <w:color w:val="auto"/>
              </w:rPr>
            </w:pPr>
            <w:r w:rsidRPr="00C6056D">
              <w:rPr>
                <w:color w:val="auto"/>
              </w:rPr>
              <w:t>PRASMES:</w:t>
            </w:r>
          </w:p>
          <w:p w:rsidR="00DD7DCD" w:rsidRPr="00C6056D" w:rsidRDefault="00DD7DCD" w:rsidP="00DD7DCD">
            <w:pPr>
              <w:pStyle w:val="ListParagraph"/>
              <w:spacing w:after="160" w:line="259" w:lineRule="auto"/>
              <w:ind w:left="20"/>
              <w:rPr>
                <w:color w:val="auto"/>
              </w:rPr>
            </w:pPr>
            <w:r w:rsidRPr="00C6056D">
              <w:rPr>
                <w:color w:val="auto"/>
              </w:rPr>
              <w:t xml:space="preserve">2. </w:t>
            </w:r>
            <w:r w:rsidR="00F418DC">
              <w:rPr>
                <w:color w:val="auto"/>
              </w:rPr>
              <w:t>Prot pielietot atbilstošus attēla defektam algoritmus un iegūt informāciju par attēla saturu.</w:t>
            </w:r>
          </w:p>
          <w:p w:rsidR="00DD7DCD" w:rsidRPr="00C6056D" w:rsidRDefault="00DD7DCD" w:rsidP="00DD7DCD">
            <w:pPr>
              <w:pStyle w:val="ListParagraph"/>
              <w:spacing w:after="160" w:line="259" w:lineRule="auto"/>
              <w:ind w:left="20"/>
              <w:rPr>
                <w:color w:val="auto"/>
              </w:rPr>
            </w:pPr>
            <w:r w:rsidRPr="00C6056D">
              <w:rPr>
                <w:color w:val="auto"/>
              </w:rPr>
              <w:t xml:space="preserve">3. </w:t>
            </w:r>
            <w:r w:rsidR="00F418DC">
              <w:rPr>
                <w:color w:val="auto"/>
              </w:rPr>
              <w:t>Prot</w:t>
            </w:r>
            <w:r w:rsidR="00F418DC" w:rsidRPr="00C6056D">
              <w:rPr>
                <w:color w:val="auto"/>
              </w:rPr>
              <w:t xml:space="preserve"> izmantot atbilstošo programmatūru</w:t>
            </w:r>
            <w:r w:rsidR="00F418DC">
              <w:rPr>
                <w:color w:val="auto"/>
              </w:rPr>
              <w:t xml:space="preserve"> algoritmu realizācijai</w:t>
            </w:r>
            <w:r w:rsidR="00F418DC" w:rsidRPr="00C6056D">
              <w:rPr>
                <w:color w:val="auto"/>
              </w:rPr>
              <w:t>.</w:t>
            </w:r>
          </w:p>
          <w:p w:rsidR="00DD7DCD" w:rsidRPr="00C6056D" w:rsidRDefault="00DD7DCD" w:rsidP="00DD7DCD">
            <w:pPr>
              <w:pStyle w:val="ListParagraph"/>
              <w:spacing w:after="160" w:line="259" w:lineRule="auto"/>
              <w:ind w:left="20"/>
              <w:rPr>
                <w:color w:val="auto"/>
              </w:rPr>
            </w:pPr>
            <w:r w:rsidRPr="00C6056D">
              <w:rPr>
                <w:color w:val="auto"/>
              </w:rPr>
              <w:t xml:space="preserve">KOMPETENCE: </w:t>
            </w:r>
          </w:p>
          <w:p w:rsidR="00D2188D" w:rsidRDefault="00DD7DCD" w:rsidP="00F418DC">
            <w:pPr>
              <w:pStyle w:val="ListParagraph"/>
              <w:spacing w:after="160" w:line="259" w:lineRule="auto"/>
              <w:ind w:left="20"/>
              <w:rPr>
                <w:color w:val="auto"/>
              </w:rPr>
            </w:pPr>
            <w:r w:rsidRPr="00C6056D">
              <w:rPr>
                <w:color w:val="auto"/>
              </w:rPr>
              <w:t xml:space="preserve">4. </w:t>
            </w:r>
            <w:r w:rsidR="00F418DC">
              <w:rPr>
                <w:color w:val="auto"/>
              </w:rPr>
              <w:t>Spēj pamatoti noteikt algoritmu secību izmantošanu digitāla attēla apstrādei.</w:t>
            </w:r>
          </w:p>
          <w:p w:rsidR="00F418DC" w:rsidRDefault="00F418DC" w:rsidP="00F418DC">
            <w:pPr>
              <w:pStyle w:val="ListParagraph"/>
              <w:spacing w:after="160" w:line="259" w:lineRule="auto"/>
              <w:ind w:left="20"/>
              <w:rPr>
                <w:color w:val="auto"/>
              </w:rPr>
            </w:pPr>
            <w:r>
              <w:rPr>
                <w:color w:val="auto"/>
              </w:rPr>
              <w:t>5. Spēj formulēt rakstiski un mutiski darba rezultātus.</w:t>
            </w:r>
          </w:p>
          <w:p w:rsidR="00F418DC" w:rsidRPr="00F418DC" w:rsidRDefault="00F418DC" w:rsidP="00F418DC">
            <w:pPr>
              <w:pStyle w:val="ListParagraph"/>
              <w:spacing w:after="160" w:line="259" w:lineRule="auto"/>
              <w:ind w:left="20"/>
              <w:rPr>
                <w:color w:val="auto"/>
              </w:rPr>
            </w:pPr>
            <w:r>
              <w:t>6</w:t>
            </w:r>
            <w:r w:rsidRPr="004855ED">
              <w:t xml:space="preserve">. </w:t>
            </w:r>
            <w:r>
              <w:t>P</w:t>
            </w:r>
            <w:r w:rsidRPr="004855ED">
              <w:t xml:space="preserve">atstāvīgi padziļina savu profesionālo kompetenci, apzinot aktuālās tendences </w:t>
            </w:r>
            <w:r>
              <w:t>attēlu apstrādē</w:t>
            </w:r>
            <w:r w:rsidRPr="004855ED">
              <w:t>.</w:t>
            </w:r>
          </w:p>
        </w:tc>
      </w:tr>
      <w:tr w:rsidR="00D2188D" w:rsidRPr="00026C21" w:rsidTr="001A6313">
        <w:trPr>
          <w:jc w:val="center"/>
        </w:trPr>
        <w:tc>
          <w:tcPr>
            <w:tcW w:w="9582" w:type="dxa"/>
            <w:gridSpan w:val="2"/>
          </w:tcPr>
          <w:p w:rsidR="00D2188D" w:rsidRPr="00026C21" w:rsidRDefault="00D2188D" w:rsidP="00D2188D">
            <w:pPr>
              <w:pStyle w:val="Nosaukumi"/>
            </w:pPr>
            <w:r w:rsidRPr="00026C21">
              <w:t>Studējošo patstāvīgo darbu organizācijas un uzdevumu raksturojums</w:t>
            </w:r>
          </w:p>
        </w:tc>
      </w:tr>
      <w:tr w:rsidR="00D2188D" w:rsidRPr="00026C21" w:rsidTr="001A6313">
        <w:trPr>
          <w:jc w:val="center"/>
        </w:trPr>
        <w:tc>
          <w:tcPr>
            <w:tcW w:w="9582" w:type="dxa"/>
            <w:gridSpan w:val="2"/>
          </w:tcPr>
          <w:p w:rsidR="00DD7DCD" w:rsidRDefault="00DD7DCD" w:rsidP="00DD7DCD">
            <w:pPr>
              <w:spacing w:line="259" w:lineRule="auto"/>
              <w:rPr>
                <w:color w:val="333333"/>
                <w:shd w:val="clear" w:color="auto" w:fill="FFFFFF"/>
              </w:rPr>
            </w:pPr>
            <w:r>
              <w:rPr>
                <w:color w:val="333333"/>
                <w:shd w:val="clear" w:color="auto" w:fill="FFFFFF"/>
              </w:rPr>
              <w:t>Studiju kursa</w:t>
            </w:r>
            <w:r w:rsidRPr="004516B6">
              <w:rPr>
                <w:color w:val="333333"/>
                <w:shd w:val="clear" w:color="auto" w:fill="FFFFFF"/>
              </w:rPr>
              <w:t xml:space="preserve"> laikā </w:t>
            </w:r>
            <w:r>
              <w:rPr>
                <w:color w:val="333333"/>
                <w:shd w:val="clear" w:color="auto" w:fill="FFFFFF"/>
              </w:rPr>
              <w:t>studējošiem</w:t>
            </w:r>
            <w:r w:rsidRPr="004516B6">
              <w:rPr>
                <w:color w:val="333333"/>
                <w:shd w:val="clear" w:color="auto" w:fill="FFFFFF"/>
              </w:rPr>
              <w:t xml:space="preserve"> ir jāizstrādā un jāaizstāv </w:t>
            </w:r>
            <w:r>
              <w:rPr>
                <w:color w:val="333333"/>
                <w:shd w:val="clear" w:color="auto" w:fill="FFFFFF"/>
              </w:rPr>
              <w:t>8</w:t>
            </w:r>
            <w:r w:rsidRPr="004516B6">
              <w:rPr>
                <w:color w:val="333333"/>
                <w:shd w:val="clear" w:color="auto" w:fill="FFFFFF"/>
              </w:rPr>
              <w:t xml:space="preserve"> laboratorijas darbi.</w:t>
            </w:r>
            <w:r>
              <w:rPr>
                <w:color w:val="333333"/>
                <w:shd w:val="clear" w:color="auto" w:fill="FFFFFF"/>
              </w:rPr>
              <w:t xml:space="preserve"> Studiju kursa paredzēti mācību uzdevumi</w:t>
            </w:r>
            <w:r>
              <w:t xml:space="preserve"> atbilstoši noteiktajām tēmām </w:t>
            </w:r>
            <w:proofErr w:type="spellStart"/>
            <w:r>
              <w:t>moodle</w:t>
            </w:r>
            <w:proofErr w:type="spellEnd"/>
            <w:r>
              <w:t xml:space="preserve"> vidē.</w:t>
            </w:r>
          </w:p>
          <w:p w:rsidR="00E85544" w:rsidRDefault="00E85544" w:rsidP="00A00855">
            <w:pPr>
              <w:pStyle w:val="ListParagraph"/>
              <w:numPr>
                <w:ilvl w:val="0"/>
                <w:numId w:val="40"/>
              </w:numPr>
              <w:spacing w:line="259" w:lineRule="auto"/>
              <w:rPr>
                <w:lang w:eastAsia="en-GB"/>
              </w:rPr>
            </w:pPr>
            <w:r>
              <w:rPr>
                <w:lang w:eastAsia="en-GB"/>
              </w:rPr>
              <w:t>Laboratorijas darbs. “</w:t>
            </w:r>
            <w:proofErr w:type="spellStart"/>
            <w:r w:rsidRPr="008629F0">
              <w:rPr>
                <w:lang w:eastAsia="en-GB"/>
              </w:rPr>
              <w:t>MatLab</w:t>
            </w:r>
            <w:proofErr w:type="spellEnd"/>
            <w:r w:rsidRPr="008629F0">
              <w:rPr>
                <w:lang w:eastAsia="en-GB"/>
              </w:rPr>
              <w:t xml:space="preserve"> </w:t>
            </w:r>
            <w:r>
              <w:rPr>
                <w:lang w:eastAsia="en-GB"/>
              </w:rPr>
              <w:t xml:space="preserve">darba </w:t>
            </w:r>
            <w:r w:rsidRPr="008629F0">
              <w:rPr>
                <w:lang w:eastAsia="en-GB"/>
              </w:rPr>
              <w:t xml:space="preserve">vide, </w:t>
            </w:r>
            <w:r>
              <w:rPr>
                <w:lang w:eastAsia="en-GB"/>
              </w:rPr>
              <w:t>iebūvētas funkcijas darbam ar attēliem”.</w:t>
            </w:r>
          </w:p>
          <w:p w:rsidR="00E85544" w:rsidRDefault="00E85544" w:rsidP="00A00855">
            <w:pPr>
              <w:pStyle w:val="ListParagraph"/>
              <w:numPr>
                <w:ilvl w:val="0"/>
                <w:numId w:val="40"/>
              </w:numPr>
              <w:spacing w:line="259" w:lineRule="auto"/>
              <w:rPr>
                <w:lang w:eastAsia="en-GB"/>
              </w:rPr>
            </w:pPr>
            <w:r>
              <w:rPr>
                <w:lang w:eastAsia="en-GB"/>
              </w:rPr>
              <w:t>Laboratorijas darbs. “</w:t>
            </w:r>
            <w:r w:rsidRPr="008629F0">
              <w:rPr>
                <w:lang w:eastAsia="en-GB"/>
              </w:rPr>
              <w:t xml:space="preserve">Telpiskās metodes </w:t>
            </w:r>
            <w:r>
              <w:rPr>
                <w:lang w:eastAsia="en-GB"/>
              </w:rPr>
              <w:t>attēlu apstrādē”.</w:t>
            </w:r>
          </w:p>
          <w:p w:rsidR="00E85544" w:rsidRDefault="00E85544" w:rsidP="00A00855">
            <w:pPr>
              <w:pStyle w:val="ListParagraph"/>
              <w:numPr>
                <w:ilvl w:val="0"/>
                <w:numId w:val="40"/>
              </w:numPr>
              <w:spacing w:line="259" w:lineRule="auto"/>
              <w:rPr>
                <w:lang w:eastAsia="en-GB"/>
              </w:rPr>
            </w:pPr>
            <w:r>
              <w:rPr>
                <w:lang w:eastAsia="en-GB"/>
              </w:rPr>
              <w:t>Laboratorijas darbs. “</w:t>
            </w:r>
            <w:r w:rsidRPr="008629F0">
              <w:rPr>
                <w:lang w:eastAsia="en-GB"/>
              </w:rPr>
              <w:t>Attēlu</w:t>
            </w:r>
            <w:r>
              <w:rPr>
                <w:lang w:eastAsia="en-GB"/>
              </w:rPr>
              <w:t xml:space="preserve"> uzlabošanas</w:t>
            </w:r>
            <w:r w:rsidRPr="008629F0">
              <w:rPr>
                <w:lang w:eastAsia="en-GB"/>
              </w:rPr>
              <w:t xml:space="preserve"> frekvenču </w:t>
            </w:r>
            <w:r>
              <w:rPr>
                <w:lang w:eastAsia="en-GB"/>
              </w:rPr>
              <w:t>metodes”.</w:t>
            </w:r>
          </w:p>
          <w:p w:rsidR="00E85544" w:rsidRDefault="00E85544" w:rsidP="00A00855">
            <w:pPr>
              <w:pStyle w:val="ListParagraph"/>
              <w:numPr>
                <w:ilvl w:val="0"/>
                <w:numId w:val="40"/>
              </w:numPr>
              <w:spacing w:line="259" w:lineRule="auto"/>
              <w:rPr>
                <w:lang w:eastAsia="en-GB"/>
              </w:rPr>
            </w:pPr>
            <w:r>
              <w:rPr>
                <w:lang w:eastAsia="en-GB"/>
              </w:rPr>
              <w:t>Laboratorijas darbs. “</w:t>
            </w:r>
            <w:r w:rsidRPr="008629F0">
              <w:rPr>
                <w:lang w:eastAsia="en-GB"/>
              </w:rPr>
              <w:t>Trokšņu modelēšana un attēlu atjaunošana</w:t>
            </w:r>
            <w:r>
              <w:rPr>
                <w:lang w:eastAsia="en-GB"/>
              </w:rPr>
              <w:t>”.</w:t>
            </w:r>
          </w:p>
          <w:p w:rsidR="00E85544" w:rsidRDefault="00E85544" w:rsidP="00A00855">
            <w:pPr>
              <w:pStyle w:val="ListParagraph"/>
              <w:numPr>
                <w:ilvl w:val="0"/>
                <w:numId w:val="40"/>
              </w:numPr>
              <w:spacing w:line="259" w:lineRule="auto"/>
              <w:rPr>
                <w:lang w:eastAsia="en-GB"/>
              </w:rPr>
            </w:pPr>
            <w:r>
              <w:rPr>
                <w:lang w:eastAsia="en-GB"/>
              </w:rPr>
              <w:t>Laboratorijas darbs. “</w:t>
            </w:r>
            <w:r w:rsidRPr="008629F0">
              <w:rPr>
                <w:lang w:eastAsia="en-GB"/>
              </w:rPr>
              <w:t>Krāsu attēlu uzlabošana</w:t>
            </w:r>
            <w:r>
              <w:rPr>
                <w:lang w:eastAsia="en-GB"/>
              </w:rPr>
              <w:t>”.</w:t>
            </w:r>
          </w:p>
          <w:p w:rsidR="00E85544" w:rsidRDefault="00E85544" w:rsidP="00A00855">
            <w:pPr>
              <w:pStyle w:val="ListParagraph"/>
              <w:numPr>
                <w:ilvl w:val="0"/>
                <w:numId w:val="40"/>
              </w:numPr>
              <w:spacing w:line="259" w:lineRule="auto"/>
              <w:rPr>
                <w:lang w:eastAsia="en-GB"/>
              </w:rPr>
            </w:pPr>
            <w:r>
              <w:rPr>
                <w:lang w:eastAsia="en-GB"/>
              </w:rPr>
              <w:t>Laboratorijas darbs. “</w:t>
            </w:r>
            <w:r w:rsidRPr="008629F0">
              <w:rPr>
                <w:lang w:eastAsia="en-GB"/>
              </w:rPr>
              <w:t>Morfoloģiskā apstrāde</w:t>
            </w:r>
            <w:r>
              <w:rPr>
                <w:lang w:eastAsia="en-GB"/>
              </w:rPr>
              <w:t>”.</w:t>
            </w:r>
          </w:p>
          <w:p w:rsidR="00E85544" w:rsidRDefault="00E85544" w:rsidP="00A00855">
            <w:pPr>
              <w:pStyle w:val="ListParagraph"/>
              <w:numPr>
                <w:ilvl w:val="0"/>
                <w:numId w:val="40"/>
              </w:numPr>
              <w:spacing w:line="259" w:lineRule="auto"/>
              <w:rPr>
                <w:lang w:eastAsia="en-GB"/>
              </w:rPr>
            </w:pPr>
            <w:r>
              <w:rPr>
                <w:lang w:eastAsia="en-GB"/>
              </w:rPr>
              <w:t>Laboratorijas darbs. “</w:t>
            </w:r>
            <w:r w:rsidRPr="008629F0">
              <w:rPr>
                <w:lang w:eastAsia="en-GB"/>
              </w:rPr>
              <w:t>Attēlu segment</w:t>
            </w:r>
            <w:r>
              <w:rPr>
                <w:lang w:eastAsia="en-GB"/>
              </w:rPr>
              <w:t>ēšana”.</w:t>
            </w:r>
          </w:p>
          <w:p w:rsidR="00D2188D" w:rsidRPr="00026C21" w:rsidRDefault="00E85544" w:rsidP="00A00855">
            <w:pPr>
              <w:pStyle w:val="ListParagraph"/>
              <w:numPr>
                <w:ilvl w:val="0"/>
                <w:numId w:val="40"/>
              </w:numPr>
              <w:spacing w:line="259" w:lineRule="auto"/>
              <w:rPr>
                <w:lang w:eastAsia="en-GB"/>
              </w:rPr>
            </w:pPr>
            <w:r>
              <w:rPr>
                <w:lang w:eastAsia="en-GB"/>
              </w:rPr>
              <w:t>Laboratorijas darbs. “</w:t>
            </w:r>
            <w:r w:rsidRPr="008629F0">
              <w:rPr>
                <w:lang w:eastAsia="en-GB"/>
              </w:rPr>
              <w:t>Attēlu atpazīšana</w:t>
            </w:r>
            <w:r>
              <w:rPr>
                <w:lang w:eastAsia="en-GB"/>
              </w:rPr>
              <w:t>”.</w:t>
            </w:r>
          </w:p>
        </w:tc>
      </w:tr>
      <w:tr w:rsidR="00D2188D" w:rsidRPr="00026C21" w:rsidTr="001A6313">
        <w:trPr>
          <w:jc w:val="center"/>
        </w:trPr>
        <w:tc>
          <w:tcPr>
            <w:tcW w:w="9582" w:type="dxa"/>
            <w:gridSpan w:val="2"/>
          </w:tcPr>
          <w:p w:rsidR="00D2188D" w:rsidRPr="00026C21" w:rsidRDefault="00D2188D" w:rsidP="00D2188D">
            <w:pPr>
              <w:pStyle w:val="Nosaukumi"/>
            </w:pPr>
            <w:r w:rsidRPr="00026C21">
              <w:t>Prasības kredītpunktu iegūšanai</w:t>
            </w:r>
          </w:p>
        </w:tc>
      </w:tr>
      <w:tr w:rsidR="00D2188D" w:rsidRPr="00026C21" w:rsidTr="001A6313">
        <w:trPr>
          <w:jc w:val="center"/>
        </w:trPr>
        <w:tc>
          <w:tcPr>
            <w:tcW w:w="9582" w:type="dxa"/>
            <w:gridSpan w:val="2"/>
          </w:tcPr>
          <w:p w:rsidR="00DD7DCD" w:rsidRPr="000D6D67" w:rsidRDefault="00DD7DCD" w:rsidP="00DD7DCD">
            <w:pPr>
              <w:rPr>
                <w:color w:val="000000" w:themeColor="text1"/>
              </w:rPr>
            </w:pPr>
            <w:r>
              <w:rPr>
                <w:color w:val="000000" w:themeColor="text1"/>
              </w:rPr>
              <w:t xml:space="preserve">Studiju kursa noslēguma vērtējums (diferencētā ieskaite) veidojas, summējot </w:t>
            </w:r>
            <w:r>
              <w:rPr>
                <w:color w:val="333333"/>
                <w:shd w:val="clear" w:color="auto" w:fill="FFFFFF"/>
              </w:rPr>
              <w:t>8</w:t>
            </w:r>
            <w:r w:rsidRPr="004516B6">
              <w:rPr>
                <w:color w:val="333333"/>
                <w:shd w:val="clear" w:color="auto" w:fill="FFFFFF"/>
              </w:rPr>
              <w:t xml:space="preserve"> laboratorijas darb</w:t>
            </w:r>
            <w:r>
              <w:rPr>
                <w:color w:val="333333"/>
                <w:shd w:val="clear" w:color="auto" w:fill="FFFFFF"/>
              </w:rPr>
              <w:t>u vērtējumus</w:t>
            </w:r>
            <w:r>
              <w:rPr>
                <w:color w:val="000000" w:themeColor="text1"/>
              </w:rPr>
              <w:t xml:space="preserve">, uzdevumu izpildes </w:t>
            </w:r>
            <w:proofErr w:type="spellStart"/>
            <w:r>
              <w:rPr>
                <w:color w:val="000000" w:themeColor="text1"/>
              </w:rPr>
              <w:t>moodle</w:t>
            </w:r>
            <w:proofErr w:type="spellEnd"/>
            <w:r>
              <w:rPr>
                <w:color w:val="000000" w:themeColor="text1"/>
              </w:rPr>
              <w:t xml:space="preserve"> sistēmā, darba nodarbībās un noslēguma testa rezultātus.</w:t>
            </w:r>
          </w:p>
          <w:p w:rsidR="00DD7DCD" w:rsidRPr="004516B6" w:rsidRDefault="00DD7DCD" w:rsidP="00DD7DCD">
            <w:pPr>
              <w:rPr>
                <w:color w:val="333333"/>
                <w:shd w:val="clear" w:color="auto" w:fill="FFFFFF"/>
              </w:rPr>
            </w:pPr>
            <w:r>
              <w:rPr>
                <w:color w:val="333333"/>
                <w:shd w:val="clear" w:color="auto" w:fill="FFFFFF"/>
              </w:rPr>
              <w:t>Studiju kursa</w:t>
            </w:r>
            <w:r w:rsidRPr="004516B6">
              <w:rPr>
                <w:color w:val="333333"/>
                <w:shd w:val="clear" w:color="auto" w:fill="FFFFFF"/>
              </w:rPr>
              <w:t xml:space="preserve"> laikā </w:t>
            </w:r>
            <w:r>
              <w:rPr>
                <w:color w:val="333333"/>
                <w:shd w:val="clear" w:color="auto" w:fill="FFFFFF"/>
              </w:rPr>
              <w:t>studējošiem</w:t>
            </w:r>
            <w:r w:rsidRPr="004516B6">
              <w:rPr>
                <w:color w:val="333333"/>
                <w:shd w:val="clear" w:color="auto" w:fill="FFFFFF"/>
              </w:rPr>
              <w:t xml:space="preserve"> ir jāizstrādā un jāaizstāv </w:t>
            </w:r>
            <w:r>
              <w:rPr>
                <w:color w:val="333333"/>
                <w:shd w:val="clear" w:color="auto" w:fill="FFFFFF"/>
              </w:rPr>
              <w:t>8</w:t>
            </w:r>
            <w:r w:rsidRPr="004516B6">
              <w:rPr>
                <w:color w:val="333333"/>
                <w:shd w:val="clear" w:color="auto" w:fill="FFFFFF"/>
              </w:rPr>
              <w:t xml:space="preserve"> laboratorijas darbi. Katrs izstrādātais un aizstāvētais laboratorijas darbs tiek vērtēts ar atzīmi (maksimāli iespējams iegūt </w:t>
            </w:r>
            <w:r>
              <w:rPr>
                <w:color w:val="333333"/>
                <w:shd w:val="clear" w:color="auto" w:fill="FFFFFF"/>
              </w:rPr>
              <w:t>10</w:t>
            </w:r>
            <w:r w:rsidRPr="004516B6">
              <w:rPr>
                <w:color w:val="333333"/>
                <w:shd w:val="clear" w:color="auto" w:fill="FFFFFF"/>
              </w:rPr>
              <w:t xml:space="preserve"> balles). </w:t>
            </w:r>
            <w:r>
              <w:rPr>
                <w:color w:val="333333"/>
                <w:shd w:val="clear" w:color="auto" w:fill="FFFFFF"/>
              </w:rPr>
              <w:t>Laboratorijas darbu izpilde un aizstāvēšana</w:t>
            </w:r>
            <w:r>
              <w:t xml:space="preserve"> – 50%, uzdevumi – 10%, darbs nodarbībās – 10%, noslēguma tests – 30%.</w:t>
            </w:r>
          </w:p>
          <w:p w:rsidR="00DD7DCD" w:rsidRPr="00E54033" w:rsidRDefault="00DD7DCD" w:rsidP="00DD7DCD">
            <w:r w:rsidRPr="00E54033">
              <w:t xml:space="preserve">Diferencētās ieskaites vērtējums var tikt saņemts, ja ir izpildīti visi minētie nosacījumi un studējošais ir piedalījies </w:t>
            </w:r>
            <w:r>
              <w:t>6</w:t>
            </w:r>
            <w:r w:rsidRPr="00E54033">
              <w:t xml:space="preserve">0% lekcijās un </w:t>
            </w:r>
            <w:r>
              <w:t>praktiskās nodarbībās.</w:t>
            </w:r>
          </w:p>
          <w:p w:rsidR="00DD7DCD" w:rsidRPr="001E5799" w:rsidRDefault="00DD7DCD" w:rsidP="00DD7DCD">
            <w:r w:rsidRPr="001E5799">
              <w:t>STUDIJU REZULTĀTU VĒRTĒŠANAS KRITĒRIJI</w:t>
            </w:r>
          </w:p>
          <w:p w:rsidR="00DD7DCD" w:rsidRPr="001E5799" w:rsidRDefault="00DD7DCD" w:rsidP="00DD7DCD">
            <w:pPr>
              <w:rPr>
                <w:rFonts w:eastAsia="Times New Roman"/>
              </w:rPr>
            </w:pPr>
            <w:r w:rsidRPr="001E5799">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w:t>
            </w:r>
            <w:r w:rsidRPr="001E5799">
              <w:lastRenderedPageBreak/>
              <w:t xml:space="preserve">kritērijiem: iegūto zināšanu apjoms un kvalitāte, iegūtās prasmes un kompetence atbilstoši plānotajiem studiju rezultātiem. </w:t>
            </w:r>
          </w:p>
          <w:p w:rsidR="00DD7DCD" w:rsidRDefault="00DD7DCD" w:rsidP="00DD7DCD">
            <w:r w:rsidRPr="001E5799">
              <w:t>STUDIJU REZULTĀTU VĒRTĒŠANA</w:t>
            </w:r>
          </w:p>
          <w:tbl>
            <w:tblPr>
              <w:tblW w:w="6083"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tblGrid>
            <w:tr w:rsidR="00A709B4" w:rsidRPr="00536A07" w:rsidTr="00A709B4">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709B4" w:rsidRPr="00536A07" w:rsidRDefault="00A709B4" w:rsidP="00A709B4">
                  <w:pPr>
                    <w:jc w:val="center"/>
                    <w:rPr>
                      <w:color w:val="000000" w:themeColor="text1"/>
                    </w:rPr>
                  </w:pPr>
                  <w:r w:rsidRPr="00536A07">
                    <w:rPr>
                      <w:color w:val="000000" w:themeColor="text1"/>
                    </w:rPr>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Pr>
                <w:p w:rsidR="00A709B4" w:rsidRPr="00536A07" w:rsidRDefault="00A709B4" w:rsidP="00A709B4">
                  <w:pPr>
                    <w:jc w:val="center"/>
                    <w:rPr>
                      <w:color w:val="000000" w:themeColor="text1"/>
                    </w:rPr>
                  </w:pPr>
                  <w:r w:rsidRPr="00536A07">
                    <w:rPr>
                      <w:color w:val="000000" w:themeColor="text1"/>
                    </w:rPr>
                    <w:t>Studiju rezultāti</w:t>
                  </w:r>
                </w:p>
              </w:tc>
            </w:tr>
            <w:tr w:rsidR="00A709B4" w:rsidRPr="00536A07" w:rsidTr="00A709B4">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A709B4" w:rsidRPr="00536A07" w:rsidRDefault="00A709B4" w:rsidP="00A709B4">
                  <w:pPr>
                    <w:jc w:val="center"/>
                    <w:rPr>
                      <w:color w:val="000000" w:themeColor="text1"/>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709B4" w:rsidRPr="00536A07" w:rsidRDefault="00A709B4" w:rsidP="00A709B4">
                  <w:pPr>
                    <w:jc w:val="center"/>
                    <w:rPr>
                      <w:color w:val="000000" w:themeColor="text1"/>
                    </w:rPr>
                  </w:pPr>
                  <w:r w:rsidRPr="00536A07">
                    <w:rPr>
                      <w:color w:val="000000" w:themeColor="text1"/>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709B4" w:rsidRPr="00536A07" w:rsidRDefault="00A709B4" w:rsidP="00A709B4">
                  <w:pPr>
                    <w:jc w:val="center"/>
                    <w:rPr>
                      <w:color w:val="000000" w:themeColor="text1"/>
                    </w:rPr>
                  </w:pPr>
                  <w:r w:rsidRPr="00536A07">
                    <w:rPr>
                      <w:color w:val="000000" w:themeColor="text1"/>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709B4" w:rsidRPr="00536A07" w:rsidRDefault="00A709B4" w:rsidP="00A709B4">
                  <w:pPr>
                    <w:jc w:val="center"/>
                    <w:rPr>
                      <w:color w:val="000000" w:themeColor="text1"/>
                    </w:rPr>
                  </w:pPr>
                  <w:r w:rsidRPr="00536A07">
                    <w:rPr>
                      <w:color w:val="000000" w:themeColor="text1"/>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709B4" w:rsidRPr="00536A07" w:rsidRDefault="00A709B4" w:rsidP="00A709B4">
                  <w:pPr>
                    <w:jc w:val="center"/>
                    <w:rPr>
                      <w:color w:val="000000" w:themeColor="text1"/>
                    </w:rPr>
                  </w:pPr>
                  <w:r w:rsidRPr="00536A07">
                    <w:rPr>
                      <w:color w:val="000000" w:themeColor="text1"/>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709B4" w:rsidRPr="00536A07" w:rsidRDefault="00A709B4" w:rsidP="00A709B4">
                  <w:pPr>
                    <w:jc w:val="center"/>
                    <w:rPr>
                      <w:color w:val="000000" w:themeColor="text1"/>
                    </w:rPr>
                  </w:pPr>
                  <w:r w:rsidRPr="00536A07">
                    <w:rPr>
                      <w:color w:val="000000" w:themeColor="text1"/>
                    </w:rPr>
                    <w:t>5.</w:t>
                  </w:r>
                </w:p>
              </w:tc>
              <w:tc>
                <w:tcPr>
                  <w:tcW w:w="562" w:type="dxa"/>
                  <w:tcBorders>
                    <w:top w:val="single" w:sz="4" w:space="0" w:color="000000"/>
                    <w:left w:val="single" w:sz="4" w:space="0" w:color="000000"/>
                    <w:bottom w:val="single" w:sz="4" w:space="0" w:color="000000"/>
                    <w:right w:val="single" w:sz="4" w:space="0" w:color="000000"/>
                  </w:tcBorders>
                </w:tcPr>
                <w:p w:rsidR="00A709B4" w:rsidRPr="00536A07" w:rsidRDefault="00A709B4" w:rsidP="00A709B4">
                  <w:pPr>
                    <w:jc w:val="center"/>
                    <w:rPr>
                      <w:color w:val="000000" w:themeColor="text1"/>
                    </w:rPr>
                  </w:pPr>
                  <w:r w:rsidRPr="00536A07">
                    <w:rPr>
                      <w:color w:val="000000" w:themeColor="text1"/>
                    </w:rPr>
                    <w:t>6.</w:t>
                  </w:r>
                </w:p>
              </w:tc>
            </w:tr>
            <w:tr w:rsidR="00A709B4" w:rsidRPr="00536A07" w:rsidTr="00A709B4">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09B4" w:rsidRPr="00536A07" w:rsidRDefault="00A709B4" w:rsidP="00A709B4">
                  <w:pPr>
                    <w:rPr>
                      <w:color w:val="000000" w:themeColor="text1"/>
                    </w:rPr>
                  </w:pPr>
                  <w:r>
                    <w:rPr>
                      <w:color w:val="000000" w:themeColor="text1"/>
                    </w:rPr>
                    <w:t>Laboratorijas darbi</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09B4" w:rsidRPr="00536A07" w:rsidRDefault="00A709B4" w:rsidP="00A709B4">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09B4" w:rsidRPr="00536A07" w:rsidRDefault="00A709B4" w:rsidP="00A709B4">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09B4" w:rsidRPr="00536A07" w:rsidRDefault="00A709B4" w:rsidP="00A709B4">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709B4" w:rsidRPr="00536A07" w:rsidRDefault="00A709B4" w:rsidP="00A709B4">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709B4" w:rsidRPr="00536A07" w:rsidRDefault="00A709B4" w:rsidP="00A709B4">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A709B4" w:rsidRPr="00536A07" w:rsidRDefault="00A709B4" w:rsidP="00A709B4">
                  <w:pPr>
                    <w:jc w:val="center"/>
                    <w:rPr>
                      <w:color w:val="000000" w:themeColor="text1"/>
                    </w:rPr>
                  </w:pPr>
                  <w:r w:rsidRPr="00536A07">
                    <w:rPr>
                      <w:color w:val="000000" w:themeColor="text1"/>
                    </w:rPr>
                    <w:t>+</w:t>
                  </w:r>
                </w:p>
              </w:tc>
            </w:tr>
            <w:tr w:rsidR="00A709B4" w:rsidRPr="00536A07" w:rsidTr="00A709B4">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709B4" w:rsidRPr="00536A07" w:rsidRDefault="00A709B4" w:rsidP="00A709B4">
                  <w:pPr>
                    <w:rPr>
                      <w:color w:val="000000" w:themeColor="text1"/>
                    </w:rPr>
                  </w:pPr>
                  <w:r w:rsidRPr="00536A07">
                    <w:rPr>
                      <w:color w:val="000000" w:themeColor="text1"/>
                    </w:rPr>
                    <w:t>Uzdevumi, atbilstoši noteiktajām tēmām</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09B4" w:rsidRPr="00536A07" w:rsidRDefault="00A709B4" w:rsidP="00A709B4">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09B4" w:rsidRPr="00536A07" w:rsidRDefault="00A709B4" w:rsidP="00A709B4">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09B4" w:rsidRPr="00536A07" w:rsidRDefault="00A709B4" w:rsidP="00A709B4">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09B4" w:rsidRPr="00536A07" w:rsidRDefault="00A709B4" w:rsidP="00A709B4">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09B4" w:rsidRPr="00536A07" w:rsidRDefault="00A709B4" w:rsidP="00A709B4">
                  <w:pPr>
                    <w:jc w:val="center"/>
                    <w:rPr>
                      <w:color w:val="000000" w:themeColor="text1"/>
                    </w:rPr>
                  </w:pPr>
                  <w:r>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A709B4" w:rsidRPr="00536A07" w:rsidRDefault="00A709B4" w:rsidP="00A709B4">
                  <w:pPr>
                    <w:jc w:val="center"/>
                    <w:rPr>
                      <w:color w:val="000000" w:themeColor="text1"/>
                    </w:rPr>
                  </w:pPr>
                </w:p>
              </w:tc>
            </w:tr>
            <w:tr w:rsidR="00A709B4" w:rsidRPr="00536A07" w:rsidTr="00A709B4">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709B4" w:rsidRPr="00536A07" w:rsidRDefault="00A709B4" w:rsidP="00A709B4">
                  <w:pPr>
                    <w:rPr>
                      <w:color w:val="000000" w:themeColor="text1"/>
                    </w:rPr>
                  </w:pPr>
                  <w:r w:rsidRPr="00536A07">
                    <w:rPr>
                      <w:color w:val="000000" w:themeColor="text1"/>
                    </w:rPr>
                    <w:t>Darbs nodarbībās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09B4" w:rsidRPr="00536A07" w:rsidRDefault="00A709B4" w:rsidP="00A709B4">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09B4" w:rsidRPr="00536A07" w:rsidRDefault="00A709B4" w:rsidP="00A709B4">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09B4" w:rsidRPr="00536A07" w:rsidRDefault="00A709B4" w:rsidP="00A709B4">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09B4" w:rsidRPr="00536A07" w:rsidRDefault="00A709B4" w:rsidP="00A709B4">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09B4" w:rsidRPr="00536A07" w:rsidRDefault="00A709B4" w:rsidP="00A709B4">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A709B4" w:rsidRPr="00536A07" w:rsidRDefault="00A709B4" w:rsidP="00A709B4">
                  <w:pPr>
                    <w:jc w:val="center"/>
                    <w:rPr>
                      <w:color w:val="000000" w:themeColor="text1"/>
                    </w:rPr>
                  </w:pPr>
                  <w:r w:rsidRPr="00536A07">
                    <w:rPr>
                      <w:color w:val="000000" w:themeColor="text1"/>
                    </w:rPr>
                    <w:t>+</w:t>
                  </w:r>
                </w:p>
              </w:tc>
            </w:tr>
            <w:tr w:rsidR="00A709B4" w:rsidRPr="00536A07" w:rsidTr="00A709B4">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709B4" w:rsidRPr="00536A07" w:rsidRDefault="00A709B4" w:rsidP="00A709B4">
                  <w:pPr>
                    <w:rPr>
                      <w:color w:val="000000" w:themeColor="text1"/>
                    </w:rPr>
                  </w:pPr>
                  <w:r>
                    <w:rPr>
                      <w:color w:val="000000" w:themeColor="text1"/>
                    </w:rPr>
                    <w:t>Noslēguma</w:t>
                  </w:r>
                  <w:r w:rsidRPr="00536A07">
                    <w:rPr>
                      <w:color w:val="000000" w:themeColor="text1"/>
                    </w:rPr>
                    <w:t xml:space="preserve"> 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09B4" w:rsidRPr="00536A07" w:rsidRDefault="00A709B4" w:rsidP="00A709B4">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09B4" w:rsidRPr="00536A07" w:rsidRDefault="00A709B4" w:rsidP="00A709B4">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09B4" w:rsidRPr="00536A07" w:rsidRDefault="00A709B4" w:rsidP="00A709B4">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09B4" w:rsidRPr="00536A07" w:rsidRDefault="00A709B4" w:rsidP="00A709B4">
                  <w:pPr>
                    <w:jc w:val="center"/>
                    <w:rPr>
                      <w:color w:val="000000" w:themeColor="text1"/>
                    </w:rPr>
                  </w:pPr>
                  <w:r w:rsidRPr="00536A07">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09B4" w:rsidRPr="00536A07" w:rsidRDefault="00A709B4" w:rsidP="00A709B4">
                  <w:pPr>
                    <w:jc w:val="center"/>
                    <w:rPr>
                      <w:color w:val="000000" w:themeColor="text1"/>
                    </w:rPr>
                  </w:pPr>
                  <w:r w:rsidRPr="00536A07">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A709B4" w:rsidRPr="00536A07" w:rsidRDefault="00A709B4" w:rsidP="00A709B4">
                  <w:pPr>
                    <w:jc w:val="center"/>
                    <w:rPr>
                      <w:color w:val="000000" w:themeColor="text1"/>
                    </w:rPr>
                  </w:pPr>
                  <w:r w:rsidRPr="00536A07">
                    <w:rPr>
                      <w:color w:val="000000" w:themeColor="text1"/>
                    </w:rPr>
                    <w:t>+</w:t>
                  </w:r>
                </w:p>
              </w:tc>
            </w:tr>
          </w:tbl>
          <w:p w:rsidR="00D2188D" w:rsidRPr="00026C21" w:rsidRDefault="00D2188D" w:rsidP="00D2188D">
            <w:pPr>
              <w:textAlignment w:val="baseline"/>
              <w:rPr>
                <w:bCs w:val="0"/>
                <w:iCs w:val="0"/>
                <w:color w:val="0070C0"/>
              </w:rPr>
            </w:pPr>
          </w:p>
        </w:tc>
      </w:tr>
      <w:tr w:rsidR="00D2188D" w:rsidRPr="00026C21" w:rsidTr="001A6313">
        <w:trPr>
          <w:jc w:val="center"/>
        </w:trPr>
        <w:tc>
          <w:tcPr>
            <w:tcW w:w="9582" w:type="dxa"/>
            <w:gridSpan w:val="2"/>
          </w:tcPr>
          <w:p w:rsidR="00D2188D" w:rsidRPr="00026C21" w:rsidRDefault="00D2188D" w:rsidP="00D2188D">
            <w:pPr>
              <w:pStyle w:val="Nosaukumi"/>
            </w:pPr>
            <w:r w:rsidRPr="00026C21">
              <w:lastRenderedPageBreak/>
              <w:t>Kursa saturs</w:t>
            </w:r>
          </w:p>
        </w:tc>
      </w:tr>
      <w:tr w:rsidR="00D2188D" w:rsidRPr="00026C21" w:rsidTr="001A6313">
        <w:trPr>
          <w:jc w:val="center"/>
        </w:trPr>
        <w:tc>
          <w:tcPr>
            <w:tcW w:w="9582" w:type="dxa"/>
            <w:gridSpan w:val="2"/>
          </w:tcPr>
          <w:p w:rsidR="00D2188D" w:rsidRPr="00026C21" w:rsidRDefault="00D2188D" w:rsidP="00D2188D">
            <w:pPr>
              <w:spacing w:after="160" w:line="259" w:lineRule="auto"/>
              <w:ind w:left="34"/>
              <w:rPr>
                <w:color w:val="0070C0"/>
              </w:rPr>
            </w:pPr>
            <w:r w:rsidRPr="00403DEB">
              <w:rPr>
                <w:rFonts w:eastAsia="Times New Roman"/>
                <w:lang w:eastAsia="en-GB"/>
              </w:rPr>
              <w:t xml:space="preserve">Attēlu uzlabošanas telpiskās metodes. Gradācijas pārveides. Attēlu uzlabošana ar histogrammu metodi. Telpiskie nogludinošie filtri. Asuma paaugstināšanas telpiskie filtri. Aritmētiski-loģiskas operācijas ciparu attēla apstrādē. Telpiskās metodes </w:t>
            </w:r>
            <w:proofErr w:type="spellStart"/>
            <w:r w:rsidRPr="00403DEB">
              <w:rPr>
                <w:rFonts w:eastAsia="Times New Roman"/>
                <w:lang w:eastAsia="en-GB"/>
              </w:rPr>
              <w:t>MatLab</w:t>
            </w:r>
            <w:proofErr w:type="spellEnd"/>
            <w:r w:rsidRPr="00403DEB">
              <w:rPr>
                <w:rFonts w:eastAsia="Times New Roman"/>
                <w:lang w:eastAsia="en-GB"/>
              </w:rPr>
              <w:t xml:space="preserve"> vidē. </w:t>
            </w:r>
            <w:r w:rsidRPr="00403DEB">
              <w:rPr>
                <w:rFonts w:eastAsia="Times New Roman"/>
                <w:lang w:eastAsia="en-GB"/>
              </w:rPr>
              <w:br/>
              <w:t xml:space="preserve">Attēlu uzlabošanas frekvenču metodes. </w:t>
            </w:r>
            <w:proofErr w:type="spellStart"/>
            <w:r w:rsidRPr="00403DEB">
              <w:rPr>
                <w:rFonts w:eastAsia="Times New Roman"/>
                <w:lang w:eastAsia="en-GB"/>
              </w:rPr>
              <w:t>Furje</w:t>
            </w:r>
            <w:proofErr w:type="spellEnd"/>
            <w:r w:rsidRPr="00403DEB">
              <w:rPr>
                <w:rFonts w:eastAsia="Times New Roman"/>
                <w:lang w:eastAsia="en-GB"/>
              </w:rPr>
              <w:t xml:space="preserve"> analīze. Nogludinošie frekvenču filtri. Asuma paaugstināšanas frekvenču filtri. </w:t>
            </w:r>
            <w:proofErr w:type="spellStart"/>
            <w:r w:rsidRPr="00403DEB">
              <w:rPr>
                <w:rFonts w:eastAsia="Times New Roman"/>
                <w:lang w:eastAsia="en-GB"/>
              </w:rPr>
              <w:t>Gomomorfiskā</w:t>
            </w:r>
            <w:proofErr w:type="spellEnd"/>
            <w:r w:rsidRPr="00403DEB">
              <w:rPr>
                <w:rFonts w:eastAsia="Times New Roman"/>
                <w:lang w:eastAsia="en-GB"/>
              </w:rPr>
              <w:t xml:space="preserve"> filtrācija. Attēlu frekvenču apstrādes ar </w:t>
            </w:r>
            <w:proofErr w:type="spellStart"/>
            <w:r w:rsidRPr="00403DEB">
              <w:rPr>
                <w:rFonts w:eastAsia="Times New Roman"/>
                <w:lang w:eastAsia="en-GB"/>
              </w:rPr>
              <w:t>MatLab</w:t>
            </w:r>
            <w:proofErr w:type="spellEnd"/>
            <w:r w:rsidRPr="00403DEB">
              <w:rPr>
                <w:rFonts w:eastAsia="Times New Roman"/>
                <w:lang w:eastAsia="en-GB"/>
              </w:rPr>
              <w:t xml:space="preserve"> funkcijām. </w:t>
            </w:r>
            <w:r w:rsidRPr="00403DEB">
              <w:rPr>
                <w:rFonts w:eastAsia="Times New Roman"/>
                <w:lang w:eastAsia="en-GB"/>
              </w:rPr>
              <w:br/>
              <w:t xml:space="preserve">Attēlu atjaunošana. Procesa attēla kropļojums/atjaunošana modelis. Trokšņa modeļi. Trokšņu nomākšana ar telpiskām metodēm. Periodisko trokšņu nomākšana ar frekvenču metodēm. Ģeometriskās pārveides. Trokšņu modelēšana un attēlu atjaunošana ar </w:t>
            </w:r>
            <w:proofErr w:type="spellStart"/>
            <w:r w:rsidRPr="00403DEB">
              <w:rPr>
                <w:rFonts w:eastAsia="Times New Roman"/>
                <w:lang w:eastAsia="en-GB"/>
              </w:rPr>
              <w:t>MatLab</w:t>
            </w:r>
            <w:proofErr w:type="spellEnd"/>
            <w:r w:rsidRPr="00403DEB">
              <w:rPr>
                <w:rFonts w:eastAsia="Times New Roman"/>
                <w:lang w:eastAsia="en-GB"/>
              </w:rPr>
              <w:t xml:space="preserve"> funkcijām. </w:t>
            </w:r>
            <w:r w:rsidRPr="00403DEB">
              <w:rPr>
                <w:rFonts w:eastAsia="Times New Roman"/>
                <w:lang w:eastAsia="en-GB"/>
              </w:rPr>
              <w:br/>
              <w:t xml:space="preserve">Krāsu attēlu apstrāde. Krāsu teorija. Krāsu modeļi. Attēlu apstrāde </w:t>
            </w:r>
            <w:proofErr w:type="spellStart"/>
            <w:r w:rsidRPr="00403DEB">
              <w:rPr>
                <w:rFonts w:eastAsia="Times New Roman"/>
                <w:lang w:eastAsia="en-GB"/>
              </w:rPr>
              <w:t>pseido</w:t>
            </w:r>
            <w:proofErr w:type="spellEnd"/>
            <w:r w:rsidRPr="00403DEB">
              <w:rPr>
                <w:rFonts w:eastAsia="Times New Roman"/>
                <w:lang w:eastAsia="en-GB"/>
              </w:rPr>
              <w:t xml:space="preserve"> krāsās. Krāsu </w:t>
            </w:r>
            <w:proofErr w:type="spellStart"/>
            <w:r w:rsidRPr="00403DEB">
              <w:rPr>
                <w:rFonts w:eastAsia="Times New Roman"/>
                <w:lang w:eastAsia="en-GB"/>
              </w:rPr>
              <w:t>pārveide.Krāsu</w:t>
            </w:r>
            <w:proofErr w:type="spellEnd"/>
            <w:r w:rsidRPr="00403DEB">
              <w:rPr>
                <w:rFonts w:eastAsia="Times New Roman"/>
                <w:lang w:eastAsia="en-GB"/>
              </w:rPr>
              <w:t xml:space="preserve"> nogludinošie filtri. Asuma paaugstināšanas filtri. Krāsu segmentācija. Trokšņi krāsu attēlā. Krāsu attēlu uzlabošana ar </w:t>
            </w:r>
            <w:proofErr w:type="spellStart"/>
            <w:r w:rsidRPr="00403DEB">
              <w:rPr>
                <w:rFonts w:eastAsia="Times New Roman"/>
                <w:lang w:eastAsia="en-GB"/>
              </w:rPr>
              <w:t>MatLab</w:t>
            </w:r>
            <w:proofErr w:type="spellEnd"/>
            <w:r w:rsidRPr="00403DEB">
              <w:rPr>
                <w:rFonts w:eastAsia="Times New Roman"/>
                <w:lang w:eastAsia="en-GB"/>
              </w:rPr>
              <w:t xml:space="preserve"> funkcijām. Krāsu korekcija Adobe </w:t>
            </w:r>
            <w:proofErr w:type="spellStart"/>
            <w:r w:rsidRPr="00403DEB">
              <w:rPr>
                <w:rFonts w:eastAsia="Times New Roman"/>
                <w:lang w:eastAsia="en-GB"/>
              </w:rPr>
              <w:t>Photoshop</w:t>
            </w:r>
            <w:proofErr w:type="spellEnd"/>
            <w:r w:rsidRPr="00403DEB">
              <w:rPr>
                <w:rFonts w:eastAsia="Times New Roman"/>
                <w:lang w:eastAsia="en-GB"/>
              </w:rPr>
              <w:t xml:space="preserve"> vidē. </w:t>
            </w:r>
            <w:r w:rsidRPr="00403DEB">
              <w:rPr>
                <w:rFonts w:eastAsia="Times New Roman"/>
                <w:lang w:eastAsia="en-GB"/>
              </w:rPr>
              <w:br/>
              <w:t xml:space="preserve">Attēlu morfoloģiskā apstrāde. Loģiskās operācijas bināram attēlam. Dilatācija, erozija, atvienošana, slēgšana, pārveide „Veiksme/Neveiksme”. Morfoloģiskie algoritmi. Morfoloģisko algoritmu paplašinājums uz pustoņu attēliem. Morfoloģiskā apstrāde ar </w:t>
            </w:r>
            <w:proofErr w:type="spellStart"/>
            <w:r w:rsidRPr="00403DEB">
              <w:rPr>
                <w:rFonts w:eastAsia="Times New Roman"/>
                <w:lang w:eastAsia="en-GB"/>
              </w:rPr>
              <w:t>MatLab</w:t>
            </w:r>
            <w:proofErr w:type="spellEnd"/>
            <w:r w:rsidRPr="00403DEB">
              <w:rPr>
                <w:rFonts w:eastAsia="Times New Roman"/>
                <w:lang w:eastAsia="en-GB"/>
              </w:rPr>
              <w:t xml:space="preserve"> funkcijām. </w:t>
            </w:r>
            <w:r w:rsidRPr="00403DEB">
              <w:rPr>
                <w:rFonts w:eastAsia="Times New Roman"/>
                <w:lang w:eastAsia="en-GB"/>
              </w:rPr>
              <w:br/>
              <w:t xml:space="preserve">Attēlu segmentācija. Spilgtuma plīsumu noteikšana. Kontūru sasaistīšana un robežu noteikšana. Sliekšņu pārveide. Segmentācija uz atsevišķiem apgabaliem. Segmentācija pa morfoloģiskām ūdens šķirtnēm. Kustības izmantošana segmentācijai. Attēlu segmentācija ar </w:t>
            </w:r>
            <w:proofErr w:type="spellStart"/>
            <w:r w:rsidRPr="00403DEB">
              <w:rPr>
                <w:rFonts w:eastAsia="Times New Roman"/>
                <w:lang w:eastAsia="en-GB"/>
              </w:rPr>
              <w:t>MatLab</w:t>
            </w:r>
            <w:proofErr w:type="spellEnd"/>
            <w:r w:rsidRPr="00403DEB">
              <w:rPr>
                <w:rFonts w:eastAsia="Times New Roman"/>
                <w:lang w:eastAsia="en-GB"/>
              </w:rPr>
              <w:t xml:space="preserve"> funkcijām. </w:t>
            </w:r>
            <w:r w:rsidRPr="00403DEB">
              <w:rPr>
                <w:rFonts w:eastAsia="Times New Roman"/>
                <w:lang w:eastAsia="en-GB"/>
              </w:rPr>
              <w:br/>
              <w:t xml:space="preserve">Attēlu atpazīšanas metodes. Izlasītas tēmas. Regulārie raksti. Programmēšana </w:t>
            </w:r>
            <w:proofErr w:type="spellStart"/>
            <w:r w:rsidRPr="00403DEB">
              <w:rPr>
                <w:rFonts w:eastAsia="Times New Roman"/>
                <w:lang w:eastAsia="en-GB"/>
              </w:rPr>
              <w:t>CorelDraw</w:t>
            </w:r>
            <w:proofErr w:type="spellEnd"/>
            <w:r w:rsidRPr="00403DEB">
              <w:rPr>
                <w:rFonts w:eastAsia="Times New Roman"/>
                <w:lang w:eastAsia="en-GB"/>
              </w:rPr>
              <w:t xml:space="preserve"> vidē.</w:t>
            </w:r>
          </w:p>
        </w:tc>
      </w:tr>
      <w:tr w:rsidR="00D2188D" w:rsidRPr="00026C21" w:rsidTr="001A6313">
        <w:trPr>
          <w:jc w:val="center"/>
        </w:trPr>
        <w:tc>
          <w:tcPr>
            <w:tcW w:w="9582" w:type="dxa"/>
            <w:gridSpan w:val="2"/>
          </w:tcPr>
          <w:p w:rsidR="00D2188D" w:rsidRPr="00026C21" w:rsidRDefault="00D2188D" w:rsidP="00D2188D">
            <w:pPr>
              <w:pStyle w:val="Nosaukumi"/>
            </w:pPr>
            <w:r w:rsidRPr="00026C21">
              <w:t>Obligāti izmantojamie informācijas avoti</w:t>
            </w:r>
          </w:p>
        </w:tc>
      </w:tr>
      <w:tr w:rsidR="00D2188D" w:rsidRPr="00026C21" w:rsidTr="001A6313">
        <w:trPr>
          <w:jc w:val="center"/>
        </w:trPr>
        <w:tc>
          <w:tcPr>
            <w:tcW w:w="9582" w:type="dxa"/>
            <w:gridSpan w:val="2"/>
          </w:tcPr>
          <w:p w:rsidR="00FF3504" w:rsidRPr="000A1100" w:rsidRDefault="00FF3504" w:rsidP="00FF3504">
            <w:pPr>
              <w:pStyle w:val="Bibliography"/>
              <w:ind w:left="720" w:hanging="720"/>
              <w:rPr>
                <w:strike/>
                <w:noProof/>
                <w:highlight w:val="yellow"/>
              </w:rPr>
            </w:pPr>
            <w:r w:rsidRPr="000A1100">
              <w:rPr>
                <w:strike/>
                <w:highlight w:val="yellow"/>
              </w:rPr>
              <w:fldChar w:fldCharType="begin"/>
            </w:r>
            <w:r w:rsidRPr="000A1100">
              <w:rPr>
                <w:strike/>
                <w:highlight w:val="yellow"/>
              </w:rPr>
              <w:instrText xml:space="preserve"> BIBLIOGRAPHY  \l 1062 </w:instrText>
            </w:r>
            <w:r w:rsidRPr="000A1100">
              <w:rPr>
                <w:strike/>
                <w:highlight w:val="yellow"/>
              </w:rPr>
              <w:fldChar w:fldCharType="separate"/>
            </w:r>
            <w:r w:rsidRPr="000A1100">
              <w:rPr>
                <w:strike/>
                <w:noProof/>
                <w:highlight w:val="yellow"/>
              </w:rPr>
              <w:t xml:space="preserve">Gonzalez, R., &amp; Woods, R. (2008). </w:t>
            </w:r>
            <w:r w:rsidRPr="000A1100">
              <w:rPr>
                <w:i/>
                <w:iCs w:val="0"/>
                <w:strike/>
                <w:noProof/>
                <w:highlight w:val="yellow"/>
              </w:rPr>
              <w:t>Digital Image Processing.</w:t>
            </w:r>
            <w:r w:rsidRPr="000A1100">
              <w:rPr>
                <w:strike/>
                <w:noProof/>
                <w:highlight w:val="yellow"/>
              </w:rPr>
              <w:t xml:space="preserve"> Pearson Education Inc.</w:t>
            </w:r>
          </w:p>
          <w:p w:rsidR="00D2188D" w:rsidRDefault="00FF3504" w:rsidP="0092517B">
            <w:pPr>
              <w:pStyle w:val="Bibliography"/>
              <w:ind w:left="720" w:hanging="720"/>
              <w:rPr>
                <w:strike/>
              </w:rPr>
            </w:pPr>
            <w:r w:rsidRPr="000A1100">
              <w:rPr>
                <w:strike/>
                <w:noProof/>
                <w:highlight w:val="yellow"/>
              </w:rPr>
              <w:t xml:space="preserve">Gonzalez, R., Woods, R., &amp; Eddins, S. (2006). </w:t>
            </w:r>
            <w:r w:rsidRPr="000A1100">
              <w:rPr>
                <w:i/>
                <w:iCs w:val="0"/>
                <w:strike/>
                <w:noProof/>
                <w:highlight w:val="yellow"/>
              </w:rPr>
              <w:t>Digital Image Processing using MatLab.</w:t>
            </w:r>
            <w:r w:rsidRPr="000A1100">
              <w:rPr>
                <w:strike/>
                <w:noProof/>
                <w:highlight w:val="yellow"/>
              </w:rPr>
              <w:t xml:space="preserve"> Prentice Hall.</w:t>
            </w:r>
            <w:r w:rsidRPr="000A1100">
              <w:rPr>
                <w:strike/>
                <w:highlight w:val="yellow"/>
              </w:rPr>
              <w:fldChar w:fldCharType="end"/>
            </w:r>
          </w:p>
          <w:p w:rsidR="000A1100" w:rsidRPr="000A1100" w:rsidRDefault="000A1100" w:rsidP="000A1100">
            <w:pPr>
              <w:pStyle w:val="Bibliography"/>
              <w:ind w:left="720" w:hanging="720"/>
              <w:rPr>
                <w:noProof/>
                <w:highlight w:val="yellow"/>
              </w:rPr>
            </w:pPr>
            <w:r w:rsidRPr="000A1100">
              <w:rPr>
                <w:highlight w:val="yellow"/>
              </w:rPr>
              <w:fldChar w:fldCharType="begin"/>
            </w:r>
            <w:r w:rsidRPr="000A1100">
              <w:rPr>
                <w:highlight w:val="yellow"/>
              </w:rPr>
              <w:instrText xml:space="preserve"> BIBLIOGRAPHY  \l 1062 </w:instrText>
            </w:r>
            <w:r w:rsidRPr="000A1100">
              <w:rPr>
                <w:highlight w:val="yellow"/>
              </w:rPr>
              <w:fldChar w:fldCharType="separate"/>
            </w:r>
            <w:r w:rsidRPr="000A1100">
              <w:rPr>
                <w:noProof/>
                <w:highlight w:val="yellow"/>
              </w:rPr>
              <w:t xml:space="preserve">Gonzalez, R., &amp; Woods, R. (2018). </w:t>
            </w:r>
            <w:r w:rsidRPr="000A1100">
              <w:rPr>
                <w:i/>
                <w:iCs w:val="0"/>
                <w:noProof/>
                <w:highlight w:val="yellow"/>
              </w:rPr>
              <w:t>Digital Image Processing.</w:t>
            </w:r>
            <w:r w:rsidRPr="000A1100">
              <w:rPr>
                <w:noProof/>
                <w:highlight w:val="yellow"/>
              </w:rPr>
              <w:t xml:space="preserve"> Pearson Education Inc.</w:t>
            </w:r>
          </w:p>
          <w:p w:rsidR="000A1100" w:rsidRPr="000A1100" w:rsidRDefault="000A1100" w:rsidP="000A1100">
            <w:r w:rsidRPr="000A1100">
              <w:rPr>
                <w:noProof/>
                <w:highlight w:val="yellow"/>
              </w:rPr>
              <w:t xml:space="preserve">Gonzalez, R., Woods, R., &amp; Eddins, S. (2020). </w:t>
            </w:r>
            <w:r w:rsidRPr="000A1100">
              <w:rPr>
                <w:i/>
                <w:iCs w:val="0"/>
                <w:noProof/>
                <w:highlight w:val="yellow"/>
              </w:rPr>
              <w:t>Digital Image Processing using MatLab.</w:t>
            </w:r>
            <w:r w:rsidRPr="000A1100">
              <w:rPr>
                <w:noProof/>
                <w:highlight w:val="yellow"/>
              </w:rPr>
              <w:t xml:space="preserve"> Prentice Hall.</w:t>
            </w:r>
            <w:r w:rsidRPr="000A1100">
              <w:rPr>
                <w:highlight w:val="yellow"/>
              </w:rPr>
              <w:fldChar w:fldCharType="end"/>
            </w:r>
          </w:p>
        </w:tc>
      </w:tr>
      <w:tr w:rsidR="00D2188D" w:rsidRPr="00026C21" w:rsidTr="001A6313">
        <w:trPr>
          <w:jc w:val="center"/>
        </w:trPr>
        <w:tc>
          <w:tcPr>
            <w:tcW w:w="9582" w:type="dxa"/>
            <w:gridSpan w:val="2"/>
          </w:tcPr>
          <w:p w:rsidR="00D2188D" w:rsidRPr="00026C21" w:rsidRDefault="00D2188D" w:rsidP="00D2188D">
            <w:pPr>
              <w:pStyle w:val="Nosaukumi"/>
            </w:pPr>
            <w:r w:rsidRPr="00026C21">
              <w:t>Papildus informācijas avoti</w:t>
            </w:r>
          </w:p>
        </w:tc>
      </w:tr>
      <w:tr w:rsidR="00D2188D" w:rsidRPr="00026C21" w:rsidTr="001A6313">
        <w:trPr>
          <w:jc w:val="center"/>
        </w:trPr>
        <w:tc>
          <w:tcPr>
            <w:tcW w:w="9582" w:type="dxa"/>
            <w:gridSpan w:val="2"/>
          </w:tcPr>
          <w:p w:rsidR="0092517B" w:rsidRPr="000A1100" w:rsidRDefault="0092517B" w:rsidP="0092517B">
            <w:pPr>
              <w:pStyle w:val="Bibliography"/>
              <w:ind w:left="720" w:hanging="720"/>
              <w:rPr>
                <w:strike/>
                <w:noProof/>
                <w:highlight w:val="yellow"/>
              </w:rPr>
            </w:pPr>
            <w:r w:rsidRPr="000A1100">
              <w:rPr>
                <w:strike/>
                <w:noProof/>
                <w:highlight w:val="yellow"/>
              </w:rPr>
              <w:t xml:space="preserve">Highman, D. (2005). </w:t>
            </w:r>
            <w:r w:rsidRPr="000A1100">
              <w:rPr>
                <w:i/>
                <w:iCs w:val="0"/>
                <w:strike/>
                <w:noProof/>
                <w:highlight w:val="yellow"/>
              </w:rPr>
              <w:t>MatLab Guide.</w:t>
            </w:r>
            <w:r w:rsidRPr="000A1100">
              <w:rPr>
                <w:strike/>
                <w:noProof/>
                <w:highlight w:val="yellow"/>
              </w:rPr>
              <w:t xml:space="preserve"> Society for Industrial and Applied Mathematics.</w:t>
            </w:r>
          </w:p>
          <w:p w:rsidR="00D2188D" w:rsidRDefault="0092517B" w:rsidP="0092517B">
            <w:pPr>
              <w:pStyle w:val="Bibliography"/>
              <w:ind w:left="720" w:hanging="720"/>
              <w:rPr>
                <w:strike/>
                <w:noProof/>
              </w:rPr>
            </w:pPr>
            <w:r w:rsidRPr="000A1100">
              <w:rPr>
                <w:strike/>
                <w:noProof/>
                <w:highlight w:val="yellow"/>
              </w:rPr>
              <w:t xml:space="preserve">Hunt, B. (2008). </w:t>
            </w:r>
            <w:r w:rsidRPr="000A1100">
              <w:rPr>
                <w:i/>
                <w:iCs w:val="0"/>
                <w:strike/>
                <w:noProof/>
                <w:highlight w:val="yellow"/>
              </w:rPr>
              <w:t>Matlab : официальный учебный курс Кембриджского университета.</w:t>
            </w:r>
            <w:r w:rsidRPr="000A1100">
              <w:rPr>
                <w:strike/>
                <w:noProof/>
                <w:highlight w:val="yellow"/>
              </w:rPr>
              <w:t xml:space="preserve"> Триумф.</w:t>
            </w:r>
          </w:p>
          <w:p w:rsidR="000A1100" w:rsidRPr="000A1100" w:rsidRDefault="000A1100" w:rsidP="000A1100">
            <w:bookmarkStart w:id="0" w:name="_GoBack"/>
            <w:bookmarkEnd w:id="0"/>
            <w:r w:rsidRPr="000A1100">
              <w:rPr>
                <w:noProof/>
                <w:highlight w:val="yellow"/>
              </w:rPr>
              <w:t xml:space="preserve">Tranquillo, J. (2023). </w:t>
            </w:r>
            <w:r w:rsidRPr="000A1100">
              <w:rPr>
                <w:i/>
                <w:noProof/>
                <w:highlight w:val="yellow"/>
              </w:rPr>
              <w:t>MATLAB for Engineering and the Life Sciences</w:t>
            </w:r>
            <w:r w:rsidRPr="000A1100">
              <w:rPr>
                <w:noProof/>
                <w:highlight w:val="yellow"/>
              </w:rPr>
              <w:t>. Springer</w:t>
            </w:r>
          </w:p>
        </w:tc>
      </w:tr>
      <w:tr w:rsidR="00D2188D" w:rsidRPr="00026C21" w:rsidTr="001A6313">
        <w:trPr>
          <w:jc w:val="center"/>
        </w:trPr>
        <w:tc>
          <w:tcPr>
            <w:tcW w:w="9582" w:type="dxa"/>
            <w:gridSpan w:val="2"/>
          </w:tcPr>
          <w:p w:rsidR="00D2188D" w:rsidRPr="00026C21" w:rsidRDefault="00D2188D" w:rsidP="00D2188D">
            <w:pPr>
              <w:pStyle w:val="Nosaukumi"/>
            </w:pPr>
            <w:r w:rsidRPr="00026C21">
              <w:t>Periodika un citi informācijas avoti</w:t>
            </w:r>
          </w:p>
        </w:tc>
      </w:tr>
      <w:tr w:rsidR="00D2188D" w:rsidRPr="00026C21" w:rsidTr="001A6313">
        <w:trPr>
          <w:jc w:val="center"/>
        </w:trPr>
        <w:tc>
          <w:tcPr>
            <w:tcW w:w="9582" w:type="dxa"/>
            <w:gridSpan w:val="2"/>
          </w:tcPr>
          <w:p w:rsidR="0092517B" w:rsidRDefault="0092517B" w:rsidP="0092517B">
            <w:pPr>
              <w:spacing w:line="259" w:lineRule="auto"/>
              <w:rPr>
                <w:rFonts w:eastAsia="Times New Roman"/>
                <w:lang w:eastAsia="en-GB"/>
              </w:rPr>
            </w:pPr>
            <w:r w:rsidRPr="00403DEB">
              <w:rPr>
                <w:rFonts w:eastAsia="Times New Roman"/>
                <w:lang w:eastAsia="en-GB"/>
              </w:rPr>
              <w:t>Ciparu attēlu katalogi. - http://www.imageprocessingplace.com/DIP/dip_image</w:t>
            </w:r>
            <w:r>
              <w:rPr>
                <w:rFonts w:eastAsia="Times New Roman"/>
                <w:lang w:eastAsia="en-GB"/>
              </w:rPr>
              <w:t xml:space="preserve">_dabases/image_databases.htm </w:t>
            </w:r>
          </w:p>
          <w:p w:rsidR="00D2188D" w:rsidRPr="00FF3504" w:rsidRDefault="00D2188D" w:rsidP="0092517B">
            <w:pPr>
              <w:spacing w:line="259" w:lineRule="auto"/>
              <w:rPr>
                <w:rFonts w:eastAsia="Times New Roman"/>
                <w:lang w:eastAsia="en-GB"/>
              </w:rPr>
            </w:pPr>
            <w:r w:rsidRPr="00403DEB">
              <w:rPr>
                <w:rFonts w:eastAsia="Times New Roman"/>
                <w:lang w:eastAsia="en-GB"/>
              </w:rPr>
              <w:lastRenderedPageBreak/>
              <w:t xml:space="preserve">IEEE </w:t>
            </w:r>
            <w:proofErr w:type="spellStart"/>
            <w:r w:rsidRPr="00403DEB">
              <w:rPr>
                <w:rFonts w:eastAsia="Times New Roman"/>
                <w:lang w:eastAsia="en-GB"/>
              </w:rPr>
              <w:t>Transactions</w:t>
            </w:r>
            <w:proofErr w:type="spellEnd"/>
            <w:r w:rsidRPr="00403DEB">
              <w:rPr>
                <w:rFonts w:eastAsia="Times New Roman"/>
                <w:lang w:eastAsia="en-GB"/>
              </w:rPr>
              <w:t xml:space="preserve"> </w:t>
            </w:r>
            <w:proofErr w:type="spellStart"/>
            <w:r w:rsidRPr="00403DEB">
              <w:rPr>
                <w:rFonts w:eastAsia="Times New Roman"/>
                <w:lang w:eastAsia="en-GB"/>
              </w:rPr>
              <w:t>on</w:t>
            </w:r>
            <w:proofErr w:type="spellEnd"/>
            <w:r w:rsidRPr="00403DEB">
              <w:rPr>
                <w:rFonts w:eastAsia="Times New Roman"/>
                <w:lang w:eastAsia="en-GB"/>
              </w:rPr>
              <w:t xml:space="preserve"> IMAGE PROCESSING. - http://www</w:t>
            </w:r>
            <w:r w:rsidR="0092517B">
              <w:rPr>
                <w:rFonts w:eastAsia="Times New Roman"/>
                <w:lang w:eastAsia="en-GB"/>
              </w:rPr>
              <w:t xml:space="preserve">.ewh.ieee.org/soc/sps/tip/. </w:t>
            </w:r>
            <w:r w:rsidR="0092517B">
              <w:rPr>
                <w:rFonts w:eastAsia="Times New Roman"/>
                <w:lang w:eastAsia="en-GB"/>
              </w:rPr>
              <w:br/>
            </w:r>
            <w:proofErr w:type="spellStart"/>
            <w:r w:rsidRPr="00403DEB">
              <w:rPr>
                <w:rFonts w:eastAsia="Times New Roman"/>
                <w:lang w:eastAsia="en-GB"/>
              </w:rPr>
              <w:t>The</w:t>
            </w:r>
            <w:proofErr w:type="spellEnd"/>
            <w:r w:rsidRPr="00403DEB">
              <w:rPr>
                <w:rFonts w:eastAsia="Times New Roman"/>
                <w:lang w:eastAsia="en-GB"/>
              </w:rPr>
              <w:t xml:space="preserve"> </w:t>
            </w:r>
            <w:proofErr w:type="spellStart"/>
            <w:r w:rsidRPr="00403DEB">
              <w:rPr>
                <w:rFonts w:eastAsia="Times New Roman"/>
                <w:lang w:eastAsia="en-GB"/>
              </w:rPr>
              <w:t>web</w:t>
            </w:r>
            <w:proofErr w:type="spellEnd"/>
            <w:r w:rsidRPr="00403DEB">
              <w:rPr>
                <w:rFonts w:eastAsia="Times New Roman"/>
                <w:lang w:eastAsia="en-GB"/>
              </w:rPr>
              <w:t xml:space="preserve"> </w:t>
            </w:r>
            <w:proofErr w:type="spellStart"/>
            <w:r w:rsidRPr="00403DEB">
              <w:rPr>
                <w:rFonts w:eastAsia="Times New Roman"/>
                <w:lang w:eastAsia="en-GB"/>
              </w:rPr>
              <w:t>site</w:t>
            </w:r>
            <w:proofErr w:type="spellEnd"/>
            <w:r w:rsidRPr="00403DEB">
              <w:rPr>
                <w:rFonts w:eastAsia="Times New Roman"/>
                <w:lang w:eastAsia="en-GB"/>
              </w:rPr>
              <w:t xml:space="preserve"> </w:t>
            </w:r>
            <w:proofErr w:type="spellStart"/>
            <w:r w:rsidRPr="00403DEB">
              <w:rPr>
                <w:rFonts w:eastAsia="Times New Roman"/>
                <w:lang w:eastAsia="en-GB"/>
              </w:rPr>
              <w:t>of</w:t>
            </w:r>
            <w:proofErr w:type="spellEnd"/>
            <w:r w:rsidRPr="00403DEB">
              <w:rPr>
                <w:rFonts w:eastAsia="Times New Roman"/>
                <w:lang w:eastAsia="en-GB"/>
              </w:rPr>
              <w:t xml:space="preserve"> </w:t>
            </w:r>
            <w:proofErr w:type="spellStart"/>
            <w:r w:rsidRPr="00403DEB">
              <w:rPr>
                <w:rFonts w:eastAsia="Times New Roman"/>
                <w:lang w:eastAsia="en-GB"/>
              </w:rPr>
              <w:t>the</w:t>
            </w:r>
            <w:proofErr w:type="spellEnd"/>
            <w:r w:rsidRPr="00403DEB">
              <w:rPr>
                <w:rFonts w:eastAsia="Times New Roman"/>
                <w:lang w:eastAsia="en-GB"/>
              </w:rPr>
              <w:t xml:space="preserve"> </w:t>
            </w:r>
            <w:proofErr w:type="spellStart"/>
            <w:r w:rsidRPr="00403DEB">
              <w:rPr>
                <w:rFonts w:eastAsia="Times New Roman"/>
                <w:lang w:eastAsia="en-GB"/>
              </w:rPr>
              <w:t>leading</w:t>
            </w:r>
            <w:proofErr w:type="spellEnd"/>
            <w:r w:rsidRPr="00403DEB">
              <w:rPr>
                <w:rFonts w:eastAsia="Times New Roman"/>
                <w:lang w:eastAsia="en-GB"/>
              </w:rPr>
              <w:t xml:space="preserve"> </w:t>
            </w:r>
            <w:proofErr w:type="spellStart"/>
            <w:r w:rsidRPr="00403DEB">
              <w:rPr>
                <w:rFonts w:eastAsia="Times New Roman"/>
                <w:lang w:eastAsia="en-GB"/>
              </w:rPr>
              <w:t>digital</w:t>
            </w:r>
            <w:proofErr w:type="spellEnd"/>
            <w:r w:rsidRPr="00403DEB">
              <w:rPr>
                <w:rFonts w:eastAsia="Times New Roman"/>
                <w:lang w:eastAsia="en-GB"/>
              </w:rPr>
              <w:t xml:space="preserve"> </w:t>
            </w:r>
            <w:proofErr w:type="spellStart"/>
            <w:r w:rsidRPr="00403DEB">
              <w:rPr>
                <w:rFonts w:eastAsia="Times New Roman"/>
                <w:lang w:eastAsia="en-GB"/>
              </w:rPr>
              <w:t>image</w:t>
            </w:r>
            <w:proofErr w:type="spellEnd"/>
            <w:r w:rsidRPr="00403DEB">
              <w:rPr>
                <w:rFonts w:eastAsia="Times New Roman"/>
                <w:lang w:eastAsia="en-GB"/>
              </w:rPr>
              <w:t xml:space="preserve"> </w:t>
            </w:r>
            <w:proofErr w:type="spellStart"/>
            <w:r w:rsidRPr="00403DEB">
              <w:rPr>
                <w:rFonts w:eastAsia="Times New Roman"/>
                <w:lang w:eastAsia="en-GB"/>
              </w:rPr>
              <w:t>processing</w:t>
            </w:r>
            <w:proofErr w:type="spellEnd"/>
            <w:r w:rsidRPr="00403DEB">
              <w:rPr>
                <w:rFonts w:eastAsia="Times New Roman"/>
                <w:lang w:eastAsia="en-GB"/>
              </w:rPr>
              <w:t xml:space="preserve"> </w:t>
            </w:r>
            <w:proofErr w:type="spellStart"/>
            <w:r w:rsidRPr="00403DEB">
              <w:rPr>
                <w:rFonts w:eastAsia="Times New Roman"/>
                <w:lang w:eastAsia="en-GB"/>
              </w:rPr>
              <w:t>books</w:t>
            </w:r>
            <w:proofErr w:type="spellEnd"/>
            <w:r w:rsidRPr="00403DEB">
              <w:rPr>
                <w:rFonts w:eastAsia="Times New Roman"/>
                <w:lang w:eastAsia="en-GB"/>
              </w:rPr>
              <w:t xml:space="preserve"> </w:t>
            </w:r>
            <w:proofErr w:type="spellStart"/>
            <w:r w:rsidRPr="00403DEB">
              <w:rPr>
                <w:rFonts w:eastAsia="Times New Roman"/>
                <w:lang w:eastAsia="en-GB"/>
              </w:rPr>
              <w:t>and</w:t>
            </w:r>
            <w:proofErr w:type="spellEnd"/>
            <w:r w:rsidRPr="00403DEB">
              <w:rPr>
                <w:rFonts w:eastAsia="Times New Roman"/>
                <w:lang w:eastAsia="en-GB"/>
              </w:rPr>
              <w:t xml:space="preserve"> </w:t>
            </w:r>
            <w:proofErr w:type="spellStart"/>
            <w:r w:rsidRPr="00403DEB">
              <w:rPr>
                <w:rFonts w:eastAsia="Times New Roman"/>
                <w:lang w:eastAsia="en-GB"/>
              </w:rPr>
              <w:t>other</w:t>
            </w:r>
            <w:proofErr w:type="spellEnd"/>
            <w:r w:rsidRPr="00403DEB">
              <w:rPr>
                <w:rFonts w:eastAsia="Times New Roman"/>
                <w:lang w:eastAsia="en-GB"/>
              </w:rPr>
              <w:t xml:space="preserve"> </w:t>
            </w:r>
            <w:proofErr w:type="spellStart"/>
            <w:r w:rsidRPr="00403DEB">
              <w:rPr>
                <w:rFonts w:eastAsia="Times New Roman"/>
                <w:lang w:eastAsia="en-GB"/>
              </w:rPr>
              <w:t>educational</w:t>
            </w:r>
            <w:proofErr w:type="spellEnd"/>
            <w:r w:rsidRPr="00403DEB">
              <w:rPr>
                <w:rFonts w:eastAsia="Times New Roman"/>
                <w:lang w:eastAsia="en-GB"/>
              </w:rPr>
              <w:t xml:space="preserve"> </w:t>
            </w:r>
            <w:proofErr w:type="spellStart"/>
            <w:r w:rsidRPr="00403DEB">
              <w:rPr>
                <w:rFonts w:eastAsia="Times New Roman"/>
                <w:lang w:eastAsia="en-GB"/>
              </w:rPr>
              <w:t>resources</w:t>
            </w:r>
            <w:proofErr w:type="spellEnd"/>
            <w:r w:rsidRPr="00403DEB">
              <w:rPr>
                <w:rFonts w:eastAsia="Times New Roman"/>
                <w:lang w:eastAsia="en-GB"/>
              </w:rPr>
              <w:t>. – http:/</w:t>
            </w:r>
            <w:r w:rsidR="0092517B">
              <w:rPr>
                <w:rFonts w:eastAsia="Times New Roman"/>
                <w:lang w:eastAsia="en-GB"/>
              </w:rPr>
              <w:t xml:space="preserve">/www.imageprocessingbook.com </w:t>
            </w:r>
            <w:r w:rsidR="0092517B">
              <w:rPr>
                <w:rFonts w:eastAsia="Times New Roman"/>
                <w:lang w:eastAsia="en-GB"/>
              </w:rPr>
              <w:br/>
            </w:r>
            <w:proofErr w:type="spellStart"/>
            <w:r w:rsidRPr="00403DEB">
              <w:rPr>
                <w:rFonts w:eastAsia="Times New Roman"/>
                <w:lang w:eastAsia="en-GB"/>
              </w:rPr>
              <w:t>Wolfram</w:t>
            </w:r>
            <w:proofErr w:type="spellEnd"/>
            <w:r w:rsidRPr="00403DEB">
              <w:rPr>
                <w:rFonts w:eastAsia="Times New Roman"/>
                <w:lang w:eastAsia="en-GB"/>
              </w:rPr>
              <w:t xml:space="preserve"> </w:t>
            </w:r>
            <w:proofErr w:type="spellStart"/>
            <w:r w:rsidRPr="00403DEB">
              <w:rPr>
                <w:rFonts w:eastAsia="Times New Roman"/>
                <w:lang w:eastAsia="en-GB"/>
              </w:rPr>
              <w:t>MathWorld</w:t>
            </w:r>
            <w:proofErr w:type="spellEnd"/>
            <w:r w:rsidRPr="00403DEB">
              <w:rPr>
                <w:rFonts w:eastAsia="Times New Roman"/>
                <w:lang w:eastAsia="en-GB"/>
              </w:rPr>
              <w:t xml:space="preserve">. - http://mathworld.wolfram.com/ </w:t>
            </w:r>
          </w:p>
        </w:tc>
      </w:tr>
      <w:tr w:rsidR="00D2188D" w:rsidRPr="00026C21" w:rsidTr="001A6313">
        <w:trPr>
          <w:jc w:val="center"/>
        </w:trPr>
        <w:tc>
          <w:tcPr>
            <w:tcW w:w="9582" w:type="dxa"/>
            <w:gridSpan w:val="2"/>
          </w:tcPr>
          <w:p w:rsidR="00D2188D" w:rsidRPr="00026C21" w:rsidRDefault="00D2188D" w:rsidP="00D2188D">
            <w:pPr>
              <w:pStyle w:val="Nosaukumi"/>
            </w:pPr>
            <w:r w:rsidRPr="00026C21">
              <w:lastRenderedPageBreak/>
              <w:t>Piezīmes</w:t>
            </w:r>
          </w:p>
        </w:tc>
      </w:tr>
      <w:tr w:rsidR="00D2188D" w:rsidRPr="00026C21" w:rsidTr="001A6313">
        <w:trPr>
          <w:jc w:val="center"/>
        </w:trPr>
        <w:tc>
          <w:tcPr>
            <w:tcW w:w="9582" w:type="dxa"/>
            <w:gridSpan w:val="2"/>
          </w:tcPr>
          <w:p w:rsidR="00D2188D" w:rsidRPr="00026C21" w:rsidRDefault="00D2188D" w:rsidP="00D2188D">
            <w:pPr>
              <w:rPr>
                <w:bCs w:val="0"/>
                <w:color w:val="0070C0"/>
              </w:rPr>
            </w:pPr>
            <w:r w:rsidRPr="005331B8">
              <w:rPr>
                <w:rFonts w:eastAsia="Times New Roman"/>
                <w:lang w:eastAsia="en-GB"/>
              </w:rPr>
              <w:t>Akadēmiskā</w:t>
            </w:r>
            <w:r w:rsidRPr="00336395">
              <w:rPr>
                <w:rFonts w:eastAsia="Times New Roman"/>
                <w:lang w:eastAsia="en-GB"/>
              </w:rPr>
              <w:t xml:space="preserve"> </w:t>
            </w:r>
            <w:r>
              <w:rPr>
                <w:rFonts w:eastAsia="Times New Roman"/>
                <w:lang w:eastAsia="en-GB"/>
              </w:rPr>
              <w:t xml:space="preserve"> m</w:t>
            </w:r>
            <w:r w:rsidRPr="00336395">
              <w:rPr>
                <w:rFonts w:eastAsia="Times New Roman"/>
                <w:lang w:eastAsia="en-GB"/>
              </w:rPr>
              <w:t>aģistra studiju prog</w:t>
            </w:r>
            <w:r>
              <w:rPr>
                <w:rFonts w:eastAsia="Times New Roman"/>
                <w:lang w:eastAsia="en-GB"/>
              </w:rPr>
              <w:t xml:space="preserve">rammas “Datorzinātnes” </w:t>
            </w:r>
            <w:r w:rsidR="00C32DF7">
              <w:rPr>
                <w:rFonts w:eastAsia="Times New Roman"/>
                <w:lang w:eastAsia="en-GB"/>
              </w:rPr>
              <w:t>studiju</w:t>
            </w:r>
            <w:r w:rsidRPr="00103ABD">
              <w:rPr>
                <w:rFonts w:eastAsia="Times New Roman"/>
                <w:lang w:eastAsia="en-GB"/>
              </w:rPr>
              <w:t xml:space="preserve"> </w:t>
            </w:r>
            <w:r w:rsidRPr="00336395">
              <w:rPr>
                <w:rFonts w:eastAsia="Times New Roman"/>
                <w:lang w:eastAsia="en-GB"/>
              </w:rPr>
              <w:t>kurss</w:t>
            </w:r>
            <w:r w:rsidRPr="00026C21">
              <w:rPr>
                <w:bCs w:val="0"/>
                <w:color w:val="0070C0"/>
              </w:rPr>
              <w:t xml:space="preserve"> </w:t>
            </w:r>
          </w:p>
          <w:p w:rsidR="00D2188D" w:rsidRPr="00026C21" w:rsidRDefault="00D2188D" w:rsidP="00D2188D">
            <w:pPr>
              <w:rPr>
                <w:color w:val="0070C0"/>
              </w:rPr>
            </w:pPr>
            <w:r w:rsidRPr="00C32DF7">
              <w:t>Kurss tiek docēts latviešu valodā.</w:t>
            </w:r>
          </w:p>
        </w:tc>
      </w:tr>
    </w:tbl>
    <w:p w:rsidR="001B4907" w:rsidRPr="00026C21" w:rsidRDefault="001B4907" w:rsidP="001B4907"/>
    <w:p w:rsidR="001B4907" w:rsidRPr="00026C21" w:rsidRDefault="001B4907" w:rsidP="001B4907"/>
    <w:p w:rsidR="00360579" w:rsidRPr="00026C21" w:rsidRDefault="00360579"/>
    <w:sectPr w:rsidR="00360579" w:rsidRPr="00026C21"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F9D" w:rsidRDefault="00552F9D" w:rsidP="001B4907">
      <w:r>
        <w:separator/>
      </w:r>
    </w:p>
  </w:endnote>
  <w:endnote w:type="continuationSeparator" w:id="0">
    <w:p w:rsidR="00552F9D" w:rsidRDefault="00552F9D"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F9D" w:rsidRDefault="00552F9D" w:rsidP="001B4907">
      <w:r>
        <w:separator/>
      </w:r>
    </w:p>
  </w:footnote>
  <w:footnote w:type="continuationSeparator" w:id="0">
    <w:p w:rsidR="00552F9D" w:rsidRDefault="00552F9D"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552F9D" w:rsidP="007534EA">
    <w:pPr>
      <w:pStyle w:val="Header"/>
    </w:pPr>
  </w:p>
  <w:p w:rsidR="007B1FB4" w:rsidRPr="007B1FB4" w:rsidRDefault="00552F9D" w:rsidP="007534EA">
    <w:pPr>
      <w:pStyle w:val="Header"/>
    </w:pPr>
  </w:p>
  <w:p w:rsidR="00982C4A" w:rsidRPr="00D66CC2" w:rsidRDefault="00552F9D"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2A5AD7"/>
    <w:multiLevelType w:val="hybridMultilevel"/>
    <w:tmpl w:val="D0B67542"/>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1"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455A3E5E"/>
    <w:multiLevelType w:val="hybridMultilevel"/>
    <w:tmpl w:val="953EE390"/>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23"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6" w15:restartNumberingAfterBreak="0">
    <w:nsid w:val="512E1E1B"/>
    <w:multiLevelType w:val="hybridMultilevel"/>
    <w:tmpl w:val="775ECCFA"/>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27"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2"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7"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8"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3"/>
  </w:num>
  <w:num w:numId="2">
    <w:abstractNumId w:val="9"/>
  </w:num>
  <w:num w:numId="3">
    <w:abstractNumId w:val="23"/>
  </w:num>
  <w:num w:numId="4">
    <w:abstractNumId w:val="24"/>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6"/>
  </w:num>
  <w:num w:numId="13">
    <w:abstractNumId w:val="38"/>
  </w:num>
  <w:num w:numId="14">
    <w:abstractNumId w:val="11"/>
  </w:num>
  <w:num w:numId="15">
    <w:abstractNumId w:val="13"/>
  </w:num>
  <w:num w:numId="16">
    <w:abstractNumId w:val="14"/>
  </w:num>
  <w:num w:numId="17">
    <w:abstractNumId w:val="21"/>
  </w:num>
  <w:num w:numId="18">
    <w:abstractNumId w:val="29"/>
  </w:num>
  <w:num w:numId="19">
    <w:abstractNumId w:val="28"/>
  </w:num>
  <w:num w:numId="20">
    <w:abstractNumId w:val="34"/>
  </w:num>
  <w:num w:numId="21">
    <w:abstractNumId w:val="35"/>
  </w:num>
  <w:num w:numId="22">
    <w:abstractNumId w:val="37"/>
  </w:num>
  <w:num w:numId="23">
    <w:abstractNumId w:val="15"/>
  </w:num>
  <w:num w:numId="24">
    <w:abstractNumId w:val="32"/>
  </w:num>
  <w:num w:numId="25">
    <w:abstractNumId w:val="25"/>
  </w:num>
  <w:num w:numId="26">
    <w:abstractNumId w:val="5"/>
  </w:num>
  <w:num w:numId="27">
    <w:abstractNumId w:val="3"/>
  </w:num>
  <w:num w:numId="28">
    <w:abstractNumId w:val="27"/>
  </w:num>
  <w:num w:numId="29">
    <w:abstractNumId w:val="18"/>
  </w:num>
  <w:num w:numId="30">
    <w:abstractNumId w:val="30"/>
  </w:num>
  <w:num w:numId="31">
    <w:abstractNumId w:val="31"/>
  </w:num>
  <w:num w:numId="32">
    <w:abstractNumId w:val="19"/>
  </w:num>
  <w:num w:numId="33">
    <w:abstractNumId w:val="6"/>
  </w:num>
  <w:num w:numId="34">
    <w:abstractNumId w:val="17"/>
  </w:num>
  <w:num w:numId="35">
    <w:abstractNumId w:val="12"/>
  </w:num>
  <w:num w:numId="36">
    <w:abstractNumId w:val="20"/>
  </w:num>
  <w:num w:numId="37">
    <w:abstractNumId w:val="36"/>
  </w:num>
  <w:num w:numId="38">
    <w:abstractNumId w:val="4"/>
  </w:num>
  <w:num w:numId="39">
    <w:abstractNumId w:val="26"/>
  </w:num>
  <w:num w:numId="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26C21"/>
    <w:rsid w:val="00035105"/>
    <w:rsid w:val="000A1100"/>
    <w:rsid w:val="001A1E66"/>
    <w:rsid w:val="001B4907"/>
    <w:rsid w:val="00244E4B"/>
    <w:rsid w:val="002F2A39"/>
    <w:rsid w:val="00360579"/>
    <w:rsid w:val="003C2FFF"/>
    <w:rsid w:val="003E46DC"/>
    <w:rsid w:val="00552F9D"/>
    <w:rsid w:val="0056659C"/>
    <w:rsid w:val="00612290"/>
    <w:rsid w:val="006214C8"/>
    <w:rsid w:val="00731DAB"/>
    <w:rsid w:val="00791E37"/>
    <w:rsid w:val="008629F0"/>
    <w:rsid w:val="00875ADC"/>
    <w:rsid w:val="00877E76"/>
    <w:rsid w:val="008D4CBD"/>
    <w:rsid w:val="008F5EB7"/>
    <w:rsid w:val="0092517B"/>
    <w:rsid w:val="00993110"/>
    <w:rsid w:val="009A5D73"/>
    <w:rsid w:val="009E42B8"/>
    <w:rsid w:val="00A00855"/>
    <w:rsid w:val="00A65099"/>
    <w:rsid w:val="00A709B4"/>
    <w:rsid w:val="00B13E94"/>
    <w:rsid w:val="00BC05DC"/>
    <w:rsid w:val="00BF34C3"/>
    <w:rsid w:val="00C32DF7"/>
    <w:rsid w:val="00C80036"/>
    <w:rsid w:val="00D2188D"/>
    <w:rsid w:val="00D27B9D"/>
    <w:rsid w:val="00D8071E"/>
    <w:rsid w:val="00DD7DCD"/>
    <w:rsid w:val="00E85544"/>
    <w:rsid w:val="00EB0270"/>
    <w:rsid w:val="00F04F8C"/>
    <w:rsid w:val="00F418DC"/>
    <w:rsid w:val="00F662D2"/>
    <w:rsid w:val="00F93959"/>
    <w:rsid w:val="00FF35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93BAC"/>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544"/>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Bibliography">
    <w:name w:val="Bibliography"/>
    <w:basedOn w:val="Normal"/>
    <w:next w:val="Normal"/>
    <w:uiPriority w:val="37"/>
    <w:unhideWhenUsed/>
    <w:rsid w:val="00FF35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3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Hun08</b:Tag>
    <b:SourceType>Book</b:SourceType>
    <b:Guid>{FCE35CAA-A1F9-4BF1-9929-B7EE7E47E6C4}</b:Guid>
    <b:Title>Matlab : официальный учебный курс Кембриджского университета</b:Title>
    <b:Year>2008</b:Year>
    <b:Publisher>Триумф</b:Publisher>
    <b:Author>
      <b:Author>
        <b:NameList>
          <b:Person>
            <b:Last>Hunt</b:Last>
            <b:First>Brian</b:First>
          </b:Person>
        </b:NameList>
      </b:Author>
    </b:Author>
    <b:RefOrder>1</b:RefOrder>
  </b:Source>
  <b:Source>
    <b:Tag>Hig05</b:Tag>
    <b:SourceType>Book</b:SourceType>
    <b:Guid>{D156602C-EA13-494B-B389-F670DE08538F}</b:Guid>
    <b:Title>MatLab Guide</b:Title>
    <b:Year>2005</b:Year>
    <b:Publisher>Society for Industrial and Applied Mathematics</b:Publisher>
    <b:Author>
      <b:Author>
        <b:NameList>
          <b:Person>
            <b:Last>Highman</b:Last>
            <b:First>Desmond</b:First>
          </b:Person>
        </b:NameList>
      </b:Author>
    </b:Author>
    <b:RefOrder>2</b:RefOrder>
  </b:Source>
  <b:Source>
    <b:Tag>Gon08</b:Tag>
    <b:SourceType>Book</b:SourceType>
    <b:Guid>{00001DC6-C548-4E89-A0E2-9050B97D2BCA}</b:Guid>
    <b:Title>Digital Image Processing</b:Title>
    <b:Year>2008</b:Year>
    <b:Publisher>Pearson Education Inc.</b:Publisher>
    <b:Author>
      <b:Author>
        <b:NameList>
          <b:Person>
            <b:Last>Gonzalez</b:Last>
            <b:First>Rafael</b:First>
          </b:Person>
          <b:Person>
            <b:Last>Woods</b:Last>
            <b:First>Richards</b:First>
          </b:Person>
        </b:NameList>
      </b:Author>
    </b:Author>
    <b:RefOrder>3</b:RefOrder>
  </b:Source>
  <b:Source>
    <b:Tag>Gon06</b:Tag>
    <b:SourceType>Book</b:SourceType>
    <b:Guid>{4DA7CC32-A30F-4023-B8EE-4FBBFE67F7BD}</b:Guid>
    <b:Title>Digital Image Processing using MatLab</b:Title>
    <b:Year>2006</b:Year>
    <b:Publisher>Prentice Hall</b:Publisher>
    <b:Author>
      <b:Author>
        <b:NameList>
          <b:Person>
            <b:Last>Gonzalez</b:Last>
            <b:First>Rafael</b:First>
          </b:Person>
          <b:Person>
            <b:Last>Woods</b:Last>
            <b:First>Richard</b:First>
          </b:Person>
          <b:Person>
            <b:Last>Eddins</b:Last>
            <b:First>Steven</b:First>
          </b:Person>
        </b:NameList>
      </b:Author>
    </b:Author>
    <b:RefOrder>4</b:RefOrder>
  </b:Source>
</b:Sources>
</file>

<file path=customXml/itemProps1.xml><?xml version="1.0" encoding="utf-8"?>
<ds:datastoreItem xmlns:ds="http://schemas.openxmlformats.org/officeDocument/2006/customXml" ds:itemID="{A58CED70-B7A0-444C-BEB0-D0F167703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1211</Words>
  <Characters>6905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tatjana</cp:lastModifiedBy>
  <cp:revision>3</cp:revision>
  <dcterms:created xsi:type="dcterms:W3CDTF">2023-02-03T07:06:00Z</dcterms:created>
  <dcterms:modified xsi:type="dcterms:W3CDTF">2024-03-11T12:03:00Z</dcterms:modified>
</cp:coreProperties>
</file>