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8349AD" w:rsidRDefault="001B4907" w:rsidP="001B4907">
      <w:pPr>
        <w:pStyle w:val="Header"/>
        <w:jc w:val="center"/>
        <w:rPr>
          <w:b/>
          <w:sz w:val="28"/>
        </w:rPr>
      </w:pPr>
      <w:r w:rsidRPr="008349AD">
        <w:rPr>
          <w:b/>
          <w:sz w:val="28"/>
        </w:rPr>
        <w:t>DAUGAVPILS UNIVERSITĀTES</w:t>
      </w:r>
    </w:p>
    <w:p w:rsidR="001B4907" w:rsidRPr="008349AD" w:rsidRDefault="001B4907" w:rsidP="001B4907">
      <w:pPr>
        <w:jc w:val="center"/>
        <w:rPr>
          <w:b/>
          <w:sz w:val="28"/>
        </w:rPr>
      </w:pPr>
      <w:r w:rsidRPr="008349AD">
        <w:rPr>
          <w:b/>
          <w:sz w:val="28"/>
        </w:rPr>
        <w:t>STUDIJU KURSA APRAKSTS</w:t>
      </w:r>
    </w:p>
    <w:p w:rsidR="001B4907" w:rsidRPr="008349AD" w:rsidRDefault="001B4907" w:rsidP="001B4907"/>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8349AD" w:rsidTr="00864E7F">
        <w:trPr>
          <w:jc w:val="center"/>
        </w:trPr>
        <w:tc>
          <w:tcPr>
            <w:tcW w:w="4639" w:type="dxa"/>
            <w:shd w:val="clear" w:color="auto" w:fill="auto"/>
          </w:tcPr>
          <w:p w:rsidR="001B4907" w:rsidRPr="008349AD" w:rsidRDefault="001B4907" w:rsidP="00E616D8">
            <w:pPr>
              <w:pStyle w:val="Nosaukumi"/>
            </w:pPr>
            <w:r w:rsidRPr="008349AD">
              <w:br w:type="page"/>
            </w:r>
            <w:r w:rsidRPr="008349AD">
              <w:br w:type="page"/>
            </w:r>
            <w:r w:rsidRPr="008349AD">
              <w:br w:type="page"/>
            </w:r>
            <w:r w:rsidRPr="008349AD">
              <w:br w:type="page"/>
              <w:t>Studiju kursa nosaukums</w:t>
            </w:r>
          </w:p>
        </w:tc>
        <w:tc>
          <w:tcPr>
            <w:tcW w:w="4943" w:type="dxa"/>
            <w:shd w:val="clear" w:color="auto" w:fill="auto"/>
          </w:tcPr>
          <w:p w:rsidR="001B4907" w:rsidRPr="008349AD" w:rsidRDefault="00822835" w:rsidP="00267BE6">
            <w:pPr>
              <w:rPr>
                <w:b/>
              </w:rPr>
            </w:pPr>
            <w:r w:rsidRPr="008349AD">
              <w:rPr>
                <w:b/>
              </w:rPr>
              <w:t>Tīmekļa tehnoloģijas I</w:t>
            </w:r>
            <w:r w:rsidR="00AC4795">
              <w:rPr>
                <w:b/>
              </w:rPr>
              <w:t xml:space="preserve"> </w:t>
            </w:r>
            <w:r w:rsidR="00AC4795" w:rsidRPr="00AC4795">
              <w:rPr>
                <w:b/>
              </w:rPr>
              <w:t xml:space="preserve">[1.līm. </w:t>
            </w:r>
            <w:r w:rsidR="00E21AD8">
              <w:rPr>
                <w:b/>
              </w:rPr>
              <w:t xml:space="preserve">PSP </w:t>
            </w:r>
            <w:r w:rsidR="00AC4795" w:rsidRPr="00AC4795">
              <w:rPr>
                <w:b/>
              </w:rPr>
              <w:t>IT]</w:t>
            </w:r>
          </w:p>
        </w:tc>
      </w:tr>
      <w:tr w:rsidR="001B4907" w:rsidRPr="008349AD" w:rsidTr="00864E7F">
        <w:trPr>
          <w:jc w:val="center"/>
        </w:trPr>
        <w:tc>
          <w:tcPr>
            <w:tcW w:w="4639" w:type="dxa"/>
            <w:shd w:val="clear" w:color="auto" w:fill="auto"/>
          </w:tcPr>
          <w:p w:rsidR="001B4907" w:rsidRPr="008349AD" w:rsidRDefault="001B4907" w:rsidP="00E616D8">
            <w:pPr>
              <w:pStyle w:val="Nosaukumi"/>
            </w:pPr>
            <w:r w:rsidRPr="008349AD">
              <w:t>Studiju kursa kods (DUIS)</w:t>
            </w:r>
          </w:p>
        </w:tc>
        <w:tc>
          <w:tcPr>
            <w:tcW w:w="4943" w:type="dxa"/>
            <w:shd w:val="clear" w:color="auto" w:fill="auto"/>
            <w:vAlign w:val="center"/>
          </w:tcPr>
          <w:p w:rsidR="001B4907" w:rsidRPr="008349AD" w:rsidRDefault="00267BE6" w:rsidP="00AC4795">
            <w:pPr>
              <w:rPr>
                <w:lang w:eastAsia="lv-LV"/>
              </w:rPr>
            </w:pPr>
            <w:r w:rsidRPr="008349AD">
              <w:rPr>
                <w:rFonts w:eastAsia="Times New Roman"/>
                <w:lang w:eastAsia="lv-LV"/>
              </w:rPr>
              <w:t>DatZ</w:t>
            </w:r>
            <w:r w:rsidR="00AC4795">
              <w:rPr>
                <w:rFonts w:eastAsia="Times New Roman"/>
                <w:lang w:eastAsia="lv-LV"/>
              </w:rPr>
              <w:t>1092</w:t>
            </w:r>
          </w:p>
        </w:tc>
      </w:tr>
      <w:tr w:rsidR="001B4907" w:rsidRPr="008349AD" w:rsidTr="00864E7F">
        <w:trPr>
          <w:jc w:val="center"/>
        </w:trPr>
        <w:tc>
          <w:tcPr>
            <w:tcW w:w="4639" w:type="dxa"/>
            <w:shd w:val="clear" w:color="auto" w:fill="auto"/>
          </w:tcPr>
          <w:p w:rsidR="001B4907" w:rsidRPr="008349AD" w:rsidRDefault="001B4907" w:rsidP="00E616D8">
            <w:pPr>
              <w:pStyle w:val="Nosaukumi"/>
            </w:pPr>
            <w:r w:rsidRPr="008349AD">
              <w:t>Zinātnes nozare</w:t>
            </w:r>
          </w:p>
        </w:tc>
        <w:tc>
          <w:tcPr>
            <w:tcW w:w="4943" w:type="dxa"/>
            <w:shd w:val="clear" w:color="auto" w:fill="auto"/>
          </w:tcPr>
          <w:p w:rsidR="001B4907" w:rsidRPr="008349AD" w:rsidRDefault="008C3497" w:rsidP="00864E7F">
            <w:pPr>
              <w:snapToGrid w:val="0"/>
              <w:rPr>
                <w:sz w:val="22"/>
              </w:rPr>
            </w:pPr>
            <w:r w:rsidRPr="008349AD">
              <w:rPr>
                <w:rFonts w:eastAsia="Times New Roman"/>
                <w:lang w:eastAsia="lv-LV"/>
              </w:rPr>
              <w:t>Datorzinātne un informācijas tehnoloģijas</w:t>
            </w:r>
          </w:p>
        </w:tc>
      </w:tr>
      <w:tr w:rsidR="001B4907" w:rsidRPr="008349AD" w:rsidTr="00864E7F">
        <w:trPr>
          <w:jc w:val="center"/>
        </w:trPr>
        <w:tc>
          <w:tcPr>
            <w:tcW w:w="4639" w:type="dxa"/>
            <w:shd w:val="clear" w:color="auto" w:fill="auto"/>
          </w:tcPr>
          <w:p w:rsidR="001B4907" w:rsidRPr="008349AD" w:rsidRDefault="001B4907" w:rsidP="00E616D8">
            <w:pPr>
              <w:pStyle w:val="Nosaukumi"/>
            </w:pPr>
            <w:r w:rsidRPr="008349AD">
              <w:t>Kursa līmenis</w:t>
            </w:r>
          </w:p>
        </w:tc>
        <w:tc>
          <w:tcPr>
            <w:tcW w:w="4943" w:type="dxa"/>
            <w:shd w:val="clear" w:color="auto" w:fill="auto"/>
          </w:tcPr>
          <w:p w:rsidR="001B4907" w:rsidRPr="008349AD" w:rsidRDefault="001B4907" w:rsidP="00E616D8">
            <w:pPr>
              <w:rPr>
                <w:lang w:eastAsia="lv-LV"/>
              </w:rPr>
            </w:pPr>
          </w:p>
        </w:tc>
      </w:tr>
      <w:tr w:rsidR="001B4907" w:rsidRPr="008349AD" w:rsidTr="00864E7F">
        <w:trPr>
          <w:jc w:val="center"/>
        </w:trPr>
        <w:tc>
          <w:tcPr>
            <w:tcW w:w="4639" w:type="dxa"/>
            <w:shd w:val="clear" w:color="auto" w:fill="auto"/>
          </w:tcPr>
          <w:p w:rsidR="001B4907" w:rsidRPr="008349AD" w:rsidRDefault="001B4907" w:rsidP="00E616D8">
            <w:pPr>
              <w:pStyle w:val="Nosaukumi"/>
              <w:rPr>
                <w:u w:val="single"/>
              </w:rPr>
            </w:pPr>
            <w:r w:rsidRPr="008349AD">
              <w:t>Kredītpunkti</w:t>
            </w:r>
          </w:p>
        </w:tc>
        <w:tc>
          <w:tcPr>
            <w:tcW w:w="4943" w:type="dxa"/>
            <w:shd w:val="clear" w:color="auto" w:fill="auto"/>
            <w:vAlign w:val="center"/>
          </w:tcPr>
          <w:p w:rsidR="001B4907" w:rsidRPr="008349AD" w:rsidRDefault="00267BE6" w:rsidP="00E616D8">
            <w:pPr>
              <w:rPr>
                <w:lang w:eastAsia="lv-LV"/>
              </w:rPr>
            </w:pPr>
            <w:r w:rsidRPr="008349AD">
              <w:rPr>
                <w:lang w:eastAsia="lv-LV"/>
              </w:rPr>
              <w:t>2</w:t>
            </w:r>
          </w:p>
        </w:tc>
      </w:tr>
      <w:tr w:rsidR="001B4907" w:rsidRPr="008349AD" w:rsidTr="00864E7F">
        <w:trPr>
          <w:jc w:val="center"/>
        </w:trPr>
        <w:tc>
          <w:tcPr>
            <w:tcW w:w="4639" w:type="dxa"/>
            <w:shd w:val="clear" w:color="auto" w:fill="auto"/>
          </w:tcPr>
          <w:p w:rsidR="001B4907" w:rsidRPr="008349AD" w:rsidRDefault="001B4907" w:rsidP="00E616D8">
            <w:pPr>
              <w:pStyle w:val="Nosaukumi"/>
              <w:rPr>
                <w:u w:val="single"/>
              </w:rPr>
            </w:pPr>
            <w:r w:rsidRPr="008349AD">
              <w:t>ECTS kredītpunkti</w:t>
            </w:r>
          </w:p>
        </w:tc>
        <w:tc>
          <w:tcPr>
            <w:tcW w:w="4943" w:type="dxa"/>
            <w:shd w:val="clear" w:color="auto" w:fill="auto"/>
          </w:tcPr>
          <w:p w:rsidR="001B4907" w:rsidRPr="008349AD" w:rsidRDefault="00267BE6" w:rsidP="00E616D8">
            <w:r w:rsidRPr="008349AD">
              <w:t>3</w:t>
            </w:r>
          </w:p>
        </w:tc>
      </w:tr>
      <w:tr w:rsidR="001B4907" w:rsidRPr="008349AD" w:rsidTr="00864E7F">
        <w:trPr>
          <w:jc w:val="center"/>
        </w:trPr>
        <w:tc>
          <w:tcPr>
            <w:tcW w:w="4639" w:type="dxa"/>
            <w:shd w:val="clear" w:color="auto" w:fill="auto"/>
          </w:tcPr>
          <w:p w:rsidR="001B4907" w:rsidRPr="008349AD" w:rsidRDefault="001B4907" w:rsidP="00E616D8">
            <w:pPr>
              <w:pStyle w:val="Nosaukumi"/>
            </w:pPr>
            <w:r w:rsidRPr="008349AD">
              <w:t>Kopējais kontaktstundu skaits</w:t>
            </w:r>
          </w:p>
        </w:tc>
        <w:tc>
          <w:tcPr>
            <w:tcW w:w="4943" w:type="dxa"/>
            <w:shd w:val="clear" w:color="auto" w:fill="auto"/>
            <w:vAlign w:val="center"/>
          </w:tcPr>
          <w:p w:rsidR="001B4907" w:rsidRPr="008349AD" w:rsidRDefault="00EE0104" w:rsidP="00E616D8">
            <w:pPr>
              <w:rPr>
                <w:lang w:eastAsia="lv-LV"/>
              </w:rPr>
            </w:pPr>
            <w:r>
              <w:rPr>
                <w:lang w:eastAsia="lv-LV"/>
              </w:rPr>
              <w:t>80</w:t>
            </w:r>
            <w:bookmarkStart w:id="0" w:name="_GoBack"/>
            <w:bookmarkEnd w:id="0"/>
          </w:p>
        </w:tc>
      </w:tr>
      <w:tr w:rsidR="001B4907" w:rsidRPr="008349AD" w:rsidTr="00864E7F">
        <w:trPr>
          <w:jc w:val="center"/>
        </w:trPr>
        <w:tc>
          <w:tcPr>
            <w:tcW w:w="4639" w:type="dxa"/>
            <w:shd w:val="clear" w:color="auto" w:fill="auto"/>
          </w:tcPr>
          <w:p w:rsidR="001B4907" w:rsidRPr="008349AD" w:rsidRDefault="001B4907" w:rsidP="00E616D8">
            <w:pPr>
              <w:pStyle w:val="Nosaukumi2"/>
            </w:pPr>
            <w:r w:rsidRPr="008349AD">
              <w:t>Lekciju stundu skaits</w:t>
            </w:r>
          </w:p>
        </w:tc>
        <w:tc>
          <w:tcPr>
            <w:tcW w:w="4943" w:type="dxa"/>
            <w:shd w:val="clear" w:color="auto" w:fill="auto"/>
          </w:tcPr>
          <w:p w:rsidR="001B4907" w:rsidRPr="008349AD" w:rsidRDefault="00F24EB0" w:rsidP="00E616D8">
            <w:r w:rsidRPr="008349AD">
              <w:t>-</w:t>
            </w:r>
          </w:p>
        </w:tc>
      </w:tr>
      <w:tr w:rsidR="001B4907" w:rsidRPr="008349AD" w:rsidTr="00864E7F">
        <w:trPr>
          <w:jc w:val="center"/>
        </w:trPr>
        <w:tc>
          <w:tcPr>
            <w:tcW w:w="4639" w:type="dxa"/>
            <w:shd w:val="clear" w:color="auto" w:fill="auto"/>
          </w:tcPr>
          <w:p w:rsidR="001B4907" w:rsidRPr="008349AD" w:rsidRDefault="001B4907" w:rsidP="00E616D8">
            <w:pPr>
              <w:pStyle w:val="Nosaukumi2"/>
            </w:pPr>
            <w:r w:rsidRPr="008349AD">
              <w:t>Semināru stundu skaits</w:t>
            </w:r>
          </w:p>
        </w:tc>
        <w:tc>
          <w:tcPr>
            <w:tcW w:w="4943" w:type="dxa"/>
            <w:shd w:val="clear" w:color="auto" w:fill="auto"/>
          </w:tcPr>
          <w:p w:rsidR="001B4907" w:rsidRPr="008349AD" w:rsidRDefault="00267BE6" w:rsidP="00E616D8">
            <w:r w:rsidRPr="008349AD">
              <w:t>-</w:t>
            </w:r>
          </w:p>
        </w:tc>
      </w:tr>
      <w:tr w:rsidR="001B4907" w:rsidRPr="008349AD" w:rsidTr="00864E7F">
        <w:trPr>
          <w:jc w:val="center"/>
        </w:trPr>
        <w:tc>
          <w:tcPr>
            <w:tcW w:w="4639" w:type="dxa"/>
            <w:shd w:val="clear" w:color="auto" w:fill="auto"/>
          </w:tcPr>
          <w:p w:rsidR="001B4907" w:rsidRPr="008349AD" w:rsidRDefault="001B4907" w:rsidP="00E616D8">
            <w:pPr>
              <w:pStyle w:val="Nosaukumi2"/>
            </w:pPr>
            <w:r w:rsidRPr="008349AD">
              <w:t>Praktisko darbu stundu skaits</w:t>
            </w:r>
          </w:p>
        </w:tc>
        <w:tc>
          <w:tcPr>
            <w:tcW w:w="4943" w:type="dxa"/>
            <w:shd w:val="clear" w:color="auto" w:fill="auto"/>
          </w:tcPr>
          <w:p w:rsidR="001B4907" w:rsidRPr="008349AD" w:rsidRDefault="00F24EB0" w:rsidP="00E616D8">
            <w:r w:rsidRPr="008349AD">
              <w:t>32</w:t>
            </w:r>
          </w:p>
        </w:tc>
      </w:tr>
      <w:tr w:rsidR="001B4907" w:rsidRPr="008349AD" w:rsidTr="00864E7F">
        <w:trPr>
          <w:jc w:val="center"/>
        </w:trPr>
        <w:tc>
          <w:tcPr>
            <w:tcW w:w="4639" w:type="dxa"/>
            <w:shd w:val="clear" w:color="auto" w:fill="auto"/>
          </w:tcPr>
          <w:p w:rsidR="001B4907" w:rsidRPr="008349AD" w:rsidRDefault="001B4907" w:rsidP="00E616D8">
            <w:pPr>
              <w:pStyle w:val="Nosaukumi2"/>
            </w:pPr>
            <w:r w:rsidRPr="008349AD">
              <w:t>Laboratorijas darbu stundu skaits</w:t>
            </w:r>
          </w:p>
        </w:tc>
        <w:tc>
          <w:tcPr>
            <w:tcW w:w="4943" w:type="dxa"/>
            <w:shd w:val="clear" w:color="auto" w:fill="auto"/>
          </w:tcPr>
          <w:p w:rsidR="001B4907" w:rsidRPr="008349AD" w:rsidRDefault="00267BE6" w:rsidP="00E616D8">
            <w:r w:rsidRPr="008349AD">
              <w:t>-</w:t>
            </w:r>
          </w:p>
        </w:tc>
      </w:tr>
      <w:tr w:rsidR="001B4907" w:rsidRPr="008349AD" w:rsidTr="00864E7F">
        <w:trPr>
          <w:jc w:val="center"/>
        </w:trPr>
        <w:tc>
          <w:tcPr>
            <w:tcW w:w="4639" w:type="dxa"/>
            <w:shd w:val="clear" w:color="auto" w:fill="auto"/>
          </w:tcPr>
          <w:p w:rsidR="001B4907" w:rsidRPr="008349AD" w:rsidRDefault="001B4907" w:rsidP="00E616D8">
            <w:pPr>
              <w:pStyle w:val="Nosaukumi2"/>
              <w:rPr>
                <w:lang w:eastAsia="lv-LV"/>
              </w:rPr>
            </w:pPr>
            <w:r w:rsidRPr="008349AD">
              <w:rPr>
                <w:lang w:eastAsia="lv-LV"/>
              </w:rPr>
              <w:t>Studējošā patstāvīgā darba stundu skaits</w:t>
            </w:r>
          </w:p>
        </w:tc>
        <w:tc>
          <w:tcPr>
            <w:tcW w:w="4943" w:type="dxa"/>
            <w:shd w:val="clear" w:color="auto" w:fill="auto"/>
            <w:vAlign w:val="center"/>
          </w:tcPr>
          <w:p w:rsidR="001B4907" w:rsidRPr="008349AD" w:rsidRDefault="00267BE6" w:rsidP="00E616D8">
            <w:pPr>
              <w:rPr>
                <w:lang w:eastAsia="lv-LV"/>
              </w:rPr>
            </w:pPr>
            <w:r w:rsidRPr="008349AD">
              <w:rPr>
                <w:lang w:eastAsia="lv-LV"/>
              </w:rPr>
              <w:t>48</w:t>
            </w:r>
          </w:p>
        </w:tc>
      </w:tr>
      <w:tr w:rsidR="001B4907" w:rsidRPr="008349AD" w:rsidTr="00864E7F">
        <w:trPr>
          <w:jc w:val="center"/>
        </w:trPr>
        <w:tc>
          <w:tcPr>
            <w:tcW w:w="9582" w:type="dxa"/>
            <w:gridSpan w:val="2"/>
            <w:shd w:val="clear" w:color="auto" w:fill="auto"/>
          </w:tcPr>
          <w:p w:rsidR="001B4907" w:rsidRPr="008349AD" w:rsidRDefault="001B4907" w:rsidP="00E616D8">
            <w:pPr>
              <w:rPr>
                <w:lang w:eastAsia="lv-LV"/>
              </w:rPr>
            </w:pPr>
          </w:p>
        </w:tc>
      </w:tr>
      <w:tr w:rsidR="001B4907" w:rsidRPr="008349AD" w:rsidTr="00864E7F">
        <w:trPr>
          <w:jc w:val="center"/>
        </w:trPr>
        <w:tc>
          <w:tcPr>
            <w:tcW w:w="9582" w:type="dxa"/>
            <w:gridSpan w:val="2"/>
            <w:shd w:val="clear" w:color="auto" w:fill="auto"/>
          </w:tcPr>
          <w:p w:rsidR="001B4907" w:rsidRPr="008349AD" w:rsidRDefault="001B4907" w:rsidP="00E616D8">
            <w:pPr>
              <w:pStyle w:val="Nosaukumi"/>
            </w:pPr>
            <w:r w:rsidRPr="008349AD">
              <w:t>Kursa autors(-i)</w:t>
            </w:r>
          </w:p>
        </w:tc>
      </w:tr>
      <w:tr w:rsidR="008D4CBD" w:rsidRPr="008349AD" w:rsidTr="00864E7F">
        <w:trPr>
          <w:jc w:val="center"/>
        </w:trPr>
        <w:tc>
          <w:tcPr>
            <w:tcW w:w="9582" w:type="dxa"/>
            <w:gridSpan w:val="2"/>
            <w:shd w:val="clear" w:color="auto" w:fill="auto"/>
          </w:tcPr>
          <w:p w:rsidR="008C3497" w:rsidRPr="008349AD" w:rsidRDefault="00267BE6" w:rsidP="008D4CBD">
            <w:r w:rsidRPr="008349AD">
              <w:t>Dr.sc.comp., doc. Vija Vagale</w:t>
            </w: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t>Kursa docētājs(-i)</w:t>
            </w:r>
          </w:p>
        </w:tc>
      </w:tr>
      <w:tr w:rsidR="008D4CBD" w:rsidRPr="008349AD" w:rsidTr="00864E7F">
        <w:trPr>
          <w:jc w:val="center"/>
        </w:trPr>
        <w:tc>
          <w:tcPr>
            <w:tcW w:w="9582" w:type="dxa"/>
            <w:gridSpan w:val="2"/>
            <w:shd w:val="clear" w:color="auto" w:fill="auto"/>
          </w:tcPr>
          <w:p w:rsidR="008D4CBD" w:rsidRPr="008349AD" w:rsidRDefault="00267BE6" w:rsidP="00267BE6">
            <w:r w:rsidRPr="008349AD">
              <w:t>Dr.sc.comp., doc. Vija Vagale</w:t>
            </w:r>
            <w:r w:rsidRPr="008349AD">
              <w:br/>
            </w:r>
            <w:r w:rsidR="008C3497" w:rsidRPr="008349AD">
              <w:t>Mg.paed.lekt. Vilnis Vanaģelis</w:t>
            </w: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t>Priekšzināšanas</w:t>
            </w:r>
          </w:p>
        </w:tc>
      </w:tr>
      <w:tr w:rsidR="008C3497" w:rsidRPr="008349AD" w:rsidTr="00864E7F">
        <w:trPr>
          <w:jc w:val="center"/>
        </w:trPr>
        <w:tc>
          <w:tcPr>
            <w:tcW w:w="9582" w:type="dxa"/>
            <w:gridSpan w:val="2"/>
            <w:shd w:val="clear" w:color="auto" w:fill="auto"/>
          </w:tcPr>
          <w:p w:rsidR="008C3497" w:rsidRPr="008349AD" w:rsidRDefault="00E21AD8" w:rsidP="008349AD">
            <w:pPr>
              <w:rPr>
                <w:bCs w:val="0"/>
                <w:iCs w:val="0"/>
              </w:rPr>
            </w:pPr>
            <w:r>
              <w:rPr>
                <w:bCs w:val="0"/>
                <w:iCs w:val="0"/>
              </w:rPr>
              <w:t>-</w:t>
            </w: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t xml:space="preserve">Studiju kursa anotācija </w:t>
            </w:r>
          </w:p>
        </w:tc>
      </w:tr>
      <w:tr w:rsidR="008D4CBD" w:rsidRPr="008349AD" w:rsidTr="00FC613B">
        <w:trPr>
          <w:trHeight w:val="871"/>
          <w:jc w:val="center"/>
        </w:trPr>
        <w:tc>
          <w:tcPr>
            <w:tcW w:w="9582" w:type="dxa"/>
            <w:gridSpan w:val="2"/>
            <w:shd w:val="clear" w:color="auto" w:fill="auto"/>
          </w:tcPr>
          <w:p w:rsidR="00E81244" w:rsidRPr="008349AD" w:rsidRDefault="004A58BE" w:rsidP="008D4CBD">
            <w:pPr>
              <w:rPr>
                <w:rFonts w:eastAsia="Times New Roman"/>
                <w:lang w:eastAsia="lv-LV"/>
              </w:rPr>
            </w:pPr>
            <w:r w:rsidRPr="008349AD">
              <w:rPr>
                <w:rFonts w:eastAsia="Times New Roman"/>
                <w:lang w:eastAsia="lv-LV"/>
              </w:rPr>
              <w:t xml:space="preserve">KURSA ANOTĀCIJA: </w:t>
            </w:r>
          </w:p>
          <w:p w:rsidR="0001644C" w:rsidRPr="008349AD" w:rsidRDefault="0001644C" w:rsidP="0001644C">
            <w:pPr>
              <w:rPr>
                <w:rFonts w:eastAsia="Times New Roman"/>
                <w:lang w:eastAsia="lv-LV"/>
              </w:rPr>
            </w:pPr>
            <w:r w:rsidRPr="008349AD">
              <w:rPr>
                <w:rFonts w:eastAsia="Times New Roman"/>
                <w:lang w:eastAsia="lv-LV"/>
              </w:rPr>
              <w:t xml:space="preserve">Izmantojot tīmeklī pieejamo informāciju ir svarīgi saprast kā darbojas un kādā veidā ir uzbūvētas tīmekļa vietnes. Studiju kursa ietvaros tiek </w:t>
            </w:r>
            <w:r w:rsidR="00E64C4F">
              <w:rPr>
                <w:rFonts w:eastAsia="Times New Roman"/>
                <w:lang w:eastAsia="lv-LV"/>
              </w:rPr>
              <w:t>izveidota</w:t>
            </w:r>
            <w:r w:rsidRPr="008349AD">
              <w:rPr>
                <w:rFonts w:eastAsia="Times New Roman"/>
                <w:lang w:eastAsia="lv-LV"/>
              </w:rPr>
              <w:t xml:space="preserve"> daudzfunkcionāla tīmekļa vietne izmantojot satura vadības sistēmu. Kursa ietvaros liela uzmanība tiek veltīta tīmekļa vietnes administrēšanas daļai.</w:t>
            </w:r>
          </w:p>
          <w:p w:rsidR="009B6EB0" w:rsidRPr="008349AD" w:rsidRDefault="009B6EB0" w:rsidP="008D4CBD">
            <w:pPr>
              <w:rPr>
                <w:rFonts w:eastAsia="Times New Roman"/>
                <w:lang w:eastAsia="lv-LV"/>
              </w:rPr>
            </w:pPr>
          </w:p>
          <w:p w:rsidR="00FC613B" w:rsidRPr="00AC4795" w:rsidRDefault="00267BE6" w:rsidP="008D4CBD">
            <w:pPr>
              <w:rPr>
                <w:rFonts w:eastAsia="Times New Roman"/>
                <w:lang w:eastAsia="lv-LV"/>
              </w:rPr>
            </w:pPr>
            <w:r w:rsidRPr="008349AD">
              <w:rPr>
                <w:rFonts w:eastAsia="Times New Roman"/>
                <w:lang w:eastAsia="lv-LV"/>
              </w:rPr>
              <w:t>KURSA MĒRĶIS</w:t>
            </w:r>
            <w:r w:rsidR="00C24056">
              <w:rPr>
                <w:rFonts w:eastAsia="Times New Roman"/>
                <w:lang w:eastAsia="lv-LV"/>
              </w:rPr>
              <w:t xml:space="preserve"> </w:t>
            </w:r>
            <w:r w:rsidR="008C3497" w:rsidRPr="008349AD">
              <w:rPr>
                <w:rFonts w:eastAsia="Times New Roman"/>
                <w:lang w:eastAsia="lv-LV"/>
              </w:rPr>
              <w:t>ir</w:t>
            </w:r>
            <w:r w:rsidR="008C3497" w:rsidRPr="008349AD">
              <w:t xml:space="preserve"> </w:t>
            </w:r>
            <w:r w:rsidR="00621CF9" w:rsidRPr="008349AD">
              <w:t>sniegt zināšanas par</w:t>
            </w:r>
            <w:r w:rsidR="008C3497" w:rsidRPr="008349AD">
              <w:t xml:space="preserve"> </w:t>
            </w:r>
            <w:r w:rsidR="0001644C" w:rsidRPr="008349AD">
              <w:t xml:space="preserve">daudzfunkcionālās </w:t>
            </w:r>
            <w:r w:rsidR="007707F3" w:rsidRPr="008349AD">
              <w:t>tīmekļa viet</w:t>
            </w:r>
            <w:r w:rsidR="0001644C" w:rsidRPr="008349AD">
              <w:t>nes izstrādi un administrēšanu.</w:t>
            </w:r>
          </w:p>
          <w:p w:rsidR="00FC613B" w:rsidRPr="008349AD" w:rsidRDefault="00FC613B" w:rsidP="008D4CBD">
            <w:pPr>
              <w:rPr>
                <w:highlight w:val="yellow"/>
              </w:rPr>
            </w:pPr>
          </w:p>
          <w:p w:rsidR="00B83C39" w:rsidRPr="008349AD" w:rsidRDefault="00B83C39" w:rsidP="00864E7F">
            <w:pPr>
              <w:suppressAutoHyphens/>
              <w:autoSpaceDE/>
              <w:autoSpaceDN/>
              <w:adjustRightInd/>
              <w:jc w:val="both"/>
            </w:pPr>
            <w:r w:rsidRPr="008349AD">
              <w:t xml:space="preserve">KURSA UZDEVUMI: </w:t>
            </w:r>
          </w:p>
          <w:p w:rsidR="00EF23A8" w:rsidRPr="008349AD" w:rsidRDefault="00FC613B" w:rsidP="00F04A01">
            <w:pPr>
              <w:pStyle w:val="ListParagraph"/>
              <w:numPr>
                <w:ilvl w:val="0"/>
                <w:numId w:val="19"/>
              </w:numPr>
              <w:suppressAutoHyphens/>
              <w:ind w:left="762"/>
              <w:jc w:val="both"/>
            </w:pPr>
            <w:r w:rsidRPr="008349AD">
              <w:t xml:space="preserve">veidot izpratni un praktiskās iemaņas par </w:t>
            </w:r>
            <w:r w:rsidR="0001644C" w:rsidRPr="008349AD">
              <w:t xml:space="preserve">daudzfunkcionālās </w:t>
            </w:r>
            <w:r w:rsidRPr="008349AD">
              <w:t>tīmekļa viet</w:t>
            </w:r>
            <w:r w:rsidR="0001644C" w:rsidRPr="008349AD">
              <w:t>nes</w:t>
            </w:r>
            <w:r w:rsidRPr="008349AD">
              <w:t xml:space="preserve"> izstr</w:t>
            </w:r>
            <w:r w:rsidR="007623C0" w:rsidRPr="008349AD">
              <w:t>ā</w:t>
            </w:r>
            <w:r w:rsidRPr="008349AD">
              <w:t>di</w:t>
            </w:r>
            <w:r w:rsidR="0001644C" w:rsidRPr="008349AD">
              <w:t>;</w:t>
            </w:r>
            <w:r w:rsidR="00EF23A8" w:rsidRPr="008349AD">
              <w:t xml:space="preserve"> </w:t>
            </w:r>
          </w:p>
          <w:p w:rsidR="00EF23A8" w:rsidRPr="008349AD" w:rsidRDefault="00FC613B" w:rsidP="00F04A01">
            <w:pPr>
              <w:pStyle w:val="ListParagraph"/>
              <w:numPr>
                <w:ilvl w:val="0"/>
                <w:numId w:val="19"/>
              </w:numPr>
              <w:suppressAutoHyphens/>
              <w:ind w:left="762"/>
              <w:jc w:val="both"/>
            </w:pPr>
            <w:r w:rsidRPr="008349AD">
              <w:t>veidot izpratni un praktiskas iemaņas par dažāda veida satura publicē</w:t>
            </w:r>
            <w:r w:rsidR="0001644C" w:rsidRPr="008349AD">
              <w:t>š</w:t>
            </w:r>
            <w:r w:rsidRPr="008349AD">
              <w:t>anas iespējām;</w:t>
            </w:r>
          </w:p>
          <w:p w:rsidR="00FC613B" w:rsidRDefault="00FC613B" w:rsidP="00F04A01">
            <w:pPr>
              <w:pStyle w:val="ListParagraph"/>
              <w:numPr>
                <w:ilvl w:val="0"/>
                <w:numId w:val="19"/>
              </w:numPr>
              <w:suppressAutoHyphens/>
              <w:ind w:left="762"/>
              <w:jc w:val="both"/>
            </w:pPr>
            <w:r w:rsidRPr="008349AD">
              <w:t xml:space="preserve">veidot izpratni par tīmekļa vietnes </w:t>
            </w:r>
            <w:r w:rsidR="0001644C" w:rsidRPr="008349AD">
              <w:t>administrēšanas iespējām</w:t>
            </w:r>
            <w:r w:rsidR="001D2ECB">
              <w:t>;</w:t>
            </w:r>
          </w:p>
          <w:p w:rsidR="001D2ECB" w:rsidRPr="008349AD" w:rsidRDefault="001D2ECB" w:rsidP="00F04A01">
            <w:pPr>
              <w:pStyle w:val="ListParagraph"/>
              <w:numPr>
                <w:ilvl w:val="0"/>
                <w:numId w:val="19"/>
              </w:numPr>
              <w:suppressAutoHyphens/>
              <w:ind w:left="762"/>
              <w:jc w:val="both"/>
            </w:pPr>
            <w:r w:rsidRPr="0083359B">
              <w:rPr>
                <w:color w:val="auto"/>
              </w:rPr>
              <w:t>veicināt pašvadītas mācīšanās prasmju attīstību.</w:t>
            </w:r>
          </w:p>
          <w:p w:rsidR="00B83C39" w:rsidRPr="008349AD" w:rsidRDefault="00B83C39" w:rsidP="0001644C">
            <w:pPr>
              <w:pStyle w:val="ListParagraph"/>
              <w:suppressAutoHyphens/>
              <w:ind w:left="0"/>
              <w:jc w:val="both"/>
            </w:pP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t>Studiju kursa kalendārais plāns</w:t>
            </w:r>
          </w:p>
        </w:tc>
      </w:tr>
      <w:tr w:rsidR="008D4CBD" w:rsidRPr="008349AD" w:rsidTr="00864E7F">
        <w:trPr>
          <w:jc w:val="center"/>
        </w:trPr>
        <w:tc>
          <w:tcPr>
            <w:tcW w:w="9582" w:type="dxa"/>
            <w:gridSpan w:val="2"/>
            <w:shd w:val="clear" w:color="auto" w:fill="auto"/>
          </w:tcPr>
          <w:p w:rsidR="007853D0" w:rsidRPr="008349AD" w:rsidRDefault="007853D0" w:rsidP="007853D0">
            <w:pPr>
              <w:pStyle w:val="ListParagraph"/>
              <w:numPr>
                <w:ilvl w:val="0"/>
                <w:numId w:val="16"/>
              </w:numPr>
            </w:pPr>
            <w:r w:rsidRPr="008349AD">
              <w:t>Satura vadības sistēma. Instalācija, konfigurēšana, struktūra. P4, Pd4</w:t>
            </w:r>
          </w:p>
          <w:p w:rsidR="007853D0" w:rsidRPr="008349AD" w:rsidRDefault="007853D0" w:rsidP="007853D0">
            <w:pPr>
              <w:numPr>
                <w:ilvl w:val="0"/>
                <w:numId w:val="16"/>
              </w:numPr>
            </w:pPr>
            <w:r w:rsidRPr="008349AD">
              <w:t>Satura vadības sistēmas pamatkomponentu pārvaldība. P10, Pd10</w:t>
            </w:r>
          </w:p>
          <w:p w:rsidR="007853D0" w:rsidRPr="008349AD" w:rsidRDefault="007853D0" w:rsidP="007853D0">
            <w:pPr>
              <w:numPr>
                <w:ilvl w:val="0"/>
                <w:numId w:val="16"/>
              </w:numPr>
            </w:pPr>
            <w:r w:rsidRPr="008349AD">
              <w:t>Dažāda satura publicēšana un noformēšana. P10, Pd14</w:t>
            </w:r>
          </w:p>
          <w:p w:rsidR="007853D0" w:rsidRPr="008349AD" w:rsidRDefault="007853D0" w:rsidP="007853D0">
            <w:pPr>
              <w:numPr>
                <w:ilvl w:val="0"/>
                <w:numId w:val="16"/>
              </w:numPr>
            </w:pPr>
            <w:r w:rsidRPr="008349AD">
              <w:t>Lietotāju pārvaldība. P4, Pd8</w:t>
            </w:r>
          </w:p>
          <w:p w:rsidR="007853D0" w:rsidRPr="008349AD" w:rsidRDefault="007853D0" w:rsidP="007853D0">
            <w:pPr>
              <w:numPr>
                <w:ilvl w:val="0"/>
                <w:numId w:val="16"/>
              </w:numPr>
            </w:pPr>
            <w:r w:rsidRPr="008349AD">
              <w:t>Vietnes veikspēja un drošība. P2, Pd10</w:t>
            </w:r>
          </w:p>
          <w:p w:rsidR="007853D0" w:rsidRPr="008349AD" w:rsidRDefault="007853D0" w:rsidP="007853D0">
            <w:pPr>
              <w:numPr>
                <w:ilvl w:val="0"/>
                <w:numId w:val="16"/>
              </w:numPr>
            </w:pPr>
            <w:r w:rsidRPr="008349AD">
              <w:t>Izstrādātās tīmekļa vietnes prezentācija un analīze. P2, Pd2</w:t>
            </w:r>
          </w:p>
          <w:p w:rsidR="00F511DB" w:rsidRPr="008349AD" w:rsidRDefault="00F511DB" w:rsidP="00864E7F">
            <w:pPr>
              <w:jc w:val="both"/>
              <w:rPr>
                <w:rFonts w:eastAsia="Times New Roman"/>
                <w:lang w:eastAsia="lv-LV"/>
              </w:rPr>
            </w:pPr>
          </w:p>
          <w:p w:rsidR="008D4CBD" w:rsidRPr="008349AD" w:rsidRDefault="008D4CBD" w:rsidP="00864E7F">
            <w:pPr>
              <w:ind w:left="538"/>
              <w:jc w:val="both"/>
            </w:pPr>
            <w:r w:rsidRPr="008349AD">
              <w:rPr>
                <w:i/>
                <w:lang w:eastAsia="ko-KR"/>
              </w:rPr>
              <w:t>P – praktiskie darbi</w:t>
            </w:r>
            <w:r w:rsidR="00050B3D" w:rsidRPr="008349AD">
              <w:rPr>
                <w:i/>
                <w:lang w:eastAsia="ko-KR"/>
              </w:rPr>
              <w:t xml:space="preserve">, </w:t>
            </w:r>
            <w:r w:rsidRPr="008349AD">
              <w:rPr>
                <w:i/>
                <w:lang w:eastAsia="ko-KR"/>
              </w:rPr>
              <w:t>Pd – patstāvīgais darbs</w:t>
            </w: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t>Studiju rezultāti</w:t>
            </w:r>
          </w:p>
        </w:tc>
      </w:tr>
      <w:tr w:rsidR="008D4CBD" w:rsidRPr="008349AD" w:rsidTr="00864E7F">
        <w:trPr>
          <w:jc w:val="center"/>
        </w:trPr>
        <w:tc>
          <w:tcPr>
            <w:tcW w:w="9582" w:type="dxa"/>
            <w:gridSpan w:val="2"/>
            <w:shd w:val="clear" w:color="auto" w:fill="auto"/>
          </w:tcPr>
          <w:p w:rsidR="00B83C39" w:rsidRPr="008349AD" w:rsidRDefault="00B83C39" w:rsidP="00864E7F">
            <w:pPr>
              <w:ind w:left="234" w:hanging="234"/>
              <w:rPr>
                <w:rFonts w:eastAsia="Times New Roman"/>
                <w:lang w:eastAsia="lv-LV"/>
              </w:rPr>
            </w:pPr>
            <w:r w:rsidRPr="008349AD">
              <w:rPr>
                <w:rFonts w:eastAsia="Times New Roman"/>
                <w:lang w:eastAsia="lv-LV"/>
              </w:rPr>
              <w:lastRenderedPageBreak/>
              <w:t>ZINĀŠANAS:</w:t>
            </w:r>
          </w:p>
          <w:p w:rsidR="00DB03E9" w:rsidRPr="008349AD" w:rsidRDefault="00A962A0" w:rsidP="009C1CF8">
            <w:pPr>
              <w:pStyle w:val="ListParagraph"/>
              <w:numPr>
                <w:ilvl w:val="0"/>
                <w:numId w:val="3"/>
              </w:numPr>
            </w:pPr>
            <w:r w:rsidRPr="008349AD">
              <w:rPr>
                <w:color w:val="auto"/>
              </w:rPr>
              <w:t xml:space="preserve">Izprot </w:t>
            </w:r>
            <w:r w:rsidR="007707F3" w:rsidRPr="008349AD">
              <w:rPr>
                <w:color w:val="auto"/>
              </w:rPr>
              <w:t xml:space="preserve">satura vadības sistēmas </w:t>
            </w:r>
            <w:r w:rsidR="007623C0" w:rsidRPr="008349AD">
              <w:rPr>
                <w:color w:val="auto"/>
              </w:rPr>
              <w:t>izmantošanas</w:t>
            </w:r>
            <w:r w:rsidR="00FC613B" w:rsidRPr="008349AD">
              <w:rPr>
                <w:color w:val="auto"/>
              </w:rPr>
              <w:t xml:space="preserve"> iespējas</w:t>
            </w:r>
            <w:r w:rsidR="007623C0" w:rsidRPr="008349AD">
              <w:rPr>
                <w:color w:val="auto"/>
              </w:rPr>
              <w:t xml:space="preserve"> tīmekļa vietņu izstrādē</w:t>
            </w:r>
            <w:r w:rsidR="00DB03E9" w:rsidRPr="008349AD">
              <w:rPr>
                <w:color w:val="auto"/>
              </w:rPr>
              <w:t>;</w:t>
            </w:r>
          </w:p>
          <w:p w:rsidR="007623C0" w:rsidRPr="008349AD" w:rsidRDefault="007623C0" w:rsidP="007623C0">
            <w:pPr>
              <w:pStyle w:val="ListParagraph"/>
              <w:numPr>
                <w:ilvl w:val="0"/>
                <w:numId w:val="3"/>
              </w:numPr>
            </w:pPr>
            <w:r w:rsidRPr="008349AD">
              <w:rPr>
                <w:color w:val="auto"/>
              </w:rPr>
              <w:t xml:space="preserve">Izprot </w:t>
            </w:r>
            <w:r w:rsidRPr="008349AD">
              <w:t>tīmekļa vietņu izstrādes principus</w:t>
            </w:r>
            <w:r w:rsidR="009E1B30" w:rsidRPr="008349AD">
              <w:t>;</w:t>
            </w:r>
          </w:p>
          <w:p w:rsidR="00134BB6" w:rsidRPr="008349AD" w:rsidRDefault="00134BB6" w:rsidP="00134BB6">
            <w:pPr>
              <w:pStyle w:val="ListParagraph"/>
              <w:numPr>
                <w:ilvl w:val="0"/>
                <w:numId w:val="3"/>
              </w:numPr>
            </w:pPr>
            <w:r w:rsidRPr="008349AD">
              <w:rPr>
                <w:color w:val="auto"/>
              </w:rPr>
              <w:t>Izprot satura vadības sistēmas administrēšanas nozīmi.</w:t>
            </w:r>
          </w:p>
          <w:p w:rsidR="00B83C39" w:rsidRPr="008349AD" w:rsidRDefault="00B83C39" w:rsidP="00864E7F">
            <w:pPr>
              <w:ind w:left="234" w:hanging="234"/>
              <w:rPr>
                <w:rFonts w:eastAsia="Times New Roman"/>
                <w:lang w:eastAsia="lv-LV"/>
              </w:rPr>
            </w:pPr>
            <w:r w:rsidRPr="008349AD">
              <w:rPr>
                <w:rFonts w:eastAsia="Times New Roman"/>
                <w:lang w:eastAsia="lv-LV"/>
              </w:rPr>
              <w:t>PRASMES:</w:t>
            </w:r>
          </w:p>
          <w:p w:rsidR="00134BB6" w:rsidRPr="008349AD" w:rsidRDefault="00134BB6" w:rsidP="00134BB6">
            <w:pPr>
              <w:pStyle w:val="ListParagraph"/>
              <w:numPr>
                <w:ilvl w:val="0"/>
                <w:numId w:val="3"/>
              </w:numPr>
            </w:pPr>
            <w:r w:rsidRPr="008349AD">
              <w:t>Prot izstrādāt vietni ar daudzvalodu atbalstu</w:t>
            </w:r>
            <w:r w:rsidRPr="008349AD">
              <w:rPr>
                <w:color w:val="auto"/>
              </w:rPr>
              <w:t>;</w:t>
            </w:r>
          </w:p>
          <w:p w:rsidR="000A0A11" w:rsidRPr="008349AD" w:rsidRDefault="001C4DA5" w:rsidP="00134BB6">
            <w:pPr>
              <w:pStyle w:val="ListParagraph"/>
              <w:numPr>
                <w:ilvl w:val="0"/>
                <w:numId w:val="3"/>
              </w:numPr>
            </w:pPr>
            <w:r w:rsidRPr="008349AD">
              <w:t xml:space="preserve">Prot </w:t>
            </w:r>
            <w:r w:rsidR="00134BB6" w:rsidRPr="008349AD">
              <w:t>modificēt</w:t>
            </w:r>
            <w:r w:rsidR="000A0A11" w:rsidRPr="008349AD">
              <w:t xml:space="preserve"> </w:t>
            </w:r>
            <w:r w:rsidR="00813844" w:rsidRPr="008349AD">
              <w:t>dizaina veidni</w:t>
            </w:r>
            <w:r w:rsidR="00F911B3" w:rsidRPr="008349AD">
              <w:t>;</w:t>
            </w:r>
          </w:p>
          <w:p w:rsidR="00134BB6" w:rsidRPr="008349AD" w:rsidRDefault="00134BB6" w:rsidP="00134BB6">
            <w:pPr>
              <w:pStyle w:val="ListParagraph"/>
              <w:numPr>
                <w:ilvl w:val="0"/>
                <w:numId w:val="3"/>
              </w:numPr>
            </w:pPr>
            <w:r w:rsidRPr="008349AD">
              <w:t>Prot publicēt dažāda veida saturu;</w:t>
            </w:r>
          </w:p>
          <w:p w:rsidR="00F911B3" w:rsidRPr="008349AD" w:rsidRDefault="00813844" w:rsidP="006D6150">
            <w:pPr>
              <w:pStyle w:val="ListParagraph"/>
              <w:numPr>
                <w:ilvl w:val="0"/>
                <w:numId w:val="3"/>
              </w:numPr>
            </w:pPr>
            <w:r w:rsidRPr="008349AD">
              <w:rPr>
                <w:color w:val="auto"/>
              </w:rPr>
              <w:t xml:space="preserve">Prot </w:t>
            </w:r>
            <w:r w:rsidR="00134BB6" w:rsidRPr="008349AD">
              <w:t xml:space="preserve">organizēt </w:t>
            </w:r>
            <w:r w:rsidR="008349AD">
              <w:t xml:space="preserve">vietnes un </w:t>
            </w:r>
            <w:r w:rsidR="00134BB6" w:rsidRPr="008349AD">
              <w:t>lietotāju pārvaldību.</w:t>
            </w:r>
          </w:p>
          <w:p w:rsidR="00B83C39" w:rsidRPr="008349AD" w:rsidRDefault="00B83C39" w:rsidP="00B83C39">
            <w:pPr>
              <w:rPr>
                <w:rFonts w:eastAsia="Times New Roman"/>
                <w:lang w:eastAsia="lv-LV"/>
              </w:rPr>
            </w:pPr>
            <w:r w:rsidRPr="008349AD">
              <w:rPr>
                <w:rFonts w:eastAsia="Times New Roman"/>
                <w:bCs w:val="0"/>
                <w:iCs w:val="0"/>
                <w:lang w:eastAsia="lv-LV"/>
              </w:rPr>
              <w:t>KOMPETENCE:</w:t>
            </w:r>
          </w:p>
          <w:p w:rsidR="006E4810" w:rsidRPr="008349AD" w:rsidRDefault="00B83C39" w:rsidP="0033654D">
            <w:pPr>
              <w:pStyle w:val="ListParagraph"/>
              <w:numPr>
                <w:ilvl w:val="0"/>
                <w:numId w:val="3"/>
              </w:numPr>
              <w:spacing w:after="160" w:line="259" w:lineRule="auto"/>
            </w:pPr>
            <w:r w:rsidRPr="008349AD">
              <w:t xml:space="preserve">Spēj </w:t>
            </w:r>
            <w:r w:rsidR="0033654D" w:rsidRPr="008349AD">
              <w:t>patstāvīgi risināt uzdevumus saistībā ar tīmekļa vietņu izveidi un administrēšanu.</w:t>
            </w:r>
            <w:r w:rsidR="004336AA" w:rsidRPr="008349AD">
              <w:t xml:space="preserve"> </w:t>
            </w: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t>Studējošo patstāvīgo darbu organizācijas un uzdevumu raksturojums</w:t>
            </w:r>
          </w:p>
        </w:tc>
      </w:tr>
      <w:tr w:rsidR="008D4CBD" w:rsidRPr="008349AD" w:rsidTr="00864E7F">
        <w:trPr>
          <w:trHeight w:val="1671"/>
          <w:jc w:val="center"/>
        </w:trPr>
        <w:tc>
          <w:tcPr>
            <w:tcW w:w="9582" w:type="dxa"/>
            <w:gridSpan w:val="2"/>
            <w:shd w:val="clear" w:color="auto" w:fill="auto"/>
          </w:tcPr>
          <w:p w:rsidR="008E2F25" w:rsidRPr="009915B4" w:rsidRDefault="008E2F25" w:rsidP="008E2F25">
            <w:pPr>
              <w:spacing w:line="259" w:lineRule="auto"/>
            </w:pPr>
            <w:r w:rsidRPr="009915B4">
              <w:t>Studējošo darbs tiek organizēts individuāli, patstāvīgi studējot norādītos literatūras avotus un pildot patstāvīgos darbus.</w:t>
            </w:r>
          </w:p>
          <w:p w:rsidR="008E2F25" w:rsidRPr="009915B4" w:rsidRDefault="008E2F25" w:rsidP="008E2F25">
            <w:r w:rsidRPr="009915B4">
              <w:t>Patstāvīgie uzdevumi:</w:t>
            </w:r>
          </w:p>
          <w:p w:rsidR="008E2F25" w:rsidRPr="009915B4" w:rsidRDefault="008E2F25" w:rsidP="008E2F25">
            <w:pPr>
              <w:pStyle w:val="ListParagraph"/>
              <w:rPr>
                <w:color w:val="auto"/>
              </w:rPr>
            </w:pPr>
            <w:r w:rsidRPr="009915B4">
              <w:rPr>
                <w:color w:val="auto"/>
              </w:rPr>
              <w:t>1. Literatūras un interneta avotu studēšana atbilstoši kursa tematikai;</w:t>
            </w:r>
          </w:p>
          <w:p w:rsidR="008E2F25" w:rsidRDefault="008E2F25" w:rsidP="008E2F25">
            <w:pPr>
              <w:pStyle w:val="ListParagraph"/>
              <w:rPr>
                <w:color w:val="auto"/>
              </w:rPr>
            </w:pPr>
            <w:r w:rsidRPr="009915B4">
              <w:rPr>
                <w:color w:val="auto"/>
              </w:rPr>
              <w:t>2. Kursa novērtēšanai paredzēto uzdevumu pildīšana</w:t>
            </w:r>
            <w:r>
              <w:rPr>
                <w:color w:val="auto"/>
              </w:rPr>
              <w:t xml:space="preserve"> – tīmekļa vietnes izstrāde</w:t>
            </w:r>
            <w:r w:rsidRPr="009915B4">
              <w:rPr>
                <w:color w:val="auto"/>
              </w:rPr>
              <w:t>.</w:t>
            </w:r>
          </w:p>
          <w:p w:rsidR="00C24056" w:rsidRDefault="00C24056" w:rsidP="008E2F25">
            <w:pPr>
              <w:pStyle w:val="ListParagraph"/>
              <w:rPr>
                <w:color w:val="auto"/>
              </w:rPr>
            </w:pPr>
          </w:p>
          <w:p w:rsidR="00C24056" w:rsidRPr="008349AD" w:rsidRDefault="00C24056" w:rsidP="00C24056">
            <w:r w:rsidRPr="008349AD">
              <w:t xml:space="preserve">Studējošie patstāvīgā darba ietvaros izstrādā un prezentē </w:t>
            </w:r>
            <w:r>
              <w:t>izstrādāto</w:t>
            </w:r>
            <w:r w:rsidRPr="008349AD">
              <w:t xml:space="preserve"> tīmekļa vietni. </w:t>
            </w:r>
          </w:p>
          <w:p w:rsidR="00C24056" w:rsidRPr="008349AD" w:rsidRDefault="00C24056" w:rsidP="00C24056">
            <w:r w:rsidRPr="008349AD">
              <w:t>Tīmekļa vietnes izstrādes process  ietver sekojošos uzdevumus:</w:t>
            </w:r>
          </w:p>
          <w:p w:rsidR="00C24056" w:rsidRPr="008349AD" w:rsidRDefault="00C24056" w:rsidP="00C24056">
            <w:pPr>
              <w:pStyle w:val="ListParagraph"/>
              <w:numPr>
                <w:ilvl w:val="0"/>
                <w:numId w:val="5"/>
              </w:numPr>
              <w:tabs>
                <w:tab w:val="left" w:pos="690"/>
              </w:tabs>
              <w:rPr>
                <w:color w:val="auto"/>
              </w:rPr>
            </w:pPr>
            <w:r w:rsidRPr="008349AD">
              <w:rPr>
                <w:color w:val="auto"/>
              </w:rPr>
              <w:t>Vietnes navigācijas un struktūras izstrāde;</w:t>
            </w:r>
          </w:p>
          <w:p w:rsidR="00C24056" w:rsidRPr="008349AD" w:rsidRDefault="00C24056" w:rsidP="00C24056">
            <w:pPr>
              <w:pStyle w:val="ListParagraph"/>
              <w:numPr>
                <w:ilvl w:val="0"/>
                <w:numId w:val="5"/>
              </w:numPr>
              <w:tabs>
                <w:tab w:val="left" w:pos="690"/>
              </w:tabs>
              <w:rPr>
                <w:color w:val="auto"/>
              </w:rPr>
            </w:pPr>
            <w:r w:rsidRPr="008349AD">
              <w:rPr>
                <w:color w:val="auto"/>
              </w:rPr>
              <w:t>Izmantotās dizaina veidnes modificēšana;</w:t>
            </w:r>
          </w:p>
          <w:p w:rsidR="00C24056" w:rsidRPr="008349AD" w:rsidRDefault="00C24056" w:rsidP="00C24056">
            <w:pPr>
              <w:pStyle w:val="ListParagraph"/>
              <w:numPr>
                <w:ilvl w:val="0"/>
                <w:numId w:val="5"/>
              </w:numPr>
              <w:tabs>
                <w:tab w:val="left" w:pos="690"/>
              </w:tabs>
              <w:rPr>
                <w:color w:val="auto"/>
              </w:rPr>
            </w:pPr>
            <w:r w:rsidRPr="008349AD">
              <w:rPr>
                <w:color w:val="auto"/>
              </w:rPr>
              <w:t>Daudzvalodu satura izstrāde un pārvaldīšana;</w:t>
            </w:r>
          </w:p>
          <w:p w:rsidR="00C24056" w:rsidRPr="008349AD" w:rsidRDefault="00C24056" w:rsidP="00C24056">
            <w:pPr>
              <w:pStyle w:val="ListParagraph"/>
              <w:numPr>
                <w:ilvl w:val="0"/>
                <w:numId w:val="5"/>
              </w:numPr>
              <w:tabs>
                <w:tab w:val="left" w:pos="690"/>
              </w:tabs>
              <w:rPr>
                <w:color w:val="auto"/>
              </w:rPr>
            </w:pPr>
            <w:r w:rsidRPr="008349AD">
              <w:t>Statiska satura publicēšana;</w:t>
            </w:r>
          </w:p>
          <w:p w:rsidR="00C24056" w:rsidRPr="008349AD" w:rsidRDefault="00C24056" w:rsidP="00C24056">
            <w:pPr>
              <w:pStyle w:val="ListParagraph"/>
              <w:numPr>
                <w:ilvl w:val="0"/>
                <w:numId w:val="5"/>
              </w:numPr>
              <w:tabs>
                <w:tab w:val="left" w:pos="690"/>
              </w:tabs>
              <w:rPr>
                <w:color w:val="auto"/>
              </w:rPr>
            </w:pPr>
            <w:r w:rsidRPr="008349AD">
              <w:t>Attēlu galerijas publicēšana;</w:t>
            </w:r>
          </w:p>
          <w:p w:rsidR="00C24056" w:rsidRPr="008349AD" w:rsidRDefault="00C24056" w:rsidP="00C24056">
            <w:pPr>
              <w:pStyle w:val="ListParagraph"/>
              <w:numPr>
                <w:ilvl w:val="0"/>
                <w:numId w:val="5"/>
              </w:numPr>
              <w:tabs>
                <w:tab w:val="left" w:pos="690"/>
              </w:tabs>
              <w:rPr>
                <w:color w:val="auto"/>
              </w:rPr>
            </w:pPr>
            <w:r w:rsidRPr="008349AD">
              <w:t>Google kartes, vietnes kartes, attēlu,video un reklāmas baneru publicēšana.</w:t>
            </w:r>
          </w:p>
          <w:p w:rsidR="00C24056" w:rsidRPr="00C24056" w:rsidRDefault="00C24056" w:rsidP="00C24056">
            <w:pPr>
              <w:pStyle w:val="ListParagraph"/>
              <w:numPr>
                <w:ilvl w:val="0"/>
                <w:numId w:val="5"/>
              </w:numPr>
              <w:tabs>
                <w:tab w:val="left" w:pos="690"/>
              </w:tabs>
              <w:rPr>
                <w:color w:val="auto"/>
              </w:rPr>
            </w:pPr>
            <w:r w:rsidRPr="008349AD">
              <w:t>Lietotāju un piekļuves pie satura tiesību organizēšana.</w:t>
            </w:r>
          </w:p>
          <w:p w:rsidR="008D4CBD" w:rsidRPr="008349AD" w:rsidRDefault="008D4CBD" w:rsidP="008E2F25">
            <w:pPr>
              <w:pStyle w:val="ListParagraph"/>
              <w:tabs>
                <w:tab w:val="left" w:pos="690"/>
              </w:tabs>
              <w:ind w:left="0"/>
            </w:pPr>
          </w:p>
        </w:tc>
      </w:tr>
      <w:tr w:rsidR="008D4CBD" w:rsidRPr="008349AD" w:rsidTr="00864E7F">
        <w:trPr>
          <w:jc w:val="center"/>
        </w:trPr>
        <w:tc>
          <w:tcPr>
            <w:tcW w:w="9582" w:type="dxa"/>
            <w:gridSpan w:val="2"/>
            <w:shd w:val="clear" w:color="auto" w:fill="auto"/>
          </w:tcPr>
          <w:p w:rsidR="00E55D97" w:rsidRPr="008349AD" w:rsidRDefault="008D4CBD" w:rsidP="008D4CBD">
            <w:pPr>
              <w:pStyle w:val="Nosaukumi"/>
            </w:pPr>
            <w:r w:rsidRPr="008349AD">
              <w:t>Prasības kredītpunktu iegūšanai</w:t>
            </w:r>
          </w:p>
        </w:tc>
      </w:tr>
      <w:tr w:rsidR="008D4CBD" w:rsidRPr="008349AD" w:rsidTr="00864E7F">
        <w:trPr>
          <w:trHeight w:val="162"/>
          <w:jc w:val="center"/>
        </w:trPr>
        <w:tc>
          <w:tcPr>
            <w:tcW w:w="9582" w:type="dxa"/>
            <w:gridSpan w:val="2"/>
            <w:shd w:val="clear" w:color="auto" w:fill="auto"/>
          </w:tcPr>
          <w:p w:rsidR="00B40E2B" w:rsidRDefault="00B40E2B" w:rsidP="00B40E2B">
            <w:pPr>
              <w:pStyle w:val="ListParagraph"/>
              <w:ind w:left="318"/>
            </w:pPr>
            <w:r>
              <w:t>Diferencēta ieskaite</w:t>
            </w:r>
          </w:p>
          <w:p w:rsidR="008E2F25" w:rsidRPr="009915B4" w:rsidRDefault="008E2F25" w:rsidP="008E2F25">
            <w:r w:rsidRPr="009915B4">
              <w:t>Studiju kursa gala vērtējums veidojas, summējot patstāvīg</w:t>
            </w:r>
            <w:r>
              <w:t>ā</w:t>
            </w:r>
            <w:r w:rsidRPr="009915B4">
              <w:t xml:space="preserve"> darb</w:t>
            </w:r>
            <w:r>
              <w:t>a, mājas darbu</w:t>
            </w:r>
            <w:r w:rsidRPr="009915B4">
              <w:t xml:space="preserve"> un nodarbību apmeklējuma rezultātus.</w:t>
            </w:r>
          </w:p>
          <w:p w:rsidR="008E2F25" w:rsidRPr="009915B4" w:rsidRDefault="008E2F25" w:rsidP="008E2F25">
            <w:r w:rsidRPr="009915B4">
              <w:t>Di</w:t>
            </w:r>
            <w:r>
              <w:t xml:space="preserve">ferencētās ieskaites vērtējums </w:t>
            </w:r>
            <w:r w:rsidRPr="009915B4">
              <w:t xml:space="preserve">var tikt saņemts, ja ir izpildīti sekojošie nosacījumi: </w:t>
            </w:r>
          </w:p>
          <w:p w:rsidR="007C6F8F" w:rsidRPr="008349AD" w:rsidRDefault="007C6F8F" w:rsidP="00F04A01">
            <w:pPr>
              <w:pStyle w:val="ListParagraph"/>
              <w:numPr>
                <w:ilvl w:val="0"/>
                <w:numId w:val="20"/>
              </w:numPr>
            </w:pPr>
            <w:r w:rsidRPr="008349AD">
              <w:t>Nodarbību apmeklējums vismaz 7</w:t>
            </w:r>
            <w:r w:rsidR="008E2F25">
              <w:t>0</w:t>
            </w:r>
            <w:r w:rsidRPr="008349AD">
              <w:t>% no visa nodarbību skaita</w:t>
            </w:r>
            <w:r w:rsidR="004D30D7" w:rsidRPr="008349AD">
              <w:t xml:space="preserve"> (</w:t>
            </w:r>
            <w:r w:rsidR="004D30D7" w:rsidRPr="008349AD">
              <w:rPr>
                <w:color w:val="auto"/>
              </w:rPr>
              <w:t>veido 20% no kopējās atzīmes).</w:t>
            </w:r>
          </w:p>
          <w:p w:rsidR="004D30D7" w:rsidRPr="008349AD" w:rsidRDefault="004336AA" w:rsidP="00F04A01">
            <w:pPr>
              <w:pStyle w:val="ListParagraph"/>
              <w:numPr>
                <w:ilvl w:val="0"/>
                <w:numId w:val="20"/>
              </w:numPr>
            </w:pPr>
            <w:r w:rsidRPr="008349AD">
              <w:rPr>
                <w:color w:val="auto"/>
              </w:rPr>
              <w:t>Mājas darbi</w:t>
            </w:r>
            <w:r w:rsidR="004D30D7" w:rsidRPr="008349AD">
              <w:rPr>
                <w:color w:val="auto"/>
              </w:rPr>
              <w:t xml:space="preserve"> (</w:t>
            </w:r>
            <w:r w:rsidR="007C6F8F" w:rsidRPr="008349AD">
              <w:rPr>
                <w:color w:val="auto"/>
              </w:rPr>
              <w:t xml:space="preserve">veido </w:t>
            </w:r>
            <w:r w:rsidR="004D30D7" w:rsidRPr="008349AD">
              <w:rPr>
                <w:color w:val="auto"/>
              </w:rPr>
              <w:t>1</w:t>
            </w:r>
            <w:r w:rsidR="007C6F8F" w:rsidRPr="008349AD">
              <w:rPr>
                <w:color w:val="auto"/>
              </w:rPr>
              <w:t>0% no kopējās atzīmes</w:t>
            </w:r>
            <w:r w:rsidR="004D30D7" w:rsidRPr="008349AD">
              <w:rPr>
                <w:color w:val="auto"/>
              </w:rPr>
              <w:t>)</w:t>
            </w:r>
            <w:r w:rsidR="007C6F8F" w:rsidRPr="008349AD">
              <w:rPr>
                <w:color w:val="auto"/>
              </w:rPr>
              <w:t>.</w:t>
            </w:r>
          </w:p>
          <w:p w:rsidR="004D30D7" w:rsidRPr="008E2F25" w:rsidRDefault="004336AA" w:rsidP="00F04A01">
            <w:pPr>
              <w:pStyle w:val="ListParagraph"/>
              <w:numPr>
                <w:ilvl w:val="0"/>
                <w:numId w:val="20"/>
              </w:numPr>
            </w:pPr>
            <w:r w:rsidRPr="008349AD">
              <w:t>Studiju kursa ietvaros paredzēt</w:t>
            </w:r>
            <w:r w:rsidR="00107008" w:rsidRPr="008349AD">
              <w:t>ās</w:t>
            </w:r>
            <w:r w:rsidRPr="008349AD">
              <w:t xml:space="preserve"> tīmekļa </w:t>
            </w:r>
            <w:r w:rsidR="00755A50" w:rsidRPr="008349AD">
              <w:t>vietnes</w:t>
            </w:r>
            <w:r w:rsidR="004C23FA" w:rsidRPr="008349AD">
              <w:t xml:space="preserve"> izstrāde</w:t>
            </w:r>
            <w:r w:rsidRPr="008349AD">
              <w:rPr>
                <w:color w:val="auto"/>
              </w:rPr>
              <w:t xml:space="preserve"> </w:t>
            </w:r>
            <w:r w:rsidR="004D30D7" w:rsidRPr="008349AD">
              <w:rPr>
                <w:color w:val="auto"/>
              </w:rPr>
              <w:t>(veido 70% no kopējās atzīmes).</w:t>
            </w:r>
          </w:p>
          <w:p w:rsidR="004006E3" w:rsidRPr="008349AD" w:rsidRDefault="004006E3" w:rsidP="00676EC2">
            <w:pPr>
              <w:pStyle w:val="ListParagraph"/>
              <w:ind w:left="0"/>
            </w:pPr>
          </w:p>
          <w:p w:rsidR="007C6F8F" w:rsidRPr="008349AD" w:rsidRDefault="007C6F8F" w:rsidP="007C6F8F">
            <w:r w:rsidRPr="008349AD">
              <w:t>STUDIJU REZULTĀTU VĒRTĒŠANA</w:t>
            </w:r>
          </w:p>
          <w:p w:rsidR="007C6F8F" w:rsidRPr="008349AD" w:rsidRDefault="007C6F8F" w:rsidP="007C6F8F"/>
          <w:tbl>
            <w:tblPr>
              <w:tblW w:w="9356" w:type="dxa"/>
              <w:jc w:val="center"/>
              <w:tblCellMar>
                <w:left w:w="10" w:type="dxa"/>
                <w:right w:w="10" w:type="dxa"/>
              </w:tblCellMar>
              <w:tblLook w:val="04A0" w:firstRow="1" w:lastRow="0" w:firstColumn="1" w:lastColumn="0" w:noHBand="0" w:noVBand="1"/>
            </w:tblPr>
            <w:tblGrid>
              <w:gridCol w:w="6001"/>
              <w:gridCol w:w="426"/>
              <w:gridCol w:w="425"/>
              <w:gridCol w:w="425"/>
              <w:gridCol w:w="425"/>
              <w:gridCol w:w="426"/>
              <w:gridCol w:w="425"/>
              <w:gridCol w:w="425"/>
              <w:gridCol w:w="378"/>
            </w:tblGrid>
            <w:tr w:rsidR="00DB03E9" w:rsidRPr="008349AD" w:rsidTr="004526C6">
              <w:trPr>
                <w:jc w:val="center"/>
              </w:trPr>
              <w:tc>
                <w:tcPr>
                  <w:tcW w:w="600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B03E9" w:rsidRPr="008349AD" w:rsidRDefault="00DB03E9" w:rsidP="007C6F8F">
                  <w:pPr>
                    <w:jc w:val="center"/>
                  </w:pPr>
                  <w:r w:rsidRPr="008349AD">
                    <w:t>Pārbaudījumu veidi</w:t>
                  </w:r>
                </w:p>
              </w:tc>
              <w:tc>
                <w:tcPr>
                  <w:tcW w:w="3355" w:type="dxa"/>
                  <w:gridSpan w:val="8"/>
                  <w:tcBorders>
                    <w:top w:val="single" w:sz="4" w:space="0" w:color="000000"/>
                    <w:left w:val="single" w:sz="4" w:space="0" w:color="000000"/>
                    <w:bottom w:val="single" w:sz="4" w:space="0" w:color="000000"/>
                    <w:right w:val="single" w:sz="4" w:space="0" w:color="000000"/>
                  </w:tcBorders>
                </w:tcPr>
                <w:p w:rsidR="00DB03E9" w:rsidRPr="008349AD" w:rsidRDefault="00DB03E9" w:rsidP="007C6F8F">
                  <w:pPr>
                    <w:jc w:val="center"/>
                  </w:pPr>
                  <w:r w:rsidRPr="008349AD">
                    <w:t>Studiju rezultāti</w:t>
                  </w:r>
                </w:p>
              </w:tc>
            </w:tr>
            <w:tr w:rsidR="004526C6" w:rsidRPr="008349AD" w:rsidTr="004526C6">
              <w:trPr>
                <w:jc w:val="center"/>
              </w:trPr>
              <w:tc>
                <w:tcPr>
                  <w:tcW w:w="6001" w:type="dxa"/>
                  <w:vMerge/>
                  <w:tcBorders>
                    <w:top w:val="single" w:sz="4" w:space="0" w:color="000000"/>
                    <w:left w:val="single" w:sz="4" w:space="0" w:color="000000"/>
                    <w:bottom w:val="single" w:sz="4" w:space="0" w:color="000000"/>
                    <w:right w:val="single" w:sz="4" w:space="0" w:color="000000"/>
                  </w:tcBorders>
                  <w:vAlign w:val="center"/>
                  <w:hideMark/>
                </w:tcPr>
                <w:p w:rsidR="00DB03E9" w:rsidRPr="008349AD" w:rsidRDefault="00DB03E9" w:rsidP="001C4DA5">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B03E9" w:rsidRPr="008349AD" w:rsidRDefault="00DB03E9" w:rsidP="001C4DA5">
                  <w:pPr>
                    <w:jc w:val="center"/>
                  </w:pPr>
                  <w:r w:rsidRPr="008349AD">
                    <w:t>1.</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B03E9" w:rsidRPr="008349AD" w:rsidRDefault="00DB03E9" w:rsidP="001C4DA5">
                  <w:pPr>
                    <w:jc w:val="center"/>
                  </w:pPr>
                  <w:r w:rsidRPr="008349AD">
                    <w:t>2.</w:t>
                  </w:r>
                </w:p>
              </w:tc>
              <w:tc>
                <w:tcPr>
                  <w:tcW w:w="425" w:type="dxa"/>
                  <w:tcBorders>
                    <w:top w:val="single" w:sz="4" w:space="0" w:color="000000"/>
                    <w:left w:val="single" w:sz="4" w:space="0" w:color="000000"/>
                    <w:bottom w:val="single" w:sz="4" w:space="0" w:color="000000"/>
                    <w:right w:val="single" w:sz="4" w:space="0" w:color="000000"/>
                  </w:tcBorders>
                  <w:vAlign w:val="center"/>
                </w:tcPr>
                <w:p w:rsidR="00DB03E9" w:rsidRPr="008349AD" w:rsidRDefault="00DB03E9" w:rsidP="001C4DA5">
                  <w:pPr>
                    <w:jc w:val="center"/>
                  </w:pPr>
                  <w:r w:rsidRPr="008349AD">
                    <w:t>3.</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349AD" w:rsidRDefault="00DB03E9" w:rsidP="001C4DA5">
                  <w:pPr>
                    <w:jc w:val="center"/>
                  </w:pPr>
                  <w:r w:rsidRPr="008349AD">
                    <w:t>4.</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349AD" w:rsidRDefault="00DB03E9" w:rsidP="001C4DA5">
                  <w:pPr>
                    <w:jc w:val="center"/>
                  </w:pPr>
                  <w:r w:rsidRPr="008349AD">
                    <w:t>5.</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349AD" w:rsidRDefault="00DB03E9" w:rsidP="001C4DA5">
                  <w:pPr>
                    <w:jc w:val="center"/>
                  </w:pPr>
                  <w:r w:rsidRPr="008349AD">
                    <w:t>6.</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B03E9" w:rsidRPr="008349AD" w:rsidRDefault="00DB03E9" w:rsidP="001C4DA5">
                  <w:pPr>
                    <w:jc w:val="center"/>
                  </w:pPr>
                  <w:r w:rsidRPr="008349AD">
                    <w:t>7.</w:t>
                  </w:r>
                </w:p>
              </w:tc>
              <w:tc>
                <w:tcPr>
                  <w:tcW w:w="378" w:type="dxa"/>
                  <w:tcBorders>
                    <w:top w:val="single" w:sz="4" w:space="0" w:color="000000"/>
                    <w:left w:val="single" w:sz="4" w:space="0" w:color="000000"/>
                    <w:bottom w:val="single" w:sz="4" w:space="0" w:color="000000"/>
                    <w:right w:val="single" w:sz="4" w:space="0" w:color="000000"/>
                  </w:tcBorders>
                </w:tcPr>
                <w:p w:rsidR="00DB03E9" w:rsidRPr="008349AD" w:rsidRDefault="00DB03E9" w:rsidP="001C4DA5">
                  <w:pPr>
                    <w:jc w:val="center"/>
                  </w:pPr>
                  <w:r w:rsidRPr="008349AD">
                    <w:t>8.</w:t>
                  </w:r>
                </w:p>
              </w:tc>
            </w:tr>
            <w:tr w:rsidR="004526C6" w:rsidRPr="008349AD" w:rsidTr="008349AD">
              <w:trPr>
                <w:jc w:val="center"/>
              </w:trPr>
              <w:tc>
                <w:tcPr>
                  <w:tcW w:w="6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526C6" w:rsidRPr="008349AD" w:rsidRDefault="004526C6" w:rsidP="004526C6">
                  <w:pPr>
                    <w:pStyle w:val="ListParagraph"/>
                    <w:numPr>
                      <w:ilvl w:val="0"/>
                      <w:numId w:val="18"/>
                    </w:numPr>
                    <w:ind w:left="228" w:hanging="218"/>
                    <w:rPr>
                      <w:color w:val="auto"/>
                    </w:rPr>
                  </w:pPr>
                  <w:r w:rsidRPr="008349AD">
                    <w:t>Uzdevums.</w:t>
                  </w:r>
                  <w:r w:rsidRPr="008349AD">
                    <w:rPr>
                      <w:color w:val="auto"/>
                    </w:rPr>
                    <w:t xml:space="preserve"> Vietnes navigācijas, struktūras izstrāde</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8349AD" w:rsidP="004526C6">
                  <w:pPr>
                    <w:jc w:val="center"/>
                  </w:pPr>
                  <w:r>
                    <w:t>+</w:t>
                  </w:r>
                </w:p>
              </w:tc>
              <w:tc>
                <w:tcPr>
                  <w:tcW w:w="378" w:type="dxa"/>
                  <w:tcBorders>
                    <w:top w:val="single" w:sz="4" w:space="0" w:color="000000"/>
                    <w:left w:val="single" w:sz="4" w:space="0" w:color="000000"/>
                    <w:bottom w:val="single" w:sz="4" w:space="0" w:color="000000"/>
                    <w:right w:val="single" w:sz="4" w:space="0" w:color="000000"/>
                  </w:tcBorders>
                  <w:vAlign w:val="center"/>
                </w:tcPr>
                <w:p w:rsidR="004526C6" w:rsidRPr="008349AD" w:rsidRDefault="004526C6" w:rsidP="004526C6">
                  <w:pPr>
                    <w:jc w:val="center"/>
                  </w:pPr>
                  <w:r w:rsidRPr="008349AD">
                    <w:t>+</w:t>
                  </w:r>
                </w:p>
              </w:tc>
            </w:tr>
            <w:tr w:rsidR="004526C6" w:rsidRPr="008349AD" w:rsidTr="008349AD">
              <w:trPr>
                <w:jc w:val="center"/>
              </w:trPr>
              <w:tc>
                <w:tcPr>
                  <w:tcW w:w="6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526C6" w:rsidRPr="008349AD" w:rsidRDefault="004526C6" w:rsidP="004526C6">
                  <w:pPr>
                    <w:pStyle w:val="ListParagraph"/>
                    <w:numPr>
                      <w:ilvl w:val="0"/>
                      <w:numId w:val="18"/>
                    </w:numPr>
                    <w:ind w:left="228" w:hanging="218"/>
                  </w:pPr>
                  <w:r w:rsidRPr="008349AD">
                    <w:t>Uzdevums. Izmantotās veidnes modificēšana</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378" w:type="dxa"/>
                  <w:tcBorders>
                    <w:top w:val="single" w:sz="4" w:space="0" w:color="000000"/>
                    <w:left w:val="single" w:sz="4" w:space="0" w:color="000000"/>
                    <w:bottom w:val="single" w:sz="4" w:space="0" w:color="000000"/>
                    <w:right w:val="single" w:sz="4" w:space="0" w:color="000000"/>
                  </w:tcBorders>
                  <w:vAlign w:val="center"/>
                </w:tcPr>
                <w:p w:rsidR="004526C6" w:rsidRPr="008349AD" w:rsidRDefault="004526C6" w:rsidP="004526C6">
                  <w:pPr>
                    <w:jc w:val="center"/>
                  </w:pPr>
                  <w:r w:rsidRPr="008349AD">
                    <w:t>+</w:t>
                  </w:r>
                </w:p>
              </w:tc>
            </w:tr>
            <w:tr w:rsidR="004526C6" w:rsidRPr="008349AD" w:rsidTr="008349AD">
              <w:trPr>
                <w:jc w:val="center"/>
              </w:trPr>
              <w:tc>
                <w:tcPr>
                  <w:tcW w:w="6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526C6" w:rsidRPr="008349AD" w:rsidRDefault="004526C6" w:rsidP="004526C6">
                  <w:pPr>
                    <w:pStyle w:val="ListParagraph"/>
                    <w:numPr>
                      <w:ilvl w:val="0"/>
                      <w:numId w:val="18"/>
                    </w:numPr>
                    <w:ind w:left="228" w:hanging="218"/>
                  </w:pPr>
                  <w:r w:rsidRPr="008349AD">
                    <w:t xml:space="preserve">Uzdevums. </w:t>
                  </w:r>
                  <w:r w:rsidRPr="008349AD">
                    <w:rPr>
                      <w:color w:val="auto"/>
                    </w:rPr>
                    <w:t>Daudzvalodu satura izstrāde un pārvaldīšana</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8349AD" w:rsidP="004526C6">
                  <w:pPr>
                    <w:jc w:val="center"/>
                  </w:pPr>
                  <w:r>
                    <w:t>+</w:t>
                  </w:r>
                </w:p>
              </w:tc>
              <w:tc>
                <w:tcPr>
                  <w:tcW w:w="378" w:type="dxa"/>
                  <w:tcBorders>
                    <w:top w:val="single" w:sz="4" w:space="0" w:color="000000"/>
                    <w:left w:val="single" w:sz="4" w:space="0" w:color="000000"/>
                    <w:bottom w:val="single" w:sz="4" w:space="0" w:color="000000"/>
                    <w:right w:val="single" w:sz="4" w:space="0" w:color="000000"/>
                  </w:tcBorders>
                  <w:vAlign w:val="center"/>
                </w:tcPr>
                <w:p w:rsidR="004526C6" w:rsidRPr="008349AD" w:rsidRDefault="004526C6" w:rsidP="004526C6">
                  <w:pPr>
                    <w:jc w:val="center"/>
                  </w:pPr>
                </w:p>
              </w:tc>
            </w:tr>
            <w:tr w:rsidR="004526C6" w:rsidRPr="008349AD" w:rsidTr="008349AD">
              <w:trPr>
                <w:jc w:val="center"/>
              </w:trPr>
              <w:tc>
                <w:tcPr>
                  <w:tcW w:w="6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526C6" w:rsidRPr="008349AD" w:rsidRDefault="004526C6" w:rsidP="004526C6">
                  <w:pPr>
                    <w:pStyle w:val="ListParagraph"/>
                    <w:numPr>
                      <w:ilvl w:val="0"/>
                      <w:numId w:val="18"/>
                    </w:numPr>
                    <w:ind w:left="228" w:hanging="218"/>
                    <w:rPr>
                      <w:color w:val="auto"/>
                    </w:rPr>
                  </w:pPr>
                  <w:r w:rsidRPr="008349AD">
                    <w:t>Uzdevums. Statiska satura publicēšana</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378" w:type="dxa"/>
                  <w:tcBorders>
                    <w:top w:val="single" w:sz="4" w:space="0" w:color="000000"/>
                    <w:left w:val="single" w:sz="4" w:space="0" w:color="000000"/>
                    <w:bottom w:val="single" w:sz="4" w:space="0" w:color="000000"/>
                    <w:right w:val="single" w:sz="4" w:space="0" w:color="000000"/>
                  </w:tcBorders>
                  <w:vAlign w:val="center"/>
                </w:tcPr>
                <w:p w:rsidR="004526C6" w:rsidRPr="008349AD" w:rsidRDefault="004526C6" w:rsidP="004526C6">
                  <w:pPr>
                    <w:jc w:val="center"/>
                  </w:pPr>
                  <w:r w:rsidRPr="008349AD">
                    <w:t>+</w:t>
                  </w:r>
                </w:p>
              </w:tc>
            </w:tr>
            <w:tr w:rsidR="004526C6" w:rsidRPr="008349AD" w:rsidTr="008349AD">
              <w:trPr>
                <w:jc w:val="center"/>
              </w:trPr>
              <w:tc>
                <w:tcPr>
                  <w:tcW w:w="6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526C6" w:rsidRPr="008349AD" w:rsidRDefault="004526C6" w:rsidP="004526C6">
                  <w:pPr>
                    <w:pStyle w:val="ListParagraph"/>
                    <w:numPr>
                      <w:ilvl w:val="0"/>
                      <w:numId w:val="18"/>
                    </w:numPr>
                    <w:ind w:left="228" w:hanging="218"/>
                    <w:rPr>
                      <w:color w:val="auto"/>
                    </w:rPr>
                  </w:pPr>
                  <w:r w:rsidRPr="008349AD">
                    <w:t>Uzdevums. Attēlu galerijas publicēšana</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378" w:type="dxa"/>
                  <w:tcBorders>
                    <w:top w:val="single" w:sz="4" w:space="0" w:color="000000"/>
                    <w:left w:val="single" w:sz="4" w:space="0" w:color="000000"/>
                    <w:bottom w:val="single" w:sz="4" w:space="0" w:color="000000"/>
                    <w:right w:val="single" w:sz="4" w:space="0" w:color="000000"/>
                  </w:tcBorders>
                  <w:vAlign w:val="center"/>
                </w:tcPr>
                <w:p w:rsidR="004526C6" w:rsidRPr="008349AD" w:rsidRDefault="004526C6" w:rsidP="004526C6">
                  <w:pPr>
                    <w:jc w:val="center"/>
                  </w:pPr>
                  <w:r w:rsidRPr="008349AD">
                    <w:t>+</w:t>
                  </w:r>
                </w:p>
              </w:tc>
            </w:tr>
            <w:tr w:rsidR="004526C6" w:rsidRPr="008349AD" w:rsidTr="008349AD">
              <w:trPr>
                <w:jc w:val="center"/>
              </w:trPr>
              <w:tc>
                <w:tcPr>
                  <w:tcW w:w="6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526C6" w:rsidRPr="008349AD" w:rsidRDefault="004526C6" w:rsidP="004526C6">
                  <w:pPr>
                    <w:pStyle w:val="ListParagraph"/>
                    <w:numPr>
                      <w:ilvl w:val="0"/>
                      <w:numId w:val="18"/>
                    </w:numPr>
                    <w:ind w:left="228" w:hanging="218"/>
                    <w:rPr>
                      <w:color w:val="auto"/>
                    </w:rPr>
                  </w:pPr>
                  <w:r w:rsidRPr="008349AD">
                    <w:t>Uzdevums. Google kartes, vietnes kartes, attēlu,video un reklāmas baneru publicēšana</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378" w:type="dxa"/>
                  <w:tcBorders>
                    <w:top w:val="single" w:sz="4" w:space="0" w:color="000000"/>
                    <w:left w:val="single" w:sz="4" w:space="0" w:color="000000"/>
                    <w:bottom w:val="single" w:sz="4" w:space="0" w:color="000000"/>
                    <w:right w:val="single" w:sz="4" w:space="0" w:color="000000"/>
                  </w:tcBorders>
                  <w:vAlign w:val="center"/>
                </w:tcPr>
                <w:p w:rsidR="004526C6" w:rsidRPr="008349AD" w:rsidRDefault="004526C6" w:rsidP="004526C6">
                  <w:pPr>
                    <w:jc w:val="center"/>
                  </w:pPr>
                  <w:r w:rsidRPr="008349AD">
                    <w:t>+</w:t>
                  </w:r>
                </w:p>
              </w:tc>
            </w:tr>
            <w:tr w:rsidR="004526C6" w:rsidRPr="008349AD" w:rsidTr="008349AD">
              <w:trPr>
                <w:jc w:val="center"/>
              </w:trPr>
              <w:tc>
                <w:tcPr>
                  <w:tcW w:w="60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526C6" w:rsidRPr="008349AD" w:rsidRDefault="004526C6" w:rsidP="004526C6">
                  <w:pPr>
                    <w:pStyle w:val="ListParagraph"/>
                    <w:numPr>
                      <w:ilvl w:val="0"/>
                      <w:numId w:val="18"/>
                    </w:numPr>
                    <w:ind w:left="228" w:hanging="218"/>
                    <w:rPr>
                      <w:color w:val="auto"/>
                    </w:rPr>
                  </w:pPr>
                  <w:r w:rsidRPr="008349AD">
                    <w:t>Uzdevums. Lietotāju un piekļuves pie satura tiesību organizēšana.</w:t>
                  </w: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vAlign w:val="center"/>
                </w:tcPr>
                <w:p w:rsidR="004526C6" w:rsidRPr="008349AD" w:rsidRDefault="004526C6" w:rsidP="004526C6">
                  <w:pPr>
                    <w:jc w:val="center"/>
                  </w:pPr>
                  <w:r w:rsidRPr="008349AD">
                    <w:t>+</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526C6" w:rsidRPr="008349AD" w:rsidRDefault="004526C6" w:rsidP="004526C6">
                  <w:pPr>
                    <w:jc w:val="center"/>
                  </w:pPr>
                  <w:r w:rsidRPr="008349AD">
                    <w:t>+</w:t>
                  </w:r>
                </w:p>
              </w:tc>
              <w:tc>
                <w:tcPr>
                  <w:tcW w:w="378" w:type="dxa"/>
                  <w:tcBorders>
                    <w:top w:val="single" w:sz="4" w:space="0" w:color="000000"/>
                    <w:left w:val="single" w:sz="4" w:space="0" w:color="000000"/>
                    <w:bottom w:val="single" w:sz="4" w:space="0" w:color="000000"/>
                    <w:right w:val="single" w:sz="4" w:space="0" w:color="000000"/>
                  </w:tcBorders>
                  <w:vAlign w:val="center"/>
                </w:tcPr>
                <w:p w:rsidR="004526C6" w:rsidRPr="008349AD" w:rsidRDefault="004526C6" w:rsidP="004526C6">
                  <w:pPr>
                    <w:jc w:val="center"/>
                  </w:pPr>
                  <w:r w:rsidRPr="008349AD">
                    <w:t>+</w:t>
                  </w:r>
                </w:p>
              </w:tc>
            </w:tr>
          </w:tbl>
          <w:p w:rsidR="007C6F8F" w:rsidRPr="008349AD" w:rsidRDefault="007C6F8F" w:rsidP="007C6F8F"/>
          <w:p w:rsidR="007C6F8F" w:rsidRDefault="007C6F8F" w:rsidP="00237BA4">
            <w:r w:rsidRPr="008349AD">
              <w:t>Studiju kursa apguve tā noslēgumā tiek vērtēta 10 ballu skalā saskaņā ar Latvijas Republikas normatīvajiem aktiem un atbilstoši "Nolikumam par studijām Daugavpils Universitātē" (apstiprināts DU Senāta sēdē 17.12. 2018., protokols Nr.15) vadoties pēc šādiem kritērijiem: iegūto zināšanu apjoms un kvalitāte, iegūtās prasmes un kompetences atbilstoši plānotajiem studiju rezultātiem.</w:t>
            </w:r>
          </w:p>
          <w:p w:rsidR="008E2F25" w:rsidRPr="008349AD" w:rsidRDefault="008E2F25" w:rsidP="008E2F25">
            <w:r>
              <w:t xml:space="preserve">Studējošo zināšanas, prasmes un kompetence tiek vērtēta </w:t>
            </w:r>
            <w:r w:rsidR="00C51581">
              <w:t>praktisk</w:t>
            </w:r>
            <w:r>
              <w:t xml:space="preserve">o </w:t>
            </w:r>
            <w:r w:rsidR="00E21AD8">
              <w:t>uzdevumu</w:t>
            </w:r>
            <w:r w:rsidR="00C51581">
              <w:t xml:space="preserve"> izpildē</w:t>
            </w:r>
            <w:r>
              <w:t>.</w:t>
            </w:r>
          </w:p>
          <w:p w:rsidR="008D4CBD" w:rsidRPr="008349AD" w:rsidRDefault="008D4CBD" w:rsidP="00864E7F">
            <w:pPr>
              <w:textAlignment w:val="baseline"/>
              <w:rPr>
                <w:bCs w:val="0"/>
                <w:iCs w:val="0"/>
                <w:sz w:val="22"/>
              </w:rPr>
            </w:pP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t>Kursa saturs</w:t>
            </w:r>
          </w:p>
        </w:tc>
      </w:tr>
      <w:tr w:rsidR="008D4CBD" w:rsidRPr="008349AD" w:rsidTr="00864E7F">
        <w:trPr>
          <w:jc w:val="center"/>
        </w:trPr>
        <w:tc>
          <w:tcPr>
            <w:tcW w:w="9582" w:type="dxa"/>
            <w:gridSpan w:val="2"/>
            <w:shd w:val="clear" w:color="auto" w:fill="auto"/>
          </w:tcPr>
          <w:p w:rsidR="006E4810" w:rsidRPr="008349AD" w:rsidRDefault="008D41C9" w:rsidP="00864E7F">
            <w:pPr>
              <w:ind w:left="-42"/>
            </w:pPr>
            <w:r w:rsidRPr="008349AD">
              <w:t>P</w:t>
            </w:r>
            <w:r w:rsidR="000F55C2" w:rsidRPr="008349AD">
              <w:t>1.:</w:t>
            </w:r>
            <w:r w:rsidR="006E4810" w:rsidRPr="008349AD">
              <w:t xml:space="preserve"> Atvērta koda satura vadības sistēm</w:t>
            </w:r>
            <w:r w:rsidR="006B7D87" w:rsidRPr="008349AD">
              <w:t>as</w:t>
            </w:r>
            <w:r w:rsidR="006E4810" w:rsidRPr="008349AD">
              <w:t xml:space="preserve"> </w:t>
            </w:r>
            <w:r w:rsidR="006B7D87" w:rsidRPr="008349AD">
              <w:t>uzstādīšana un pamatkonfigurācija.</w:t>
            </w:r>
          </w:p>
          <w:p w:rsidR="0039411B" w:rsidRPr="008349AD" w:rsidRDefault="00F911B3" w:rsidP="006E4810">
            <w:pPr>
              <w:ind w:left="-42"/>
            </w:pPr>
            <w:r w:rsidRPr="008349AD">
              <w:t xml:space="preserve">P2.: </w:t>
            </w:r>
            <w:r w:rsidR="006B7D87" w:rsidRPr="008349AD">
              <w:t>Satura vadības sistēmas struktūra</w:t>
            </w:r>
            <w:r w:rsidR="00134BB6" w:rsidRPr="008349AD">
              <w:t>,</w:t>
            </w:r>
            <w:r w:rsidR="006B7D87" w:rsidRPr="008349AD">
              <w:t xml:space="preserve"> darbības princips.</w:t>
            </w:r>
            <w:r w:rsidR="00CD3AB7" w:rsidRPr="008349AD">
              <w:t xml:space="preserve"> </w:t>
            </w:r>
            <w:r w:rsidR="008172A5" w:rsidRPr="008349AD">
              <w:t>P</w:t>
            </w:r>
            <w:r w:rsidR="00CD3AB7" w:rsidRPr="008349AD">
              <w:t>riekšgalsistēma</w:t>
            </w:r>
            <w:r w:rsidR="008172A5" w:rsidRPr="008349AD">
              <w:t xml:space="preserve"> un </w:t>
            </w:r>
            <w:r w:rsidR="00134BB6" w:rsidRPr="008349AD">
              <w:t>a</w:t>
            </w:r>
            <w:r w:rsidR="008172A5" w:rsidRPr="008349AD">
              <w:t>izmugursistēma.</w:t>
            </w:r>
          </w:p>
          <w:p w:rsidR="00267BE6" w:rsidRPr="008349AD" w:rsidRDefault="004D6761" w:rsidP="007853D0">
            <w:r w:rsidRPr="008349AD">
              <w:t xml:space="preserve">P3.: </w:t>
            </w:r>
            <w:r w:rsidR="00F16DF0" w:rsidRPr="008349AD">
              <w:t>Daudzvalodu satura pārvaldība.</w:t>
            </w:r>
          </w:p>
          <w:p w:rsidR="00CD3AB7" w:rsidRPr="008349AD" w:rsidRDefault="004D6761" w:rsidP="008172A5">
            <w:r w:rsidRPr="008349AD">
              <w:t xml:space="preserve">P4.: </w:t>
            </w:r>
            <w:r w:rsidR="00F16DF0" w:rsidRPr="008349AD">
              <w:t>Veidnes, to vadība. Paplašinājumi, to vadība.</w:t>
            </w:r>
          </w:p>
          <w:p w:rsidR="00CD3AB7" w:rsidRPr="008349AD" w:rsidRDefault="004D6761" w:rsidP="00CD3AB7">
            <w:r w:rsidRPr="008349AD">
              <w:t xml:space="preserve">P5.: </w:t>
            </w:r>
            <w:r w:rsidR="00F16DF0" w:rsidRPr="008349AD">
              <w:t>Navigācijas izvēlnes</w:t>
            </w:r>
            <w:r w:rsidR="008172A5" w:rsidRPr="008349AD">
              <w:t xml:space="preserve"> vadība. </w:t>
            </w:r>
          </w:p>
          <w:p w:rsidR="008172A5" w:rsidRPr="008349AD" w:rsidRDefault="008E7DAD" w:rsidP="008172A5">
            <w:r w:rsidRPr="008349AD">
              <w:t xml:space="preserve">P6.: </w:t>
            </w:r>
            <w:r w:rsidR="00F16DF0" w:rsidRPr="008349AD">
              <w:t>Vietnes struktūras izveide.</w:t>
            </w:r>
          </w:p>
          <w:p w:rsidR="000658A5" w:rsidRPr="008349AD" w:rsidRDefault="008E7DAD" w:rsidP="00F16DF0">
            <w:r w:rsidRPr="008349AD">
              <w:t xml:space="preserve">P7.: </w:t>
            </w:r>
            <w:r w:rsidR="00F16DF0" w:rsidRPr="008349AD">
              <w:t>Rakstu izveide, publicēšana un vadība. Rakstu parametri.</w:t>
            </w:r>
          </w:p>
          <w:p w:rsidR="00777A8A" w:rsidRPr="008349AD" w:rsidRDefault="00E17FA7" w:rsidP="00864E7F">
            <w:pPr>
              <w:ind w:left="-42"/>
            </w:pPr>
            <w:r w:rsidRPr="008349AD">
              <w:t xml:space="preserve">P8.: </w:t>
            </w:r>
            <w:r w:rsidR="00F16DF0" w:rsidRPr="008349AD">
              <w:t>Ziņu publicēšana un noformēšana.</w:t>
            </w:r>
          </w:p>
          <w:p w:rsidR="00E17FA7" w:rsidRPr="008349AD" w:rsidRDefault="00E17FA7" w:rsidP="00E17FA7">
            <w:pPr>
              <w:ind w:left="-42"/>
            </w:pPr>
            <w:r w:rsidRPr="008349AD">
              <w:t xml:space="preserve">P9.: </w:t>
            </w:r>
            <w:r w:rsidR="00F16DF0" w:rsidRPr="008349AD">
              <w:t>Attēlu publicēšana un noformēšana.</w:t>
            </w:r>
          </w:p>
          <w:p w:rsidR="008D41C9" w:rsidRPr="008349AD" w:rsidRDefault="004D6761" w:rsidP="00864E7F">
            <w:pPr>
              <w:ind w:left="-42"/>
            </w:pPr>
            <w:r w:rsidRPr="008349AD">
              <w:t xml:space="preserve">P10.: </w:t>
            </w:r>
            <w:r w:rsidR="00F16DF0" w:rsidRPr="008349AD">
              <w:t>Attēlu galeriju publicēšana.</w:t>
            </w:r>
          </w:p>
          <w:p w:rsidR="006937F6" w:rsidRPr="008349AD" w:rsidRDefault="004D6761" w:rsidP="00864E7F">
            <w:pPr>
              <w:ind w:left="-42"/>
            </w:pPr>
            <w:r w:rsidRPr="008349AD">
              <w:t xml:space="preserve">P11.: </w:t>
            </w:r>
            <w:r w:rsidR="003642C9" w:rsidRPr="008349AD">
              <w:t xml:space="preserve">Dizaina </w:t>
            </w:r>
            <w:r w:rsidR="00F16DF0" w:rsidRPr="008349AD">
              <w:t>veid</w:t>
            </w:r>
            <w:r w:rsidR="003642C9" w:rsidRPr="008349AD">
              <w:t>nes</w:t>
            </w:r>
            <w:r w:rsidR="00F16DF0" w:rsidRPr="008349AD">
              <w:t xml:space="preserve"> modificēšana.</w:t>
            </w:r>
          </w:p>
          <w:p w:rsidR="00134BB6" w:rsidRPr="008349AD" w:rsidRDefault="004D6761" w:rsidP="00134BB6">
            <w:pPr>
              <w:ind w:left="-42"/>
            </w:pPr>
            <w:r w:rsidRPr="008349AD">
              <w:t xml:space="preserve">P12.: </w:t>
            </w:r>
            <w:r w:rsidR="003642C9" w:rsidRPr="008349AD">
              <w:t xml:space="preserve">Papildus funkcionalitāte. </w:t>
            </w:r>
            <w:r w:rsidR="00C533AB" w:rsidRPr="008349AD">
              <w:t xml:space="preserve">Hipersaites. Google </w:t>
            </w:r>
            <w:r w:rsidR="003642C9" w:rsidRPr="008349AD">
              <w:t xml:space="preserve">un vietnes karte. Baneri. </w:t>
            </w:r>
            <w:r w:rsidR="00C533AB" w:rsidRPr="008349AD">
              <w:t>Kontaktu forma.</w:t>
            </w:r>
          </w:p>
          <w:p w:rsidR="00134BB6" w:rsidRPr="008349AD" w:rsidRDefault="007C5F27" w:rsidP="00134BB6">
            <w:pPr>
              <w:ind w:left="-42"/>
            </w:pPr>
            <w:r w:rsidRPr="008349AD">
              <w:t>P1</w:t>
            </w:r>
            <w:r w:rsidR="004D4341" w:rsidRPr="008349AD">
              <w:t>3</w:t>
            </w:r>
            <w:r w:rsidRPr="008349AD">
              <w:t>.:</w:t>
            </w:r>
            <w:r w:rsidR="00E17FA7" w:rsidRPr="008349AD">
              <w:t xml:space="preserve"> </w:t>
            </w:r>
            <w:r w:rsidR="00CD3AB7" w:rsidRPr="008349AD">
              <w:t>Lietot</w:t>
            </w:r>
            <w:r w:rsidR="00C533AB" w:rsidRPr="008349AD">
              <w:t>ā</w:t>
            </w:r>
            <w:r w:rsidR="00CD3AB7" w:rsidRPr="008349AD">
              <w:t xml:space="preserve">ju vadība. </w:t>
            </w:r>
            <w:r w:rsidR="00C533AB" w:rsidRPr="008349AD">
              <w:t>L</w:t>
            </w:r>
            <w:r w:rsidR="00CD3AB7" w:rsidRPr="008349AD">
              <w:t>ietot</w:t>
            </w:r>
            <w:r w:rsidR="00C533AB" w:rsidRPr="008349AD">
              <w:t>ā</w:t>
            </w:r>
            <w:r w:rsidR="00CD3AB7" w:rsidRPr="008349AD">
              <w:t>ju grupas un tiesības</w:t>
            </w:r>
            <w:r w:rsidR="00C533AB" w:rsidRPr="008349AD">
              <w:t>.</w:t>
            </w:r>
          </w:p>
          <w:p w:rsidR="00134BB6" w:rsidRPr="008349AD" w:rsidRDefault="007C5F27" w:rsidP="00134BB6">
            <w:pPr>
              <w:ind w:left="-42"/>
            </w:pPr>
            <w:r w:rsidRPr="008349AD">
              <w:t>P1</w:t>
            </w:r>
            <w:r w:rsidR="004D4341" w:rsidRPr="008349AD">
              <w:t>4</w:t>
            </w:r>
            <w:r w:rsidRPr="008349AD">
              <w:t xml:space="preserve">.: </w:t>
            </w:r>
            <w:r w:rsidR="00CD3AB7" w:rsidRPr="008349AD">
              <w:t>Lietot</w:t>
            </w:r>
            <w:r w:rsidR="00C533AB" w:rsidRPr="008349AD">
              <w:t>ā</w:t>
            </w:r>
            <w:r w:rsidR="00CD3AB7" w:rsidRPr="008349AD">
              <w:t xml:space="preserve">ju vadība. </w:t>
            </w:r>
            <w:r w:rsidR="00C533AB" w:rsidRPr="008349AD">
              <w:t>L</w:t>
            </w:r>
            <w:r w:rsidR="00CD3AB7" w:rsidRPr="008349AD">
              <w:t>ietot</w:t>
            </w:r>
            <w:r w:rsidR="00134BB6" w:rsidRPr="008349AD">
              <w:t>ā</w:t>
            </w:r>
            <w:r w:rsidR="00CD3AB7" w:rsidRPr="008349AD">
              <w:t>ju grupas un tiesības</w:t>
            </w:r>
            <w:r w:rsidR="00134BB6" w:rsidRPr="008349AD">
              <w:t>.</w:t>
            </w:r>
          </w:p>
          <w:p w:rsidR="000F55C2" w:rsidRPr="008349AD" w:rsidRDefault="007C5F27" w:rsidP="00134BB6">
            <w:pPr>
              <w:ind w:left="-42"/>
            </w:pPr>
            <w:r w:rsidRPr="008349AD">
              <w:t>P1</w:t>
            </w:r>
            <w:r w:rsidR="004D4341" w:rsidRPr="008349AD">
              <w:t>5</w:t>
            </w:r>
            <w:r w:rsidRPr="008349AD">
              <w:t xml:space="preserve">.: </w:t>
            </w:r>
            <w:r w:rsidR="00CD3AB7" w:rsidRPr="008349AD">
              <w:t xml:space="preserve">Vietnes </w:t>
            </w:r>
            <w:r w:rsidR="007853D0" w:rsidRPr="008349AD">
              <w:t xml:space="preserve">veikspēja un </w:t>
            </w:r>
            <w:r w:rsidR="00CD3AB7" w:rsidRPr="008349AD">
              <w:t>drošība.</w:t>
            </w:r>
            <w:r w:rsidR="00C533AB" w:rsidRPr="008349AD">
              <w:t xml:space="preserve"> Atjauninājumi.</w:t>
            </w:r>
            <w:r w:rsidR="00CD3AB7" w:rsidRPr="008349AD">
              <w:t xml:space="preserve"> </w:t>
            </w:r>
            <w:r w:rsidR="00C533AB" w:rsidRPr="008349AD">
              <w:t>D</w:t>
            </w:r>
            <w:r w:rsidR="006B7D87" w:rsidRPr="008349AD">
              <w:t>ublējum</w:t>
            </w:r>
            <w:r w:rsidR="00CD3AB7" w:rsidRPr="008349AD">
              <w:t>i</w:t>
            </w:r>
            <w:r w:rsidR="00F136E6" w:rsidRPr="008349AD">
              <w:t>.</w:t>
            </w:r>
          </w:p>
          <w:p w:rsidR="0039411B" w:rsidRPr="008349AD" w:rsidRDefault="007C5F27" w:rsidP="0039411B">
            <w:pPr>
              <w:ind w:left="-42"/>
            </w:pPr>
            <w:r w:rsidRPr="008349AD">
              <w:t>P16</w:t>
            </w:r>
            <w:r w:rsidR="006937F6" w:rsidRPr="008349AD">
              <w:t xml:space="preserve">.: </w:t>
            </w:r>
            <w:r w:rsidR="0039411B" w:rsidRPr="008349AD">
              <w:t>Izstrādātā</w:t>
            </w:r>
            <w:r w:rsidR="00E17FA7" w:rsidRPr="008349AD">
              <w:t>s</w:t>
            </w:r>
            <w:r w:rsidR="0039411B" w:rsidRPr="008349AD">
              <w:t xml:space="preserve"> </w:t>
            </w:r>
            <w:r w:rsidR="004D4341" w:rsidRPr="008349AD">
              <w:t xml:space="preserve">tīmekļa </w:t>
            </w:r>
            <w:r w:rsidR="00E17FA7" w:rsidRPr="008349AD">
              <w:t>vietnes</w:t>
            </w:r>
            <w:r w:rsidR="0039411B" w:rsidRPr="008349AD">
              <w:t xml:space="preserve"> </w:t>
            </w:r>
            <w:r w:rsidR="00BB6196" w:rsidRPr="008349AD">
              <w:t xml:space="preserve">prezentācija un </w:t>
            </w:r>
            <w:r w:rsidR="002D1217" w:rsidRPr="008349AD">
              <w:t>analīze</w:t>
            </w:r>
            <w:r w:rsidR="0039411B" w:rsidRPr="008349AD">
              <w:t>.</w:t>
            </w:r>
          </w:p>
          <w:p w:rsidR="008D3300" w:rsidRPr="008349AD" w:rsidRDefault="008D3300" w:rsidP="0039411B">
            <w:pPr>
              <w:ind w:left="-42"/>
            </w:pPr>
          </w:p>
          <w:p w:rsidR="008D4CBD" w:rsidRPr="008349AD" w:rsidRDefault="008D4CBD" w:rsidP="00864E7F">
            <w:pPr>
              <w:ind w:left="538"/>
              <w:jc w:val="both"/>
              <w:rPr>
                <w:i/>
                <w:lang w:eastAsia="ko-KR"/>
              </w:rPr>
            </w:pPr>
            <w:r w:rsidRPr="008349AD">
              <w:rPr>
                <w:i/>
                <w:lang w:eastAsia="ko-KR"/>
              </w:rPr>
              <w:t>L -  lekcija</w:t>
            </w:r>
            <w:r w:rsidR="00F511DB" w:rsidRPr="008349AD">
              <w:rPr>
                <w:i/>
                <w:lang w:eastAsia="ko-KR"/>
              </w:rPr>
              <w:t xml:space="preserve">, </w:t>
            </w:r>
            <w:r w:rsidRPr="008349AD">
              <w:rPr>
                <w:i/>
                <w:lang w:eastAsia="ko-KR"/>
              </w:rPr>
              <w:t>P – praktiskie darbi</w:t>
            </w: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t>Obligāti izmantojamie informācijas avoti</w:t>
            </w:r>
          </w:p>
        </w:tc>
      </w:tr>
      <w:tr w:rsidR="008D4CBD" w:rsidRPr="008349AD" w:rsidTr="00864E7F">
        <w:trPr>
          <w:jc w:val="center"/>
        </w:trPr>
        <w:tc>
          <w:tcPr>
            <w:tcW w:w="9582" w:type="dxa"/>
            <w:gridSpan w:val="2"/>
            <w:shd w:val="clear" w:color="auto" w:fill="auto"/>
          </w:tcPr>
          <w:p w:rsidR="000F19F5" w:rsidRPr="00CD776B" w:rsidRDefault="000F19F5" w:rsidP="000F19F5">
            <w:pPr>
              <w:numPr>
                <w:ilvl w:val="0"/>
                <w:numId w:val="7"/>
              </w:numPr>
              <w:rPr>
                <w:color w:val="000000"/>
                <w:highlight w:val="green"/>
              </w:rPr>
            </w:pPr>
            <w:r w:rsidRPr="00CD776B">
              <w:rPr>
                <w:color w:val="000000"/>
                <w:highlight w:val="green"/>
              </w:rPr>
              <w:t>Keiflin Cedric (2022). Joomla 4 templates: Create your own template for Joomla 4. 179 pp. ISBN: 979-8425230287</w:t>
            </w:r>
          </w:p>
          <w:p w:rsidR="008D4CBD" w:rsidRPr="002A4D27" w:rsidRDefault="00626E65" w:rsidP="002A4D27">
            <w:pPr>
              <w:numPr>
                <w:ilvl w:val="0"/>
                <w:numId w:val="7"/>
              </w:numPr>
              <w:rPr>
                <w:color w:val="000000"/>
                <w:highlight w:val="green"/>
              </w:rPr>
            </w:pPr>
            <w:r w:rsidRPr="00CD776B">
              <w:rPr>
                <w:color w:val="000000"/>
                <w:highlight w:val="green"/>
              </w:rPr>
              <w:t>Marzo Luca (2023). Joomla! 4 Masterclass: A practitioner's guide to building rich and modern websites using the brand-new features of Joomla 4. Packt Publishing, 338 pp. ISBN: 978-1803238975</w:t>
            </w:r>
          </w:p>
          <w:p w:rsidR="00CD776B" w:rsidRPr="00CD776B" w:rsidRDefault="00CD776B" w:rsidP="00CD776B">
            <w:pPr>
              <w:numPr>
                <w:ilvl w:val="0"/>
                <w:numId w:val="7"/>
              </w:numPr>
              <w:spacing w:line="259" w:lineRule="auto"/>
              <w:rPr>
                <w:strike/>
                <w:color w:val="000000"/>
                <w:highlight w:val="yellow"/>
              </w:rPr>
            </w:pPr>
            <w:r w:rsidRPr="00CD776B">
              <w:rPr>
                <w:strike/>
                <w:color w:val="000000"/>
                <w:highlight w:val="yellow"/>
              </w:rPr>
              <w:t>Burge Stephen (2014). Joomla!® 3 Explained: Your Step-by-Step Guide. Addison-Wesley Professional; 2nd edition, 444pp. ISBN: 978-0321943224</w:t>
            </w:r>
          </w:p>
          <w:p w:rsidR="00CD776B" w:rsidRPr="002A4D27" w:rsidRDefault="00CD776B" w:rsidP="002A4D27">
            <w:pPr>
              <w:numPr>
                <w:ilvl w:val="0"/>
                <w:numId w:val="7"/>
              </w:numPr>
              <w:rPr>
                <w:strike/>
                <w:color w:val="000000"/>
                <w:highlight w:val="yellow"/>
              </w:rPr>
            </w:pPr>
            <w:r w:rsidRPr="00CD776B">
              <w:rPr>
                <w:strike/>
                <w:color w:val="000000"/>
                <w:highlight w:val="yellow"/>
              </w:rPr>
              <w:t>Grange Simon (2021). Joomla! 4 The book Create your website easily and quickly with Joomla!</w:t>
            </w: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t>Papildus informācijas avoti</w:t>
            </w:r>
          </w:p>
        </w:tc>
      </w:tr>
      <w:tr w:rsidR="008D4CBD" w:rsidRPr="008349AD" w:rsidTr="00864E7F">
        <w:trPr>
          <w:jc w:val="center"/>
        </w:trPr>
        <w:tc>
          <w:tcPr>
            <w:tcW w:w="9582" w:type="dxa"/>
            <w:gridSpan w:val="2"/>
            <w:shd w:val="clear" w:color="auto" w:fill="auto"/>
          </w:tcPr>
          <w:p w:rsidR="00EB339A" w:rsidRPr="00CD776B" w:rsidRDefault="00EB339A" w:rsidP="00EB339A">
            <w:pPr>
              <w:numPr>
                <w:ilvl w:val="0"/>
                <w:numId w:val="8"/>
              </w:numPr>
              <w:rPr>
                <w:color w:val="000000"/>
                <w:highlight w:val="green"/>
              </w:rPr>
            </w:pPr>
            <w:r w:rsidRPr="00CD776B">
              <w:rPr>
                <w:color w:val="000000"/>
                <w:highlight w:val="green"/>
              </w:rPr>
              <w:t>Cámara Mora Carlos M. (2023). Developing Extensions for Joomla! 5: Extend your sites and build rich customizations with Joomla! plugins, modules, and components. Packt Publishing, 322 pp. ISBN: 978-1804617991</w:t>
            </w:r>
          </w:p>
          <w:p w:rsidR="006D6150" w:rsidRPr="00CD776B" w:rsidRDefault="006D6150" w:rsidP="00EB339A">
            <w:pPr>
              <w:numPr>
                <w:ilvl w:val="0"/>
                <w:numId w:val="8"/>
              </w:numPr>
              <w:spacing w:line="259" w:lineRule="auto"/>
              <w:rPr>
                <w:color w:val="000000"/>
              </w:rPr>
            </w:pPr>
            <w:r w:rsidRPr="00CD776B">
              <w:rPr>
                <w:color w:val="000000"/>
              </w:rPr>
              <w:t>Marriott Jennifer (2012). The Official Joomla! Book. AddisonWesley Professional; 2nd edition, 512pp. ISBN: 978-0321821546</w:t>
            </w:r>
          </w:p>
          <w:p w:rsidR="006D6150" w:rsidRPr="00CD776B" w:rsidRDefault="006D6150" w:rsidP="00EB339A">
            <w:pPr>
              <w:numPr>
                <w:ilvl w:val="0"/>
                <w:numId w:val="8"/>
              </w:numPr>
              <w:rPr>
                <w:color w:val="000000"/>
              </w:rPr>
            </w:pPr>
            <w:r w:rsidRPr="00CD776B">
              <w:rPr>
                <w:color w:val="000000"/>
              </w:rPr>
              <w:t>Radtke Angie (2013). Joomla! Templates.</w:t>
            </w:r>
            <w:r w:rsidRPr="00CD776B">
              <w:t xml:space="preserve"> </w:t>
            </w:r>
            <w:r w:rsidRPr="00CD776B">
              <w:rPr>
                <w:color w:val="000000"/>
              </w:rPr>
              <w:t>Addison-Wesley Professional.</w:t>
            </w:r>
          </w:p>
          <w:p w:rsidR="008349AD" w:rsidRPr="00CD776B" w:rsidRDefault="008349AD" w:rsidP="00EB339A">
            <w:pPr>
              <w:numPr>
                <w:ilvl w:val="0"/>
                <w:numId w:val="8"/>
              </w:numPr>
              <w:spacing w:line="259" w:lineRule="auto"/>
              <w:rPr>
                <w:color w:val="000000"/>
              </w:rPr>
            </w:pPr>
            <w:r w:rsidRPr="00CD776B">
              <w:rPr>
                <w:color w:val="000000"/>
              </w:rPr>
              <w:t>Severdia Ron, Gress Jennifer, Ozimek Ryan (2014). Using Joomla: Efficiently Build and Manage Custom Websites. O′Reilly; 2nd edition, 362pp. ISBN: 978-1449345396</w:t>
            </w:r>
          </w:p>
          <w:p w:rsidR="00437279" w:rsidRPr="008349AD" w:rsidRDefault="00437279" w:rsidP="00181835">
            <w:pPr>
              <w:ind w:left="360"/>
              <w:rPr>
                <w:color w:val="000000"/>
              </w:rPr>
            </w:pPr>
          </w:p>
        </w:tc>
      </w:tr>
      <w:tr w:rsidR="008D4CBD" w:rsidRPr="008349AD" w:rsidTr="00864E7F">
        <w:trPr>
          <w:jc w:val="center"/>
        </w:trPr>
        <w:tc>
          <w:tcPr>
            <w:tcW w:w="9582" w:type="dxa"/>
            <w:gridSpan w:val="2"/>
            <w:shd w:val="clear" w:color="auto" w:fill="auto"/>
          </w:tcPr>
          <w:p w:rsidR="008D4CBD" w:rsidRPr="008349AD" w:rsidRDefault="008D4CBD" w:rsidP="008D4CBD">
            <w:pPr>
              <w:pStyle w:val="Nosaukumi"/>
            </w:pPr>
            <w:r w:rsidRPr="008349AD">
              <w:t>Periodika un citi informācijas avoti</w:t>
            </w:r>
          </w:p>
        </w:tc>
      </w:tr>
      <w:tr w:rsidR="003C45AC" w:rsidRPr="008349AD" w:rsidTr="00864E7F">
        <w:trPr>
          <w:jc w:val="center"/>
        </w:trPr>
        <w:tc>
          <w:tcPr>
            <w:tcW w:w="9582" w:type="dxa"/>
            <w:gridSpan w:val="2"/>
            <w:shd w:val="clear" w:color="auto" w:fill="auto"/>
            <w:vAlign w:val="center"/>
          </w:tcPr>
          <w:p w:rsidR="000658A5" w:rsidRPr="008349AD" w:rsidRDefault="00437279" w:rsidP="00437279">
            <w:pPr>
              <w:numPr>
                <w:ilvl w:val="0"/>
                <w:numId w:val="9"/>
              </w:numPr>
              <w:rPr>
                <w:rFonts w:eastAsia="Times New Roman"/>
                <w:lang w:eastAsia="lv-LV"/>
              </w:rPr>
            </w:pPr>
            <w:r w:rsidRPr="008349AD">
              <w:rPr>
                <w:rFonts w:eastAsia="Times New Roman"/>
                <w:lang w:eastAsia="lv-LV"/>
              </w:rPr>
              <w:t>https://downloads.joomla.org/lv/</w:t>
            </w:r>
          </w:p>
          <w:p w:rsidR="00437279" w:rsidRPr="008349AD" w:rsidRDefault="00437279" w:rsidP="00437279">
            <w:pPr>
              <w:numPr>
                <w:ilvl w:val="0"/>
                <w:numId w:val="9"/>
              </w:numPr>
              <w:rPr>
                <w:rFonts w:eastAsia="Times New Roman"/>
                <w:lang w:eastAsia="lv-LV"/>
              </w:rPr>
            </w:pPr>
            <w:r w:rsidRPr="008349AD">
              <w:rPr>
                <w:rFonts w:eastAsia="Times New Roman"/>
                <w:lang w:eastAsia="lv-LV"/>
              </w:rPr>
              <w:t>https://www.alphahost.lv/lv/biezak-uzdotie-jautajumi/satura-vadibas-sistema/joomla-lv/</w:t>
            </w:r>
          </w:p>
          <w:p w:rsidR="00437279" w:rsidRPr="008349AD" w:rsidRDefault="00437279" w:rsidP="00437279">
            <w:pPr>
              <w:numPr>
                <w:ilvl w:val="0"/>
                <w:numId w:val="9"/>
              </w:numPr>
              <w:rPr>
                <w:rFonts w:eastAsia="Times New Roman"/>
                <w:lang w:eastAsia="lv-LV"/>
              </w:rPr>
            </w:pPr>
            <w:r w:rsidRPr="008349AD">
              <w:rPr>
                <w:rFonts w:eastAsia="Times New Roman"/>
                <w:lang w:eastAsia="lv-LV"/>
              </w:rPr>
              <w:t>https://digitalanedela.lv/wp-content/uploads/2017/03/3_Majas_lapu_veidosana1.pdf</w:t>
            </w:r>
          </w:p>
          <w:p w:rsidR="00437279" w:rsidRPr="008349AD" w:rsidRDefault="00437279" w:rsidP="00437279">
            <w:pPr>
              <w:ind w:left="720"/>
              <w:rPr>
                <w:rFonts w:eastAsia="Times New Roman"/>
                <w:lang w:eastAsia="lv-LV"/>
              </w:rPr>
            </w:pPr>
          </w:p>
        </w:tc>
      </w:tr>
      <w:tr w:rsidR="003C45AC" w:rsidRPr="008349AD" w:rsidTr="00864E7F">
        <w:trPr>
          <w:jc w:val="center"/>
        </w:trPr>
        <w:tc>
          <w:tcPr>
            <w:tcW w:w="9582" w:type="dxa"/>
            <w:gridSpan w:val="2"/>
            <w:shd w:val="clear" w:color="auto" w:fill="auto"/>
          </w:tcPr>
          <w:p w:rsidR="003C45AC" w:rsidRPr="008349AD" w:rsidRDefault="003C45AC" w:rsidP="003C45AC">
            <w:pPr>
              <w:pStyle w:val="Nosaukumi"/>
            </w:pPr>
            <w:r w:rsidRPr="008349AD">
              <w:t>Piezīmes</w:t>
            </w:r>
          </w:p>
        </w:tc>
      </w:tr>
      <w:tr w:rsidR="003C45AC" w:rsidRPr="008349AD" w:rsidTr="00864E7F">
        <w:trPr>
          <w:trHeight w:val="868"/>
          <w:jc w:val="center"/>
        </w:trPr>
        <w:tc>
          <w:tcPr>
            <w:tcW w:w="9582" w:type="dxa"/>
            <w:gridSpan w:val="2"/>
            <w:shd w:val="clear" w:color="auto" w:fill="auto"/>
          </w:tcPr>
          <w:p w:rsidR="00223567" w:rsidRDefault="00644E74" w:rsidP="00223567">
            <w:pPr>
              <w:snapToGrid w:val="0"/>
            </w:pPr>
            <w:r>
              <w:rPr>
                <w:rFonts w:eastAsia="Times New Roman"/>
                <w:lang w:eastAsia="en-GB"/>
              </w:rPr>
              <w:t>P</w:t>
            </w:r>
            <w:r w:rsidRPr="006F0D41">
              <w:rPr>
                <w:rFonts w:eastAsia="Times New Roman"/>
                <w:lang w:eastAsia="en-GB"/>
              </w:rPr>
              <w:t>irmā</w:t>
            </w:r>
            <w:r>
              <w:t xml:space="preserve"> </w:t>
            </w:r>
            <w:r w:rsidR="00223567">
              <w:t>līmeņa profesionālās augstākās izglītības studiju program</w:t>
            </w:r>
            <w:r w:rsidR="00E16E3D">
              <w:t xml:space="preserve">mas „Informācijas tehnoloģijas” </w:t>
            </w:r>
            <w:r w:rsidR="00223567">
              <w:t>studiju kurss</w:t>
            </w:r>
          </w:p>
          <w:p w:rsidR="003C45AC" w:rsidRPr="008349AD" w:rsidRDefault="00223567" w:rsidP="00223567">
            <w:pPr>
              <w:spacing w:after="120"/>
            </w:pPr>
            <w:r>
              <w:t>Kurss tiek docēts latviešu valodā.</w:t>
            </w:r>
          </w:p>
        </w:tc>
      </w:tr>
    </w:tbl>
    <w:p w:rsidR="00360579" w:rsidRPr="008349AD" w:rsidRDefault="00360579"/>
    <w:sectPr w:rsidR="00360579" w:rsidRPr="008349AD"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EEE" w:rsidRDefault="009E1EEE" w:rsidP="001B4907">
      <w:r>
        <w:separator/>
      </w:r>
    </w:p>
  </w:endnote>
  <w:endnote w:type="continuationSeparator" w:id="0">
    <w:p w:rsidR="009E1EEE" w:rsidRDefault="009E1EE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EEE" w:rsidRDefault="009E1EEE" w:rsidP="001B4907">
      <w:r>
        <w:separator/>
      </w:r>
    </w:p>
  </w:footnote>
  <w:footnote w:type="continuationSeparator" w:id="0">
    <w:p w:rsidR="009E1EEE" w:rsidRDefault="009E1EEE"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6D8" w:rsidRDefault="00E616D8" w:rsidP="00E616D8">
    <w:pPr>
      <w:pStyle w:val="Header"/>
    </w:pPr>
  </w:p>
  <w:p w:rsidR="00E616D8" w:rsidRPr="007B1FB4" w:rsidRDefault="00E616D8" w:rsidP="00E616D8">
    <w:pPr>
      <w:pStyle w:val="Header"/>
    </w:pPr>
  </w:p>
  <w:p w:rsidR="00E616D8" w:rsidRPr="00D66CC2" w:rsidRDefault="00E616D8" w:rsidP="00E616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876F30"/>
    <w:multiLevelType w:val="hybridMultilevel"/>
    <w:tmpl w:val="0C30D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ED7444"/>
    <w:multiLevelType w:val="hybridMultilevel"/>
    <w:tmpl w:val="270C6B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7819E1"/>
    <w:multiLevelType w:val="hybridMultilevel"/>
    <w:tmpl w:val="73AE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932EA1"/>
    <w:multiLevelType w:val="hybridMultilevel"/>
    <w:tmpl w:val="0F20B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85711C"/>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28583B"/>
    <w:multiLevelType w:val="hybridMultilevel"/>
    <w:tmpl w:val="732CE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D4454D9"/>
    <w:multiLevelType w:val="hybridMultilevel"/>
    <w:tmpl w:val="BEB22A9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F44C09"/>
    <w:multiLevelType w:val="hybridMultilevel"/>
    <w:tmpl w:val="56521C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8D3A1E"/>
    <w:multiLevelType w:val="hybridMultilevel"/>
    <w:tmpl w:val="AC6C38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C5304"/>
    <w:multiLevelType w:val="hybridMultilevel"/>
    <w:tmpl w:val="C80E34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8C4B2A"/>
    <w:multiLevelType w:val="hybridMultilevel"/>
    <w:tmpl w:val="5308E962"/>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BDB2658"/>
    <w:multiLevelType w:val="hybridMultilevel"/>
    <w:tmpl w:val="8158A7F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D1666C8"/>
    <w:multiLevelType w:val="hybridMultilevel"/>
    <w:tmpl w:val="BE5C4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3F331B7"/>
    <w:multiLevelType w:val="hybridMultilevel"/>
    <w:tmpl w:val="EF90F1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59B2519"/>
    <w:multiLevelType w:val="hybridMultilevel"/>
    <w:tmpl w:val="EED631E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B770645"/>
    <w:multiLevelType w:val="hybridMultilevel"/>
    <w:tmpl w:val="732CE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03F6978"/>
    <w:multiLevelType w:val="hybridMultilevel"/>
    <w:tmpl w:val="44561B00"/>
    <w:lvl w:ilvl="0" w:tplc="0809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70CB68F1"/>
    <w:multiLevelType w:val="hybridMultilevel"/>
    <w:tmpl w:val="AC6C38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97C6E1E"/>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E7F2D32"/>
    <w:multiLevelType w:val="hybridMultilevel"/>
    <w:tmpl w:val="8D2C7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7"/>
  </w:num>
  <w:num w:numId="3">
    <w:abstractNumId w:val="18"/>
  </w:num>
  <w:num w:numId="4">
    <w:abstractNumId w:val="3"/>
  </w:num>
  <w:num w:numId="5">
    <w:abstractNumId w:val="11"/>
  </w:num>
  <w:num w:numId="6">
    <w:abstractNumId w:val="4"/>
  </w:num>
  <w:num w:numId="7">
    <w:abstractNumId w:val="15"/>
  </w:num>
  <w:num w:numId="8">
    <w:abstractNumId w:val="14"/>
  </w:num>
  <w:num w:numId="9">
    <w:abstractNumId w:val="8"/>
  </w:num>
  <w:num w:numId="10">
    <w:abstractNumId w:val="16"/>
  </w:num>
  <w:num w:numId="11">
    <w:abstractNumId w:val="10"/>
  </w:num>
  <w:num w:numId="12">
    <w:abstractNumId w:val="6"/>
  </w:num>
  <w:num w:numId="13">
    <w:abstractNumId w:val="2"/>
  </w:num>
  <w:num w:numId="14">
    <w:abstractNumId w:val="19"/>
  </w:num>
  <w:num w:numId="15">
    <w:abstractNumId w:val="20"/>
  </w:num>
  <w:num w:numId="16">
    <w:abstractNumId w:val="5"/>
  </w:num>
  <w:num w:numId="17">
    <w:abstractNumId w:val="1"/>
  </w:num>
  <w:num w:numId="18">
    <w:abstractNumId w:val="17"/>
  </w:num>
  <w:num w:numId="19">
    <w:abstractNumId w:val="12"/>
  </w:num>
  <w:num w:numId="2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NotTrackMoves/>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659C"/>
    <w:rsid w:val="0001644C"/>
    <w:rsid w:val="00022B2D"/>
    <w:rsid w:val="00035105"/>
    <w:rsid w:val="00047EFD"/>
    <w:rsid w:val="00050B3D"/>
    <w:rsid w:val="00063999"/>
    <w:rsid w:val="000658A5"/>
    <w:rsid w:val="00067CEB"/>
    <w:rsid w:val="00072D74"/>
    <w:rsid w:val="000904B4"/>
    <w:rsid w:val="000964FB"/>
    <w:rsid w:val="000A0A11"/>
    <w:rsid w:val="000B1835"/>
    <w:rsid w:val="000B3EC4"/>
    <w:rsid w:val="000C5B0C"/>
    <w:rsid w:val="000D6FD6"/>
    <w:rsid w:val="000F19F5"/>
    <w:rsid w:val="000F55C2"/>
    <w:rsid w:val="00101228"/>
    <w:rsid w:val="00107008"/>
    <w:rsid w:val="00134BB6"/>
    <w:rsid w:val="00163C0E"/>
    <w:rsid w:val="00181835"/>
    <w:rsid w:val="001A1825"/>
    <w:rsid w:val="001A6CC7"/>
    <w:rsid w:val="001B4907"/>
    <w:rsid w:val="001C4DA5"/>
    <w:rsid w:val="001D2ECB"/>
    <w:rsid w:val="001D46F8"/>
    <w:rsid w:val="00223567"/>
    <w:rsid w:val="00231C34"/>
    <w:rsid w:val="00237BA4"/>
    <w:rsid w:val="00244E4B"/>
    <w:rsid w:val="002505F7"/>
    <w:rsid w:val="00260631"/>
    <w:rsid w:val="00267BE6"/>
    <w:rsid w:val="002707AB"/>
    <w:rsid w:val="0029558E"/>
    <w:rsid w:val="00296850"/>
    <w:rsid w:val="002A4D27"/>
    <w:rsid w:val="002A6F7B"/>
    <w:rsid w:val="002B331D"/>
    <w:rsid w:val="002B534E"/>
    <w:rsid w:val="002D1217"/>
    <w:rsid w:val="002D4CF6"/>
    <w:rsid w:val="00316301"/>
    <w:rsid w:val="00316E43"/>
    <w:rsid w:val="0033654D"/>
    <w:rsid w:val="00360579"/>
    <w:rsid w:val="003642C9"/>
    <w:rsid w:val="00381175"/>
    <w:rsid w:val="00384FAC"/>
    <w:rsid w:val="0039411B"/>
    <w:rsid w:val="003A1A78"/>
    <w:rsid w:val="003A5E35"/>
    <w:rsid w:val="003C2FFF"/>
    <w:rsid w:val="003C45AC"/>
    <w:rsid w:val="003E46DC"/>
    <w:rsid w:val="003E5320"/>
    <w:rsid w:val="004006E3"/>
    <w:rsid w:val="004336AA"/>
    <w:rsid w:val="00437279"/>
    <w:rsid w:val="00440754"/>
    <w:rsid w:val="004526C6"/>
    <w:rsid w:val="00474EFC"/>
    <w:rsid w:val="00493ABF"/>
    <w:rsid w:val="004A58BE"/>
    <w:rsid w:val="004C23FA"/>
    <w:rsid w:val="004C363D"/>
    <w:rsid w:val="004D30D7"/>
    <w:rsid w:val="004D4341"/>
    <w:rsid w:val="004D6761"/>
    <w:rsid w:val="004E690C"/>
    <w:rsid w:val="004E7D33"/>
    <w:rsid w:val="004F2E18"/>
    <w:rsid w:val="005102EB"/>
    <w:rsid w:val="00514DF4"/>
    <w:rsid w:val="005222AA"/>
    <w:rsid w:val="0056659C"/>
    <w:rsid w:val="00581DEA"/>
    <w:rsid w:val="005C326D"/>
    <w:rsid w:val="005F4F24"/>
    <w:rsid w:val="00601FB6"/>
    <w:rsid w:val="00612290"/>
    <w:rsid w:val="0062050A"/>
    <w:rsid w:val="006214C8"/>
    <w:rsid w:val="00621CF9"/>
    <w:rsid w:val="00626E65"/>
    <w:rsid w:val="00644E74"/>
    <w:rsid w:val="00653874"/>
    <w:rsid w:val="00676EC2"/>
    <w:rsid w:val="00683AFA"/>
    <w:rsid w:val="006937F6"/>
    <w:rsid w:val="006B7D87"/>
    <w:rsid w:val="006C71C6"/>
    <w:rsid w:val="006D6150"/>
    <w:rsid w:val="006E4810"/>
    <w:rsid w:val="006F2201"/>
    <w:rsid w:val="007417CF"/>
    <w:rsid w:val="00751749"/>
    <w:rsid w:val="007528F3"/>
    <w:rsid w:val="00755A50"/>
    <w:rsid w:val="007623C0"/>
    <w:rsid w:val="007707F3"/>
    <w:rsid w:val="00770AF4"/>
    <w:rsid w:val="00777A8A"/>
    <w:rsid w:val="007853D0"/>
    <w:rsid w:val="00786EB1"/>
    <w:rsid w:val="00791E37"/>
    <w:rsid w:val="007C5F27"/>
    <w:rsid w:val="007C6F8F"/>
    <w:rsid w:val="007D253B"/>
    <w:rsid w:val="007D6AA6"/>
    <w:rsid w:val="00813844"/>
    <w:rsid w:val="008172A5"/>
    <w:rsid w:val="00822835"/>
    <w:rsid w:val="008349AD"/>
    <w:rsid w:val="008621A7"/>
    <w:rsid w:val="00864E7F"/>
    <w:rsid w:val="0087431B"/>
    <w:rsid w:val="00877B41"/>
    <w:rsid w:val="00877E76"/>
    <w:rsid w:val="00896D4C"/>
    <w:rsid w:val="008B1B60"/>
    <w:rsid w:val="008B3C3C"/>
    <w:rsid w:val="008C3497"/>
    <w:rsid w:val="008C3BF1"/>
    <w:rsid w:val="008D3300"/>
    <w:rsid w:val="008D41C9"/>
    <w:rsid w:val="008D4CBD"/>
    <w:rsid w:val="008E2F25"/>
    <w:rsid w:val="008E7DAD"/>
    <w:rsid w:val="008F5EB7"/>
    <w:rsid w:val="00900984"/>
    <w:rsid w:val="0094210B"/>
    <w:rsid w:val="00974051"/>
    <w:rsid w:val="009810EF"/>
    <w:rsid w:val="009A23F4"/>
    <w:rsid w:val="009A3FD9"/>
    <w:rsid w:val="009B305A"/>
    <w:rsid w:val="009B6EB0"/>
    <w:rsid w:val="009C1CF8"/>
    <w:rsid w:val="009E1B30"/>
    <w:rsid w:val="009E1EEE"/>
    <w:rsid w:val="009E42B8"/>
    <w:rsid w:val="00A65099"/>
    <w:rsid w:val="00A962A0"/>
    <w:rsid w:val="00AC4795"/>
    <w:rsid w:val="00B10607"/>
    <w:rsid w:val="00B13E94"/>
    <w:rsid w:val="00B40E2B"/>
    <w:rsid w:val="00B83C39"/>
    <w:rsid w:val="00BA1DD1"/>
    <w:rsid w:val="00BB6196"/>
    <w:rsid w:val="00BC05DC"/>
    <w:rsid w:val="00BC2513"/>
    <w:rsid w:val="00BF059F"/>
    <w:rsid w:val="00C00731"/>
    <w:rsid w:val="00C04A06"/>
    <w:rsid w:val="00C23A2D"/>
    <w:rsid w:val="00C24056"/>
    <w:rsid w:val="00C465B8"/>
    <w:rsid w:val="00C51581"/>
    <w:rsid w:val="00C533AB"/>
    <w:rsid w:val="00C82A4E"/>
    <w:rsid w:val="00CA2A8A"/>
    <w:rsid w:val="00CA532C"/>
    <w:rsid w:val="00CB6169"/>
    <w:rsid w:val="00CC5DEA"/>
    <w:rsid w:val="00CC6D2F"/>
    <w:rsid w:val="00CD3AB7"/>
    <w:rsid w:val="00CD776B"/>
    <w:rsid w:val="00CE3BFE"/>
    <w:rsid w:val="00D7265D"/>
    <w:rsid w:val="00DA04F4"/>
    <w:rsid w:val="00DB03E9"/>
    <w:rsid w:val="00DD52AB"/>
    <w:rsid w:val="00DE0BBC"/>
    <w:rsid w:val="00DF7471"/>
    <w:rsid w:val="00E16E3D"/>
    <w:rsid w:val="00E17FA7"/>
    <w:rsid w:val="00E21AD8"/>
    <w:rsid w:val="00E55D97"/>
    <w:rsid w:val="00E616D8"/>
    <w:rsid w:val="00E64C4F"/>
    <w:rsid w:val="00E734F6"/>
    <w:rsid w:val="00E7424E"/>
    <w:rsid w:val="00E81244"/>
    <w:rsid w:val="00E928A1"/>
    <w:rsid w:val="00EA32E5"/>
    <w:rsid w:val="00EB339A"/>
    <w:rsid w:val="00EE0104"/>
    <w:rsid w:val="00EE54E4"/>
    <w:rsid w:val="00EF23A8"/>
    <w:rsid w:val="00F04A01"/>
    <w:rsid w:val="00F04F8C"/>
    <w:rsid w:val="00F07CCD"/>
    <w:rsid w:val="00F136E6"/>
    <w:rsid w:val="00F16DF0"/>
    <w:rsid w:val="00F24EB0"/>
    <w:rsid w:val="00F511DB"/>
    <w:rsid w:val="00F700BA"/>
    <w:rsid w:val="00F911B3"/>
    <w:rsid w:val="00FC613B"/>
    <w:rsid w:val="00FD106B"/>
    <w:rsid w:val="00FD7B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E451F"/>
  <w15:chartTrackingRefBased/>
  <w15:docId w15:val="{BCE35E10-8F9B-484E-9F7C-46C13937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pPr>
    <w:rPr>
      <w:rFonts w:ascii="Times New Roman" w:hAnsi="Times New Roman"/>
      <w:bCs/>
      <w:iCs/>
      <w:sz w:val="24"/>
      <w:szCs w:val="24"/>
      <w:lang w:val="lv-LV"/>
    </w:rPr>
  </w:style>
  <w:style w:type="paragraph" w:styleId="Heading1">
    <w:name w:val="heading 1"/>
    <w:basedOn w:val="Normal"/>
    <w:next w:val="Normal"/>
    <w:link w:val="Heading1Char"/>
    <w:uiPriority w:val="9"/>
    <w:qFormat/>
    <w:rsid w:val="00493ABF"/>
    <w:pPr>
      <w:keepNext/>
      <w:keepLines/>
      <w:spacing w:before="24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semiHidden/>
    <w:unhideWhenUsed/>
    <w:qFormat/>
    <w:rsid w:val="00437279"/>
    <w:pPr>
      <w:keepNext/>
      <w:spacing w:before="240" w:after="60"/>
      <w:outlineLvl w:val="1"/>
    </w:pPr>
    <w:rPr>
      <w:rFonts w:ascii="Calibri Light" w:eastAsia="Times New Roman" w:hAnsi="Calibri Light"/>
      <w:b/>
      <w:i/>
      <w:iCs w:val="0"/>
      <w:sz w:val="28"/>
      <w:szCs w:val="28"/>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2"/>
    </w:rPr>
  </w:style>
  <w:style w:type="paragraph" w:styleId="Heading4">
    <w:name w:val="heading 4"/>
    <w:basedOn w:val="Normal"/>
    <w:next w:val="Normal"/>
    <w:link w:val="Heading4Char"/>
    <w:uiPriority w:val="9"/>
    <w:semiHidden/>
    <w:unhideWhenUsed/>
    <w:qFormat/>
    <w:rsid w:val="00777A8A"/>
    <w:pPr>
      <w:keepNext/>
      <w:spacing w:before="240" w:after="60"/>
      <w:outlineLvl w:val="3"/>
    </w:pPr>
    <w:rPr>
      <w:rFonts w:ascii="Calibri" w:eastAsia="Times New Roman" w:hAnsi="Calibri"/>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2"/>
      <w:szCs w:val="22"/>
      <w:lang w:val="en-GB"/>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lang w:val="lv-LV" w:eastAsia="lv-LV"/>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 w:type="character" w:customStyle="1" w:styleId="Heading1Char">
    <w:name w:val="Heading 1 Char"/>
    <w:link w:val="Heading1"/>
    <w:uiPriority w:val="9"/>
    <w:rsid w:val="00493ABF"/>
    <w:rPr>
      <w:rFonts w:ascii="Calibri Light" w:eastAsia="Times New Roman" w:hAnsi="Calibri Light" w:cs="Times New Roman"/>
      <w:bCs/>
      <w:iCs/>
      <w:color w:val="2E74B5"/>
      <w:sz w:val="32"/>
      <w:szCs w:val="32"/>
      <w:lang w:val="lv-LV"/>
    </w:rPr>
  </w:style>
  <w:style w:type="paragraph" w:styleId="BalloonText">
    <w:name w:val="Balloon Text"/>
    <w:basedOn w:val="Normal"/>
    <w:link w:val="BalloonTextChar"/>
    <w:uiPriority w:val="99"/>
    <w:semiHidden/>
    <w:unhideWhenUsed/>
    <w:rsid w:val="004006E3"/>
    <w:pPr>
      <w:autoSpaceDE/>
      <w:autoSpaceDN/>
      <w:adjustRightInd/>
    </w:pPr>
    <w:rPr>
      <w:rFonts w:ascii="Tahoma" w:hAnsi="Tahoma" w:cs="Tahoma"/>
      <w:bCs w:val="0"/>
      <w:iCs w:val="0"/>
      <w:sz w:val="16"/>
      <w:szCs w:val="16"/>
    </w:rPr>
  </w:style>
  <w:style w:type="character" w:customStyle="1" w:styleId="BalloonTextChar">
    <w:name w:val="Balloon Text Char"/>
    <w:link w:val="BalloonText"/>
    <w:uiPriority w:val="99"/>
    <w:semiHidden/>
    <w:rsid w:val="004006E3"/>
    <w:rPr>
      <w:rFonts w:ascii="Tahoma" w:hAnsi="Tahoma" w:cs="Tahoma"/>
      <w:sz w:val="16"/>
      <w:szCs w:val="16"/>
      <w:lang w:val="lv-LV" w:eastAsia="en-US"/>
    </w:rPr>
  </w:style>
  <w:style w:type="character" w:customStyle="1" w:styleId="Heading4Char">
    <w:name w:val="Heading 4 Char"/>
    <w:link w:val="Heading4"/>
    <w:uiPriority w:val="9"/>
    <w:semiHidden/>
    <w:rsid w:val="00777A8A"/>
    <w:rPr>
      <w:rFonts w:ascii="Calibri" w:eastAsia="Times New Roman" w:hAnsi="Calibri" w:cs="Times New Roman"/>
      <w:b/>
      <w:bCs/>
      <w:iCs/>
      <w:sz w:val="28"/>
      <w:szCs w:val="28"/>
      <w:lang w:val="lv-LV" w:eastAsia="en-US"/>
    </w:rPr>
  </w:style>
  <w:style w:type="character" w:customStyle="1" w:styleId="Heading2Char">
    <w:name w:val="Heading 2 Char"/>
    <w:link w:val="Heading2"/>
    <w:uiPriority w:val="9"/>
    <w:semiHidden/>
    <w:rsid w:val="00437279"/>
    <w:rPr>
      <w:rFonts w:ascii="Calibri Light" w:eastAsia="Times New Roman" w:hAnsi="Calibri Light" w:cs="Times New Roman"/>
      <w:b/>
      <w:bCs/>
      <w:i/>
      <w:sz w:val="28"/>
      <w:szCs w:val="28"/>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1231">
      <w:bodyDiv w:val="1"/>
      <w:marLeft w:val="0"/>
      <w:marRight w:val="0"/>
      <w:marTop w:val="0"/>
      <w:marBottom w:val="0"/>
      <w:divBdr>
        <w:top w:val="none" w:sz="0" w:space="0" w:color="auto"/>
        <w:left w:val="none" w:sz="0" w:space="0" w:color="auto"/>
        <w:bottom w:val="none" w:sz="0" w:space="0" w:color="auto"/>
        <w:right w:val="none" w:sz="0" w:space="0" w:color="auto"/>
      </w:divBdr>
    </w:div>
    <w:div w:id="103773091">
      <w:bodyDiv w:val="1"/>
      <w:marLeft w:val="0"/>
      <w:marRight w:val="0"/>
      <w:marTop w:val="0"/>
      <w:marBottom w:val="0"/>
      <w:divBdr>
        <w:top w:val="none" w:sz="0" w:space="0" w:color="auto"/>
        <w:left w:val="none" w:sz="0" w:space="0" w:color="auto"/>
        <w:bottom w:val="none" w:sz="0" w:space="0" w:color="auto"/>
        <w:right w:val="none" w:sz="0" w:space="0" w:color="auto"/>
      </w:divBdr>
    </w:div>
    <w:div w:id="158276610">
      <w:bodyDiv w:val="1"/>
      <w:marLeft w:val="0"/>
      <w:marRight w:val="0"/>
      <w:marTop w:val="0"/>
      <w:marBottom w:val="0"/>
      <w:divBdr>
        <w:top w:val="none" w:sz="0" w:space="0" w:color="auto"/>
        <w:left w:val="none" w:sz="0" w:space="0" w:color="auto"/>
        <w:bottom w:val="none" w:sz="0" w:space="0" w:color="auto"/>
        <w:right w:val="none" w:sz="0" w:space="0" w:color="auto"/>
      </w:divBdr>
    </w:div>
    <w:div w:id="186139157">
      <w:bodyDiv w:val="1"/>
      <w:marLeft w:val="0"/>
      <w:marRight w:val="0"/>
      <w:marTop w:val="0"/>
      <w:marBottom w:val="0"/>
      <w:divBdr>
        <w:top w:val="none" w:sz="0" w:space="0" w:color="auto"/>
        <w:left w:val="none" w:sz="0" w:space="0" w:color="auto"/>
        <w:bottom w:val="none" w:sz="0" w:space="0" w:color="auto"/>
        <w:right w:val="none" w:sz="0" w:space="0" w:color="auto"/>
      </w:divBdr>
    </w:div>
    <w:div w:id="195630634">
      <w:bodyDiv w:val="1"/>
      <w:marLeft w:val="0"/>
      <w:marRight w:val="0"/>
      <w:marTop w:val="0"/>
      <w:marBottom w:val="0"/>
      <w:divBdr>
        <w:top w:val="none" w:sz="0" w:space="0" w:color="auto"/>
        <w:left w:val="none" w:sz="0" w:space="0" w:color="auto"/>
        <w:bottom w:val="none" w:sz="0" w:space="0" w:color="auto"/>
        <w:right w:val="none" w:sz="0" w:space="0" w:color="auto"/>
      </w:divBdr>
    </w:div>
    <w:div w:id="295569113">
      <w:bodyDiv w:val="1"/>
      <w:marLeft w:val="0"/>
      <w:marRight w:val="0"/>
      <w:marTop w:val="0"/>
      <w:marBottom w:val="0"/>
      <w:divBdr>
        <w:top w:val="none" w:sz="0" w:space="0" w:color="auto"/>
        <w:left w:val="none" w:sz="0" w:space="0" w:color="auto"/>
        <w:bottom w:val="none" w:sz="0" w:space="0" w:color="auto"/>
        <w:right w:val="none" w:sz="0" w:space="0" w:color="auto"/>
      </w:divBdr>
    </w:div>
    <w:div w:id="298073018">
      <w:bodyDiv w:val="1"/>
      <w:marLeft w:val="0"/>
      <w:marRight w:val="0"/>
      <w:marTop w:val="0"/>
      <w:marBottom w:val="0"/>
      <w:divBdr>
        <w:top w:val="none" w:sz="0" w:space="0" w:color="auto"/>
        <w:left w:val="none" w:sz="0" w:space="0" w:color="auto"/>
        <w:bottom w:val="none" w:sz="0" w:space="0" w:color="auto"/>
        <w:right w:val="none" w:sz="0" w:space="0" w:color="auto"/>
      </w:divBdr>
      <w:divsChild>
        <w:div w:id="2052917765">
          <w:marLeft w:val="0"/>
          <w:marRight w:val="0"/>
          <w:marTop w:val="0"/>
          <w:marBottom w:val="0"/>
          <w:divBdr>
            <w:top w:val="none" w:sz="0" w:space="0" w:color="auto"/>
            <w:left w:val="none" w:sz="0" w:space="0" w:color="auto"/>
            <w:bottom w:val="none" w:sz="0" w:space="0" w:color="auto"/>
            <w:right w:val="none" w:sz="0" w:space="0" w:color="auto"/>
          </w:divBdr>
          <w:divsChild>
            <w:div w:id="199245998">
              <w:marLeft w:val="0"/>
              <w:marRight w:val="0"/>
              <w:marTop w:val="0"/>
              <w:marBottom w:val="0"/>
              <w:divBdr>
                <w:top w:val="none" w:sz="0" w:space="0" w:color="auto"/>
                <w:left w:val="none" w:sz="0" w:space="0" w:color="auto"/>
                <w:bottom w:val="none" w:sz="0" w:space="0" w:color="auto"/>
                <w:right w:val="none" w:sz="0" w:space="0" w:color="auto"/>
              </w:divBdr>
            </w:div>
          </w:divsChild>
        </w:div>
        <w:div w:id="497771798">
          <w:marLeft w:val="0"/>
          <w:marRight w:val="0"/>
          <w:marTop w:val="0"/>
          <w:marBottom w:val="0"/>
          <w:divBdr>
            <w:top w:val="none" w:sz="0" w:space="0" w:color="auto"/>
            <w:left w:val="none" w:sz="0" w:space="0" w:color="auto"/>
            <w:bottom w:val="none" w:sz="0" w:space="0" w:color="auto"/>
            <w:right w:val="none" w:sz="0" w:space="0" w:color="auto"/>
          </w:divBdr>
          <w:divsChild>
            <w:div w:id="165826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367453">
      <w:bodyDiv w:val="1"/>
      <w:marLeft w:val="0"/>
      <w:marRight w:val="0"/>
      <w:marTop w:val="0"/>
      <w:marBottom w:val="0"/>
      <w:divBdr>
        <w:top w:val="none" w:sz="0" w:space="0" w:color="auto"/>
        <w:left w:val="none" w:sz="0" w:space="0" w:color="auto"/>
        <w:bottom w:val="none" w:sz="0" w:space="0" w:color="auto"/>
        <w:right w:val="none" w:sz="0" w:space="0" w:color="auto"/>
      </w:divBdr>
    </w:div>
    <w:div w:id="585774570">
      <w:bodyDiv w:val="1"/>
      <w:marLeft w:val="0"/>
      <w:marRight w:val="0"/>
      <w:marTop w:val="0"/>
      <w:marBottom w:val="0"/>
      <w:divBdr>
        <w:top w:val="none" w:sz="0" w:space="0" w:color="auto"/>
        <w:left w:val="none" w:sz="0" w:space="0" w:color="auto"/>
        <w:bottom w:val="none" w:sz="0" w:space="0" w:color="auto"/>
        <w:right w:val="none" w:sz="0" w:space="0" w:color="auto"/>
      </w:divBdr>
    </w:div>
    <w:div w:id="588084497">
      <w:bodyDiv w:val="1"/>
      <w:marLeft w:val="0"/>
      <w:marRight w:val="0"/>
      <w:marTop w:val="0"/>
      <w:marBottom w:val="0"/>
      <w:divBdr>
        <w:top w:val="none" w:sz="0" w:space="0" w:color="auto"/>
        <w:left w:val="none" w:sz="0" w:space="0" w:color="auto"/>
        <w:bottom w:val="none" w:sz="0" w:space="0" w:color="auto"/>
        <w:right w:val="none" w:sz="0" w:space="0" w:color="auto"/>
      </w:divBdr>
    </w:div>
    <w:div w:id="759374422">
      <w:bodyDiv w:val="1"/>
      <w:marLeft w:val="0"/>
      <w:marRight w:val="0"/>
      <w:marTop w:val="0"/>
      <w:marBottom w:val="0"/>
      <w:divBdr>
        <w:top w:val="none" w:sz="0" w:space="0" w:color="auto"/>
        <w:left w:val="none" w:sz="0" w:space="0" w:color="auto"/>
        <w:bottom w:val="none" w:sz="0" w:space="0" w:color="auto"/>
        <w:right w:val="none" w:sz="0" w:space="0" w:color="auto"/>
      </w:divBdr>
    </w:div>
    <w:div w:id="913009498">
      <w:bodyDiv w:val="1"/>
      <w:marLeft w:val="0"/>
      <w:marRight w:val="0"/>
      <w:marTop w:val="0"/>
      <w:marBottom w:val="0"/>
      <w:divBdr>
        <w:top w:val="none" w:sz="0" w:space="0" w:color="auto"/>
        <w:left w:val="none" w:sz="0" w:space="0" w:color="auto"/>
        <w:bottom w:val="none" w:sz="0" w:space="0" w:color="auto"/>
        <w:right w:val="none" w:sz="0" w:space="0" w:color="auto"/>
      </w:divBdr>
    </w:div>
    <w:div w:id="1074158061">
      <w:bodyDiv w:val="1"/>
      <w:marLeft w:val="0"/>
      <w:marRight w:val="0"/>
      <w:marTop w:val="0"/>
      <w:marBottom w:val="0"/>
      <w:divBdr>
        <w:top w:val="none" w:sz="0" w:space="0" w:color="auto"/>
        <w:left w:val="none" w:sz="0" w:space="0" w:color="auto"/>
        <w:bottom w:val="none" w:sz="0" w:space="0" w:color="auto"/>
        <w:right w:val="none" w:sz="0" w:space="0" w:color="auto"/>
      </w:divBdr>
    </w:div>
    <w:div w:id="1127434824">
      <w:bodyDiv w:val="1"/>
      <w:marLeft w:val="0"/>
      <w:marRight w:val="0"/>
      <w:marTop w:val="0"/>
      <w:marBottom w:val="0"/>
      <w:divBdr>
        <w:top w:val="none" w:sz="0" w:space="0" w:color="auto"/>
        <w:left w:val="none" w:sz="0" w:space="0" w:color="auto"/>
        <w:bottom w:val="none" w:sz="0" w:space="0" w:color="auto"/>
        <w:right w:val="none" w:sz="0" w:space="0" w:color="auto"/>
      </w:divBdr>
    </w:div>
    <w:div w:id="1157720672">
      <w:bodyDiv w:val="1"/>
      <w:marLeft w:val="0"/>
      <w:marRight w:val="0"/>
      <w:marTop w:val="0"/>
      <w:marBottom w:val="0"/>
      <w:divBdr>
        <w:top w:val="none" w:sz="0" w:space="0" w:color="auto"/>
        <w:left w:val="none" w:sz="0" w:space="0" w:color="auto"/>
        <w:bottom w:val="none" w:sz="0" w:space="0" w:color="auto"/>
        <w:right w:val="none" w:sz="0" w:space="0" w:color="auto"/>
      </w:divBdr>
    </w:div>
    <w:div w:id="1329944186">
      <w:bodyDiv w:val="1"/>
      <w:marLeft w:val="0"/>
      <w:marRight w:val="0"/>
      <w:marTop w:val="0"/>
      <w:marBottom w:val="0"/>
      <w:divBdr>
        <w:top w:val="none" w:sz="0" w:space="0" w:color="auto"/>
        <w:left w:val="none" w:sz="0" w:space="0" w:color="auto"/>
        <w:bottom w:val="none" w:sz="0" w:space="0" w:color="auto"/>
        <w:right w:val="none" w:sz="0" w:space="0" w:color="auto"/>
      </w:divBdr>
    </w:div>
    <w:div w:id="1354308493">
      <w:bodyDiv w:val="1"/>
      <w:marLeft w:val="0"/>
      <w:marRight w:val="0"/>
      <w:marTop w:val="0"/>
      <w:marBottom w:val="0"/>
      <w:divBdr>
        <w:top w:val="none" w:sz="0" w:space="0" w:color="auto"/>
        <w:left w:val="none" w:sz="0" w:space="0" w:color="auto"/>
        <w:bottom w:val="none" w:sz="0" w:space="0" w:color="auto"/>
        <w:right w:val="none" w:sz="0" w:space="0" w:color="auto"/>
      </w:divBdr>
    </w:div>
    <w:div w:id="1391541635">
      <w:bodyDiv w:val="1"/>
      <w:marLeft w:val="0"/>
      <w:marRight w:val="0"/>
      <w:marTop w:val="0"/>
      <w:marBottom w:val="0"/>
      <w:divBdr>
        <w:top w:val="none" w:sz="0" w:space="0" w:color="auto"/>
        <w:left w:val="none" w:sz="0" w:space="0" w:color="auto"/>
        <w:bottom w:val="none" w:sz="0" w:space="0" w:color="auto"/>
        <w:right w:val="none" w:sz="0" w:space="0" w:color="auto"/>
      </w:divBdr>
    </w:div>
    <w:div w:id="1407453776">
      <w:bodyDiv w:val="1"/>
      <w:marLeft w:val="0"/>
      <w:marRight w:val="0"/>
      <w:marTop w:val="0"/>
      <w:marBottom w:val="0"/>
      <w:divBdr>
        <w:top w:val="none" w:sz="0" w:space="0" w:color="auto"/>
        <w:left w:val="none" w:sz="0" w:space="0" w:color="auto"/>
        <w:bottom w:val="none" w:sz="0" w:space="0" w:color="auto"/>
        <w:right w:val="none" w:sz="0" w:space="0" w:color="auto"/>
      </w:divBdr>
    </w:div>
    <w:div w:id="1449935267">
      <w:bodyDiv w:val="1"/>
      <w:marLeft w:val="0"/>
      <w:marRight w:val="0"/>
      <w:marTop w:val="0"/>
      <w:marBottom w:val="0"/>
      <w:divBdr>
        <w:top w:val="none" w:sz="0" w:space="0" w:color="auto"/>
        <w:left w:val="none" w:sz="0" w:space="0" w:color="auto"/>
        <w:bottom w:val="none" w:sz="0" w:space="0" w:color="auto"/>
        <w:right w:val="none" w:sz="0" w:space="0" w:color="auto"/>
      </w:divBdr>
    </w:div>
    <w:div w:id="1467309187">
      <w:bodyDiv w:val="1"/>
      <w:marLeft w:val="0"/>
      <w:marRight w:val="0"/>
      <w:marTop w:val="0"/>
      <w:marBottom w:val="0"/>
      <w:divBdr>
        <w:top w:val="none" w:sz="0" w:space="0" w:color="auto"/>
        <w:left w:val="none" w:sz="0" w:space="0" w:color="auto"/>
        <w:bottom w:val="none" w:sz="0" w:space="0" w:color="auto"/>
        <w:right w:val="none" w:sz="0" w:space="0" w:color="auto"/>
      </w:divBdr>
    </w:div>
    <w:div w:id="1577520628">
      <w:bodyDiv w:val="1"/>
      <w:marLeft w:val="0"/>
      <w:marRight w:val="0"/>
      <w:marTop w:val="0"/>
      <w:marBottom w:val="0"/>
      <w:divBdr>
        <w:top w:val="none" w:sz="0" w:space="0" w:color="auto"/>
        <w:left w:val="none" w:sz="0" w:space="0" w:color="auto"/>
        <w:bottom w:val="none" w:sz="0" w:space="0" w:color="auto"/>
        <w:right w:val="none" w:sz="0" w:space="0" w:color="auto"/>
      </w:divBdr>
    </w:div>
    <w:div w:id="1761292302">
      <w:bodyDiv w:val="1"/>
      <w:marLeft w:val="0"/>
      <w:marRight w:val="0"/>
      <w:marTop w:val="0"/>
      <w:marBottom w:val="0"/>
      <w:divBdr>
        <w:top w:val="none" w:sz="0" w:space="0" w:color="auto"/>
        <w:left w:val="none" w:sz="0" w:space="0" w:color="auto"/>
        <w:bottom w:val="none" w:sz="0" w:space="0" w:color="auto"/>
        <w:right w:val="none" w:sz="0" w:space="0" w:color="auto"/>
      </w:divBdr>
    </w:div>
    <w:div w:id="1769345212">
      <w:bodyDiv w:val="1"/>
      <w:marLeft w:val="0"/>
      <w:marRight w:val="0"/>
      <w:marTop w:val="0"/>
      <w:marBottom w:val="0"/>
      <w:divBdr>
        <w:top w:val="none" w:sz="0" w:space="0" w:color="auto"/>
        <w:left w:val="none" w:sz="0" w:space="0" w:color="auto"/>
        <w:bottom w:val="none" w:sz="0" w:space="0" w:color="auto"/>
        <w:right w:val="none" w:sz="0" w:space="0" w:color="auto"/>
      </w:divBdr>
    </w:div>
    <w:div w:id="177925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22</cp:revision>
  <dcterms:created xsi:type="dcterms:W3CDTF">2023-01-07T13:56:00Z</dcterms:created>
  <dcterms:modified xsi:type="dcterms:W3CDTF">2024-03-11T09:44:00Z</dcterms:modified>
</cp:coreProperties>
</file>