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rsidTr="001A6313">
        <w:trPr>
          <w:jc w:val="center"/>
        </w:trPr>
        <w:tc>
          <w:tcPr>
            <w:tcW w:w="4639" w:type="dxa"/>
          </w:tcPr>
          <w:p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026C21" w:rsidRDefault="00E83E36" w:rsidP="001A6313">
            <w:pPr>
              <w:jc w:val="both"/>
              <w:rPr>
                <w:rFonts w:eastAsia="Times New Roman"/>
                <w:b/>
                <w:bCs w:val="0"/>
                <w:lang w:eastAsia="lv-LV"/>
              </w:rPr>
            </w:pPr>
            <w:r w:rsidRPr="00481022">
              <w:rPr>
                <w:rFonts w:eastAsia="Times New Roman"/>
                <w:b/>
                <w:i/>
                <w:color w:val="336666"/>
                <w:lang w:eastAsia="en-GB"/>
              </w:rPr>
              <w:t>Cilvēka un datora mijiedarbība [PBSP IT]</w:t>
            </w:r>
          </w:p>
        </w:tc>
      </w:tr>
      <w:tr w:rsidR="001B4907" w:rsidRPr="00026C21" w:rsidTr="001A6313">
        <w:trPr>
          <w:jc w:val="center"/>
        </w:trPr>
        <w:tc>
          <w:tcPr>
            <w:tcW w:w="4639" w:type="dxa"/>
          </w:tcPr>
          <w:p w:rsidR="001B4907" w:rsidRPr="00026C21" w:rsidRDefault="001B4907" w:rsidP="001A6313">
            <w:pPr>
              <w:pStyle w:val="Nosaukumi"/>
            </w:pPr>
            <w:r w:rsidRPr="00026C21">
              <w:t>Studiju kursa kods (DUIS)</w:t>
            </w:r>
          </w:p>
        </w:tc>
        <w:tc>
          <w:tcPr>
            <w:tcW w:w="4943" w:type="dxa"/>
            <w:vAlign w:val="center"/>
          </w:tcPr>
          <w:p w:rsidR="001B4907" w:rsidRPr="00026C21" w:rsidRDefault="00E83E36" w:rsidP="001A6313">
            <w:pPr>
              <w:rPr>
                <w:lang w:eastAsia="lv-LV"/>
              </w:rPr>
            </w:pPr>
            <w:r w:rsidRPr="00481022">
              <w:rPr>
                <w:rFonts w:eastAsia="Times New Roman"/>
                <w:lang w:eastAsia="en-GB"/>
              </w:rPr>
              <w:t>DatZ2009</w:t>
            </w:r>
          </w:p>
        </w:tc>
      </w:tr>
      <w:tr w:rsidR="001B4907" w:rsidRPr="00026C21" w:rsidTr="001A6313">
        <w:trPr>
          <w:jc w:val="center"/>
        </w:trPr>
        <w:tc>
          <w:tcPr>
            <w:tcW w:w="4639" w:type="dxa"/>
          </w:tcPr>
          <w:p w:rsidR="001B4907" w:rsidRPr="00026C21" w:rsidRDefault="001B4907" w:rsidP="001A6313">
            <w:pPr>
              <w:pStyle w:val="Nosaukumi"/>
            </w:pPr>
            <w:r w:rsidRPr="00026C21">
              <w:t>Zinātnes nozare</w:t>
            </w:r>
          </w:p>
        </w:tc>
        <w:tc>
          <w:tcPr>
            <w:tcW w:w="4943" w:type="dxa"/>
          </w:tcPr>
          <w:p w:rsidR="001B4907" w:rsidRPr="00026C21" w:rsidRDefault="00E83E36" w:rsidP="001A6313">
            <w:pPr>
              <w:snapToGrid w:val="0"/>
            </w:pPr>
            <w:r w:rsidRPr="00481022">
              <w:rPr>
                <w:rFonts w:eastAsia="Times New Roman"/>
                <w:lang w:eastAsia="en-GB"/>
              </w:rPr>
              <w:t>#Datorzinātne</w:t>
            </w:r>
          </w:p>
        </w:tc>
      </w:tr>
      <w:tr w:rsidR="001B4907" w:rsidRPr="00026C21" w:rsidTr="001A6313">
        <w:trPr>
          <w:jc w:val="center"/>
        </w:trPr>
        <w:tc>
          <w:tcPr>
            <w:tcW w:w="4639" w:type="dxa"/>
          </w:tcPr>
          <w:p w:rsidR="001B4907" w:rsidRPr="00026C21" w:rsidRDefault="001B4907" w:rsidP="001A6313">
            <w:pPr>
              <w:pStyle w:val="Nosaukumi"/>
            </w:pPr>
            <w:r w:rsidRPr="00026C21">
              <w:t>Kursa līmenis</w:t>
            </w:r>
          </w:p>
        </w:tc>
        <w:tc>
          <w:tcPr>
            <w:tcW w:w="4943" w:type="dxa"/>
            <w:shd w:val="clear" w:color="auto" w:fill="auto"/>
          </w:tcPr>
          <w:p w:rsidR="001B4907" w:rsidRPr="00026C21" w:rsidRDefault="001B4907" w:rsidP="001A6313">
            <w:pPr>
              <w:rPr>
                <w:lang w:eastAsia="lv-LV"/>
              </w:rPr>
            </w:pPr>
          </w:p>
        </w:tc>
      </w:tr>
      <w:tr w:rsidR="001B4907" w:rsidRPr="00026C21" w:rsidTr="001A6313">
        <w:trPr>
          <w:jc w:val="center"/>
        </w:trPr>
        <w:tc>
          <w:tcPr>
            <w:tcW w:w="4639" w:type="dxa"/>
          </w:tcPr>
          <w:p w:rsidR="001B4907" w:rsidRPr="00026C21" w:rsidRDefault="001B4907" w:rsidP="001A6313">
            <w:pPr>
              <w:pStyle w:val="Nosaukumi"/>
              <w:rPr>
                <w:u w:val="single"/>
              </w:rPr>
            </w:pPr>
            <w:r w:rsidRPr="00026C21">
              <w:t>Kredītpunkti</w:t>
            </w:r>
          </w:p>
        </w:tc>
        <w:tc>
          <w:tcPr>
            <w:tcW w:w="4943" w:type="dxa"/>
            <w:vAlign w:val="center"/>
          </w:tcPr>
          <w:p w:rsidR="001B4907" w:rsidRPr="00026C21" w:rsidRDefault="00E83E36" w:rsidP="001A6313">
            <w:pPr>
              <w:rPr>
                <w:lang w:eastAsia="lv-LV"/>
              </w:rPr>
            </w:pPr>
            <w:r>
              <w:rPr>
                <w:lang w:eastAsia="lv-LV"/>
              </w:rPr>
              <w:t>2</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ECTS kredītpunkti</w:t>
            </w:r>
          </w:p>
        </w:tc>
        <w:tc>
          <w:tcPr>
            <w:tcW w:w="4943" w:type="dxa"/>
          </w:tcPr>
          <w:p w:rsidR="001B4907" w:rsidRPr="00026C21" w:rsidRDefault="00E83E36" w:rsidP="001A6313">
            <w:r>
              <w:t>3</w:t>
            </w:r>
          </w:p>
        </w:tc>
      </w:tr>
      <w:tr w:rsidR="001B4907" w:rsidRPr="00026C21" w:rsidTr="001A6313">
        <w:trPr>
          <w:jc w:val="center"/>
        </w:trPr>
        <w:tc>
          <w:tcPr>
            <w:tcW w:w="4639" w:type="dxa"/>
          </w:tcPr>
          <w:p w:rsidR="001B4907" w:rsidRPr="00026C21" w:rsidRDefault="001B4907" w:rsidP="001A6313">
            <w:pPr>
              <w:pStyle w:val="Nosaukumi"/>
            </w:pPr>
            <w:r w:rsidRPr="00026C21">
              <w:t>Kopējais kontaktstundu skaits</w:t>
            </w:r>
          </w:p>
        </w:tc>
        <w:tc>
          <w:tcPr>
            <w:tcW w:w="4943" w:type="dxa"/>
            <w:vAlign w:val="center"/>
          </w:tcPr>
          <w:p w:rsidR="001B4907" w:rsidRPr="00026C21" w:rsidRDefault="00E83E36" w:rsidP="001A6313">
            <w:pPr>
              <w:rPr>
                <w:lang w:eastAsia="lv-LV"/>
              </w:rPr>
            </w:pPr>
            <w:r>
              <w:rPr>
                <w:lang w:eastAsia="lv-LV"/>
              </w:rPr>
              <w:t>32</w:t>
            </w:r>
          </w:p>
        </w:tc>
      </w:tr>
      <w:tr w:rsidR="001B4907" w:rsidRPr="00026C21" w:rsidTr="001A6313">
        <w:trPr>
          <w:jc w:val="center"/>
        </w:trPr>
        <w:tc>
          <w:tcPr>
            <w:tcW w:w="4639" w:type="dxa"/>
          </w:tcPr>
          <w:p w:rsidR="001B4907" w:rsidRPr="00026C21" w:rsidRDefault="001B4907" w:rsidP="001A6313">
            <w:pPr>
              <w:pStyle w:val="Nosaukumi2"/>
            </w:pPr>
            <w:r w:rsidRPr="00026C21">
              <w:t>Lekciju stundu skaits</w:t>
            </w:r>
          </w:p>
        </w:tc>
        <w:tc>
          <w:tcPr>
            <w:tcW w:w="4943" w:type="dxa"/>
          </w:tcPr>
          <w:p w:rsidR="001B4907" w:rsidRPr="00026C21" w:rsidRDefault="006A5763" w:rsidP="001A6313">
            <w:r>
              <w:t>32</w:t>
            </w:r>
          </w:p>
        </w:tc>
      </w:tr>
      <w:tr w:rsidR="001B4907" w:rsidRPr="00026C21" w:rsidTr="001A6313">
        <w:trPr>
          <w:jc w:val="center"/>
        </w:trPr>
        <w:tc>
          <w:tcPr>
            <w:tcW w:w="4639" w:type="dxa"/>
          </w:tcPr>
          <w:p w:rsidR="001B4907" w:rsidRPr="00026C21" w:rsidRDefault="001B4907" w:rsidP="001A6313">
            <w:pPr>
              <w:pStyle w:val="Nosaukumi2"/>
            </w:pPr>
            <w:r w:rsidRPr="00026C21">
              <w:t>Semināru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Praktisko darbu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Laboratorijas darbu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rsidR="001B4907" w:rsidRPr="00026C21" w:rsidRDefault="00D41E38" w:rsidP="001A6313">
            <w:pPr>
              <w:rPr>
                <w:lang w:eastAsia="lv-LV"/>
              </w:rPr>
            </w:pPr>
            <w:r>
              <w:rPr>
                <w:lang w:eastAsia="lv-LV"/>
              </w:rPr>
              <w:t>48</w:t>
            </w:r>
          </w:p>
        </w:tc>
      </w:tr>
      <w:tr w:rsidR="001B4907" w:rsidRPr="00026C21" w:rsidTr="001A6313">
        <w:trPr>
          <w:jc w:val="center"/>
        </w:trPr>
        <w:tc>
          <w:tcPr>
            <w:tcW w:w="9582" w:type="dxa"/>
            <w:gridSpan w:val="2"/>
          </w:tcPr>
          <w:p w:rsidR="001B4907" w:rsidRPr="00026C21" w:rsidRDefault="001B4907" w:rsidP="001A6313">
            <w:pPr>
              <w:rPr>
                <w:lang w:eastAsia="lv-LV"/>
              </w:rPr>
            </w:pPr>
          </w:p>
        </w:tc>
      </w:tr>
      <w:tr w:rsidR="001B4907" w:rsidRPr="00026C21" w:rsidTr="001A6313">
        <w:trPr>
          <w:jc w:val="center"/>
        </w:trPr>
        <w:tc>
          <w:tcPr>
            <w:tcW w:w="9582" w:type="dxa"/>
            <w:gridSpan w:val="2"/>
          </w:tcPr>
          <w:p w:rsidR="001B4907" w:rsidRPr="00026C21" w:rsidRDefault="001B4907" w:rsidP="001A6313">
            <w:pPr>
              <w:pStyle w:val="Nosaukumi"/>
            </w:pPr>
            <w:r w:rsidRPr="00026C21">
              <w:t>Kursa autors(-i)</w:t>
            </w:r>
          </w:p>
        </w:tc>
      </w:tr>
      <w:tr w:rsidR="008D4CBD" w:rsidRPr="00026C21" w:rsidTr="001A6313">
        <w:trPr>
          <w:jc w:val="center"/>
        </w:trPr>
        <w:tc>
          <w:tcPr>
            <w:tcW w:w="9582" w:type="dxa"/>
            <w:gridSpan w:val="2"/>
          </w:tcPr>
          <w:p w:rsidR="008D4CBD" w:rsidRPr="00026C21" w:rsidRDefault="002F0068" w:rsidP="008D4CBD">
            <w:r w:rsidRPr="00481022">
              <w:rPr>
                <w:rFonts w:eastAsia="Times New Roman"/>
                <w:lang w:eastAsia="en-GB"/>
              </w:rPr>
              <w:t xml:space="preserve">Dr.paed., </w:t>
            </w:r>
            <w:proofErr w:type="spellStart"/>
            <w:r w:rsidRPr="00481022">
              <w:rPr>
                <w:rFonts w:eastAsia="Times New Roman"/>
                <w:lang w:eastAsia="en-GB"/>
              </w:rPr>
              <w:t>asoc.prof</w:t>
            </w:r>
            <w:proofErr w:type="spellEnd"/>
            <w:r w:rsidRPr="00481022">
              <w:rPr>
                <w:rFonts w:eastAsia="Times New Roman"/>
                <w:lang w:eastAsia="en-GB"/>
              </w:rPr>
              <w:t xml:space="preserve">. Nellija </w:t>
            </w:r>
            <w:proofErr w:type="spellStart"/>
            <w:r w:rsidRPr="00481022">
              <w:rPr>
                <w:rFonts w:eastAsia="Times New Roman"/>
                <w:lang w:eastAsia="en-GB"/>
              </w:rPr>
              <w:t>Bogdanova</w:t>
            </w:r>
            <w:proofErr w:type="spellEnd"/>
          </w:p>
        </w:tc>
      </w:tr>
      <w:tr w:rsidR="008D4CBD" w:rsidRPr="00026C21" w:rsidTr="001A6313">
        <w:trPr>
          <w:jc w:val="center"/>
        </w:trPr>
        <w:tc>
          <w:tcPr>
            <w:tcW w:w="9582" w:type="dxa"/>
            <w:gridSpan w:val="2"/>
          </w:tcPr>
          <w:p w:rsidR="008D4CBD" w:rsidRPr="00026C21" w:rsidRDefault="008D4CBD" w:rsidP="008D4CBD">
            <w:pPr>
              <w:pStyle w:val="Nosaukumi"/>
            </w:pPr>
            <w:r w:rsidRPr="00026C21">
              <w:t>Kursa docētājs(-i)</w:t>
            </w:r>
          </w:p>
        </w:tc>
      </w:tr>
      <w:tr w:rsidR="008D4CBD" w:rsidRPr="00026C21" w:rsidTr="001A6313">
        <w:trPr>
          <w:jc w:val="center"/>
        </w:trPr>
        <w:tc>
          <w:tcPr>
            <w:tcW w:w="9582" w:type="dxa"/>
            <w:gridSpan w:val="2"/>
          </w:tcPr>
          <w:p w:rsidR="008D4CBD" w:rsidRPr="00026C21" w:rsidRDefault="00E83E36" w:rsidP="008D4CBD">
            <w:r w:rsidRPr="00481022">
              <w:rPr>
                <w:rFonts w:eastAsia="Times New Roman"/>
                <w:lang w:eastAsia="en-GB"/>
              </w:rPr>
              <w:t xml:space="preserve">Dr.paed., </w:t>
            </w:r>
            <w:proofErr w:type="spellStart"/>
            <w:r w:rsidRPr="00481022">
              <w:rPr>
                <w:rFonts w:eastAsia="Times New Roman"/>
                <w:lang w:eastAsia="en-GB"/>
              </w:rPr>
              <w:t>asoc.prof</w:t>
            </w:r>
            <w:proofErr w:type="spellEnd"/>
            <w:r w:rsidRPr="00481022">
              <w:rPr>
                <w:rFonts w:eastAsia="Times New Roman"/>
                <w:lang w:eastAsia="en-GB"/>
              </w:rPr>
              <w:t>. Nellija Bogdanova</w:t>
            </w:r>
          </w:p>
        </w:tc>
      </w:tr>
      <w:tr w:rsidR="008D4CBD" w:rsidRPr="00026C21" w:rsidTr="001A6313">
        <w:trPr>
          <w:jc w:val="center"/>
        </w:trPr>
        <w:tc>
          <w:tcPr>
            <w:tcW w:w="9582" w:type="dxa"/>
            <w:gridSpan w:val="2"/>
          </w:tcPr>
          <w:p w:rsidR="008D4CBD" w:rsidRPr="00026C21" w:rsidRDefault="008D4CBD" w:rsidP="008D4CBD">
            <w:pPr>
              <w:pStyle w:val="Nosaukumi"/>
            </w:pPr>
            <w:r w:rsidRPr="00026C21">
              <w:t>Priekšzināšanas</w:t>
            </w:r>
          </w:p>
        </w:tc>
      </w:tr>
      <w:tr w:rsidR="008D4CBD" w:rsidRPr="00026C21" w:rsidTr="001A6313">
        <w:trPr>
          <w:jc w:val="center"/>
        </w:trPr>
        <w:tc>
          <w:tcPr>
            <w:tcW w:w="9582" w:type="dxa"/>
            <w:gridSpan w:val="2"/>
          </w:tcPr>
          <w:p w:rsidR="008D4CBD" w:rsidRPr="00026C21" w:rsidRDefault="008D4CBD" w:rsidP="002F0068">
            <w:pPr>
              <w:snapToGrid w:val="0"/>
            </w:pPr>
          </w:p>
        </w:tc>
      </w:tr>
      <w:tr w:rsidR="008D4CBD" w:rsidRPr="00026C21" w:rsidTr="001A6313">
        <w:trPr>
          <w:jc w:val="center"/>
        </w:trPr>
        <w:tc>
          <w:tcPr>
            <w:tcW w:w="9582" w:type="dxa"/>
            <w:gridSpan w:val="2"/>
          </w:tcPr>
          <w:p w:rsidR="008D4CBD" w:rsidRPr="00026C21" w:rsidRDefault="008D4CBD" w:rsidP="008D4CBD">
            <w:pPr>
              <w:pStyle w:val="Nosaukumi"/>
            </w:pPr>
            <w:r w:rsidRPr="00026C21">
              <w:t xml:space="preserve">Studiju kursa anotācija </w:t>
            </w:r>
          </w:p>
        </w:tc>
      </w:tr>
      <w:tr w:rsidR="008D4CBD" w:rsidRPr="00026C21" w:rsidTr="00026C21">
        <w:trPr>
          <w:trHeight w:val="1119"/>
          <w:jc w:val="center"/>
        </w:trPr>
        <w:tc>
          <w:tcPr>
            <w:tcW w:w="9582" w:type="dxa"/>
            <w:gridSpan w:val="2"/>
          </w:tcPr>
          <w:p w:rsidR="00157BE0" w:rsidRPr="003F3B75" w:rsidRDefault="00157BE0" w:rsidP="00157BE0">
            <w:pPr>
              <w:snapToGrid w:val="0"/>
              <w:rPr>
                <w:color w:val="000000" w:themeColor="text1"/>
                <w:highlight w:val="yellow"/>
              </w:rPr>
            </w:pPr>
            <w:r w:rsidRPr="00E81890">
              <w:t xml:space="preserve">Studiju kursā tiek apgūta izpratne par cilvēka un datora mijiedarbības kā zinātnes nozari un </w:t>
            </w:r>
            <w:proofErr w:type="spellStart"/>
            <w:r w:rsidRPr="00E81890">
              <w:t>saskarnes</w:t>
            </w:r>
            <w:proofErr w:type="spellEnd"/>
            <w:r w:rsidRPr="00E81890">
              <w:t xml:space="preserve"> </w:t>
            </w:r>
            <w:proofErr w:type="spellStart"/>
            <w:r w:rsidRPr="00E81890">
              <w:t>prototipēšanas</w:t>
            </w:r>
            <w:proofErr w:type="spellEnd"/>
            <w:r w:rsidRPr="00E81890">
              <w:t xml:space="preserve"> principiem. Kursa struktūrā tiek izdalītā teorētiskā daļa, kura orientēta uz </w:t>
            </w:r>
            <w:r w:rsidR="00E81890" w:rsidRPr="00E81890">
              <w:t>mērķorientētas lietotāja uzvedības projektēšanas modelim, kvalitātes kritērijiem un</w:t>
            </w:r>
            <w:r w:rsidRPr="00E81890">
              <w:t xml:space="preserve"> principiem, un praktiskā daļa, kura ir orientēta uz paņēmieniem dažāda veidu </w:t>
            </w:r>
            <w:proofErr w:type="spellStart"/>
            <w:r w:rsidR="00E81890" w:rsidRPr="00E81890">
              <w:t>saskarņu</w:t>
            </w:r>
            <w:proofErr w:type="spellEnd"/>
            <w:r w:rsidR="00E81890" w:rsidRPr="00E81890">
              <w:t xml:space="preserve"> </w:t>
            </w:r>
            <w:r w:rsidR="004403D7">
              <w:t xml:space="preserve">dizainam un </w:t>
            </w:r>
            <w:proofErr w:type="spellStart"/>
            <w:r w:rsidR="00E81890" w:rsidRPr="00E81890">
              <w:t>prototipešanai</w:t>
            </w:r>
            <w:proofErr w:type="spellEnd"/>
            <w:r w:rsidR="00E81890" w:rsidRPr="00E81890">
              <w:t xml:space="preserve">. </w:t>
            </w:r>
            <w:r w:rsidRPr="00FD5A73">
              <w:t xml:space="preserve">Kursa tēmas paredz gan </w:t>
            </w:r>
            <w:proofErr w:type="spellStart"/>
            <w:r w:rsidR="004F04EA" w:rsidRPr="00FD5A73">
              <w:t>prototipēšanas</w:t>
            </w:r>
            <w:proofErr w:type="spellEnd"/>
            <w:r w:rsidR="004F04EA" w:rsidRPr="00FD5A73">
              <w:t xml:space="preserve"> </w:t>
            </w:r>
            <w:r w:rsidRPr="00FD5A73">
              <w:t>lietotņu apgūšanai, gan aktualizē starpdisciplināro aspektu informācijas vizualizācijā</w:t>
            </w:r>
            <w:r w:rsidR="004F04EA" w:rsidRPr="00FD5A73">
              <w:t xml:space="preserve"> un programmnodrošinājuma projektēšanā</w:t>
            </w:r>
            <w:r w:rsidRPr="00FD5A73">
              <w:t xml:space="preserve">, kas ļauj </w:t>
            </w:r>
            <w:r w:rsidR="00FD5A73" w:rsidRPr="00FD5A73">
              <w:t>paplašināt</w:t>
            </w:r>
            <w:r w:rsidRPr="00FD5A73">
              <w:t xml:space="preserve"> datorgrafikas pielietošanas jomas. Patstāvīgais darbs attīsta prasmi pārvaldīt projekta izpildes gaitu un optimālu tehnisku paņēmienu atlas</w:t>
            </w:r>
            <w:r w:rsidR="00FD5A73" w:rsidRPr="00FD5A73">
              <w:t>e</w:t>
            </w:r>
            <w:r w:rsidRPr="00FD5A73">
              <w:t>.</w:t>
            </w:r>
          </w:p>
          <w:p w:rsidR="00157BE0" w:rsidRPr="00FD5A73" w:rsidRDefault="00157BE0" w:rsidP="00157BE0">
            <w:pPr>
              <w:snapToGrid w:val="0"/>
              <w:rPr>
                <w:color w:val="000000" w:themeColor="text1"/>
              </w:rPr>
            </w:pPr>
            <w:r w:rsidRPr="00FD5A73">
              <w:rPr>
                <w:color w:val="000000" w:themeColor="text1"/>
              </w:rPr>
              <w:t xml:space="preserve">KURSA MĒRĶIS: iepazīstināt studējošus ar </w:t>
            </w:r>
            <w:r w:rsidR="00FD5A73" w:rsidRPr="00FD5A73">
              <w:rPr>
                <w:color w:val="000000" w:themeColor="text1"/>
              </w:rPr>
              <w:t>cilvēka un datora mijiedarbības</w:t>
            </w:r>
            <w:r w:rsidRPr="00FD5A73">
              <w:rPr>
                <w:color w:val="000000" w:themeColor="text1"/>
              </w:rPr>
              <w:t xml:space="preserve"> teorētiskiem pamatiem, dot un attīstīt prasmes lietotnes un rīkus izmantošan</w:t>
            </w:r>
            <w:r w:rsidR="00FD5A73" w:rsidRPr="00FD5A73">
              <w:rPr>
                <w:color w:val="000000" w:themeColor="text1"/>
              </w:rPr>
              <w:t>ā</w:t>
            </w:r>
            <w:r w:rsidRPr="00FD5A73">
              <w:rPr>
                <w:color w:val="000000" w:themeColor="text1"/>
              </w:rPr>
              <w:t xml:space="preserve"> dažādu veidu </w:t>
            </w:r>
            <w:proofErr w:type="spellStart"/>
            <w:r w:rsidR="00FD5A73" w:rsidRPr="00FD5A73">
              <w:rPr>
                <w:color w:val="000000" w:themeColor="text1"/>
              </w:rPr>
              <w:t>saskarņu</w:t>
            </w:r>
            <w:proofErr w:type="spellEnd"/>
            <w:r w:rsidRPr="00FD5A73">
              <w:rPr>
                <w:color w:val="000000" w:themeColor="text1"/>
              </w:rPr>
              <w:t xml:space="preserve"> </w:t>
            </w:r>
            <w:proofErr w:type="spellStart"/>
            <w:r w:rsidR="00FD5A73" w:rsidRPr="00FD5A73">
              <w:rPr>
                <w:color w:val="000000" w:themeColor="text1"/>
              </w:rPr>
              <w:t>prototipēšanai</w:t>
            </w:r>
            <w:proofErr w:type="spellEnd"/>
            <w:r w:rsidRPr="00FD5A73">
              <w:rPr>
                <w:color w:val="000000" w:themeColor="text1"/>
              </w:rPr>
              <w:t>.</w:t>
            </w:r>
          </w:p>
          <w:p w:rsidR="00157BE0" w:rsidRPr="004403D7" w:rsidRDefault="00157BE0" w:rsidP="00157BE0">
            <w:pPr>
              <w:tabs>
                <w:tab w:val="left" w:pos="4080"/>
              </w:tabs>
              <w:suppressAutoHyphens/>
              <w:autoSpaceDE/>
              <w:autoSpaceDN/>
              <w:adjustRightInd/>
              <w:jc w:val="both"/>
              <w:rPr>
                <w:color w:val="000000" w:themeColor="text1"/>
              </w:rPr>
            </w:pPr>
            <w:r w:rsidRPr="004403D7">
              <w:rPr>
                <w:color w:val="000000" w:themeColor="text1"/>
              </w:rPr>
              <w:t>KURSA UZDEVUMI:</w:t>
            </w:r>
          </w:p>
          <w:p w:rsidR="00157BE0" w:rsidRPr="004403D7" w:rsidRDefault="00157BE0" w:rsidP="00157BE0">
            <w:pPr>
              <w:rPr>
                <w:color w:val="000000" w:themeColor="text1"/>
              </w:rPr>
            </w:pPr>
            <w:r w:rsidRPr="004403D7">
              <w:rPr>
                <w:color w:val="000000" w:themeColor="text1"/>
                <w:lang w:eastAsia="ru-RU"/>
              </w:rPr>
              <w:t xml:space="preserve">- </w:t>
            </w:r>
            <w:r w:rsidRPr="004403D7">
              <w:rPr>
                <w:color w:val="000000" w:themeColor="text1"/>
              </w:rPr>
              <w:t xml:space="preserve">apzināt </w:t>
            </w:r>
            <w:r w:rsidR="004403D7" w:rsidRPr="004403D7">
              <w:rPr>
                <w:color w:val="000000" w:themeColor="text1"/>
              </w:rPr>
              <w:t>cilvēka un datora mijiedarbības</w:t>
            </w:r>
            <w:r w:rsidRPr="004403D7">
              <w:rPr>
                <w:color w:val="000000" w:themeColor="text1"/>
              </w:rPr>
              <w:t xml:space="preserve"> teorētiskus pamatus;</w:t>
            </w:r>
          </w:p>
          <w:p w:rsidR="00157BE0" w:rsidRPr="004403D7" w:rsidRDefault="00157BE0" w:rsidP="00157BE0">
            <w:pPr>
              <w:rPr>
                <w:color w:val="000000" w:themeColor="text1"/>
              </w:rPr>
            </w:pPr>
            <w:r w:rsidRPr="004403D7">
              <w:rPr>
                <w:color w:val="000000" w:themeColor="text1"/>
              </w:rPr>
              <w:t xml:space="preserve">- attīstīt prasmi </w:t>
            </w:r>
            <w:proofErr w:type="spellStart"/>
            <w:r w:rsidR="004403D7" w:rsidRPr="004403D7">
              <w:rPr>
                <w:color w:val="000000" w:themeColor="text1"/>
              </w:rPr>
              <w:t>saskarņu</w:t>
            </w:r>
            <w:proofErr w:type="spellEnd"/>
            <w:r w:rsidR="004403D7" w:rsidRPr="004403D7">
              <w:rPr>
                <w:color w:val="000000" w:themeColor="text1"/>
              </w:rPr>
              <w:t xml:space="preserve"> dizainā un </w:t>
            </w:r>
            <w:proofErr w:type="spellStart"/>
            <w:r w:rsidR="004403D7" w:rsidRPr="004403D7">
              <w:rPr>
                <w:color w:val="000000" w:themeColor="text1"/>
              </w:rPr>
              <w:t>prototipēšanā</w:t>
            </w:r>
            <w:proofErr w:type="spellEnd"/>
            <w:r w:rsidRPr="004403D7">
              <w:rPr>
                <w:color w:val="000000" w:themeColor="text1"/>
              </w:rPr>
              <w:t>;</w:t>
            </w:r>
          </w:p>
          <w:p w:rsidR="00157BE0" w:rsidRPr="004403D7" w:rsidRDefault="00157BE0" w:rsidP="00157BE0">
            <w:pPr>
              <w:rPr>
                <w:color w:val="000000" w:themeColor="text1"/>
              </w:rPr>
            </w:pPr>
            <w:r w:rsidRPr="004403D7">
              <w:rPr>
                <w:color w:val="000000" w:themeColor="text1"/>
              </w:rPr>
              <w:t xml:space="preserve">- attīstīt prasmi </w:t>
            </w:r>
            <w:r w:rsidR="004403D7" w:rsidRPr="004403D7">
              <w:rPr>
                <w:color w:val="000000" w:themeColor="text1"/>
              </w:rPr>
              <w:t>programmnodrošinājuma tehniskās specifikācijas sagatavē</w:t>
            </w:r>
            <w:r w:rsidRPr="004403D7">
              <w:rPr>
                <w:color w:val="000000" w:themeColor="text1"/>
              </w:rPr>
              <w:t>;</w:t>
            </w:r>
          </w:p>
          <w:p w:rsidR="008D4CBD" w:rsidRPr="00026C21" w:rsidRDefault="00157BE0" w:rsidP="00157BE0">
            <w:pPr>
              <w:suppressAutoHyphens/>
              <w:autoSpaceDE/>
              <w:autoSpaceDN/>
              <w:adjustRightInd/>
              <w:snapToGrid w:val="0"/>
              <w:rPr>
                <w:color w:val="0070C0"/>
              </w:rPr>
            </w:pPr>
            <w:r w:rsidRPr="004403D7">
              <w:rPr>
                <w:color w:val="000000" w:themeColor="text1"/>
              </w:rPr>
              <w:t>- apgūt kompetenci informācijas vizualizācijā.</w:t>
            </w:r>
          </w:p>
        </w:tc>
      </w:tr>
      <w:tr w:rsidR="008D4CBD" w:rsidRPr="00026C21" w:rsidTr="001A6313">
        <w:trPr>
          <w:jc w:val="center"/>
        </w:trPr>
        <w:tc>
          <w:tcPr>
            <w:tcW w:w="9582" w:type="dxa"/>
            <w:gridSpan w:val="2"/>
          </w:tcPr>
          <w:p w:rsidR="008D4CBD" w:rsidRPr="00026C21" w:rsidRDefault="008D4CBD" w:rsidP="008D4CBD">
            <w:pPr>
              <w:pStyle w:val="Nosaukumi"/>
            </w:pPr>
            <w:r w:rsidRPr="00026C21">
              <w:t>Studiju kursa kalendārais plāns</w:t>
            </w:r>
          </w:p>
        </w:tc>
      </w:tr>
      <w:tr w:rsidR="008D4CBD" w:rsidRPr="00026C21" w:rsidTr="001A6313">
        <w:trPr>
          <w:jc w:val="center"/>
        </w:trPr>
        <w:tc>
          <w:tcPr>
            <w:tcW w:w="9582" w:type="dxa"/>
            <w:gridSpan w:val="2"/>
          </w:tcPr>
          <w:p w:rsidR="00D41E38" w:rsidRPr="00026C21" w:rsidRDefault="00D41E38" w:rsidP="00D41E38">
            <w:pPr>
              <w:ind w:left="34"/>
              <w:jc w:val="both"/>
              <w:rPr>
                <w:i/>
                <w:color w:val="0070C0"/>
                <w:lang w:eastAsia="ko-KR"/>
              </w:rPr>
            </w:pPr>
            <w:r w:rsidRPr="00BD5320">
              <w:rPr>
                <w:rFonts w:eastAsia="Times New Roman"/>
                <w:lang w:eastAsia="en-GB"/>
              </w:rPr>
              <w:t>Kursa struktūra: l</w:t>
            </w:r>
            <w:r>
              <w:rPr>
                <w:rFonts w:eastAsia="Times New Roman"/>
                <w:lang w:eastAsia="en-GB"/>
              </w:rPr>
              <w:t xml:space="preserve">ekcijas </w:t>
            </w:r>
            <w:r w:rsidR="006A5763">
              <w:rPr>
                <w:rFonts w:eastAsia="Times New Roman"/>
                <w:lang w:eastAsia="en-GB"/>
              </w:rPr>
              <w:t>32</w:t>
            </w:r>
            <w:r>
              <w:rPr>
                <w:rFonts w:eastAsia="Times New Roman"/>
                <w:lang w:eastAsia="en-GB"/>
              </w:rPr>
              <w:t xml:space="preserve"> st., patstāvīgais darbs 48 st.</w:t>
            </w:r>
          </w:p>
          <w:p w:rsidR="00BA79FF" w:rsidRDefault="00D41E38" w:rsidP="00BA79FF">
            <w:pPr>
              <w:spacing w:line="259" w:lineRule="auto"/>
              <w:ind w:left="34"/>
              <w:rPr>
                <w:lang w:eastAsia="en-GB"/>
              </w:rPr>
            </w:pPr>
            <w:r w:rsidRPr="00BA79FF">
              <w:rPr>
                <w:lang w:eastAsia="en-GB"/>
              </w:rPr>
              <w:t>T</w:t>
            </w:r>
            <w:r w:rsidR="00032536" w:rsidRPr="00BA79FF">
              <w:rPr>
                <w:lang w:eastAsia="en-GB"/>
              </w:rPr>
              <w:t>ēmas:</w:t>
            </w:r>
          </w:p>
          <w:p w:rsidR="00D41E38" w:rsidRPr="00BA79FF" w:rsidRDefault="00E83E36" w:rsidP="00BA79FF">
            <w:pPr>
              <w:pStyle w:val="ListParagraph"/>
              <w:numPr>
                <w:ilvl w:val="0"/>
                <w:numId w:val="38"/>
              </w:numPr>
              <w:spacing w:line="259" w:lineRule="auto"/>
              <w:rPr>
                <w:lang w:eastAsia="en-GB"/>
              </w:rPr>
            </w:pPr>
            <w:r w:rsidRPr="00BA79FF">
              <w:rPr>
                <w:lang w:eastAsia="en-GB"/>
              </w:rPr>
              <w:t xml:space="preserve">Cilvēka un datora mijiedarbības </w:t>
            </w:r>
            <w:r w:rsidR="00D41E38" w:rsidRPr="00BA79FF">
              <w:rPr>
                <w:lang w:eastAsia="en-GB"/>
              </w:rPr>
              <w:t>kā mērķorientētas mijiedarbības projektēšana</w:t>
            </w:r>
            <w:r w:rsidRPr="00BA79FF">
              <w:rPr>
                <w:lang w:eastAsia="en-GB"/>
              </w:rPr>
              <w:t xml:space="preserve">. </w:t>
            </w:r>
            <w:r w:rsidR="00D41E38" w:rsidRPr="00BA79FF">
              <w:rPr>
                <w:lang w:eastAsia="en-GB"/>
              </w:rPr>
              <w:t>L2</w:t>
            </w:r>
            <w:r w:rsidR="003A7016">
              <w:rPr>
                <w:lang w:eastAsia="en-GB"/>
              </w:rPr>
              <w:t xml:space="preserve"> Pd</w:t>
            </w:r>
            <w:r w:rsidR="006A5763">
              <w:rPr>
                <w:lang w:eastAsia="en-GB"/>
              </w:rPr>
              <w:t>2</w:t>
            </w:r>
          </w:p>
          <w:p w:rsidR="00BA79FF" w:rsidRDefault="00DA0114" w:rsidP="00BA79FF">
            <w:pPr>
              <w:pStyle w:val="ListParagraph"/>
              <w:numPr>
                <w:ilvl w:val="0"/>
                <w:numId w:val="38"/>
              </w:numPr>
              <w:spacing w:line="259" w:lineRule="auto"/>
              <w:rPr>
                <w:lang w:eastAsia="en-GB"/>
              </w:rPr>
            </w:pPr>
            <w:r>
              <w:rPr>
                <w:lang w:eastAsia="en-GB"/>
              </w:rPr>
              <w:t xml:space="preserve">Saskarnes </w:t>
            </w:r>
            <w:r w:rsidR="00081EC0">
              <w:rPr>
                <w:lang w:eastAsia="en-GB"/>
              </w:rPr>
              <w:t>modeļi</w:t>
            </w:r>
            <w:r>
              <w:rPr>
                <w:lang w:eastAsia="en-GB"/>
              </w:rPr>
              <w:t xml:space="preserve">. </w:t>
            </w:r>
            <w:r w:rsidR="00D41E38" w:rsidRPr="00BA79FF">
              <w:rPr>
                <w:lang w:eastAsia="en-GB"/>
              </w:rPr>
              <w:t>L2</w:t>
            </w:r>
            <w:r w:rsidR="003A7016">
              <w:rPr>
                <w:lang w:eastAsia="en-GB"/>
              </w:rPr>
              <w:t xml:space="preserve"> Pd</w:t>
            </w:r>
            <w:r w:rsidR="006A5763">
              <w:rPr>
                <w:lang w:eastAsia="en-GB"/>
              </w:rPr>
              <w:t>2</w:t>
            </w:r>
          </w:p>
          <w:p w:rsidR="00BA79FF" w:rsidRDefault="005653A4" w:rsidP="001E4098">
            <w:pPr>
              <w:pStyle w:val="ListParagraph"/>
              <w:numPr>
                <w:ilvl w:val="0"/>
                <w:numId w:val="38"/>
              </w:numPr>
              <w:spacing w:line="259" w:lineRule="auto"/>
              <w:rPr>
                <w:lang w:eastAsia="en-GB"/>
              </w:rPr>
            </w:pPr>
            <w:r w:rsidRPr="00BA79FF">
              <w:rPr>
                <w:lang w:eastAsia="en-GB"/>
              </w:rPr>
              <w:t xml:space="preserve">Saskarnes </w:t>
            </w:r>
            <w:r>
              <w:rPr>
                <w:lang w:eastAsia="en-GB"/>
              </w:rPr>
              <w:t>kvantitatīvi radītāji</w:t>
            </w:r>
            <w:r w:rsidR="00E83E36" w:rsidRPr="00BA79FF">
              <w:rPr>
                <w:lang w:eastAsia="en-GB"/>
              </w:rPr>
              <w:t>.</w:t>
            </w:r>
            <w:r w:rsidR="00BA79FF">
              <w:rPr>
                <w:lang w:eastAsia="en-GB"/>
              </w:rPr>
              <w:t xml:space="preserve"> L</w:t>
            </w:r>
            <w:r w:rsidR="006A5763">
              <w:rPr>
                <w:lang w:eastAsia="en-GB"/>
              </w:rPr>
              <w:t>4</w:t>
            </w:r>
            <w:r w:rsidR="00BA79FF">
              <w:rPr>
                <w:lang w:eastAsia="en-GB"/>
              </w:rPr>
              <w:t xml:space="preserve"> </w:t>
            </w:r>
            <w:r w:rsidR="003A7016">
              <w:rPr>
                <w:lang w:eastAsia="en-GB"/>
              </w:rPr>
              <w:t>Pd4</w:t>
            </w:r>
          </w:p>
          <w:p w:rsidR="00BA79FF" w:rsidRDefault="005653A4" w:rsidP="00BA79FF">
            <w:pPr>
              <w:pStyle w:val="ListParagraph"/>
              <w:numPr>
                <w:ilvl w:val="0"/>
                <w:numId w:val="38"/>
              </w:numPr>
              <w:spacing w:line="259" w:lineRule="auto"/>
              <w:rPr>
                <w:lang w:eastAsia="en-GB"/>
              </w:rPr>
            </w:pPr>
            <w:r>
              <w:rPr>
                <w:lang w:eastAsia="en-GB"/>
              </w:rPr>
              <w:t xml:space="preserve">Kvalitatīvās saskarnes kritēriji. </w:t>
            </w:r>
            <w:r w:rsidR="00DA0114">
              <w:rPr>
                <w:lang w:eastAsia="en-GB"/>
              </w:rPr>
              <w:t>L</w:t>
            </w:r>
            <w:r w:rsidR="006A5763">
              <w:rPr>
                <w:lang w:eastAsia="en-GB"/>
              </w:rPr>
              <w:t>4</w:t>
            </w:r>
            <w:r w:rsidR="00DA0114">
              <w:rPr>
                <w:lang w:eastAsia="en-GB"/>
              </w:rPr>
              <w:t xml:space="preserve"> </w:t>
            </w:r>
            <w:r w:rsidR="003A7016">
              <w:rPr>
                <w:lang w:eastAsia="en-GB"/>
              </w:rPr>
              <w:t>Pd4</w:t>
            </w:r>
          </w:p>
          <w:p w:rsidR="008D6188" w:rsidRDefault="008D6188" w:rsidP="008D6188">
            <w:pPr>
              <w:pStyle w:val="ListParagraph"/>
              <w:spacing w:line="259" w:lineRule="auto"/>
              <w:ind w:left="754"/>
              <w:rPr>
                <w:lang w:eastAsia="en-GB"/>
              </w:rPr>
            </w:pPr>
            <w:r>
              <w:rPr>
                <w:lang w:eastAsia="en-GB"/>
              </w:rPr>
              <w:t>1.starppārbaidījums. Saskarnes analīze.</w:t>
            </w:r>
            <w:r w:rsidR="006A5763">
              <w:rPr>
                <w:lang w:eastAsia="en-GB"/>
              </w:rPr>
              <w:t xml:space="preserve"> Pd6</w:t>
            </w:r>
          </w:p>
          <w:p w:rsidR="00E62D55" w:rsidRPr="00BA79FF" w:rsidRDefault="00E62D55" w:rsidP="00E62D55">
            <w:pPr>
              <w:pStyle w:val="ListParagraph"/>
              <w:numPr>
                <w:ilvl w:val="0"/>
                <w:numId w:val="38"/>
              </w:numPr>
              <w:spacing w:line="259" w:lineRule="auto"/>
              <w:rPr>
                <w:lang w:eastAsia="en-GB"/>
              </w:rPr>
            </w:pPr>
            <w:proofErr w:type="spellStart"/>
            <w:r>
              <w:rPr>
                <w:lang w:eastAsia="en-GB"/>
              </w:rPr>
              <w:t>Saskarnes</w:t>
            </w:r>
            <w:proofErr w:type="spellEnd"/>
            <w:r>
              <w:rPr>
                <w:lang w:eastAsia="en-GB"/>
              </w:rPr>
              <w:t xml:space="preserve"> </w:t>
            </w:r>
            <w:proofErr w:type="spellStart"/>
            <w:r>
              <w:rPr>
                <w:lang w:eastAsia="en-GB"/>
              </w:rPr>
              <w:t>prototipēšana</w:t>
            </w:r>
            <w:r w:rsidR="008D6188">
              <w:rPr>
                <w:lang w:eastAsia="en-GB"/>
              </w:rPr>
              <w:t>s</w:t>
            </w:r>
            <w:proofErr w:type="spellEnd"/>
            <w:r w:rsidR="008D6188">
              <w:rPr>
                <w:lang w:eastAsia="en-GB"/>
              </w:rPr>
              <w:t xml:space="preserve"> pamati</w:t>
            </w:r>
            <w:r>
              <w:rPr>
                <w:lang w:eastAsia="en-GB"/>
              </w:rPr>
              <w:t>. L</w:t>
            </w:r>
            <w:r w:rsidR="006A5763">
              <w:rPr>
                <w:lang w:eastAsia="en-GB"/>
              </w:rPr>
              <w:t>12</w:t>
            </w:r>
            <w:r>
              <w:rPr>
                <w:lang w:eastAsia="en-GB"/>
              </w:rPr>
              <w:t xml:space="preserve"> </w:t>
            </w:r>
            <w:r w:rsidR="003A7016">
              <w:rPr>
                <w:lang w:eastAsia="en-GB"/>
              </w:rPr>
              <w:t>Pd</w:t>
            </w:r>
            <w:r w:rsidR="006A5763">
              <w:rPr>
                <w:lang w:eastAsia="en-GB"/>
              </w:rPr>
              <w:t>8</w:t>
            </w:r>
          </w:p>
          <w:p w:rsidR="00BA79FF" w:rsidRDefault="005653A4" w:rsidP="00BA79FF">
            <w:pPr>
              <w:pStyle w:val="ListParagraph"/>
              <w:numPr>
                <w:ilvl w:val="0"/>
                <w:numId w:val="38"/>
              </w:numPr>
              <w:spacing w:line="259" w:lineRule="auto"/>
              <w:rPr>
                <w:lang w:eastAsia="en-GB"/>
              </w:rPr>
            </w:pPr>
            <w:proofErr w:type="spellStart"/>
            <w:r>
              <w:rPr>
                <w:lang w:eastAsia="en-GB"/>
              </w:rPr>
              <w:t>Desktop</w:t>
            </w:r>
            <w:proofErr w:type="spellEnd"/>
            <w:r w:rsidR="009E3D6A">
              <w:rPr>
                <w:lang w:eastAsia="en-GB"/>
              </w:rPr>
              <w:t>,</w:t>
            </w:r>
            <w:r>
              <w:rPr>
                <w:lang w:eastAsia="en-GB"/>
              </w:rPr>
              <w:t xml:space="preserve"> </w:t>
            </w:r>
            <w:proofErr w:type="spellStart"/>
            <w:r>
              <w:rPr>
                <w:lang w:eastAsia="en-GB"/>
              </w:rPr>
              <w:t>Web</w:t>
            </w:r>
            <w:proofErr w:type="spellEnd"/>
            <w:r w:rsidR="009E3D6A">
              <w:rPr>
                <w:lang w:eastAsia="en-GB"/>
              </w:rPr>
              <w:t xml:space="preserve"> un </w:t>
            </w:r>
            <w:r w:rsidR="0028648F">
              <w:rPr>
                <w:lang w:eastAsia="en-GB"/>
              </w:rPr>
              <w:t>mobilā</w:t>
            </w:r>
            <w:r>
              <w:rPr>
                <w:lang w:eastAsia="en-GB"/>
              </w:rPr>
              <w:t xml:space="preserve"> </w:t>
            </w:r>
            <w:r w:rsidR="00BA79FF" w:rsidRPr="00481022">
              <w:rPr>
                <w:lang w:eastAsia="en-GB"/>
              </w:rPr>
              <w:t>saskar</w:t>
            </w:r>
            <w:r w:rsidR="009E3D6A">
              <w:rPr>
                <w:lang w:eastAsia="en-GB"/>
              </w:rPr>
              <w:t>es</w:t>
            </w:r>
            <w:r w:rsidR="00BA79FF" w:rsidRPr="00481022">
              <w:rPr>
                <w:lang w:eastAsia="en-GB"/>
              </w:rPr>
              <w:t xml:space="preserve"> </w:t>
            </w:r>
            <w:r>
              <w:rPr>
                <w:lang w:eastAsia="en-GB"/>
              </w:rPr>
              <w:t>dizains</w:t>
            </w:r>
            <w:r w:rsidR="00BA79FF" w:rsidRPr="00481022">
              <w:rPr>
                <w:lang w:eastAsia="en-GB"/>
              </w:rPr>
              <w:t>.</w:t>
            </w:r>
            <w:r w:rsidR="00DA0114">
              <w:rPr>
                <w:lang w:eastAsia="en-GB"/>
              </w:rPr>
              <w:t xml:space="preserve"> L</w:t>
            </w:r>
            <w:r w:rsidR="006A5763">
              <w:rPr>
                <w:lang w:eastAsia="en-GB"/>
              </w:rPr>
              <w:t xml:space="preserve">4 </w:t>
            </w:r>
            <w:r w:rsidR="003A7016">
              <w:rPr>
                <w:lang w:eastAsia="en-GB"/>
              </w:rPr>
              <w:t>Pd</w:t>
            </w:r>
            <w:r w:rsidR="006A5763">
              <w:rPr>
                <w:lang w:eastAsia="en-GB"/>
              </w:rPr>
              <w:t>4</w:t>
            </w:r>
          </w:p>
          <w:p w:rsidR="00E83E36" w:rsidRDefault="009E3D6A" w:rsidP="008D6188">
            <w:pPr>
              <w:pStyle w:val="ListParagraph"/>
              <w:numPr>
                <w:ilvl w:val="0"/>
                <w:numId w:val="38"/>
              </w:numPr>
              <w:spacing w:line="259" w:lineRule="auto"/>
              <w:rPr>
                <w:lang w:eastAsia="en-GB"/>
              </w:rPr>
            </w:pPr>
            <w:r>
              <w:rPr>
                <w:lang w:eastAsia="en-GB"/>
              </w:rPr>
              <w:lastRenderedPageBreak/>
              <w:t>S</w:t>
            </w:r>
            <w:r w:rsidR="00BA79FF">
              <w:rPr>
                <w:lang w:eastAsia="en-GB"/>
              </w:rPr>
              <w:t>askarnes</w:t>
            </w:r>
            <w:r w:rsidR="00CC05CE">
              <w:rPr>
                <w:lang w:eastAsia="en-GB"/>
              </w:rPr>
              <w:t xml:space="preserve"> element</w:t>
            </w:r>
            <w:r>
              <w:rPr>
                <w:lang w:eastAsia="en-GB"/>
              </w:rPr>
              <w:t>u</w:t>
            </w:r>
            <w:r w:rsidR="005653A4">
              <w:rPr>
                <w:lang w:eastAsia="en-GB"/>
              </w:rPr>
              <w:t xml:space="preserve"> dizains</w:t>
            </w:r>
            <w:r w:rsidR="00CC05CE">
              <w:rPr>
                <w:lang w:eastAsia="en-GB"/>
              </w:rPr>
              <w:t>.</w:t>
            </w:r>
            <w:r w:rsidR="00DA0114">
              <w:rPr>
                <w:lang w:eastAsia="en-GB"/>
              </w:rPr>
              <w:t xml:space="preserve"> L</w:t>
            </w:r>
            <w:r w:rsidR="006A5763">
              <w:rPr>
                <w:lang w:eastAsia="en-GB"/>
              </w:rPr>
              <w:t>4</w:t>
            </w:r>
            <w:r w:rsidR="00DA0114">
              <w:rPr>
                <w:lang w:eastAsia="en-GB"/>
              </w:rPr>
              <w:t xml:space="preserve"> </w:t>
            </w:r>
            <w:r w:rsidR="003A7016">
              <w:rPr>
                <w:lang w:eastAsia="en-GB"/>
              </w:rPr>
              <w:t>Pd</w:t>
            </w:r>
            <w:r w:rsidR="006A5763">
              <w:rPr>
                <w:lang w:eastAsia="en-GB"/>
              </w:rPr>
              <w:t>4</w:t>
            </w:r>
          </w:p>
          <w:p w:rsidR="008D6188" w:rsidRDefault="008D6188" w:rsidP="008D6188">
            <w:pPr>
              <w:pStyle w:val="ListParagraph"/>
              <w:spacing w:line="259" w:lineRule="auto"/>
              <w:ind w:left="754"/>
              <w:rPr>
                <w:lang w:eastAsia="en-GB"/>
              </w:rPr>
            </w:pPr>
            <w:r>
              <w:rPr>
                <w:lang w:eastAsia="en-GB"/>
              </w:rPr>
              <w:t xml:space="preserve">2.Starppārbaudījums. </w:t>
            </w:r>
            <w:r w:rsidR="006A5763">
              <w:rPr>
                <w:lang w:eastAsia="en-GB"/>
              </w:rPr>
              <w:t xml:space="preserve">Saskarnes </w:t>
            </w:r>
            <w:r>
              <w:rPr>
                <w:lang w:eastAsia="en-GB"/>
              </w:rPr>
              <w:t xml:space="preserve">prototipa </w:t>
            </w:r>
            <w:r w:rsidR="006A5763">
              <w:rPr>
                <w:lang w:eastAsia="en-GB"/>
              </w:rPr>
              <w:t>veidošana</w:t>
            </w:r>
            <w:r>
              <w:rPr>
                <w:lang w:eastAsia="en-GB"/>
              </w:rPr>
              <w:t>.</w:t>
            </w:r>
            <w:r w:rsidR="006A5763">
              <w:rPr>
                <w:lang w:eastAsia="en-GB"/>
              </w:rPr>
              <w:t xml:space="preserve"> Pd12</w:t>
            </w:r>
          </w:p>
          <w:p w:rsidR="008D6188" w:rsidRPr="005653A4" w:rsidRDefault="008D6188" w:rsidP="008D6188">
            <w:pPr>
              <w:pStyle w:val="ListParagraph"/>
              <w:spacing w:line="259" w:lineRule="auto"/>
              <w:ind w:left="754"/>
              <w:rPr>
                <w:lang w:eastAsia="en-GB"/>
              </w:rPr>
            </w:pPr>
            <w:r>
              <w:rPr>
                <w:lang w:eastAsia="en-GB"/>
              </w:rPr>
              <w:t>Noslēgumā pārbaudījums.</w:t>
            </w:r>
            <w:r w:rsidR="002F76E8">
              <w:rPr>
                <w:lang w:eastAsia="en-GB"/>
              </w:rPr>
              <w:t xml:space="preserve"> </w:t>
            </w:r>
            <w:r w:rsidR="006A5763">
              <w:rPr>
                <w:lang w:eastAsia="en-GB"/>
              </w:rPr>
              <w:t>Izstrādāta prototipa prezentēšana/aizstāvēšana. Pd2</w:t>
            </w:r>
          </w:p>
        </w:tc>
      </w:tr>
      <w:tr w:rsidR="008D4CBD" w:rsidRPr="00026C21" w:rsidTr="001A6313">
        <w:trPr>
          <w:jc w:val="center"/>
        </w:trPr>
        <w:tc>
          <w:tcPr>
            <w:tcW w:w="9582" w:type="dxa"/>
            <w:gridSpan w:val="2"/>
          </w:tcPr>
          <w:p w:rsidR="008D4CBD" w:rsidRPr="00026C21" w:rsidRDefault="008D4CBD" w:rsidP="008D4CBD">
            <w:pPr>
              <w:pStyle w:val="Nosaukumi"/>
            </w:pPr>
            <w:r w:rsidRPr="00026C21">
              <w:lastRenderedPageBreak/>
              <w:t>Studiju rezultāti</w:t>
            </w:r>
          </w:p>
        </w:tc>
      </w:tr>
      <w:tr w:rsidR="008D4CBD" w:rsidRPr="00026C21" w:rsidTr="001A6313">
        <w:trPr>
          <w:jc w:val="center"/>
        </w:trPr>
        <w:tc>
          <w:tcPr>
            <w:tcW w:w="9582" w:type="dxa"/>
            <w:gridSpan w:val="2"/>
          </w:tcPr>
          <w:p w:rsidR="002F76E8" w:rsidRPr="00367E05" w:rsidRDefault="002F76E8" w:rsidP="002F76E8">
            <w:pPr>
              <w:pStyle w:val="ListParagraph"/>
              <w:spacing w:line="259" w:lineRule="auto"/>
              <w:ind w:left="20"/>
              <w:rPr>
                <w:color w:val="auto"/>
              </w:rPr>
            </w:pPr>
            <w:r w:rsidRPr="00367E05">
              <w:rPr>
                <w:color w:val="auto"/>
              </w:rPr>
              <w:t>ZINĀŠANAS:</w:t>
            </w:r>
          </w:p>
          <w:p w:rsidR="002F76E8" w:rsidRPr="00367E05" w:rsidRDefault="002F76E8" w:rsidP="002F76E8">
            <w:r w:rsidRPr="00367E05">
              <w:t xml:space="preserve">1. Studējošie pārzina cilvēka un datora mijiedarbības pamatnostādnes; jomas terminoloģiju, saskarnes kvalitātes raksturojumus </w:t>
            </w:r>
          </w:p>
          <w:p w:rsidR="002F76E8" w:rsidRPr="00367E05" w:rsidRDefault="002F76E8" w:rsidP="002F76E8">
            <w:r w:rsidRPr="00367E05">
              <w:t xml:space="preserve">2. Studējošie pārvalda </w:t>
            </w:r>
            <w:r w:rsidR="00CF6756" w:rsidRPr="00367E05">
              <w:t xml:space="preserve">saskarnes elementu uzbūvi un </w:t>
            </w:r>
            <w:r w:rsidR="00B63BD0" w:rsidRPr="00367E05">
              <w:t xml:space="preserve">mijiedarbības </w:t>
            </w:r>
            <w:r w:rsidR="00CF6756" w:rsidRPr="00367E05">
              <w:t xml:space="preserve">prasības </w:t>
            </w:r>
            <w:r w:rsidR="00B63BD0" w:rsidRPr="00367E05">
              <w:t>elementu dizainā.</w:t>
            </w:r>
          </w:p>
          <w:p w:rsidR="002F76E8" w:rsidRPr="00367E05" w:rsidRDefault="002F76E8" w:rsidP="002F76E8">
            <w:pPr>
              <w:pStyle w:val="ListParagraph"/>
              <w:spacing w:line="259" w:lineRule="auto"/>
              <w:ind w:left="20"/>
              <w:rPr>
                <w:color w:val="auto"/>
              </w:rPr>
            </w:pPr>
            <w:r w:rsidRPr="00367E05">
              <w:rPr>
                <w:color w:val="auto"/>
              </w:rPr>
              <w:t>PRASMES:</w:t>
            </w:r>
          </w:p>
          <w:p w:rsidR="002F76E8" w:rsidRPr="00367E05" w:rsidRDefault="002F76E8" w:rsidP="002F76E8">
            <w:r w:rsidRPr="00367E05">
              <w:t xml:space="preserve">3. Prot optimāli pielietot </w:t>
            </w:r>
            <w:r w:rsidR="00CF6756" w:rsidRPr="00367E05">
              <w:t xml:space="preserve">dažāda veida </w:t>
            </w:r>
            <w:proofErr w:type="spellStart"/>
            <w:r w:rsidR="00CF6756" w:rsidRPr="00367E05">
              <w:t>saskarnes</w:t>
            </w:r>
            <w:proofErr w:type="spellEnd"/>
            <w:r w:rsidR="00CF6756" w:rsidRPr="00367E05">
              <w:t xml:space="preserve"> bāzes </w:t>
            </w:r>
            <w:proofErr w:type="spellStart"/>
            <w:r w:rsidR="00CF6756" w:rsidRPr="00367E05">
              <w:t>prototipēšanas</w:t>
            </w:r>
            <w:proofErr w:type="spellEnd"/>
            <w:r w:rsidR="00CF6756" w:rsidRPr="00367E05">
              <w:t xml:space="preserve"> paņēmienus.</w:t>
            </w:r>
          </w:p>
          <w:p w:rsidR="002F76E8" w:rsidRPr="00367E05" w:rsidRDefault="002F76E8" w:rsidP="002F76E8">
            <w:pPr>
              <w:pStyle w:val="ListParagraph"/>
              <w:spacing w:after="160" w:line="259" w:lineRule="auto"/>
              <w:ind w:left="20"/>
              <w:rPr>
                <w:color w:val="auto"/>
              </w:rPr>
            </w:pPr>
            <w:r w:rsidRPr="00367E05">
              <w:rPr>
                <w:color w:val="auto"/>
              </w:rPr>
              <w:t xml:space="preserve">4. Prot </w:t>
            </w:r>
            <w:r w:rsidR="00CF6756" w:rsidRPr="00367E05">
              <w:rPr>
                <w:color w:val="auto"/>
                <w:lang w:eastAsia="en-GB"/>
              </w:rPr>
              <w:t>salīdzināt saskarņu efektivitāti pēc izvēlētiem kritērijiem</w:t>
            </w:r>
            <w:r w:rsidRPr="00367E05">
              <w:rPr>
                <w:color w:val="auto"/>
              </w:rPr>
              <w:t xml:space="preserve">. </w:t>
            </w:r>
          </w:p>
          <w:p w:rsidR="002F76E8" w:rsidRPr="00367E05" w:rsidRDefault="002F76E8" w:rsidP="002F76E8">
            <w:pPr>
              <w:pStyle w:val="ListParagraph"/>
              <w:spacing w:line="259" w:lineRule="auto"/>
              <w:ind w:left="20"/>
              <w:rPr>
                <w:color w:val="auto"/>
              </w:rPr>
            </w:pPr>
            <w:r w:rsidRPr="00367E05">
              <w:rPr>
                <w:color w:val="auto"/>
              </w:rPr>
              <w:t xml:space="preserve">KOMPETENCE: </w:t>
            </w:r>
          </w:p>
          <w:p w:rsidR="002F76E8" w:rsidRPr="00367E05" w:rsidRDefault="002F76E8" w:rsidP="002F76E8">
            <w:r w:rsidRPr="00367E05">
              <w:t xml:space="preserve">5. Spēj </w:t>
            </w:r>
            <w:r w:rsidR="00B63BD0" w:rsidRPr="00367E05">
              <w:t xml:space="preserve">formulēt programmnodrošinājuma tehniskās specifikācijas prasības. </w:t>
            </w:r>
          </w:p>
          <w:p w:rsidR="002F76E8" w:rsidRPr="00367E05" w:rsidRDefault="002F76E8" w:rsidP="002F76E8">
            <w:r w:rsidRPr="00367E05">
              <w:t xml:space="preserve">6. Spēj </w:t>
            </w:r>
            <w:r w:rsidR="00B63BD0" w:rsidRPr="00367E05">
              <w:rPr>
                <w:lang w:eastAsia="en-GB"/>
              </w:rPr>
              <w:t>strādāt un komunicēt komandā</w:t>
            </w:r>
            <w:r w:rsidRPr="00367E05">
              <w:rPr>
                <w:lang w:eastAsia="en-GB"/>
              </w:rPr>
              <w:t>.</w:t>
            </w:r>
            <w:r w:rsidRPr="00367E05">
              <w:t xml:space="preserve"> </w:t>
            </w:r>
          </w:p>
          <w:p w:rsidR="00026C21" w:rsidRPr="002F76E8" w:rsidRDefault="002F76E8" w:rsidP="00B63BD0">
            <w:pPr>
              <w:pStyle w:val="ListParagraph"/>
              <w:spacing w:after="160" w:line="259" w:lineRule="auto"/>
              <w:ind w:left="20"/>
              <w:rPr>
                <w:color w:val="0070C0"/>
              </w:rPr>
            </w:pPr>
            <w:r w:rsidRPr="00367E05">
              <w:rPr>
                <w:color w:val="auto"/>
              </w:rPr>
              <w:t xml:space="preserve">7. Patstāvīgi padziļina savu profesionālo kompetenci, apzinot aktuālās tendences </w:t>
            </w:r>
            <w:r w:rsidR="00B63BD0" w:rsidRPr="00367E05">
              <w:rPr>
                <w:color w:val="auto"/>
              </w:rPr>
              <w:t>saskarņu dizainā.</w:t>
            </w:r>
          </w:p>
        </w:tc>
      </w:tr>
      <w:tr w:rsidR="008D4CBD" w:rsidRPr="00026C21" w:rsidTr="001A6313">
        <w:trPr>
          <w:jc w:val="center"/>
        </w:trPr>
        <w:tc>
          <w:tcPr>
            <w:tcW w:w="9582" w:type="dxa"/>
            <w:gridSpan w:val="2"/>
          </w:tcPr>
          <w:p w:rsidR="008D4CBD" w:rsidRPr="00026C21" w:rsidRDefault="008D4CBD" w:rsidP="008D4CBD">
            <w:pPr>
              <w:pStyle w:val="Nosaukumi"/>
            </w:pPr>
            <w:r w:rsidRPr="00026C21">
              <w:t>Studējošo patstāvīgo darbu organizācijas un uzdevumu raksturojums</w:t>
            </w:r>
          </w:p>
        </w:tc>
      </w:tr>
      <w:tr w:rsidR="00026C21" w:rsidRPr="00026C21" w:rsidTr="001A6313">
        <w:trPr>
          <w:jc w:val="center"/>
        </w:trPr>
        <w:tc>
          <w:tcPr>
            <w:tcW w:w="9582" w:type="dxa"/>
            <w:gridSpan w:val="2"/>
          </w:tcPr>
          <w:p w:rsidR="00377966" w:rsidRDefault="00377966" w:rsidP="00377966">
            <w:pPr>
              <w:spacing w:line="259" w:lineRule="auto"/>
            </w:pPr>
            <w:r>
              <w:t>Studējošo patstāvīgais darbs tiek organizēts individuāli un iekļauj sevi sekojošas daļas:</w:t>
            </w:r>
          </w:p>
          <w:p w:rsidR="00377966" w:rsidRDefault="00377966" w:rsidP="00377966">
            <w:pPr>
              <w:pStyle w:val="ListParagraph"/>
              <w:numPr>
                <w:ilvl w:val="0"/>
                <w:numId w:val="39"/>
              </w:numPr>
              <w:spacing w:after="160" w:line="259" w:lineRule="auto"/>
            </w:pPr>
            <w:r>
              <w:t>Izvēlētas saskarnes analīze.</w:t>
            </w:r>
          </w:p>
          <w:p w:rsidR="00377966" w:rsidRDefault="00377966" w:rsidP="00377966">
            <w:pPr>
              <w:pStyle w:val="ListParagraph"/>
              <w:numPr>
                <w:ilvl w:val="0"/>
                <w:numId w:val="39"/>
              </w:numPr>
              <w:spacing w:after="160" w:line="259" w:lineRule="auto"/>
            </w:pPr>
            <w:r>
              <w:t xml:space="preserve">Projekts. Izvēlētas </w:t>
            </w:r>
            <w:proofErr w:type="spellStart"/>
            <w:r>
              <w:t>saskarnes</w:t>
            </w:r>
            <w:proofErr w:type="spellEnd"/>
            <w:r>
              <w:t xml:space="preserve"> </w:t>
            </w:r>
            <w:proofErr w:type="spellStart"/>
            <w:r>
              <w:t>prototipēšana</w:t>
            </w:r>
            <w:proofErr w:type="spellEnd"/>
            <w:r>
              <w:t>.</w:t>
            </w:r>
          </w:p>
          <w:p w:rsidR="00377966" w:rsidRPr="00026C21" w:rsidRDefault="00377966" w:rsidP="00377966">
            <w:pPr>
              <w:pStyle w:val="ListParagraph"/>
              <w:numPr>
                <w:ilvl w:val="0"/>
                <w:numId w:val="39"/>
              </w:numPr>
              <w:spacing w:after="160" w:line="259" w:lineRule="auto"/>
            </w:pPr>
            <w:r>
              <w:t xml:space="preserve">Uzdevumi, atbilstoši noteiktajām tēmām </w:t>
            </w:r>
            <w:proofErr w:type="spellStart"/>
            <w:r>
              <w:t>moodle</w:t>
            </w:r>
            <w:proofErr w:type="spellEnd"/>
            <w:r>
              <w:t xml:space="preserve"> vidē.</w:t>
            </w:r>
          </w:p>
        </w:tc>
      </w:tr>
      <w:tr w:rsidR="008D4CBD" w:rsidRPr="00026C21" w:rsidTr="001A6313">
        <w:trPr>
          <w:jc w:val="center"/>
        </w:trPr>
        <w:tc>
          <w:tcPr>
            <w:tcW w:w="9582" w:type="dxa"/>
            <w:gridSpan w:val="2"/>
          </w:tcPr>
          <w:p w:rsidR="008D4CBD" w:rsidRPr="00026C21" w:rsidRDefault="008D4CBD" w:rsidP="008D4CBD">
            <w:pPr>
              <w:pStyle w:val="Nosaukumi"/>
            </w:pPr>
            <w:r w:rsidRPr="00026C21">
              <w:t>Prasības kredītpunktu iegūšanai</w:t>
            </w:r>
          </w:p>
        </w:tc>
      </w:tr>
      <w:tr w:rsidR="008D4CBD" w:rsidRPr="00026C21" w:rsidTr="001A6313">
        <w:trPr>
          <w:jc w:val="center"/>
        </w:trPr>
        <w:tc>
          <w:tcPr>
            <w:tcW w:w="9582" w:type="dxa"/>
            <w:gridSpan w:val="2"/>
          </w:tcPr>
          <w:p w:rsidR="00377966" w:rsidRPr="000D6D67" w:rsidRDefault="00377966" w:rsidP="00377966">
            <w:pPr>
              <w:rPr>
                <w:color w:val="000000" w:themeColor="text1"/>
              </w:rPr>
            </w:pPr>
            <w:r>
              <w:rPr>
                <w:color w:val="000000" w:themeColor="text1"/>
              </w:rPr>
              <w:t xml:space="preserve">Studiju kursa gala vērtējums (diferencētā ieskaite) veidojas, summējot </w:t>
            </w:r>
            <w:proofErr w:type="spellStart"/>
            <w:r>
              <w:rPr>
                <w:color w:val="000000" w:themeColor="text1"/>
              </w:rPr>
              <w:t>strappārbaudījumu</w:t>
            </w:r>
            <w:proofErr w:type="spellEnd"/>
            <w:r>
              <w:rPr>
                <w:color w:val="000000" w:themeColor="text1"/>
              </w:rPr>
              <w:t xml:space="preserve">, uzdevumu izpildes </w:t>
            </w:r>
            <w:proofErr w:type="spellStart"/>
            <w:r>
              <w:rPr>
                <w:color w:val="000000" w:themeColor="text1"/>
              </w:rPr>
              <w:t>moodle</w:t>
            </w:r>
            <w:proofErr w:type="spellEnd"/>
            <w:r>
              <w:rPr>
                <w:color w:val="000000" w:themeColor="text1"/>
              </w:rPr>
              <w:t xml:space="preserve"> sistēmā, darba nodarbībās</w:t>
            </w:r>
            <w:r w:rsidR="006A5763">
              <w:rPr>
                <w:color w:val="000000" w:themeColor="text1"/>
              </w:rPr>
              <w:t xml:space="preserve"> un noslēguma pārbaudījuma</w:t>
            </w:r>
            <w:r>
              <w:rPr>
                <w:color w:val="000000" w:themeColor="text1"/>
              </w:rPr>
              <w:t xml:space="preserve"> rezultātus.</w:t>
            </w:r>
          </w:p>
          <w:p w:rsidR="00377966" w:rsidRDefault="00377966" w:rsidP="00377966">
            <w:r>
              <w:t>1. </w:t>
            </w:r>
            <w:proofErr w:type="spellStart"/>
            <w:r>
              <w:t>starppārbaudījums</w:t>
            </w:r>
            <w:proofErr w:type="spellEnd"/>
            <w:r>
              <w:t xml:space="preserve"> – 20%, 2. </w:t>
            </w:r>
            <w:proofErr w:type="spellStart"/>
            <w:r>
              <w:t>starppārbaudījums</w:t>
            </w:r>
            <w:proofErr w:type="spellEnd"/>
            <w:r>
              <w:t xml:space="preserve"> – 30%, uzdevumi – 10%, </w:t>
            </w:r>
            <w:r w:rsidR="00367E05">
              <w:t>noslēguma</w:t>
            </w:r>
            <w:r>
              <w:t xml:space="preserve"> pārbaudījums – 30%, darbs nodarbībās – 10%.</w:t>
            </w:r>
          </w:p>
          <w:p w:rsidR="00377966" w:rsidRDefault="00377966" w:rsidP="00377966">
            <w:proofErr w:type="spellStart"/>
            <w:r>
              <w:t>Starppārbaudījumu</w:t>
            </w:r>
            <w:proofErr w:type="spellEnd"/>
            <w:r>
              <w:t xml:space="preserve"> darbi tiek izstrādāti un vērtēti pēc docētāja noteiktajiem kritērijiem. </w:t>
            </w:r>
          </w:p>
          <w:p w:rsidR="00377966" w:rsidRPr="00E54033" w:rsidRDefault="00377966" w:rsidP="00377966">
            <w:r w:rsidRPr="00E54033">
              <w:t xml:space="preserve">Diferencētās ieskaites vērtējums var tikt saņemts, ja ir izpildīti visi minētie nosacījumi un studējošais ir piedalījies </w:t>
            </w:r>
            <w:r>
              <w:t>6</w:t>
            </w:r>
            <w:r w:rsidRPr="00E54033">
              <w:t xml:space="preserve">0% lekcijās un </w:t>
            </w:r>
            <w:r>
              <w:t>praktiskās nodarbībās.</w:t>
            </w:r>
          </w:p>
          <w:p w:rsidR="008D4CBD" w:rsidRPr="00F34BC6" w:rsidRDefault="008D4CBD" w:rsidP="008D4CBD">
            <w:pPr>
              <w:rPr>
                <w:color w:val="000000" w:themeColor="text1"/>
              </w:rPr>
            </w:pPr>
            <w:r w:rsidRPr="00F34BC6">
              <w:rPr>
                <w:color w:val="000000" w:themeColor="text1"/>
              </w:rPr>
              <w:t>STUDIJU REZULTĀTU VĒRTĒŠANAS KRITĒRIJI</w:t>
            </w:r>
          </w:p>
          <w:p w:rsidR="008D4CBD" w:rsidRPr="00F34BC6" w:rsidRDefault="008D4CBD" w:rsidP="008D4CBD">
            <w:pPr>
              <w:rPr>
                <w:rFonts w:eastAsia="Times New Roman"/>
                <w:color w:val="000000" w:themeColor="text1"/>
              </w:rPr>
            </w:pPr>
            <w:r w:rsidRPr="00F34BC6">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8D4CBD" w:rsidRPr="00F34BC6" w:rsidRDefault="008D4CBD" w:rsidP="008D4CBD">
            <w:pPr>
              <w:rPr>
                <w:color w:val="000000" w:themeColor="text1"/>
              </w:rPr>
            </w:pPr>
            <w:r w:rsidRPr="00F34BC6">
              <w:rPr>
                <w:color w:val="000000" w:themeColor="text1"/>
              </w:rPr>
              <w:t>STUDIJU REZULTĀTU VĒRTĒŠANA</w:t>
            </w:r>
          </w:p>
          <w:tbl>
            <w:tblPr>
              <w:tblW w:w="6645"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tblGrid>
            <w:tr w:rsidR="000401AB" w:rsidRPr="00536A07" w:rsidTr="00962908">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401AB" w:rsidRPr="00536A07" w:rsidRDefault="000401AB" w:rsidP="000401AB">
                  <w:pPr>
                    <w:jc w:val="center"/>
                    <w:rPr>
                      <w:color w:val="000000" w:themeColor="text1"/>
                    </w:rPr>
                  </w:pPr>
                  <w:r w:rsidRPr="00536A07">
                    <w:rPr>
                      <w:color w:val="000000" w:themeColor="text1"/>
                    </w:rPr>
                    <w:t>Pārbaudījumu veidi</w:t>
                  </w:r>
                </w:p>
              </w:tc>
              <w:tc>
                <w:tcPr>
                  <w:tcW w:w="3925" w:type="dxa"/>
                  <w:gridSpan w:val="7"/>
                  <w:tcBorders>
                    <w:top w:val="single" w:sz="4" w:space="0" w:color="000000"/>
                    <w:left w:val="single" w:sz="4" w:space="0" w:color="000000"/>
                    <w:bottom w:val="single" w:sz="4" w:space="0" w:color="000000"/>
                    <w:right w:val="single" w:sz="4" w:space="0" w:color="000000"/>
                  </w:tcBorders>
                </w:tcPr>
                <w:p w:rsidR="000401AB" w:rsidRPr="00536A07" w:rsidRDefault="000401AB" w:rsidP="000401AB">
                  <w:pPr>
                    <w:jc w:val="center"/>
                    <w:rPr>
                      <w:color w:val="000000" w:themeColor="text1"/>
                    </w:rPr>
                  </w:pPr>
                  <w:r w:rsidRPr="00536A07">
                    <w:rPr>
                      <w:color w:val="000000" w:themeColor="text1"/>
                    </w:rPr>
                    <w:t>Studiju rezultāti</w:t>
                  </w:r>
                </w:p>
              </w:tc>
            </w:tr>
            <w:tr w:rsidR="000401AB" w:rsidRPr="00536A07" w:rsidTr="00962908">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0401AB" w:rsidRPr="00536A07" w:rsidRDefault="000401AB" w:rsidP="000401AB">
                  <w:pPr>
                    <w:jc w:val="center"/>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401AB" w:rsidRPr="00536A07" w:rsidRDefault="000401AB" w:rsidP="000401AB">
                  <w:pPr>
                    <w:jc w:val="center"/>
                    <w:rPr>
                      <w:color w:val="000000" w:themeColor="text1"/>
                    </w:rPr>
                  </w:pPr>
                  <w:r w:rsidRPr="00536A07">
                    <w:rPr>
                      <w:color w:val="000000" w:themeColor="text1"/>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401AB" w:rsidRPr="00536A07" w:rsidRDefault="000401AB" w:rsidP="000401AB">
                  <w:pPr>
                    <w:jc w:val="center"/>
                    <w:rPr>
                      <w:color w:val="000000" w:themeColor="text1"/>
                    </w:rPr>
                  </w:pPr>
                  <w:r w:rsidRPr="00536A07">
                    <w:rPr>
                      <w:color w:val="000000" w:themeColor="text1"/>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401AB" w:rsidRPr="00536A07" w:rsidRDefault="000401AB" w:rsidP="000401AB">
                  <w:pPr>
                    <w:jc w:val="center"/>
                    <w:rPr>
                      <w:color w:val="000000" w:themeColor="text1"/>
                    </w:rPr>
                  </w:pPr>
                  <w:r w:rsidRPr="00536A07">
                    <w:rPr>
                      <w:color w:val="000000" w:themeColor="text1"/>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401AB" w:rsidRPr="00536A07" w:rsidRDefault="000401AB" w:rsidP="000401AB">
                  <w:pPr>
                    <w:jc w:val="center"/>
                    <w:rPr>
                      <w:color w:val="000000" w:themeColor="text1"/>
                    </w:rPr>
                  </w:pPr>
                  <w:r w:rsidRPr="00536A07">
                    <w:rPr>
                      <w:color w:val="000000" w:themeColor="text1"/>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401AB" w:rsidRPr="00536A07" w:rsidRDefault="000401AB" w:rsidP="000401AB">
                  <w:pPr>
                    <w:jc w:val="center"/>
                    <w:rPr>
                      <w:color w:val="000000" w:themeColor="text1"/>
                    </w:rPr>
                  </w:pPr>
                  <w:r w:rsidRPr="00536A07">
                    <w:rPr>
                      <w:color w:val="000000" w:themeColor="text1"/>
                    </w:rPr>
                    <w:t>5.</w:t>
                  </w:r>
                </w:p>
              </w:tc>
              <w:tc>
                <w:tcPr>
                  <w:tcW w:w="562" w:type="dxa"/>
                  <w:tcBorders>
                    <w:top w:val="single" w:sz="4" w:space="0" w:color="000000"/>
                    <w:left w:val="single" w:sz="4" w:space="0" w:color="000000"/>
                    <w:bottom w:val="single" w:sz="4" w:space="0" w:color="000000"/>
                    <w:right w:val="single" w:sz="4" w:space="0" w:color="000000"/>
                  </w:tcBorders>
                </w:tcPr>
                <w:p w:rsidR="000401AB" w:rsidRPr="00536A07" w:rsidRDefault="000401AB" w:rsidP="000401AB">
                  <w:pPr>
                    <w:jc w:val="center"/>
                    <w:rPr>
                      <w:color w:val="000000" w:themeColor="text1"/>
                    </w:rPr>
                  </w:pPr>
                  <w:r w:rsidRPr="00536A07">
                    <w:rPr>
                      <w:color w:val="000000" w:themeColor="text1"/>
                    </w:rPr>
                    <w:t>6.</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401AB" w:rsidRPr="00536A07" w:rsidRDefault="000401AB" w:rsidP="000401AB">
                  <w:pPr>
                    <w:jc w:val="center"/>
                    <w:rPr>
                      <w:color w:val="000000" w:themeColor="text1"/>
                    </w:rPr>
                  </w:pPr>
                  <w:r w:rsidRPr="00536A07">
                    <w:rPr>
                      <w:color w:val="000000" w:themeColor="text1"/>
                    </w:rPr>
                    <w:t>7.</w:t>
                  </w:r>
                </w:p>
              </w:tc>
            </w:tr>
            <w:tr w:rsidR="000401AB" w:rsidRPr="00536A07" w:rsidTr="00962908">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401AB" w:rsidRPr="00536A07" w:rsidRDefault="000401AB" w:rsidP="000401AB">
                  <w:pPr>
                    <w:rPr>
                      <w:color w:val="000000" w:themeColor="text1"/>
                    </w:rPr>
                  </w:pPr>
                  <w:r w:rsidRPr="00536A07">
                    <w:rPr>
                      <w:color w:val="000000" w:themeColor="text1"/>
                    </w:rPr>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401AB" w:rsidRPr="00536A07" w:rsidRDefault="000401AB" w:rsidP="000401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401AB" w:rsidRPr="00536A07" w:rsidRDefault="000401AB" w:rsidP="000401AB">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Pr>
                <w:p w:rsidR="000401AB" w:rsidRPr="00536A07" w:rsidRDefault="00C13358" w:rsidP="000401AB">
                  <w:pPr>
                    <w:jc w:val="center"/>
                    <w:rPr>
                      <w:color w:val="000000" w:themeColor="text1"/>
                    </w:rPr>
                  </w:pPr>
                  <w:r>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401AB" w:rsidRPr="00536A07" w:rsidRDefault="000401AB" w:rsidP="000401AB">
                  <w:pPr>
                    <w:jc w:val="center"/>
                    <w:rPr>
                      <w:color w:val="000000" w:themeColor="text1"/>
                    </w:rPr>
                  </w:pPr>
                  <w:r w:rsidRPr="00536A07">
                    <w:rPr>
                      <w:color w:val="000000" w:themeColor="text1"/>
                    </w:rPr>
                    <w:t>+</w:t>
                  </w:r>
                </w:p>
              </w:tc>
            </w:tr>
            <w:tr w:rsidR="000401AB" w:rsidRPr="00536A07" w:rsidTr="00962908">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01AB" w:rsidRPr="00536A07" w:rsidRDefault="000401AB" w:rsidP="000401AB">
                  <w:pPr>
                    <w:rPr>
                      <w:color w:val="000000" w:themeColor="text1"/>
                    </w:rPr>
                  </w:pPr>
                  <w:r w:rsidRPr="00536A07">
                    <w:rPr>
                      <w:color w:val="000000" w:themeColor="text1"/>
                    </w:rPr>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0401AB" w:rsidRPr="00536A07" w:rsidRDefault="000401AB" w:rsidP="000401AB">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r>
            <w:tr w:rsidR="000401AB" w:rsidRPr="00536A07" w:rsidTr="00962908">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01AB" w:rsidRPr="00536A07" w:rsidRDefault="000401AB" w:rsidP="000401AB">
                  <w:pPr>
                    <w:rPr>
                      <w:color w:val="000000" w:themeColor="text1"/>
                    </w:rPr>
                  </w:pPr>
                  <w:r w:rsidRPr="00536A07">
                    <w:rPr>
                      <w:color w:val="000000" w:themeColor="text1"/>
                    </w:rPr>
                    <w:t>Uzdevumi, atbilstoši noteiktajām tēmām</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Pr>
                <w:p w:rsidR="000401AB" w:rsidRPr="00536A07" w:rsidRDefault="00C13358" w:rsidP="000401AB">
                  <w:pPr>
                    <w:jc w:val="center"/>
                    <w:rPr>
                      <w:color w:val="000000" w:themeColor="text1"/>
                    </w:rPr>
                  </w:pPr>
                  <w:r>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r>
            <w:tr w:rsidR="000401AB" w:rsidRPr="00536A07" w:rsidTr="00962908">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01AB" w:rsidRPr="00536A07" w:rsidRDefault="000401AB" w:rsidP="000401AB">
                  <w:pPr>
                    <w:rPr>
                      <w:color w:val="000000" w:themeColor="text1"/>
                    </w:rPr>
                  </w:pPr>
                  <w:r w:rsidRPr="00536A07">
                    <w:rPr>
                      <w:color w:val="000000" w:themeColor="text1"/>
                    </w:rPr>
                    <w:t>Darbs nodarbībās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0401AB" w:rsidRPr="00536A07" w:rsidRDefault="000401AB" w:rsidP="000401AB">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p>
              </w:tc>
            </w:tr>
            <w:tr w:rsidR="000401AB" w:rsidRPr="00536A07" w:rsidTr="00962908">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01AB" w:rsidRPr="00536A07" w:rsidRDefault="00367E05" w:rsidP="000401AB">
                  <w:pPr>
                    <w:rPr>
                      <w:color w:val="000000" w:themeColor="text1"/>
                    </w:rPr>
                  </w:pPr>
                  <w:r>
                    <w:rPr>
                      <w:color w:val="000000" w:themeColor="text1"/>
                    </w:rPr>
                    <w:t>Noslēguma</w:t>
                  </w:r>
                  <w:r w:rsidR="000401AB" w:rsidRPr="00536A07">
                    <w:rPr>
                      <w:color w:val="000000" w:themeColor="text1"/>
                    </w:rPr>
                    <w:t xml:space="preserve">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0401AB" w:rsidRPr="00536A07" w:rsidRDefault="000401AB" w:rsidP="000401AB">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401AB" w:rsidRPr="00536A07" w:rsidRDefault="000401AB" w:rsidP="000401AB">
                  <w:pPr>
                    <w:jc w:val="center"/>
                    <w:rPr>
                      <w:color w:val="000000" w:themeColor="text1"/>
                    </w:rPr>
                  </w:pPr>
                </w:p>
              </w:tc>
            </w:tr>
          </w:tbl>
          <w:p w:rsidR="008D4CBD" w:rsidRPr="00026C21" w:rsidRDefault="008D4CBD" w:rsidP="008D4CBD">
            <w:pPr>
              <w:textAlignment w:val="baseline"/>
              <w:rPr>
                <w:bCs w:val="0"/>
                <w:iCs w:val="0"/>
                <w:color w:val="0070C0"/>
              </w:rPr>
            </w:pPr>
          </w:p>
        </w:tc>
      </w:tr>
      <w:tr w:rsidR="008D4CBD" w:rsidRPr="00026C21" w:rsidTr="001A6313">
        <w:trPr>
          <w:jc w:val="center"/>
        </w:trPr>
        <w:tc>
          <w:tcPr>
            <w:tcW w:w="9582" w:type="dxa"/>
            <w:gridSpan w:val="2"/>
          </w:tcPr>
          <w:p w:rsidR="008D4CBD" w:rsidRPr="00026C21" w:rsidRDefault="008D4CBD" w:rsidP="008D4CBD">
            <w:pPr>
              <w:pStyle w:val="Nosaukumi"/>
            </w:pPr>
            <w:r w:rsidRPr="00026C21">
              <w:t>Kursa saturs</w:t>
            </w:r>
          </w:p>
        </w:tc>
      </w:tr>
      <w:tr w:rsidR="00026C21" w:rsidRPr="00026C21" w:rsidTr="001A6313">
        <w:trPr>
          <w:jc w:val="center"/>
        </w:trPr>
        <w:tc>
          <w:tcPr>
            <w:tcW w:w="9582" w:type="dxa"/>
            <w:gridSpan w:val="2"/>
          </w:tcPr>
          <w:p w:rsidR="009166EC" w:rsidRDefault="009166EC" w:rsidP="00026C21">
            <w:pPr>
              <w:ind w:left="34"/>
              <w:jc w:val="both"/>
              <w:rPr>
                <w:rFonts w:eastAsia="Times New Roman"/>
                <w:lang w:eastAsia="en-GB"/>
              </w:rPr>
            </w:pPr>
            <w:r w:rsidRPr="00BA79FF">
              <w:rPr>
                <w:lang w:eastAsia="en-GB"/>
              </w:rPr>
              <w:lastRenderedPageBreak/>
              <w:t>Cilvēka un datora mijiedarbības kā mērķorientētas mijiedarbības projektēšana</w:t>
            </w:r>
            <w:r>
              <w:rPr>
                <w:lang w:eastAsia="en-GB"/>
              </w:rPr>
              <w:t>:</w:t>
            </w:r>
            <w:r w:rsidR="00E83E36" w:rsidRPr="00481022">
              <w:rPr>
                <w:rFonts w:eastAsia="Times New Roman"/>
                <w:lang w:eastAsia="en-GB"/>
              </w:rPr>
              <w:t xml:space="preserve"> </w:t>
            </w:r>
            <w:r>
              <w:rPr>
                <w:rFonts w:eastAsia="Times New Roman"/>
                <w:lang w:eastAsia="en-GB"/>
              </w:rPr>
              <w:t>saskarne kā digitāla prece un to raksturojumi, saskarnes projektēšanas evolūcija, lietotāju mērķu noteikšana, lietotāju uzvedības plānošana un projektēšana.</w:t>
            </w:r>
            <w:r w:rsidR="00081EC0">
              <w:rPr>
                <w:rFonts w:eastAsia="Times New Roman"/>
                <w:lang w:eastAsia="en-GB"/>
              </w:rPr>
              <w:t xml:space="preserve"> Saskarņu kļūdu noteikšana un klasificēšana.</w:t>
            </w:r>
          </w:p>
          <w:p w:rsidR="009166EC" w:rsidRDefault="009166EC" w:rsidP="00026C21">
            <w:pPr>
              <w:ind w:left="34"/>
              <w:jc w:val="both"/>
              <w:rPr>
                <w:rFonts w:eastAsia="Times New Roman"/>
                <w:lang w:eastAsia="en-GB"/>
              </w:rPr>
            </w:pPr>
            <w:r>
              <w:rPr>
                <w:lang w:eastAsia="en-GB"/>
              </w:rPr>
              <w:t>Saskarnes paradigmas</w:t>
            </w:r>
            <w:r w:rsidR="00081EC0">
              <w:rPr>
                <w:lang w:eastAsia="en-GB"/>
              </w:rPr>
              <w:t xml:space="preserve"> un modeļi. Lietotāja mentālais modelis, realizācijas modelis, implementācijas modelis. </w:t>
            </w:r>
            <w:r w:rsidR="00081EC0">
              <w:rPr>
                <w:rFonts w:eastAsia="Times New Roman"/>
                <w:lang w:eastAsia="en-GB"/>
              </w:rPr>
              <w:t>Saskarnes realizācijas piemēru analīze.</w:t>
            </w:r>
          </w:p>
          <w:p w:rsidR="00081EC0" w:rsidRDefault="00081EC0" w:rsidP="00026C21">
            <w:pPr>
              <w:ind w:left="34"/>
              <w:jc w:val="both"/>
              <w:rPr>
                <w:lang w:eastAsia="en-GB"/>
              </w:rPr>
            </w:pPr>
            <w:r w:rsidRPr="00BA79FF">
              <w:rPr>
                <w:lang w:eastAsia="en-GB"/>
              </w:rPr>
              <w:t xml:space="preserve">Saskarnes </w:t>
            </w:r>
            <w:r>
              <w:rPr>
                <w:lang w:eastAsia="en-GB"/>
              </w:rPr>
              <w:t>kvantitatīvi radītāji.</w:t>
            </w:r>
            <w:r w:rsidRPr="00481022">
              <w:rPr>
                <w:rFonts w:eastAsia="Times New Roman"/>
                <w:lang w:eastAsia="en-GB"/>
              </w:rPr>
              <w:t xml:space="preserve"> Saskarnes </w:t>
            </w:r>
            <w:r>
              <w:rPr>
                <w:rFonts w:eastAsia="Times New Roman"/>
                <w:lang w:eastAsia="en-GB"/>
              </w:rPr>
              <w:t>produktivitāte un ātrums.</w:t>
            </w:r>
            <w:r w:rsidRPr="00481022">
              <w:rPr>
                <w:rFonts w:eastAsia="Times New Roman"/>
                <w:lang w:eastAsia="en-GB"/>
              </w:rPr>
              <w:t xml:space="preserve"> intelektuālā darba ilgums, </w:t>
            </w:r>
            <w:proofErr w:type="spellStart"/>
            <w:r w:rsidRPr="00481022">
              <w:rPr>
                <w:rFonts w:eastAsia="Times New Roman"/>
                <w:lang w:eastAsia="en-GB"/>
              </w:rPr>
              <w:t>Hika</w:t>
            </w:r>
            <w:proofErr w:type="spellEnd"/>
            <w:r w:rsidRPr="00481022">
              <w:rPr>
                <w:rFonts w:eastAsia="Times New Roman"/>
                <w:lang w:eastAsia="en-GB"/>
              </w:rPr>
              <w:t xml:space="preserve"> likums, lietotāju fizisko iedarbību ilgums, </w:t>
            </w:r>
            <w:proofErr w:type="spellStart"/>
            <w:r w:rsidRPr="00481022">
              <w:rPr>
                <w:rFonts w:eastAsia="Times New Roman"/>
                <w:lang w:eastAsia="en-GB"/>
              </w:rPr>
              <w:t>Fitsa</w:t>
            </w:r>
            <w:proofErr w:type="spellEnd"/>
            <w:r w:rsidRPr="00481022">
              <w:rPr>
                <w:rFonts w:eastAsia="Times New Roman"/>
                <w:lang w:eastAsia="en-GB"/>
              </w:rPr>
              <w:t xml:space="preserve"> likums</w:t>
            </w:r>
            <w:r>
              <w:rPr>
                <w:rFonts w:eastAsia="Times New Roman"/>
                <w:lang w:eastAsia="en-GB"/>
              </w:rPr>
              <w:t>, modelis GOMS</w:t>
            </w:r>
            <w:r w:rsidRPr="00481022">
              <w:rPr>
                <w:rFonts w:eastAsia="Times New Roman"/>
                <w:lang w:eastAsia="en-GB"/>
              </w:rPr>
              <w:t>.</w:t>
            </w:r>
            <w:r>
              <w:rPr>
                <w:rFonts w:eastAsia="Times New Roman"/>
                <w:lang w:eastAsia="en-GB"/>
              </w:rPr>
              <w:t xml:space="preserve"> Saskarņu kvantitatīvu radītāju analīze un salīdzinājums, efektīvas saskarnes elementu kompozīcija.</w:t>
            </w:r>
          </w:p>
          <w:p w:rsidR="00081EC0" w:rsidRDefault="00081EC0" w:rsidP="00026C21">
            <w:pPr>
              <w:ind w:left="34"/>
              <w:jc w:val="both"/>
              <w:rPr>
                <w:lang w:eastAsia="en-GB"/>
              </w:rPr>
            </w:pPr>
            <w:r>
              <w:rPr>
                <w:lang w:eastAsia="en-GB"/>
              </w:rPr>
              <w:t xml:space="preserve">Kvalitatīvās saskarnes kritēriji. Saskarnes produktivitāte, to radītāji un realizācijas paņēmieni. Saskarne kā apmācoša vide: metafora, idioma, </w:t>
            </w:r>
            <w:proofErr w:type="spellStart"/>
            <w:r>
              <w:rPr>
                <w:lang w:eastAsia="en-GB"/>
              </w:rPr>
              <w:t>affordance</w:t>
            </w:r>
            <w:proofErr w:type="spellEnd"/>
            <w:r>
              <w:rPr>
                <w:lang w:eastAsia="en-GB"/>
              </w:rPr>
              <w:t xml:space="preserve">, standarts. </w:t>
            </w:r>
            <w:r w:rsidR="00A67B6B">
              <w:rPr>
                <w:lang w:eastAsia="en-GB"/>
              </w:rPr>
              <w:t xml:space="preserve">Saskarņu paradigmas. Metaforu, idiomu u </w:t>
            </w:r>
            <w:proofErr w:type="spellStart"/>
            <w:r w:rsidR="00A67B6B">
              <w:rPr>
                <w:lang w:eastAsia="en-GB"/>
              </w:rPr>
              <w:t>affordance</w:t>
            </w:r>
            <w:proofErr w:type="spellEnd"/>
            <w:r w:rsidR="00A67B6B">
              <w:rPr>
                <w:lang w:eastAsia="en-GB"/>
              </w:rPr>
              <w:t xml:space="preserve"> noteikšana </w:t>
            </w:r>
            <w:proofErr w:type="spellStart"/>
            <w:r w:rsidR="00A67B6B">
              <w:rPr>
                <w:lang w:eastAsia="en-GB"/>
              </w:rPr>
              <w:t>saskarnēs</w:t>
            </w:r>
            <w:proofErr w:type="spellEnd"/>
            <w:r w:rsidR="00A67B6B">
              <w:rPr>
                <w:lang w:eastAsia="en-GB"/>
              </w:rPr>
              <w:t xml:space="preserve"> un tās klasificēšana un strukturēšana. </w:t>
            </w:r>
            <w:proofErr w:type="spellStart"/>
            <w:r w:rsidR="00A67B6B">
              <w:rPr>
                <w:lang w:eastAsia="en-GB"/>
              </w:rPr>
              <w:t>Saskarnes</w:t>
            </w:r>
            <w:proofErr w:type="spellEnd"/>
            <w:r w:rsidR="00A67B6B">
              <w:rPr>
                <w:lang w:eastAsia="en-GB"/>
              </w:rPr>
              <w:t xml:space="preserve"> vizuālais dizains: </w:t>
            </w:r>
            <w:proofErr w:type="spellStart"/>
            <w:r w:rsidR="00A67B6B">
              <w:rPr>
                <w:lang w:eastAsia="en-GB"/>
              </w:rPr>
              <w:t>saskarnes</w:t>
            </w:r>
            <w:proofErr w:type="spellEnd"/>
            <w:r w:rsidR="00A67B6B">
              <w:rPr>
                <w:lang w:eastAsia="en-GB"/>
              </w:rPr>
              <w:t xml:space="preserve"> </w:t>
            </w:r>
            <w:proofErr w:type="spellStart"/>
            <w:r w:rsidR="00A67B6B">
              <w:rPr>
                <w:lang w:eastAsia="en-GB"/>
              </w:rPr>
              <w:t>tipografika</w:t>
            </w:r>
            <w:proofErr w:type="spellEnd"/>
            <w:r w:rsidR="00A67B6B">
              <w:rPr>
                <w:lang w:eastAsia="en-GB"/>
              </w:rPr>
              <w:t>, vizuālās informācijas kompozīcijas likumi.</w:t>
            </w:r>
          </w:p>
          <w:p w:rsidR="00A67B6B" w:rsidRDefault="00A67B6B" w:rsidP="00026C21">
            <w:pPr>
              <w:ind w:left="34"/>
              <w:jc w:val="both"/>
              <w:rPr>
                <w:lang w:eastAsia="en-GB"/>
              </w:rPr>
            </w:pPr>
            <w:proofErr w:type="spellStart"/>
            <w:r>
              <w:rPr>
                <w:lang w:eastAsia="en-GB"/>
              </w:rPr>
              <w:t>Saskarnes</w:t>
            </w:r>
            <w:proofErr w:type="spellEnd"/>
            <w:r>
              <w:rPr>
                <w:lang w:eastAsia="en-GB"/>
              </w:rPr>
              <w:t xml:space="preserve"> </w:t>
            </w:r>
            <w:proofErr w:type="spellStart"/>
            <w:r>
              <w:rPr>
                <w:lang w:eastAsia="en-GB"/>
              </w:rPr>
              <w:t>prototipēšana</w:t>
            </w:r>
            <w:proofErr w:type="spellEnd"/>
            <w:r w:rsidR="00D21C75">
              <w:rPr>
                <w:lang w:eastAsia="en-GB"/>
              </w:rPr>
              <w:t xml:space="preserve">. </w:t>
            </w:r>
            <w:proofErr w:type="spellStart"/>
            <w:r w:rsidR="00D21C75">
              <w:rPr>
                <w:lang w:eastAsia="en-GB"/>
              </w:rPr>
              <w:t>Prototopēšanas</w:t>
            </w:r>
            <w:proofErr w:type="spellEnd"/>
            <w:r w:rsidR="00D21C75">
              <w:rPr>
                <w:lang w:eastAsia="en-GB"/>
              </w:rPr>
              <w:t xml:space="preserve"> process un programmnodrošinājums. Saskarnes un to elementu grafiskā vizualizācija, saskarnes elementu uzvedības noteikšana, saskarnes plūsmu noteikšana un pārskats, kopdarba iespējas, datu eksportēšana. </w:t>
            </w:r>
          </w:p>
          <w:p w:rsidR="00D21C75" w:rsidRDefault="00D21C75" w:rsidP="00026C21">
            <w:pPr>
              <w:ind w:left="34"/>
              <w:jc w:val="both"/>
              <w:rPr>
                <w:rFonts w:eastAsia="Times New Roman"/>
                <w:lang w:eastAsia="en-GB"/>
              </w:rPr>
            </w:pPr>
            <w:proofErr w:type="spellStart"/>
            <w:r>
              <w:rPr>
                <w:rFonts w:eastAsia="Times New Roman"/>
                <w:lang w:eastAsia="en-GB"/>
              </w:rPr>
              <w:t>Desktop</w:t>
            </w:r>
            <w:proofErr w:type="spellEnd"/>
            <w:r>
              <w:rPr>
                <w:rFonts w:eastAsia="Times New Roman"/>
                <w:lang w:eastAsia="en-GB"/>
              </w:rPr>
              <w:t xml:space="preserve"> </w:t>
            </w:r>
            <w:proofErr w:type="spellStart"/>
            <w:r>
              <w:rPr>
                <w:rFonts w:eastAsia="Times New Roman"/>
                <w:lang w:eastAsia="en-GB"/>
              </w:rPr>
              <w:t>saskarnes</w:t>
            </w:r>
            <w:proofErr w:type="spellEnd"/>
            <w:r>
              <w:rPr>
                <w:rFonts w:eastAsia="Times New Roman"/>
                <w:lang w:eastAsia="en-GB"/>
              </w:rPr>
              <w:t xml:space="preserve"> </w:t>
            </w:r>
            <w:r w:rsidR="004669B2">
              <w:rPr>
                <w:rFonts w:eastAsia="Times New Roman"/>
                <w:lang w:eastAsia="en-GB"/>
              </w:rPr>
              <w:t>dizains</w:t>
            </w:r>
            <w:r>
              <w:rPr>
                <w:rFonts w:eastAsia="Times New Roman"/>
                <w:lang w:eastAsia="en-GB"/>
              </w:rPr>
              <w:t xml:space="preserve">. </w:t>
            </w:r>
            <w:proofErr w:type="spellStart"/>
            <w:r w:rsidR="004669B2">
              <w:rPr>
                <w:rFonts w:eastAsia="Times New Roman"/>
                <w:lang w:eastAsia="en-GB"/>
              </w:rPr>
              <w:t>Desktop</w:t>
            </w:r>
            <w:proofErr w:type="spellEnd"/>
            <w:r w:rsidR="004669B2">
              <w:rPr>
                <w:rFonts w:eastAsia="Times New Roman"/>
                <w:lang w:eastAsia="en-GB"/>
              </w:rPr>
              <w:t xml:space="preserve"> lietotņu anatomija. Logi. Izvēlnes. R</w:t>
            </w:r>
            <w:r w:rsidR="00904E5E">
              <w:rPr>
                <w:rFonts w:eastAsia="Times New Roman"/>
                <w:lang w:eastAsia="en-GB"/>
              </w:rPr>
              <w:t xml:space="preserve">īkjoslas. Paletes. </w:t>
            </w:r>
            <w:proofErr w:type="spellStart"/>
            <w:r w:rsidR="00904E5E">
              <w:rPr>
                <w:rFonts w:eastAsia="Times New Roman"/>
                <w:lang w:eastAsia="en-GB"/>
              </w:rPr>
              <w:t>Sidebars</w:t>
            </w:r>
            <w:proofErr w:type="spellEnd"/>
            <w:r w:rsidR="00904E5E">
              <w:rPr>
                <w:rFonts w:eastAsia="Times New Roman"/>
                <w:lang w:eastAsia="en-GB"/>
              </w:rPr>
              <w:t>. Mijiedarbības paņēmieni: pozicionēšana, atlase un tiešā manipulēšana.</w:t>
            </w:r>
            <w:r w:rsidR="0028648F">
              <w:rPr>
                <w:rFonts w:eastAsia="Times New Roman"/>
                <w:lang w:eastAsia="en-GB"/>
              </w:rPr>
              <w:t xml:space="preserve"> </w:t>
            </w:r>
          </w:p>
          <w:p w:rsidR="0028648F" w:rsidRDefault="009E3D6A" w:rsidP="00026C21">
            <w:pPr>
              <w:ind w:left="34"/>
              <w:jc w:val="both"/>
              <w:rPr>
                <w:rFonts w:eastAsia="Times New Roman"/>
                <w:lang w:eastAsia="en-GB"/>
              </w:rPr>
            </w:pPr>
            <w:r>
              <w:rPr>
                <w:rFonts w:eastAsia="Times New Roman"/>
                <w:lang w:eastAsia="en-GB"/>
              </w:rPr>
              <w:t xml:space="preserve">Web saskarnes dizains. Hiperteksts. Mijiedarbība uz lappušu dizaina pamata. Mobilais tīmeklis. </w:t>
            </w:r>
            <w:proofErr w:type="spellStart"/>
            <w:r>
              <w:rPr>
                <w:rFonts w:eastAsia="Times New Roman"/>
                <w:lang w:eastAsia="en-GB"/>
              </w:rPr>
              <w:t>Web</w:t>
            </w:r>
            <w:proofErr w:type="spellEnd"/>
            <w:r>
              <w:rPr>
                <w:rFonts w:eastAsia="Times New Roman"/>
                <w:lang w:eastAsia="en-GB"/>
              </w:rPr>
              <w:t xml:space="preserve"> </w:t>
            </w:r>
            <w:proofErr w:type="spellStart"/>
            <w:r>
              <w:rPr>
                <w:rFonts w:eastAsia="Times New Roman"/>
                <w:lang w:eastAsia="en-GB"/>
              </w:rPr>
              <w:t>saskarnes</w:t>
            </w:r>
            <w:proofErr w:type="spellEnd"/>
            <w:r>
              <w:rPr>
                <w:rFonts w:eastAsia="Times New Roman"/>
                <w:lang w:eastAsia="en-GB"/>
              </w:rPr>
              <w:t xml:space="preserve"> </w:t>
            </w:r>
            <w:r w:rsidR="0028648F">
              <w:rPr>
                <w:rFonts w:eastAsia="Times New Roman"/>
                <w:lang w:eastAsia="en-GB"/>
              </w:rPr>
              <w:t>aktuālās trendi un attīstības tendences.</w:t>
            </w:r>
          </w:p>
          <w:p w:rsidR="009E3D6A" w:rsidRDefault="0028648F" w:rsidP="00026C21">
            <w:pPr>
              <w:ind w:left="34"/>
              <w:jc w:val="both"/>
              <w:rPr>
                <w:rFonts w:eastAsia="Times New Roman"/>
                <w:lang w:eastAsia="en-GB"/>
              </w:rPr>
            </w:pPr>
            <w:r>
              <w:rPr>
                <w:rFonts w:eastAsia="Times New Roman"/>
                <w:lang w:eastAsia="en-GB"/>
              </w:rPr>
              <w:t xml:space="preserve">Mobilās saskarnes dizains. Mobilo aplikāciju anatomija. Mijiedarbības īpatnības: mobilā navigācija, saturs, pārvaldes idiomas. </w:t>
            </w:r>
            <w:r w:rsidRPr="0028648F">
              <w:rPr>
                <w:rFonts w:eastAsia="Times New Roman"/>
                <w:lang w:eastAsia="en-GB"/>
              </w:rPr>
              <w:t>Vairāku pieskārienu žesti</w:t>
            </w:r>
            <w:r>
              <w:rPr>
                <w:rFonts w:eastAsia="Times New Roman"/>
                <w:lang w:eastAsia="en-GB"/>
              </w:rPr>
              <w:t xml:space="preserve">. Mobilās </w:t>
            </w:r>
            <w:proofErr w:type="spellStart"/>
            <w:r>
              <w:rPr>
                <w:rFonts w:eastAsia="Times New Roman"/>
                <w:lang w:eastAsia="en-GB"/>
              </w:rPr>
              <w:t>saskrarnes</w:t>
            </w:r>
            <w:proofErr w:type="spellEnd"/>
            <w:r>
              <w:rPr>
                <w:rFonts w:eastAsia="Times New Roman"/>
                <w:lang w:eastAsia="en-GB"/>
              </w:rPr>
              <w:t xml:space="preserve"> trendi un tendences.</w:t>
            </w:r>
          </w:p>
          <w:p w:rsidR="00026C21" w:rsidRPr="00F34BC6" w:rsidRDefault="00E83E36" w:rsidP="00F34BC6">
            <w:pPr>
              <w:ind w:left="34"/>
              <w:jc w:val="both"/>
              <w:rPr>
                <w:rFonts w:eastAsia="Times New Roman"/>
                <w:lang w:eastAsia="en-GB"/>
              </w:rPr>
            </w:pPr>
            <w:r w:rsidRPr="00481022">
              <w:rPr>
                <w:rFonts w:eastAsia="Times New Roman"/>
                <w:lang w:eastAsia="en-GB"/>
              </w:rPr>
              <w:t xml:space="preserve">Saskarnes vadības elementi. Pogas: komandu pogas, piekļuves pogas. </w:t>
            </w:r>
            <w:proofErr w:type="spellStart"/>
            <w:r w:rsidRPr="00481022">
              <w:rPr>
                <w:rFonts w:eastAsia="Times New Roman"/>
                <w:lang w:eastAsia="en-GB"/>
              </w:rPr>
              <w:t>Checkboxes</w:t>
            </w:r>
            <w:proofErr w:type="spellEnd"/>
            <w:r w:rsidRPr="00481022">
              <w:rPr>
                <w:rFonts w:eastAsia="Times New Roman"/>
                <w:lang w:eastAsia="en-GB"/>
              </w:rPr>
              <w:t xml:space="preserve">. </w:t>
            </w:r>
            <w:proofErr w:type="spellStart"/>
            <w:r w:rsidRPr="00481022">
              <w:rPr>
                <w:rFonts w:eastAsia="Times New Roman"/>
                <w:lang w:eastAsia="en-GB"/>
              </w:rPr>
              <w:t>Radiobutton</w:t>
            </w:r>
            <w:proofErr w:type="spellEnd"/>
            <w:r w:rsidRPr="00481022">
              <w:rPr>
                <w:rFonts w:eastAsia="Times New Roman"/>
                <w:lang w:eastAsia="en-GB"/>
              </w:rPr>
              <w:t xml:space="preserve">. Saraksti. Ievadlauki. Izvēlnes: veidi, </w:t>
            </w:r>
            <w:proofErr w:type="spellStart"/>
            <w:r w:rsidRPr="00481022">
              <w:rPr>
                <w:rFonts w:eastAsia="Times New Roman"/>
                <w:lang w:eastAsia="en-GB"/>
              </w:rPr>
              <w:t>izvēlņu</w:t>
            </w:r>
            <w:proofErr w:type="spellEnd"/>
            <w:r w:rsidRPr="00481022">
              <w:rPr>
                <w:rFonts w:eastAsia="Times New Roman"/>
                <w:lang w:eastAsia="en-GB"/>
              </w:rPr>
              <w:t xml:space="preserve"> elementu sastāvdaļas. Logi: veidi, logu evolūcija, loga elementi, loga struktūra, cilnes, loga funkcionalitāte. Piktogrammas. Kursori. Citi elementi. </w:t>
            </w:r>
          </w:p>
        </w:tc>
      </w:tr>
      <w:tr w:rsidR="008D4CBD" w:rsidRPr="00026C21" w:rsidTr="001A6313">
        <w:trPr>
          <w:jc w:val="center"/>
        </w:trPr>
        <w:tc>
          <w:tcPr>
            <w:tcW w:w="9582" w:type="dxa"/>
            <w:gridSpan w:val="2"/>
          </w:tcPr>
          <w:p w:rsidR="008D4CBD" w:rsidRPr="00026C21" w:rsidRDefault="008D4CBD" w:rsidP="008D4CBD">
            <w:pPr>
              <w:pStyle w:val="Nosaukumi"/>
            </w:pPr>
            <w:r w:rsidRPr="00026C21">
              <w:t>Obligāti izmantojamie informācijas avoti</w:t>
            </w:r>
          </w:p>
        </w:tc>
      </w:tr>
      <w:tr w:rsidR="00026C21" w:rsidRPr="00026C21" w:rsidTr="001A6313">
        <w:trPr>
          <w:jc w:val="center"/>
        </w:trPr>
        <w:tc>
          <w:tcPr>
            <w:tcW w:w="9582" w:type="dxa"/>
            <w:gridSpan w:val="2"/>
          </w:tcPr>
          <w:p w:rsidR="00EE4211" w:rsidRPr="00E105D0" w:rsidRDefault="00EE4211" w:rsidP="00EE4211">
            <w:pPr>
              <w:pStyle w:val="Bibliography"/>
              <w:ind w:left="720" w:hanging="720"/>
              <w:rPr>
                <w:strike/>
                <w:noProof/>
              </w:rPr>
            </w:pPr>
            <w:r>
              <w:fldChar w:fldCharType="begin"/>
            </w:r>
            <w:r>
              <w:instrText xml:space="preserve"> BIBLIOGRAPHY  \l 1062 </w:instrText>
            </w:r>
            <w:r>
              <w:fldChar w:fldCharType="separate"/>
            </w:r>
            <w:r w:rsidRPr="00E105D0">
              <w:rPr>
                <w:strike/>
                <w:noProof/>
                <w:highlight w:val="yellow"/>
              </w:rPr>
              <w:t xml:space="preserve">Cooper, A. (2014). </w:t>
            </w:r>
            <w:r w:rsidRPr="00E105D0">
              <w:rPr>
                <w:i/>
                <w:iCs w:val="0"/>
                <w:strike/>
                <w:noProof/>
                <w:highlight w:val="yellow"/>
              </w:rPr>
              <w:t>About Face: The Essentials of Interaction Design, 4th Edition.</w:t>
            </w:r>
            <w:r w:rsidRPr="00E105D0">
              <w:rPr>
                <w:strike/>
                <w:noProof/>
                <w:highlight w:val="yellow"/>
              </w:rPr>
              <w:t xml:space="preserve"> Wiley.</w:t>
            </w:r>
          </w:p>
          <w:p w:rsidR="00E105D0" w:rsidRPr="00E105D0" w:rsidRDefault="00E105D0" w:rsidP="00E105D0">
            <w:pPr>
              <w:pStyle w:val="Bibliography"/>
              <w:ind w:left="720" w:hanging="720"/>
              <w:rPr>
                <w:noProof/>
                <w:color w:val="000000" w:themeColor="text1"/>
                <w:highlight w:val="yellow"/>
                <w:lang w:val="en-US"/>
              </w:rPr>
            </w:pPr>
            <w:r w:rsidRPr="00E105D0">
              <w:rPr>
                <w:noProof/>
                <w:color w:val="000000" w:themeColor="text1"/>
                <w:highlight w:val="yellow"/>
                <w:lang w:val="en-US"/>
              </w:rPr>
              <w:t xml:space="preserve">Grant, W. (2022). </w:t>
            </w:r>
            <w:r w:rsidRPr="00E105D0">
              <w:rPr>
                <w:i/>
                <w:iCs w:val="0"/>
                <w:noProof/>
                <w:color w:val="000000" w:themeColor="text1"/>
                <w:highlight w:val="yellow"/>
                <w:lang w:val="en-US"/>
              </w:rPr>
              <w:t>Actionable Solutions for Product Design Success.</w:t>
            </w:r>
            <w:r w:rsidRPr="00E105D0">
              <w:rPr>
                <w:noProof/>
                <w:color w:val="000000" w:themeColor="text1"/>
                <w:highlight w:val="yellow"/>
                <w:lang w:val="en-US"/>
              </w:rPr>
              <w:t xml:space="preserve"> Birmingham: Packt Publishing.</w:t>
            </w:r>
          </w:p>
          <w:p w:rsidR="00E105D0" w:rsidRPr="00E105D0" w:rsidRDefault="00E105D0" w:rsidP="00E105D0">
            <w:pPr>
              <w:pStyle w:val="Bibliography"/>
              <w:ind w:left="720" w:hanging="720"/>
              <w:rPr>
                <w:noProof/>
                <w:color w:val="000000" w:themeColor="text1"/>
                <w:lang w:val="en-US"/>
              </w:rPr>
            </w:pPr>
            <w:r w:rsidRPr="00E105D0">
              <w:rPr>
                <w:noProof/>
                <w:color w:val="000000" w:themeColor="text1"/>
                <w:highlight w:val="yellow"/>
                <w:lang w:val="en-US"/>
              </w:rPr>
              <w:t xml:space="preserve">Marsh, S. (2022). </w:t>
            </w:r>
            <w:r w:rsidRPr="00E105D0">
              <w:rPr>
                <w:i/>
                <w:iCs w:val="0"/>
                <w:noProof/>
                <w:color w:val="000000" w:themeColor="text1"/>
                <w:highlight w:val="yellow"/>
                <w:lang w:val="en-US"/>
              </w:rPr>
              <w:t>User Research.</w:t>
            </w:r>
            <w:r w:rsidRPr="00E105D0">
              <w:rPr>
                <w:noProof/>
                <w:color w:val="000000" w:themeColor="text1"/>
                <w:highlight w:val="yellow"/>
                <w:lang w:val="en-US"/>
              </w:rPr>
              <w:t xml:space="preserve"> London: Kogan Page Limited.</w:t>
            </w:r>
          </w:p>
          <w:p w:rsidR="00026C21" w:rsidRPr="00026C21" w:rsidRDefault="00EE4211" w:rsidP="00EE4211">
            <w:pPr>
              <w:spacing w:after="160" w:line="259" w:lineRule="auto"/>
            </w:pPr>
            <w:r>
              <w:rPr>
                <w:noProof/>
              </w:rPr>
              <w:t xml:space="preserve">Staiano, F. (2022). </w:t>
            </w:r>
            <w:r>
              <w:rPr>
                <w:i/>
                <w:iCs w:val="0"/>
                <w:noProof/>
              </w:rPr>
              <w:t>Designing and Protoryping Interfaces with FIgma.</w:t>
            </w:r>
            <w:r>
              <w:rPr>
                <w:noProof/>
              </w:rPr>
              <w:t xml:space="preserve"> Birmingham: Packt.</w:t>
            </w:r>
            <w:r>
              <w:fldChar w:fldCharType="end"/>
            </w:r>
          </w:p>
        </w:tc>
      </w:tr>
      <w:tr w:rsidR="008D4CBD" w:rsidRPr="00026C21" w:rsidTr="001A6313">
        <w:trPr>
          <w:jc w:val="center"/>
        </w:trPr>
        <w:tc>
          <w:tcPr>
            <w:tcW w:w="9582" w:type="dxa"/>
            <w:gridSpan w:val="2"/>
          </w:tcPr>
          <w:p w:rsidR="008D4CBD" w:rsidRPr="00026C21" w:rsidRDefault="008D4CBD" w:rsidP="008D4CBD">
            <w:pPr>
              <w:pStyle w:val="Nosaukumi"/>
            </w:pPr>
            <w:r w:rsidRPr="00026C21">
              <w:t>Papildus informācijas avoti</w:t>
            </w:r>
          </w:p>
        </w:tc>
      </w:tr>
      <w:tr w:rsidR="00026C21" w:rsidRPr="00026C21" w:rsidTr="001A6313">
        <w:trPr>
          <w:jc w:val="center"/>
        </w:trPr>
        <w:tc>
          <w:tcPr>
            <w:tcW w:w="9582" w:type="dxa"/>
            <w:gridSpan w:val="2"/>
          </w:tcPr>
          <w:p w:rsidR="00E105D0" w:rsidRDefault="00E105D0" w:rsidP="00EE4211">
            <w:pPr>
              <w:pStyle w:val="Bibliography"/>
              <w:ind w:left="720" w:hanging="720"/>
              <w:rPr>
                <w:noProof/>
              </w:rPr>
            </w:pPr>
            <w:r w:rsidRPr="00E105D0">
              <w:rPr>
                <w:noProof/>
                <w:highlight w:val="yellow"/>
              </w:rPr>
              <w:t xml:space="preserve">Cooper, A. (2014). </w:t>
            </w:r>
            <w:r w:rsidRPr="00E105D0">
              <w:rPr>
                <w:i/>
                <w:iCs w:val="0"/>
                <w:noProof/>
                <w:highlight w:val="yellow"/>
              </w:rPr>
              <w:t>About Face: The Essentials of Interaction Design, 4th Edition.</w:t>
            </w:r>
            <w:r w:rsidRPr="00E105D0">
              <w:rPr>
                <w:noProof/>
                <w:highlight w:val="yellow"/>
              </w:rPr>
              <w:t xml:space="preserve"> Wiley.</w:t>
            </w:r>
          </w:p>
          <w:p w:rsidR="00EE4211" w:rsidRPr="00E105D0" w:rsidRDefault="00EE4211" w:rsidP="00EE4211">
            <w:pPr>
              <w:pStyle w:val="Bibliography"/>
              <w:ind w:left="720" w:hanging="720"/>
              <w:rPr>
                <w:strike/>
                <w:noProof/>
              </w:rPr>
            </w:pPr>
            <w:r w:rsidRPr="00E105D0">
              <w:rPr>
                <w:strike/>
                <w:noProof/>
                <w:highlight w:val="yellow"/>
              </w:rPr>
              <w:t xml:space="preserve">Butterick, M. (2013). </w:t>
            </w:r>
            <w:r w:rsidRPr="00E105D0">
              <w:rPr>
                <w:i/>
                <w:iCs w:val="0"/>
                <w:strike/>
                <w:noProof/>
                <w:highlight w:val="yellow"/>
              </w:rPr>
              <w:t>Butterick's Practical Typography</w:t>
            </w:r>
            <w:r w:rsidRPr="00E105D0">
              <w:rPr>
                <w:strike/>
                <w:noProof/>
                <w:highlight w:val="yellow"/>
              </w:rPr>
              <w:t>. Ielādēts no https://practicaltypography.com/</w:t>
            </w:r>
            <w:r w:rsidRPr="00E105D0">
              <w:rPr>
                <w:strike/>
                <w:noProof/>
              </w:rPr>
              <w:t xml:space="preserve"> </w:t>
            </w:r>
          </w:p>
          <w:p w:rsidR="00EE4211" w:rsidRDefault="00EE4211" w:rsidP="00EE4211">
            <w:pPr>
              <w:pStyle w:val="Bibliography"/>
              <w:ind w:left="720" w:hanging="720"/>
              <w:rPr>
                <w:noProof/>
              </w:rPr>
            </w:pPr>
            <w:r>
              <w:rPr>
                <w:noProof/>
              </w:rPr>
              <w:t xml:space="preserve">Grant, W. (2022). </w:t>
            </w:r>
            <w:r>
              <w:rPr>
                <w:i/>
                <w:iCs w:val="0"/>
                <w:noProof/>
              </w:rPr>
              <w:t>Actionable Solutions for Product Design Success.</w:t>
            </w:r>
            <w:r>
              <w:rPr>
                <w:noProof/>
              </w:rPr>
              <w:t xml:space="preserve"> Birmingham: Packt Publishing. </w:t>
            </w:r>
          </w:p>
          <w:p w:rsidR="00EE4211" w:rsidRPr="00E105D0" w:rsidRDefault="00EE4211" w:rsidP="00EE4211">
            <w:pPr>
              <w:pStyle w:val="Bibliography"/>
              <w:ind w:left="720" w:hanging="720"/>
              <w:rPr>
                <w:strike/>
                <w:noProof/>
              </w:rPr>
            </w:pPr>
            <w:bookmarkStart w:id="0" w:name="_GoBack"/>
            <w:bookmarkEnd w:id="0"/>
            <w:r w:rsidRPr="00E105D0">
              <w:rPr>
                <w:strike/>
                <w:noProof/>
                <w:highlight w:val="yellow"/>
              </w:rPr>
              <w:t xml:space="preserve">Kim, G. J. (2015). </w:t>
            </w:r>
            <w:r w:rsidRPr="00E105D0">
              <w:rPr>
                <w:i/>
                <w:iCs w:val="0"/>
                <w:strike/>
                <w:noProof/>
                <w:highlight w:val="yellow"/>
              </w:rPr>
              <w:t>Human–Computer Interaction: Fundamentals and Practice.</w:t>
            </w:r>
            <w:r w:rsidRPr="00E105D0">
              <w:rPr>
                <w:strike/>
                <w:noProof/>
                <w:highlight w:val="yellow"/>
              </w:rPr>
              <w:t xml:space="preserve"> Boca Raton, London, New Tork: CRC Press.</w:t>
            </w:r>
          </w:p>
          <w:p w:rsidR="00EE4211" w:rsidRDefault="00EE4211" w:rsidP="00EE4211">
            <w:pPr>
              <w:pStyle w:val="Bibliography"/>
              <w:ind w:left="720" w:hanging="720"/>
              <w:rPr>
                <w:noProof/>
              </w:rPr>
            </w:pPr>
            <w:r>
              <w:rPr>
                <w:noProof/>
              </w:rPr>
              <w:t xml:space="preserve">Ludwell, W., Holden, K., &amp; Butler, J. (bez datuma). </w:t>
            </w:r>
            <w:r>
              <w:rPr>
                <w:i/>
                <w:iCs w:val="0"/>
                <w:noProof/>
              </w:rPr>
              <w:t>Universal Principles of Design.</w:t>
            </w:r>
            <w:r>
              <w:rPr>
                <w:noProof/>
              </w:rPr>
              <w:t xml:space="preserve"> Rockport.</w:t>
            </w:r>
          </w:p>
          <w:p w:rsidR="00EE4211" w:rsidRDefault="00EE4211" w:rsidP="00EE4211">
            <w:pPr>
              <w:pStyle w:val="Bibliography"/>
              <w:ind w:left="720" w:hanging="720"/>
              <w:rPr>
                <w:noProof/>
              </w:rPr>
            </w:pPr>
            <w:r>
              <w:rPr>
                <w:noProof/>
              </w:rPr>
              <w:t xml:space="preserve">Marsh, S. (2022). </w:t>
            </w:r>
            <w:r>
              <w:rPr>
                <w:i/>
                <w:iCs w:val="0"/>
                <w:noProof/>
              </w:rPr>
              <w:t>User Research.</w:t>
            </w:r>
            <w:r>
              <w:rPr>
                <w:noProof/>
              </w:rPr>
              <w:t xml:space="preserve"> London: Kogan Page Limited.</w:t>
            </w:r>
          </w:p>
          <w:p w:rsidR="00026C21" w:rsidRPr="00026C21" w:rsidRDefault="00EE4211" w:rsidP="00EE4211">
            <w:pPr>
              <w:spacing w:after="160" w:line="259" w:lineRule="auto"/>
            </w:pPr>
            <w:r>
              <w:rPr>
                <w:noProof/>
              </w:rPr>
              <w:t xml:space="preserve">Shneiderman, Plaisant, Cohen, Jacobs, &amp; Elmqvist. (2018). </w:t>
            </w:r>
            <w:r>
              <w:rPr>
                <w:i/>
                <w:iCs w:val="0"/>
                <w:noProof/>
              </w:rPr>
              <w:t>Designing the User Interface.</w:t>
            </w:r>
            <w:r>
              <w:rPr>
                <w:noProof/>
              </w:rPr>
              <w:t xml:space="preserve"> Pearson Education Limited.</w:t>
            </w:r>
          </w:p>
        </w:tc>
      </w:tr>
      <w:tr w:rsidR="008D4CBD" w:rsidRPr="00026C21" w:rsidTr="001A6313">
        <w:trPr>
          <w:jc w:val="center"/>
        </w:trPr>
        <w:tc>
          <w:tcPr>
            <w:tcW w:w="9582" w:type="dxa"/>
            <w:gridSpan w:val="2"/>
          </w:tcPr>
          <w:p w:rsidR="008D4CBD" w:rsidRPr="00026C21" w:rsidRDefault="008D4CBD" w:rsidP="008D4CBD">
            <w:pPr>
              <w:pStyle w:val="Nosaukumi"/>
            </w:pPr>
            <w:r w:rsidRPr="00026C21">
              <w:t>Periodika un citi informācijas avoti</w:t>
            </w:r>
          </w:p>
        </w:tc>
      </w:tr>
      <w:tr w:rsidR="00026C21" w:rsidRPr="00026C21" w:rsidTr="001A6313">
        <w:trPr>
          <w:jc w:val="center"/>
        </w:trPr>
        <w:tc>
          <w:tcPr>
            <w:tcW w:w="9582" w:type="dxa"/>
            <w:gridSpan w:val="2"/>
          </w:tcPr>
          <w:p w:rsidR="00026C21" w:rsidRPr="00026C21" w:rsidRDefault="00E83E36" w:rsidP="00EE4211">
            <w:pPr>
              <w:spacing w:after="160" w:line="259" w:lineRule="auto"/>
            </w:pPr>
            <w:r w:rsidRPr="00481022">
              <w:rPr>
                <w:rFonts w:eastAsia="Times New Roman"/>
                <w:lang w:eastAsia="en-GB"/>
              </w:rPr>
              <w:t xml:space="preserve">1.Human </w:t>
            </w:r>
            <w:proofErr w:type="spellStart"/>
            <w:r w:rsidRPr="00481022">
              <w:rPr>
                <w:rFonts w:eastAsia="Times New Roman"/>
                <w:lang w:eastAsia="en-GB"/>
              </w:rPr>
              <w:t>Factors</w:t>
            </w:r>
            <w:proofErr w:type="spellEnd"/>
            <w:r w:rsidRPr="00481022">
              <w:rPr>
                <w:rFonts w:eastAsia="Times New Roman"/>
                <w:lang w:eastAsia="en-GB"/>
              </w:rPr>
              <w:t xml:space="preserve"> </w:t>
            </w:r>
            <w:proofErr w:type="spellStart"/>
            <w:r w:rsidRPr="00481022">
              <w:rPr>
                <w:rFonts w:eastAsia="Times New Roman"/>
                <w:lang w:eastAsia="en-GB"/>
              </w:rPr>
              <w:t>and</w:t>
            </w:r>
            <w:proofErr w:type="spellEnd"/>
            <w:r w:rsidRPr="00481022">
              <w:rPr>
                <w:rFonts w:eastAsia="Times New Roman"/>
                <w:lang w:eastAsia="en-GB"/>
              </w:rPr>
              <w:t xml:space="preserve"> </w:t>
            </w:r>
            <w:proofErr w:type="spellStart"/>
            <w:r w:rsidRPr="00481022">
              <w:rPr>
                <w:rFonts w:eastAsia="Times New Roman"/>
                <w:lang w:eastAsia="en-GB"/>
              </w:rPr>
              <w:t>Ergonomics</w:t>
            </w:r>
            <w:proofErr w:type="spellEnd"/>
            <w:r w:rsidRPr="00481022">
              <w:rPr>
                <w:rFonts w:eastAsia="Times New Roman"/>
                <w:lang w:eastAsia="en-GB"/>
              </w:rPr>
              <w:t xml:space="preserve"> </w:t>
            </w:r>
            <w:proofErr w:type="spellStart"/>
            <w:r w:rsidRPr="00481022">
              <w:rPr>
                <w:rFonts w:eastAsia="Times New Roman"/>
                <w:lang w:eastAsia="en-GB"/>
              </w:rPr>
              <w:t>Society</w:t>
            </w:r>
            <w:proofErr w:type="spellEnd"/>
            <w:r w:rsidRPr="00481022">
              <w:rPr>
                <w:rFonts w:eastAsia="Times New Roman"/>
                <w:lang w:eastAsia="en-GB"/>
              </w:rPr>
              <w:t>. - http:/</w:t>
            </w:r>
            <w:r w:rsidR="00EE4211">
              <w:rPr>
                <w:rFonts w:eastAsia="Times New Roman"/>
                <w:lang w:eastAsia="en-GB"/>
              </w:rPr>
              <w:t xml:space="preserve">/www.hfes.org/web/Default.aspx </w:t>
            </w:r>
          </w:p>
        </w:tc>
      </w:tr>
      <w:tr w:rsidR="008D4CBD" w:rsidRPr="00026C21" w:rsidTr="001A6313">
        <w:trPr>
          <w:jc w:val="center"/>
        </w:trPr>
        <w:tc>
          <w:tcPr>
            <w:tcW w:w="9582" w:type="dxa"/>
            <w:gridSpan w:val="2"/>
          </w:tcPr>
          <w:p w:rsidR="008D4CBD" w:rsidRPr="00026C21" w:rsidRDefault="008D4CBD" w:rsidP="008D4CBD">
            <w:pPr>
              <w:pStyle w:val="Nosaukumi"/>
            </w:pPr>
            <w:r w:rsidRPr="00026C21">
              <w:t>Piezīmes</w:t>
            </w:r>
          </w:p>
        </w:tc>
      </w:tr>
      <w:tr w:rsidR="008D4CBD" w:rsidRPr="00026C21" w:rsidTr="001A6313">
        <w:trPr>
          <w:jc w:val="center"/>
        </w:trPr>
        <w:tc>
          <w:tcPr>
            <w:tcW w:w="9582" w:type="dxa"/>
            <w:gridSpan w:val="2"/>
          </w:tcPr>
          <w:p w:rsidR="00026C21" w:rsidRPr="00F75000" w:rsidRDefault="00E83E36" w:rsidP="008D4CBD">
            <w:pPr>
              <w:rPr>
                <w:bCs w:val="0"/>
              </w:rPr>
            </w:pPr>
            <w:r w:rsidRPr="00481022">
              <w:rPr>
                <w:rFonts w:eastAsia="Times New Roman"/>
                <w:lang w:eastAsia="en-GB"/>
              </w:rPr>
              <w:t>Profesionālās augstākās izglītības bakalaura studiju programmas „Informāc</w:t>
            </w:r>
            <w:r>
              <w:rPr>
                <w:rFonts w:eastAsia="Times New Roman"/>
                <w:lang w:eastAsia="en-GB"/>
              </w:rPr>
              <w:t>ijas</w:t>
            </w:r>
            <w:r w:rsidR="007C1631">
              <w:rPr>
                <w:rFonts w:eastAsia="Times New Roman"/>
                <w:lang w:eastAsia="en-GB"/>
              </w:rPr>
              <w:t xml:space="preserve"> tehnoloģijas“</w:t>
            </w:r>
            <w:r w:rsidR="00F75000">
              <w:rPr>
                <w:rFonts w:eastAsia="Times New Roman"/>
                <w:lang w:eastAsia="en-GB"/>
              </w:rPr>
              <w:t xml:space="preserve"> </w:t>
            </w:r>
            <w:r w:rsidRPr="00481022">
              <w:rPr>
                <w:rFonts w:eastAsia="Times New Roman"/>
                <w:lang w:eastAsia="en-GB"/>
              </w:rPr>
              <w:t>studiju kurs</w:t>
            </w:r>
            <w:r w:rsidRPr="00F75000">
              <w:rPr>
                <w:rFonts w:eastAsia="Times New Roman"/>
                <w:lang w:eastAsia="en-GB"/>
              </w:rPr>
              <w:t>s</w:t>
            </w:r>
            <w:r w:rsidR="00F75000" w:rsidRPr="00F75000">
              <w:rPr>
                <w:bCs w:val="0"/>
              </w:rPr>
              <w:t>.</w:t>
            </w:r>
          </w:p>
          <w:p w:rsidR="008D4CBD" w:rsidRPr="00026C21" w:rsidRDefault="008D4CBD" w:rsidP="008D4CBD">
            <w:pPr>
              <w:rPr>
                <w:color w:val="0070C0"/>
              </w:rPr>
            </w:pPr>
            <w:r w:rsidRPr="00F75000">
              <w:lastRenderedPageBreak/>
              <w:t>Kurss tiek docēts latviešu valodā.</w:t>
            </w:r>
          </w:p>
        </w:tc>
      </w:tr>
    </w:tbl>
    <w:p w:rsidR="001B4907" w:rsidRPr="00026C21" w:rsidRDefault="001B4907" w:rsidP="001B4907"/>
    <w:p w:rsidR="001B4907" w:rsidRPr="00026C21" w:rsidRDefault="001B4907" w:rsidP="001B4907"/>
    <w:p w:rsidR="00360579" w:rsidRPr="00026C21" w:rsidRDefault="00360579"/>
    <w:sectPr w:rsidR="00360579" w:rsidRPr="00026C21"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5D4" w:rsidRDefault="005315D4" w:rsidP="001B4907">
      <w:r>
        <w:separator/>
      </w:r>
    </w:p>
  </w:endnote>
  <w:endnote w:type="continuationSeparator" w:id="0">
    <w:p w:rsidR="005315D4" w:rsidRDefault="005315D4"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5D4" w:rsidRDefault="005315D4" w:rsidP="001B4907">
      <w:r>
        <w:separator/>
      </w:r>
    </w:p>
  </w:footnote>
  <w:footnote w:type="continuationSeparator" w:id="0">
    <w:p w:rsidR="005315D4" w:rsidRDefault="005315D4"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5315D4" w:rsidP="007534EA">
    <w:pPr>
      <w:pStyle w:val="Header"/>
    </w:pPr>
  </w:p>
  <w:p w:rsidR="007B1FB4" w:rsidRPr="007B1FB4" w:rsidRDefault="005315D4" w:rsidP="007534EA">
    <w:pPr>
      <w:pStyle w:val="Header"/>
    </w:pPr>
  </w:p>
  <w:p w:rsidR="00982C4A" w:rsidRPr="00D66CC2" w:rsidRDefault="005315D4"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793266F"/>
    <w:multiLevelType w:val="hybridMultilevel"/>
    <w:tmpl w:val="BFD87AEA"/>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5"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66361F"/>
    <w:multiLevelType w:val="hybridMultilevel"/>
    <w:tmpl w:val="DB6A11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2"/>
  </w:num>
  <w:num w:numId="2">
    <w:abstractNumId w:val="8"/>
  </w:num>
  <w:num w:numId="3">
    <w:abstractNumId w:val="22"/>
  </w:num>
  <w:num w:numId="4">
    <w:abstractNumId w:val="23"/>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6"/>
  </w:num>
  <w:num w:numId="13">
    <w:abstractNumId w:val="37"/>
  </w:num>
  <w:num w:numId="14">
    <w:abstractNumId w:val="11"/>
  </w:num>
  <w:num w:numId="15">
    <w:abstractNumId w:val="13"/>
  </w:num>
  <w:num w:numId="16">
    <w:abstractNumId w:val="14"/>
  </w:num>
  <w:num w:numId="17">
    <w:abstractNumId w:val="21"/>
  </w:num>
  <w:num w:numId="18">
    <w:abstractNumId w:val="27"/>
  </w:num>
  <w:num w:numId="19">
    <w:abstractNumId w:val="26"/>
  </w:num>
  <w:num w:numId="20">
    <w:abstractNumId w:val="33"/>
  </w:num>
  <w:num w:numId="21">
    <w:abstractNumId w:val="34"/>
  </w:num>
  <w:num w:numId="22">
    <w:abstractNumId w:val="36"/>
  </w:num>
  <w:num w:numId="23">
    <w:abstractNumId w:val="15"/>
  </w:num>
  <w:num w:numId="24">
    <w:abstractNumId w:val="31"/>
  </w:num>
  <w:num w:numId="25">
    <w:abstractNumId w:val="24"/>
  </w:num>
  <w:num w:numId="26">
    <w:abstractNumId w:val="4"/>
  </w:num>
  <w:num w:numId="27">
    <w:abstractNumId w:val="3"/>
  </w:num>
  <w:num w:numId="28">
    <w:abstractNumId w:val="25"/>
  </w:num>
  <w:num w:numId="29">
    <w:abstractNumId w:val="18"/>
  </w:num>
  <w:num w:numId="30">
    <w:abstractNumId w:val="29"/>
  </w:num>
  <w:num w:numId="31">
    <w:abstractNumId w:val="30"/>
  </w:num>
  <w:num w:numId="32">
    <w:abstractNumId w:val="19"/>
  </w:num>
  <w:num w:numId="33">
    <w:abstractNumId w:val="5"/>
  </w:num>
  <w:num w:numId="34">
    <w:abstractNumId w:val="17"/>
  </w:num>
  <w:num w:numId="35">
    <w:abstractNumId w:val="12"/>
  </w:num>
  <w:num w:numId="36">
    <w:abstractNumId w:val="20"/>
  </w:num>
  <w:num w:numId="37">
    <w:abstractNumId w:val="35"/>
  </w:num>
  <w:num w:numId="38">
    <w:abstractNumId w:val="10"/>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6C21"/>
    <w:rsid w:val="00032536"/>
    <w:rsid w:val="00035105"/>
    <w:rsid w:val="000401AB"/>
    <w:rsid w:val="00081EC0"/>
    <w:rsid w:val="00157BE0"/>
    <w:rsid w:val="001B4907"/>
    <w:rsid w:val="00244E4B"/>
    <w:rsid w:val="0028648F"/>
    <w:rsid w:val="002F0068"/>
    <w:rsid w:val="002F76E8"/>
    <w:rsid w:val="00360579"/>
    <w:rsid w:val="00367E05"/>
    <w:rsid w:val="00377966"/>
    <w:rsid w:val="003A7016"/>
    <w:rsid w:val="003C2FFF"/>
    <w:rsid w:val="003E46DC"/>
    <w:rsid w:val="003F3B75"/>
    <w:rsid w:val="0042711F"/>
    <w:rsid w:val="004403D7"/>
    <w:rsid w:val="004446C1"/>
    <w:rsid w:val="004669B2"/>
    <w:rsid w:val="004C7A92"/>
    <w:rsid w:val="004F04EA"/>
    <w:rsid w:val="005315D4"/>
    <w:rsid w:val="005653A4"/>
    <w:rsid w:val="0056659C"/>
    <w:rsid w:val="00612290"/>
    <w:rsid w:val="00613BFC"/>
    <w:rsid w:val="006214C8"/>
    <w:rsid w:val="00671609"/>
    <w:rsid w:val="006A5763"/>
    <w:rsid w:val="00791E37"/>
    <w:rsid w:val="007C1631"/>
    <w:rsid w:val="008554CF"/>
    <w:rsid w:val="00875ADC"/>
    <w:rsid w:val="00877E76"/>
    <w:rsid w:val="008D4CBD"/>
    <w:rsid w:val="008D6188"/>
    <w:rsid w:val="008F5EB7"/>
    <w:rsid w:val="00904E5E"/>
    <w:rsid w:val="009166EC"/>
    <w:rsid w:val="00950A99"/>
    <w:rsid w:val="009741D9"/>
    <w:rsid w:val="00982A27"/>
    <w:rsid w:val="009D36A0"/>
    <w:rsid w:val="009E3D6A"/>
    <w:rsid w:val="009E42B8"/>
    <w:rsid w:val="00A273EE"/>
    <w:rsid w:val="00A5176E"/>
    <w:rsid w:val="00A65099"/>
    <w:rsid w:val="00A67B6B"/>
    <w:rsid w:val="00AA2F32"/>
    <w:rsid w:val="00AF3790"/>
    <w:rsid w:val="00B13E94"/>
    <w:rsid w:val="00B63BD0"/>
    <w:rsid w:val="00BA79FF"/>
    <w:rsid w:val="00BC05DC"/>
    <w:rsid w:val="00C13358"/>
    <w:rsid w:val="00CC05CE"/>
    <w:rsid w:val="00CF6756"/>
    <w:rsid w:val="00D21C75"/>
    <w:rsid w:val="00D36064"/>
    <w:rsid w:val="00D41E38"/>
    <w:rsid w:val="00DA0114"/>
    <w:rsid w:val="00E105D0"/>
    <w:rsid w:val="00E62D55"/>
    <w:rsid w:val="00E81890"/>
    <w:rsid w:val="00E81B5A"/>
    <w:rsid w:val="00E83E36"/>
    <w:rsid w:val="00EE4211"/>
    <w:rsid w:val="00F04F8C"/>
    <w:rsid w:val="00F30DE7"/>
    <w:rsid w:val="00F34BC6"/>
    <w:rsid w:val="00F5022C"/>
    <w:rsid w:val="00F75000"/>
    <w:rsid w:val="00FD5A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1A716"/>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Bibliography">
    <w:name w:val="Bibliography"/>
    <w:basedOn w:val="Normal"/>
    <w:next w:val="Normal"/>
    <w:uiPriority w:val="37"/>
    <w:unhideWhenUsed/>
    <w:rsid w:val="00EE42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AE848-5FA7-4129-803E-891EA9ECB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1207</Words>
  <Characters>6886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tatjana</cp:lastModifiedBy>
  <cp:revision>5</cp:revision>
  <dcterms:created xsi:type="dcterms:W3CDTF">2023-02-03T12:51:00Z</dcterms:created>
  <dcterms:modified xsi:type="dcterms:W3CDTF">2024-03-11T11:48:00Z</dcterms:modified>
</cp:coreProperties>
</file>