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49086B" w:rsidRDefault="001B4907" w:rsidP="001B4907">
      <w:pPr>
        <w:pStyle w:val="Header"/>
        <w:jc w:val="center"/>
        <w:rPr>
          <w:b/>
          <w:sz w:val="28"/>
        </w:rPr>
      </w:pPr>
      <w:r w:rsidRPr="0049086B">
        <w:rPr>
          <w:b/>
          <w:sz w:val="28"/>
        </w:rPr>
        <w:t>DAUGAVPILS UNIVERSITĀTES</w:t>
      </w:r>
    </w:p>
    <w:p w:rsidR="001B4907" w:rsidRPr="0049086B" w:rsidRDefault="001B4907" w:rsidP="001B4907">
      <w:pPr>
        <w:jc w:val="center"/>
        <w:rPr>
          <w:b/>
          <w:sz w:val="28"/>
          <w:lang w:val="de-DE"/>
        </w:rPr>
      </w:pPr>
      <w:r w:rsidRPr="0049086B">
        <w:rPr>
          <w:b/>
          <w:sz w:val="28"/>
        </w:rPr>
        <w:t>STUDIJU KURSA APRAKSTS</w:t>
      </w:r>
    </w:p>
    <w:p w:rsidR="001B4907" w:rsidRPr="00E13AEA"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93308E" w:rsidTr="001A6313">
        <w:trPr>
          <w:jc w:val="center"/>
        </w:trPr>
        <w:tc>
          <w:tcPr>
            <w:tcW w:w="4639" w:type="dxa"/>
          </w:tcPr>
          <w:p w:rsidR="001B4907" w:rsidRPr="0093308E" w:rsidRDefault="001B4907" w:rsidP="001A6313">
            <w:pPr>
              <w:pStyle w:val="Nosaukumi"/>
            </w:pPr>
            <w:r w:rsidRPr="0093308E">
              <w:br w:type="page"/>
            </w:r>
            <w:r w:rsidRPr="0093308E">
              <w:br w:type="page"/>
            </w:r>
            <w:r w:rsidRPr="0093308E">
              <w:br w:type="page"/>
            </w:r>
            <w:r w:rsidRPr="0093308E">
              <w:br w:type="page"/>
              <w:t>Studiju kursa nosaukums</w:t>
            </w:r>
          </w:p>
        </w:tc>
        <w:tc>
          <w:tcPr>
            <w:tcW w:w="4943" w:type="dxa"/>
          </w:tcPr>
          <w:p w:rsidR="001B4907" w:rsidRPr="00267BE6" w:rsidRDefault="003B7F63" w:rsidP="00267BE6">
            <w:pPr>
              <w:rPr>
                <w:b/>
              </w:rPr>
            </w:pPr>
            <w:r w:rsidRPr="003B7F63">
              <w:rPr>
                <w:b/>
              </w:rPr>
              <w:t>Algoritmi un datu struktūras I</w:t>
            </w:r>
            <w:r w:rsidR="009D3D49">
              <w:rPr>
                <w:b/>
              </w:rPr>
              <w:t>I</w:t>
            </w:r>
            <w:r w:rsidRPr="003B7F63">
              <w:rPr>
                <w:b/>
              </w:rPr>
              <w:t xml:space="preserve"> [PBSP IT]</w:t>
            </w:r>
          </w:p>
        </w:tc>
      </w:tr>
      <w:tr w:rsidR="001B4907" w:rsidRPr="0093308E" w:rsidTr="001A6313">
        <w:trPr>
          <w:jc w:val="center"/>
        </w:trPr>
        <w:tc>
          <w:tcPr>
            <w:tcW w:w="4639" w:type="dxa"/>
          </w:tcPr>
          <w:p w:rsidR="001B4907" w:rsidRPr="0093308E" w:rsidRDefault="001B4907" w:rsidP="001A6313">
            <w:pPr>
              <w:pStyle w:val="Nosaukumi"/>
            </w:pPr>
            <w:r w:rsidRPr="0093308E">
              <w:t>Studiju kursa kods (DUIS)</w:t>
            </w:r>
          </w:p>
        </w:tc>
        <w:tc>
          <w:tcPr>
            <w:tcW w:w="4943" w:type="dxa"/>
            <w:vAlign w:val="center"/>
          </w:tcPr>
          <w:p w:rsidR="001B4907" w:rsidRPr="000F55C2" w:rsidRDefault="00267BE6" w:rsidP="009D3D49">
            <w:pPr>
              <w:rPr>
                <w:lang w:eastAsia="lv-LV"/>
              </w:rPr>
            </w:pPr>
            <w:r w:rsidRPr="000F55C2">
              <w:rPr>
                <w:rFonts w:eastAsia="Times New Roman"/>
                <w:lang w:eastAsia="lv-LV"/>
              </w:rPr>
              <w:t>DatZ</w:t>
            </w:r>
            <w:r w:rsidR="009D3D49">
              <w:rPr>
                <w:rFonts w:eastAsia="Times New Roman"/>
                <w:lang w:eastAsia="lv-LV"/>
              </w:rPr>
              <w:t>2008</w:t>
            </w:r>
          </w:p>
        </w:tc>
      </w:tr>
      <w:tr w:rsidR="001B4907" w:rsidRPr="00F66577" w:rsidTr="001A6313">
        <w:trPr>
          <w:jc w:val="center"/>
        </w:trPr>
        <w:tc>
          <w:tcPr>
            <w:tcW w:w="4639" w:type="dxa"/>
          </w:tcPr>
          <w:p w:rsidR="001B4907" w:rsidRPr="0093308E" w:rsidRDefault="001B4907" w:rsidP="001A6313">
            <w:pPr>
              <w:pStyle w:val="Nosaukumi"/>
            </w:pPr>
            <w:r w:rsidRPr="0093308E">
              <w:t>Zinātnes nozare</w:t>
            </w:r>
          </w:p>
        </w:tc>
        <w:tc>
          <w:tcPr>
            <w:tcW w:w="4943" w:type="dxa"/>
          </w:tcPr>
          <w:p w:rsidR="001B4907" w:rsidRPr="000F55C2" w:rsidRDefault="00267BE6" w:rsidP="001A6313">
            <w:pPr>
              <w:snapToGrid w:val="0"/>
              <w:rPr>
                <w:sz w:val="22"/>
              </w:rPr>
            </w:pPr>
            <w:r w:rsidRPr="000F55C2">
              <w:rPr>
                <w:rFonts w:eastAsia="Times New Roman"/>
                <w:lang w:eastAsia="lv-LV"/>
              </w:rPr>
              <w:t>Datorzinātne</w:t>
            </w:r>
          </w:p>
        </w:tc>
      </w:tr>
      <w:tr w:rsidR="001B4907" w:rsidRPr="0093308E" w:rsidTr="000F55C2">
        <w:trPr>
          <w:jc w:val="center"/>
        </w:trPr>
        <w:tc>
          <w:tcPr>
            <w:tcW w:w="4639" w:type="dxa"/>
            <w:shd w:val="clear" w:color="auto" w:fill="auto"/>
          </w:tcPr>
          <w:p w:rsidR="001B4907" w:rsidRPr="0093308E" w:rsidRDefault="001B4907" w:rsidP="001A6313">
            <w:pPr>
              <w:pStyle w:val="Nosaukumi"/>
            </w:pPr>
            <w:r w:rsidRPr="0093308E">
              <w:t>Kursa līmenis</w:t>
            </w:r>
          </w:p>
        </w:tc>
        <w:tc>
          <w:tcPr>
            <w:tcW w:w="4943" w:type="dxa"/>
            <w:shd w:val="clear" w:color="auto" w:fill="auto"/>
          </w:tcPr>
          <w:p w:rsidR="001B4907" w:rsidRPr="00163C0E" w:rsidRDefault="001B4907" w:rsidP="001A6313">
            <w:pPr>
              <w:rPr>
                <w:lang w:eastAsia="lv-LV"/>
              </w:rPr>
            </w:pPr>
          </w:p>
        </w:tc>
      </w:tr>
      <w:tr w:rsidR="001B4907" w:rsidRPr="0093308E" w:rsidTr="001A6313">
        <w:trPr>
          <w:jc w:val="center"/>
        </w:trPr>
        <w:tc>
          <w:tcPr>
            <w:tcW w:w="4639" w:type="dxa"/>
          </w:tcPr>
          <w:p w:rsidR="001B4907" w:rsidRPr="0093308E" w:rsidRDefault="001B4907" w:rsidP="001A6313">
            <w:pPr>
              <w:pStyle w:val="Nosaukumi"/>
              <w:rPr>
                <w:u w:val="single"/>
              </w:rPr>
            </w:pPr>
            <w:r w:rsidRPr="0093308E">
              <w:t>Kredītpunkti</w:t>
            </w:r>
          </w:p>
        </w:tc>
        <w:tc>
          <w:tcPr>
            <w:tcW w:w="4943" w:type="dxa"/>
            <w:vAlign w:val="center"/>
          </w:tcPr>
          <w:p w:rsidR="001B4907" w:rsidRPr="0093308E" w:rsidRDefault="00267BE6" w:rsidP="001A6313">
            <w:pPr>
              <w:rPr>
                <w:lang w:eastAsia="lv-LV"/>
              </w:rPr>
            </w:pPr>
            <w:r>
              <w:rPr>
                <w:lang w:eastAsia="lv-LV"/>
              </w:rPr>
              <w:t>2</w:t>
            </w:r>
          </w:p>
        </w:tc>
      </w:tr>
      <w:tr w:rsidR="001B4907" w:rsidRPr="0093308E" w:rsidTr="001A6313">
        <w:trPr>
          <w:jc w:val="center"/>
        </w:trPr>
        <w:tc>
          <w:tcPr>
            <w:tcW w:w="4639" w:type="dxa"/>
          </w:tcPr>
          <w:p w:rsidR="001B4907" w:rsidRPr="0093308E" w:rsidRDefault="001B4907" w:rsidP="001A6313">
            <w:pPr>
              <w:pStyle w:val="Nosaukumi"/>
              <w:rPr>
                <w:u w:val="single"/>
              </w:rPr>
            </w:pPr>
            <w:r w:rsidRPr="0093308E">
              <w:t>ECTS kredītpunkti</w:t>
            </w:r>
          </w:p>
        </w:tc>
        <w:tc>
          <w:tcPr>
            <w:tcW w:w="4943" w:type="dxa"/>
          </w:tcPr>
          <w:p w:rsidR="001B4907" w:rsidRPr="0093308E" w:rsidRDefault="00267BE6" w:rsidP="001A6313">
            <w:r>
              <w:t>3</w:t>
            </w:r>
          </w:p>
        </w:tc>
      </w:tr>
      <w:tr w:rsidR="001B4907" w:rsidRPr="0093308E" w:rsidTr="001A6313">
        <w:trPr>
          <w:jc w:val="center"/>
        </w:trPr>
        <w:tc>
          <w:tcPr>
            <w:tcW w:w="4639" w:type="dxa"/>
          </w:tcPr>
          <w:p w:rsidR="001B4907" w:rsidRPr="0093308E" w:rsidRDefault="001B4907" w:rsidP="001A6313">
            <w:pPr>
              <w:pStyle w:val="Nosaukumi"/>
            </w:pPr>
            <w:r w:rsidRPr="0093308E">
              <w:t>Kopējais kontaktstundu skaits</w:t>
            </w:r>
          </w:p>
        </w:tc>
        <w:tc>
          <w:tcPr>
            <w:tcW w:w="4943" w:type="dxa"/>
            <w:vAlign w:val="center"/>
          </w:tcPr>
          <w:p w:rsidR="001B4907" w:rsidRPr="0093308E" w:rsidRDefault="00267BE6" w:rsidP="001A6313">
            <w:pPr>
              <w:rPr>
                <w:lang w:eastAsia="lv-LV"/>
              </w:rPr>
            </w:pPr>
            <w:r>
              <w:rPr>
                <w:lang w:eastAsia="lv-LV"/>
              </w:rPr>
              <w:t>32</w:t>
            </w:r>
          </w:p>
        </w:tc>
      </w:tr>
      <w:tr w:rsidR="001B4907" w:rsidRPr="0093308E" w:rsidTr="001A6313">
        <w:trPr>
          <w:jc w:val="center"/>
        </w:trPr>
        <w:tc>
          <w:tcPr>
            <w:tcW w:w="4639" w:type="dxa"/>
          </w:tcPr>
          <w:p w:rsidR="001B4907" w:rsidRPr="0093308E" w:rsidRDefault="001B4907" w:rsidP="001A6313">
            <w:pPr>
              <w:pStyle w:val="Nosaukumi2"/>
            </w:pPr>
            <w:r w:rsidRPr="0093308E">
              <w:t>Lekciju stundu skaits</w:t>
            </w:r>
          </w:p>
        </w:tc>
        <w:tc>
          <w:tcPr>
            <w:tcW w:w="4943" w:type="dxa"/>
          </w:tcPr>
          <w:p w:rsidR="001B4907" w:rsidRPr="00A75977" w:rsidRDefault="00F24EB0" w:rsidP="001A6313">
            <w:r>
              <w:t>-</w:t>
            </w:r>
          </w:p>
        </w:tc>
      </w:tr>
      <w:tr w:rsidR="001B4907" w:rsidRPr="0093308E" w:rsidTr="001A6313">
        <w:trPr>
          <w:jc w:val="center"/>
        </w:trPr>
        <w:tc>
          <w:tcPr>
            <w:tcW w:w="4639" w:type="dxa"/>
          </w:tcPr>
          <w:p w:rsidR="001B4907" w:rsidRPr="0093308E" w:rsidRDefault="001B4907" w:rsidP="001A6313">
            <w:pPr>
              <w:pStyle w:val="Nosaukumi2"/>
            </w:pPr>
            <w:r w:rsidRPr="0093308E">
              <w:t>Semināru stundu skaits</w:t>
            </w:r>
          </w:p>
        </w:tc>
        <w:tc>
          <w:tcPr>
            <w:tcW w:w="4943" w:type="dxa"/>
          </w:tcPr>
          <w:p w:rsidR="001B4907" w:rsidRPr="00A75977" w:rsidRDefault="00267BE6" w:rsidP="001A6313">
            <w:r>
              <w:t>-</w:t>
            </w:r>
          </w:p>
        </w:tc>
      </w:tr>
      <w:tr w:rsidR="001B4907" w:rsidRPr="0093308E" w:rsidTr="001A6313">
        <w:trPr>
          <w:jc w:val="center"/>
        </w:trPr>
        <w:tc>
          <w:tcPr>
            <w:tcW w:w="4639" w:type="dxa"/>
          </w:tcPr>
          <w:p w:rsidR="001B4907" w:rsidRPr="0093308E" w:rsidRDefault="001B4907" w:rsidP="001A6313">
            <w:pPr>
              <w:pStyle w:val="Nosaukumi2"/>
            </w:pPr>
            <w:r w:rsidRPr="0093308E">
              <w:t>Praktisko darbu stundu skaits</w:t>
            </w:r>
          </w:p>
        </w:tc>
        <w:tc>
          <w:tcPr>
            <w:tcW w:w="4943" w:type="dxa"/>
          </w:tcPr>
          <w:p w:rsidR="001B4907" w:rsidRPr="00A75977" w:rsidRDefault="00F24EB0" w:rsidP="001A6313">
            <w:r>
              <w:t>32</w:t>
            </w:r>
          </w:p>
        </w:tc>
      </w:tr>
      <w:tr w:rsidR="001B4907" w:rsidRPr="0093308E" w:rsidTr="001A6313">
        <w:trPr>
          <w:jc w:val="center"/>
        </w:trPr>
        <w:tc>
          <w:tcPr>
            <w:tcW w:w="4639" w:type="dxa"/>
          </w:tcPr>
          <w:p w:rsidR="001B4907" w:rsidRPr="0093308E" w:rsidRDefault="001B4907" w:rsidP="001A6313">
            <w:pPr>
              <w:pStyle w:val="Nosaukumi2"/>
            </w:pPr>
            <w:r w:rsidRPr="0093308E">
              <w:t>Laboratorijas darbu stundu skaits</w:t>
            </w:r>
          </w:p>
        </w:tc>
        <w:tc>
          <w:tcPr>
            <w:tcW w:w="4943" w:type="dxa"/>
          </w:tcPr>
          <w:p w:rsidR="001B4907" w:rsidRPr="0093308E" w:rsidRDefault="00267BE6" w:rsidP="001A6313">
            <w:r>
              <w:t>-</w:t>
            </w:r>
          </w:p>
        </w:tc>
      </w:tr>
      <w:tr w:rsidR="001B4907" w:rsidRPr="0093308E" w:rsidTr="001A6313">
        <w:trPr>
          <w:jc w:val="center"/>
        </w:trPr>
        <w:tc>
          <w:tcPr>
            <w:tcW w:w="4639" w:type="dxa"/>
          </w:tcPr>
          <w:p w:rsidR="001B4907" w:rsidRPr="0093308E" w:rsidRDefault="001B4907" w:rsidP="001A6313">
            <w:pPr>
              <w:pStyle w:val="Nosaukumi2"/>
              <w:rPr>
                <w:lang w:eastAsia="lv-LV"/>
              </w:rPr>
            </w:pPr>
            <w:r w:rsidRPr="0093308E">
              <w:rPr>
                <w:lang w:eastAsia="lv-LV"/>
              </w:rPr>
              <w:t>Studējošā patstāvīgā darba stundu skaits</w:t>
            </w:r>
          </w:p>
        </w:tc>
        <w:tc>
          <w:tcPr>
            <w:tcW w:w="4943" w:type="dxa"/>
            <w:vAlign w:val="center"/>
          </w:tcPr>
          <w:p w:rsidR="001B4907" w:rsidRPr="0093308E" w:rsidRDefault="00267BE6" w:rsidP="001A6313">
            <w:pPr>
              <w:rPr>
                <w:lang w:eastAsia="lv-LV"/>
              </w:rPr>
            </w:pPr>
            <w:r>
              <w:rPr>
                <w:lang w:eastAsia="lv-LV"/>
              </w:rPr>
              <w:t>48</w:t>
            </w:r>
          </w:p>
        </w:tc>
      </w:tr>
      <w:tr w:rsidR="001B4907" w:rsidRPr="0093308E" w:rsidTr="001A6313">
        <w:trPr>
          <w:jc w:val="center"/>
        </w:trPr>
        <w:tc>
          <w:tcPr>
            <w:tcW w:w="9582" w:type="dxa"/>
            <w:gridSpan w:val="2"/>
          </w:tcPr>
          <w:p w:rsidR="001B4907" w:rsidRPr="0093308E" w:rsidRDefault="001B4907" w:rsidP="001A6313">
            <w:pPr>
              <w:rPr>
                <w:lang w:eastAsia="lv-LV"/>
              </w:rPr>
            </w:pPr>
          </w:p>
        </w:tc>
      </w:tr>
      <w:tr w:rsidR="001B4907" w:rsidRPr="0093308E" w:rsidTr="001A6313">
        <w:trPr>
          <w:jc w:val="center"/>
        </w:trPr>
        <w:tc>
          <w:tcPr>
            <w:tcW w:w="9582" w:type="dxa"/>
            <w:gridSpan w:val="2"/>
          </w:tcPr>
          <w:p w:rsidR="001B4907" w:rsidRPr="0093308E" w:rsidRDefault="001B4907" w:rsidP="001A6313">
            <w:pPr>
              <w:pStyle w:val="Nosaukumi"/>
            </w:pPr>
            <w:r w:rsidRPr="0093308E">
              <w:t>Kursa autors(-i)</w:t>
            </w:r>
          </w:p>
        </w:tc>
      </w:tr>
      <w:tr w:rsidR="008D4CBD" w:rsidRPr="0093308E" w:rsidTr="001A6313">
        <w:trPr>
          <w:jc w:val="center"/>
        </w:trPr>
        <w:tc>
          <w:tcPr>
            <w:tcW w:w="9582" w:type="dxa"/>
            <w:gridSpan w:val="2"/>
          </w:tcPr>
          <w:p w:rsidR="008D4CBD" w:rsidRPr="00A929AD" w:rsidRDefault="00267BE6" w:rsidP="008D4CBD">
            <w:pPr>
              <w:rPr>
                <w:sz w:val="22"/>
              </w:rPr>
            </w:pPr>
            <w:r w:rsidRPr="00267BE6">
              <w:t>Dr.sc.comp., doc. Vija Vagale</w:t>
            </w:r>
          </w:p>
        </w:tc>
      </w:tr>
      <w:tr w:rsidR="008D4CBD" w:rsidRPr="0093308E" w:rsidTr="001A6313">
        <w:trPr>
          <w:jc w:val="center"/>
        </w:trPr>
        <w:tc>
          <w:tcPr>
            <w:tcW w:w="9582" w:type="dxa"/>
            <w:gridSpan w:val="2"/>
          </w:tcPr>
          <w:p w:rsidR="008D4CBD" w:rsidRPr="0093308E" w:rsidRDefault="008D4CBD" w:rsidP="008D4CBD">
            <w:pPr>
              <w:pStyle w:val="Nosaukumi"/>
            </w:pPr>
            <w:r w:rsidRPr="0093308E">
              <w:t>Kursa docētājs(-i)</w:t>
            </w:r>
          </w:p>
        </w:tc>
      </w:tr>
      <w:tr w:rsidR="008D4CBD" w:rsidRPr="0093308E" w:rsidTr="001A6313">
        <w:trPr>
          <w:jc w:val="center"/>
        </w:trPr>
        <w:tc>
          <w:tcPr>
            <w:tcW w:w="9582" w:type="dxa"/>
            <w:gridSpan w:val="2"/>
          </w:tcPr>
          <w:p w:rsidR="008D4CBD" w:rsidRPr="00267BE6" w:rsidRDefault="00267BE6" w:rsidP="00267BE6">
            <w:r w:rsidRPr="00267BE6">
              <w:t>Dr.sc.comp., doc. Vija Vagale</w:t>
            </w:r>
            <w:r w:rsidRPr="00267BE6">
              <w:br/>
            </w:r>
            <w:r w:rsidRPr="000F55C2">
              <w:t>Mg.sc.comp., lekt. Olga Perevalova</w:t>
            </w:r>
          </w:p>
        </w:tc>
      </w:tr>
      <w:tr w:rsidR="008D4CBD" w:rsidRPr="0093308E" w:rsidTr="001A6313">
        <w:trPr>
          <w:jc w:val="center"/>
        </w:trPr>
        <w:tc>
          <w:tcPr>
            <w:tcW w:w="9582" w:type="dxa"/>
            <w:gridSpan w:val="2"/>
          </w:tcPr>
          <w:p w:rsidR="008D4CBD" w:rsidRPr="0093308E" w:rsidRDefault="008D4CBD" w:rsidP="008D4CBD">
            <w:pPr>
              <w:pStyle w:val="Nosaukumi"/>
            </w:pPr>
            <w:r w:rsidRPr="0093308E">
              <w:t>Priekšzināšanas</w:t>
            </w:r>
          </w:p>
        </w:tc>
      </w:tr>
      <w:tr w:rsidR="008D4CBD" w:rsidRPr="0093308E" w:rsidTr="001A6313">
        <w:trPr>
          <w:jc w:val="center"/>
        </w:trPr>
        <w:tc>
          <w:tcPr>
            <w:tcW w:w="9582" w:type="dxa"/>
            <w:gridSpan w:val="2"/>
          </w:tcPr>
          <w:p w:rsidR="009D3D49" w:rsidRDefault="009D3D49" w:rsidP="008D4CBD">
            <w:pPr>
              <w:snapToGrid w:val="0"/>
              <w:rPr>
                <w:rFonts w:eastAsia="Times New Roman"/>
                <w:lang w:eastAsia="lv-LV"/>
              </w:rPr>
            </w:pPr>
            <w:r w:rsidRPr="00181F7E">
              <w:rPr>
                <w:rFonts w:eastAsia="Times New Roman"/>
                <w:lang w:eastAsia="lv-LV"/>
              </w:rPr>
              <w:t>DatZ1037,</w:t>
            </w:r>
            <w:r>
              <w:rPr>
                <w:rFonts w:eastAsia="Times New Roman"/>
                <w:lang w:eastAsia="lv-LV"/>
              </w:rPr>
              <w:t xml:space="preserve"> Algoritmi un datu struktūras I </w:t>
            </w:r>
            <w:r w:rsidRPr="00ED40F5">
              <w:rPr>
                <w:rFonts w:eastAsia="Times New Roman"/>
                <w:lang w:eastAsia="en-GB"/>
              </w:rPr>
              <w:t>[PBSP IT]</w:t>
            </w:r>
          </w:p>
          <w:p w:rsidR="008D4CBD" w:rsidRDefault="003B7F63" w:rsidP="008D4CBD">
            <w:pPr>
              <w:snapToGrid w:val="0"/>
              <w:rPr>
                <w:rFonts w:eastAsia="Times New Roman"/>
                <w:lang w:eastAsia="en-GB"/>
              </w:rPr>
            </w:pPr>
            <w:r>
              <w:rPr>
                <w:rFonts w:eastAsia="Times New Roman"/>
                <w:lang w:eastAsia="en-GB"/>
              </w:rPr>
              <w:t>DatZ1049</w:t>
            </w:r>
            <w:r w:rsidRPr="00ED40F5">
              <w:rPr>
                <w:rFonts w:eastAsia="Times New Roman"/>
                <w:lang w:eastAsia="en-GB"/>
              </w:rPr>
              <w:t xml:space="preserve"> Programmēšanas pamati (C++) I</w:t>
            </w:r>
            <w:r w:rsidR="009D3D49">
              <w:rPr>
                <w:rFonts w:eastAsia="Times New Roman"/>
                <w:lang w:eastAsia="en-GB"/>
              </w:rPr>
              <w:t xml:space="preserve"> </w:t>
            </w:r>
            <w:r w:rsidRPr="00ED40F5">
              <w:rPr>
                <w:rFonts w:eastAsia="Times New Roman"/>
                <w:lang w:eastAsia="en-GB"/>
              </w:rPr>
              <w:t>[PBSP IT]</w:t>
            </w:r>
          </w:p>
          <w:p w:rsidR="009D3D49" w:rsidRPr="000F55C2" w:rsidRDefault="009D3D49" w:rsidP="008D4CBD">
            <w:pPr>
              <w:snapToGrid w:val="0"/>
              <w:rPr>
                <w:sz w:val="22"/>
              </w:rPr>
            </w:pPr>
            <w:r w:rsidRPr="00181F7E">
              <w:rPr>
                <w:rFonts w:eastAsia="Times New Roman"/>
                <w:lang w:eastAsia="lv-LV"/>
              </w:rPr>
              <w:t>DatZ1057, Programmēšanas pamati (C++) II</w:t>
            </w:r>
            <w:r>
              <w:rPr>
                <w:rFonts w:eastAsia="Times New Roman"/>
                <w:lang w:eastAsia="lv-LV"/>
              </w:rPr>
              <w:t xml:space="preserve"> </w:t>
            </w:r>
            <w:r w:rsidRPr="00ED40F5">
              <w:rPr>
                <w:rFonts w:eastAsia="Times New Roman"/>
                <w:lang w:eastAsia="en-GB"/>
              </w:rPr>
              <w:t>[PBSP IT]</w:t>
            </w:r>
          </w:p>
        </w:tc>
      </w:tr>
      <w:tr w:rsidR="008D4CBD" w:rsidRPr="0093308E" w:rsidTr="001A6313">
        <w:trPr>
          <w:jc w:val="center"/>
        </w:trPr>
        <w:tc>
          <w:tcPr>
            <w:tcW w:w="9582" w:type="dxa"/>
            <w:gridSpan w:val="2"/>
          </w:tcPr>
          <w:p w:rsidR="008D4CBD" w:rsidRPr="0093308E" w:rsidRDefault="008D4CBD" w:rsidP="008D4CBD">
            <w:pPr>
              <w:pStyle w:val="Nosaukumi"/>
            </w:pPr>
            <w:r w:rsidRPr="0093308E">
              <w:t xml:space="preserve">Studiju kursa anotācija </w:t>
            </w:r>
          </w:p>
        </w:tc>
      </w:tr>
      <w:tr w:rsidR="008D4CBD" w:rsidRPr="0093308E" w:rsidTr="00B83C39">
        <w:trPr>
          <w:trHeight w:val="2018"/>
          <w:jc w:val="center"/>
        </w:trPr>
        <w:tc>
          <w:tcPr>
            <w:tcW w:w="9582" w:type="dxa"/>
            <w:gridSpan w:val="2"/>
          </w:tcPr>
          <w:p w:rsidR="00DA336D" w:rsidRDefault="00DA336D" w:rsidP="00DA336D">
            <w:pPr>
              <w:rPr>
                <w:rFonts w:eastAsia="Times New Roman"/>
                <w:lang w:eastAsia="lv-LV"/>
              </w:rPr>
            </w:pPr>
            <w:r w:rsidRPr="008349AD">
              <w:rPr>
                <w:rFonts w:eastAsia="Times New Roman"/>
                <w:lang w:eastAsia="lv-LV"/>
              </w:rPr>
              <w:t xml:space="preserve">KURSA ANOTĀCIJA: </w:t>
            </w:r>
          </w:p>
          <w:p w:rsidR="00DA336D" w:rsidRPr="008349AD" w:rsidRDefault="00DA336D" w:rsidP="00DA336D">
            <w:pPr>
              <w:rPr>
                <w:rFonts w:eastAsia="Times New Roman"/>
                <w:lang w:eastAsia="lv-LV"/>
              </w:rPr>
            </w:pPr>
            <w:r w:rsidRPr="008349AD">
              <w:rPr>
                <w:rFonts w:eastAsia="Times New Roman"/>
                <w:lang w:eastAsia="lv-LV"/>
              </w:rPr>
              <w:t xml:space="preserve">Studiju kursa ietvaros </w:t>
            </w:r>
            <w:r w:rsidR="00056806">
              <w:rPr>
                <w:rFonts w:eastAsia="Times New Roman"/>
                <w:lang w:eastAsia="lv-LV"/>
              </w:rPr>
              <w:t xml:space="preserve">uzsvars tiek likts uz dinamisku datu struktūru </w:t>
            </w:r>
            <w:r w:rsidR="00DC721E">
              <w:rPr>
                <w:rFonts w:eastAsia="Times New Roman"/>
                <w:lang w:eastAsia="lv-LV"/>
              </w:rPr>
              <w:t xml:space="preserve">un algoritmu tajos </w:t>
            </w:r>
            <w:r w:rsidR="00056806">
              <w:rPr>
                <w:rFonts w:eastAsia="Times New Roman"/>
                <w:lang w:eastAsia="lv-LV"/>
              </w:rPr>
              <w:t>progra</w:t>
            </w:r>
            <w:r w:rsidR="00DC721E">
              <w:rPr>
                <w:rFonts w:eastAsia="Times New Roman"/>
                <w:lang w:eastAsia="lv-LV"/>
              </w:rPr>
              <w:t>mmēšanu, un datu kodēšanas algoritmiem</w:t>
            </w:r>
            <w:r w:rsidR="00056806">
              <w:rPr>
                <w:rFonts w:eastAsia="Times New Roman"/>
                <w:lang w:eastAsia="lv-LV"/>
              </w:rPr>
              <w:t xml:space="preserve">. </w:t>
            </w:r>
            <w:r w:rsidR="00DC721E">
              <w:rPr>
                <w:rFonts w:eastAsia="Times New Roman"/>
                <w:lang w:eastAsia="lv-LV"/>
              </w:rPr>
              <w:t xml:space="preserve">Tiek apskatītas </w:t>
            </w:r>
            <w:r>
              <w:rPr>
                <w:rFonts w:eastAsia="Times New Roman"/>
                <w:lang w:eastAsia="lv-LV"/>
              </w:rPr>
              <w:t xml:space="preserve">programmēšanā </w:t>
            </w:r>
            <w:r w:rsidR="005B6A09">
              <w:rPr>
                <w:rFonts w:eastAsia="Times New Roman"/>
                <w:lang w:eastAsia="lv-LV"/>
              </w:rPr>
              <w:t xml:space="preserve">biežāk izmantojamās </w:t>
            </w:r>
            <w:r w:rsidR="00056806">
              <w:rPr>
                <w:rFonts w:eastAsia="Times New Roman"/>
                <w:lang w:eastAsia="lv-LV"/>
              </w:rPr>
              <w:t xml:space="preserve">dinamiskās </w:t>
            </w:r>
            <w:r w:rsidR="005B6A09">
              <w:rPr>
                <w:rFonts w:eastAsia="Times New Roman"/>
                <w:lang w:eastAsia="lv-LV"/>
              </w:rPr>
              <w:t>datu struktūras</w:t>
            </w:r>
            <w:r w:rsidR="00DC721E">
              <w:rPr>
                <w:rFonts w:eastAsia="Times New Roman"/>
                <w:lang w:eastAsia="lv-LV"/>
              </w:rPr>
              <w:t xml:space="preserve">: </w:t>
            </w:r>
            <w:r w:rsidR="00056806">
              <w:rPr>
                <w:rFonts w:eastAsia="Times New Roman"/>
                <w:lang w:eastAsia="lv-LV"/>
              </w:rPr>
              <w:t>lineārai</w:t>
            </w:r>
            <w:r w:rsidR="00DC721E">
              <w:rPr>
                <w:rFonts w:eastAsia="Times New Roman"/>
                <w:lang w:eastAsia="lv-LV"/>
              </w:rPr>
              <w:t xml:space="preserve">s saraksts, steks, deks, rinda un </w:t>
            </w:r>
            <w:r w:rsidR="00056806">
              <w:rPr>
                <w:rFonts w:eastAsia="Times New Roman"/>
                <w:lang w:eastAsia="lv-LV"/>
              </w:rPr>
              <w:t>bin</w:t>
            </w:r>
            <w:r w:rsidR="00DC721E">
              <w:rPr>
                <w:rFonts w:eastAsia="Times New Roman"/>
                <w:lang w:eastAsia="lv-LV"/>
              </w:rPr>
              <w:t>ārais koks. Padziļināti tiek apskatīta datu kodēšanas nozīme, klasiskie šifrēšanas un arhivēšanas algoritmi.</w:t>
            </w:r>
            <w:r w:rsidR="00C06638">
              <w:rPr>
                <w:rFonts w:eastAsia="Times New Roman"/>
                <w:lang w:eastAsia="lv-LV"/>
              </w:rPr>
              <w:t xml:space="preserve"> </w:t>
            </w:r>
          </w:p>
          <w:p w:rsidR="00DA336D" w:rsidRDefault="00DA336D" w:rsidP="008D4CBD">
            <w:pPr>
              <w:rPr>
                <w:rFonts w:eastAsia="Times New Roman"/>
                <w:lang w:eastAsia="lv-LV"/>
              </w:rPr>
            </w:pPr>
          </w:p>
          <w:p w:rsidR="008D4CBD" w:rsidRDefault="009D3D49" w:rsidP="008D4CBD">
            <w:pPr>
              <w:rPr>
                <w:rFonts w:eastAsia="Times New Roman"/>
                <w:lang w:eastAsia="lv-LV"/>
              </w:rPr>
            </w:pPr>
            <w:r>
              <w:rPr>
                <w:rFonts w:eastAsia="Times New Roman"/>
                <w:lang w:eastAsia="lv-LV"/>
              </w:rPr>
              <w:t>KURSA MĒRĶIS ir sniegt zināšanas un veicināt programmēšanas iemaņu attīstību sarežģītu struktūru un algoritmu pielietošanā.</w:t>
            </w:r>
          </w:p>
          <w:p w:rsidR="008D4CBD" w:rsidRDefault="008D4CBD" w:rsidP="00B83C39">
            <w:pPr>
              <w:suppressAutoHyphens/>
              <w:autoSpaceDE/>
              <w:autoSpaceDN/>
              <w:adjustRightInd/>
              <w:jc w:val="both"/>
            </w:pPr>
          </w:p>
          <w:p w:rsidR="004D2913" w:rsidRDefault="00B83C39" w:rsidP="004D2913">
            <w:pPr>
              <w:suppressAutoHyphens/>
              <w:autoSpaceDE/>
              <w:autoSpaceDN/>
              <w:adjustRightInd/>
              <w:jc w:val="both"/>
            </w:pPr>
            <w:r w:rsidRPr="00867374">
              <w:t xml:space="preserve">KURSA UZDEVUMI: </w:t>
            </w:r>
          </w:p>
          <w:p w:rsidR="009D3D49" w:rsidRDefault="006B255A" w:rsidP="004D2913">
            <w:pPr>
              <w:pStyle w:val="ListParagraph"/>
              <w:numPr>
                <w:ilvl w:val="0"/>
                <w:numId w:val="21"/>
              </w:numPr>
              <w:suppressAutoHyphens/>
              <w:jc w:val="both"/>
            </w:pPr>
            <w:r>
              <w:t>A</w:t>
            </w:r>
            <w:r w:rsidR="009D3D49" w:rsidRPr="00867374">
              <w:t xml:space="preserve">ttīstīt </w:t>
            </w:r>
            <w:r w:rsidR="009D3D49">
              <w:t>programmētāja prasmes veidojot apmācāmā programmētāja stilu;</w:t>
            </w:r>
          </w:p>
          <w:p w:rsidR="009D3D49" w:rsidRDefault="006B255A" w:rsidP="004D2913">
            <w:pPr>
              <w:pStyle w:val="ListParagraph"/>
              <w:numPr>
                <w:ilvl w:val="0"/>
                <w:numId w:val="21"/>
              </w:numPr>
              <w:suppressAutoHyphens/>
              <w:jc w:val="both"/>
            </w:pPr>
            <w:r>
              <w:t>S</w:t>
            </w:r>
            <w:r w:rsidR="009D3D49">
              <w:t>niegt priekšstatu par dinamiskām datu struktūrām un tajos izmantotajiem algoritmiem;</w:t>
            </w:r>
          </w:p>
          <w:p w:rsidR="009D3D49" w:rsidRDefault="006B255A" w:rsidP="004D2913">
            <w:pPr>
              <w:pStyle w:val="ListParagraph"/>
              <w:numPr>
                <w:ilvl w:val="0"/>
                <w:numId w:val="21"/>
              </w:numPr>
              <w:suppressAutoHyphens/>
              <w:jc w:val="both"/>
            </w:pPr>
            <w:r>
              <w:t>S</w:t>
            </w:r>
            <w:r w:rsidR="009D3D49">
              <w:t>niegt priekšstatu par datu kodēšanu un tajā izmantotajiem algoritmiem;</w:t>
            </w:r>
          </w:p>
          <w:p w:rsidR="009D3D49" w:rsidRPr="00867374" w:rsidRDefault="006B255A" w:rsidP="004D2913">
            <w:pPr>
              <w:pStyle w:val="ListParagraph"/>
              <w:numPr>
                <w:ilvl w:val="0"/>
                <w:numId w:val="21"/>
              </w:numPr>
              <w:suppressAutoHyphens/>
              <w:jc w:val="both"/>
            </w:pPr>
            <w:r>
              <w:t>V</w:t>
            </w:r>
            <w:r w:rsidR="009D3D49" w:rsidRPr="00906E58">
              <w:t>eicin</w:t>
            </w:r>
            <w:r w:rsidR="009D3D49">
              <w:t xml:space="preserve">āt pašvadītas </w:t>
            </w:r>
            <w:r w:rsidR="009D3D49" w:rsidRPr="00906E58">
              <w:t>mācīšanās prasmju attīstību</w:t>
            </w:r>
            <w:r w:rsidR="009D3D49">
              <w:t>.</w:t>
            </w:r>
          </w:p>
          <w:p w:rsidR="00B83C39" w:rsidRPr="00612290" w:rsidRDefault="00B83C39" w:rsidP="00B83C39">
            <w:pPr>
              <w:suppressAutoHyphens/>
              <w:autoSpaceDE/>
              <w:autoSpaceDN/>
              <w:adjustRightInd/>
              <w:jc w:val="both"/>
            </w:pPr>
          </w:p>
        </w:tc>
      </w:tr>
      <w:tr w:rsidR="008D4CBD" w:rsidRPr="0093308E" w:rsidTr="001A6313">
        <w:trPr>
          <w:jc w:val="center"/>
        </w:trPr>
        <w:tc>
          <w:tcPr>
            <w:tcW w:w="9582" w:type="dxa"/>
            <w:gridSpan w:val="2"/>
          </w:tcPr>
          <w:p w:rsidR="008D4CBD" w:rsidRPr="0093308E" w:rsidRDefault="008D4CBD" w:rsidP="008D4CBD">
            <w:pPr>
              <w:pStyle w:val="Nosaukumi"/>
            </w:pPr>
            <w:r w:rsidRPr="0093308E">
              <w:t>Studiju kursa kalendārais plāns</w:t>
            </w:r>
          </w:p>
        </w:tc>
      </w:tr>
      <w:tr w:rsidR="008D4CBD" w:rsidRPr="0093308E" w:rsidTr="001A6313">
        <w:trPr>
          <w:jc w:val="center"/>
        </w:trPr>
        <w:tc>
          <w:tcPr>
            <w:tcW w:w="9582" w:type="dxa"/>
            <w:gridSpan w:val="2"/>
          </w:tcPr>
          <w:p w:rsidR="008633A3" w:rsidRDefault="008633A3" w:rsidP="008633A3">
            <w:pPr>
              <w:spacing w:line="259" w:lineRule="auto"/>
              <w:ind w:left="34"/>
              <w:rPr>
                <w:rFonts w:eastAsia="Times New Roman"/>
                <w:lang w:eastAsia="en-GB"/>
              </w:rPr>
            </w:pPr>
            <w:r w:rsidRPr="0012329E">
              <w:rPr>
                <w:rFonts w:eastAsia="Times New Roman"/>
                <w:lang w:eastAsia="en-GB"/>
              </w:rPr>
              <w:t>Studiju kursa s</w:t>
            </w:r>
            <w:r>
              <w:rPr>
                <w:rFonts w:eastAsia="Times New Roman"/>
                <w:lang w:eastAsia="en-GB"/>
              </w:rPr>
              <w:t xml:space="preserve">truktūra: </w:t>
            </w:r>
            <w:r w:rsidRPr="00AE27C3">
              <w:t>praktiskais darbs</w:t>
            </w:r>
            <w:r>
              <w:rPr>
                <w:rFonts w:eastAsia="Times New Roman"/>
                <w:lang w:eastAsia="en-GB"/>
              </w:rPr>
              <w:t xml:space="preserve"> (P) – 32 st.,</w:t>
            </w:r>
            <w:r w:rsidRPr="0012329E">
              <w:rPr>
                <w:rFonts w:eastAsia="Times New Roman"/>
                <w:lang w:eastAsia="en-GB"/>
              </w:rPr>
              <w:t xml:space="preserve"> studējošo patstāvīgais darbs (Pd) – </w:t>
            </w:r>
            <w:r>
              <w:rPr>
                <w:rFonts w:eastAsia="Times New Roman"/>
                <w:lang w:eastAsia="en-GB"/>
              </w:rPr>
              <w:t>48</w:t>
            </w:r>
            <w:r w:rsidRPr="0012329E">
              <w:rPr>
                <w:rFonts w:eastAsia="Times New Roman"/>
                <w:lang w:eastAsia="en-GB"/>
              </w:rPr>
              <w:t xml:space="preserve"> st.</w:t>
            </w:r>
          </w:p>
          <w:p w:rsidR="00F511DB" w:rsidRDefault="00F511DB" w:rsidP="00267BE6">
            <w:pPr>
              <w:jc w:val="both"/>
              <w:rPr>
                <w:rFonts w:eastAsia="Times New Roman"/>
                <w:lang w:eastAsia="lv-LV"/>
              </w:rPr>
            </w:pPr>
          </w:p>
          <w:p w:rsidR="005A58AF" w:rsidRDefault="005A58AF" w:rsidP="00137AEF">
            <w:pPr>
              <w:ind w:left="360"/>
            </w:pPr>
            <w:r>
              <w:t>Dinamiskās datu struktūras. To veidi. P2, Pd2</w:t>
            </w:r>
          </w:p>
          <w:p w:rsidR="005A58AF" w:rsidRDefault="005A58AF" w:rsidP="00137AEF">
            <w:pPr>
              <w:ind w:left="360"/>
            </w:pPr>
            <w:r>
              <w:t>Vienvirziena lineārais saraksts. P12, Pd12</w:t>
            </w:r>
          </w:p>
          <w:p w:rsidR="005A58AF" w:rsidRDefault="005A58AF" w:rsidP="00137AEF">
            <w:pPr>
              <w:ind w:left="360"/>
            </w:pPr>
            <w:r>
              <w:t>Steks. Rinda. Deks. P2, Pd6</w:t>
            </w:r>
          </w:p>
          <w:p w:rsidR="005A58AF" w:rsidRDefault="005A58AF" w:rsidP="00137AEF">
            <w:pPr>
              <w:ind w:left="360"/>
            </w:pPr>
            <w:r>
              <w:t>Kokveida datu struktūras. Binārais meklēšanas koks. P8, Pd16</w:t>
            </w:r>
          </w:p>
          <w:p w:rsidR="005A58AF" w:rsidRDefault="005A58AF" w:rsidP="00137AEF">
            <w:pPr>
              <w:ind w:left="360"/>
            </w:pPr>
            <w:r>
              <w:t>Informācijas saspiešana. Saspiešanas algoritmi bez un ar zudumiem. P4, Pd6</w:t>
            </w:r>
          </w:p>
          <w:p w:rsidR="008D4CBD" w:rsidRDefault="005A58AF" w:rsidP="00137AEF">
            <w:pPr>
              <w:ind w:left="360"/>
            </w:pPr>
            <w:r>
              <w:lastRenderedPageBreak/>
              <w:t>Informācijas šifrēšana. Simetriskie un asimetriskie šifrēšanas algoritmi. P4, Pd6</w:t>
            </w:r>
          </w:p>
          <w:p w:rsidR="006B255A" w:rsidRPr="003C2FFF" w:rsidRDefault="006B255A" w:rsidP="00137AEF">
            <w:pPr>
              <w:ind w:left="360"/>
            </w:pPr>
          </w:p>
        </w:tc>
      </w:tr>
      <w:tr w:rsidR="008D4CBD" w:rsidRPr="0093308E" w:rsidTr="001A6313">
        <w:trPr>
          <w:jc w:val="center"/>
        </w:trPr>
        <w:tc>
          <w:tcPr>
            <w:tcW w:w="9582" w:type="dxa"/>
            <w:gridSpan w:val="2"/>
          </w:tcPr>
          <w:p w:rsidR="008D4CBD" w:rsidRPr="0093308E" w:rsidRDefault="008D4CBD" w:rsidP="008D4CBD">
            <w:pPr>
              <w:pStyle w:val="Nosaukumi"/>
            </w:pPr>
            <w:r w:rsidRPr="0093308E">
              <w:lastRenderedPageBreak/>
              <w:t>Studiju rezultāti</w:t>
            </w:r>
          </w:p>
        </w:tc>
      </w:tr>
      <w:tr w:rsidR="008D4CBD" w:rsidRPr="0093308E" w:rsidTr="001A6313">
        <w:trPr>
          <w:jc w:val="center"/>
        </w:trPr>
        <w:tc>
          <w:tcPr>
            <w:tcW w:w="9582" w:type="dxa"/>
            <w:gridSpan w:val="2"/>
          </w:tcPr>
          <w:p w:rsidR="00B83C39" w:rsidRPr="007E63AF" w:rsidRDefault="00B83C39" w:rsidP="00B83C39">
            <w:pPr>
              <w:ind w:left="234" w:hanging="234"/>
              <w:rPr>
                <w:rFonts w:eastAsia="Times New Roman"/>
                <w:lang w:eastAsia="lv-LV"/>
              </w:rPr>
            </w:pPr>
            <w:r w:rsidRPr="007E63AF">
              <w:rPr>
                <w:rFonts w:eastAsia="Times New Roman"/>
                <w:lang w:eastAsia="lv-LV"/>
              </w:rPr>
              <w:t>ZINĀŠANAS:</w:t>
            </w:r>
          </w:p>
          <w:p w:rsidR="009D3D49" w:rsidRDefault="009D3D49" w:rsidP="009D3D49">
            <w:pPr>
              <w:pStyle w:val="ListParagraph"/>
              <w:numPr>
                <w:ilvl w:val="0"/>
                <w:numId w:val="2"/>
              </w:numPr>
            </w:pPr>
            <w:r>
              <w:rPr>
                <w:color w:val="auto"/>
              </w:rPr>
              <w:t>Izprot datu organizēšanas dinamiskajā datu struktūrā principus;</w:t>
            </w:r>
          </w:p>
          <w:p w:rsidR="009D3D49" w:rsidRDefault="009D3D49" w:rsidP="009D3D49">
            <w:pPr>
              <w:pStyle w:val="ListParagraph"/>
              <w:numPr>
                <w:ilvl w:val="0"/>
                <w:numId w:val="2"/>
              </w:numPr>
            </w:pPr>
            <w:r>
              <w:rPr>
                <w:color w:val="auto"/>
              </w:rPr>
              <w:t>I</w:t>
            </w:r>
            <w:r w:rsidRPr="007E63AF">
              <w:rPr>
                <w:color w:val="auto"/>
              </w:rPr>
              <w:t xml:space="preserve">zprot </w:t>
            </w:r>
            <w:r>
              <w:t>datu saspiešanas nozīmi;</w:t>
            </w:r>
          </w:p>
          <w:p w:rsidR="009D3D49" w:rsidRDefault="009D3D49" w:rsidP="009D3D49">
            <w:pPr>
              <w:pStyle w:val="ListParagraph"/>
              <w:numPr>
                <w:ilvl w:val="0"/>
                <w:numId w:val="2"/>
              </w:numPr>
            </w:pPr>
            <w:r>
              <w:rPr>
                <w:color w:val="auto"/>
              </w:rPr>
              <w:t>I</w:t>
            </w:r>
            <w:r w:rsidRPr="007E63AF">
              <w:rPr>
                <w:color w:val="auto"/>
              </w:rPr>
              <w:t xml:space="preserve">zprot </w:t>
            </w:r>
            <w:r>
              <w:t>datu šifrēšanas svarīgumu.</w:t>
            </w:r>
          </w:p>
          <w:p w:rsidR="00137AEF" w:rsidRDefault="00137AEF" w:rsidP="00137AEF">
            <w:pPr>
              <w:pStyle w:val="ListParagraph"/>
            </w:pPr>
          </w:p>
          <w:p w:rsidR="00B83C39" w:rsidRPr="007E63AF" w:rsidRDefault="00B83C39" w:rsidP="00B83C39">
            <w:pPr>
              <w:ind w:left="234" w:hanging="234"/>
              <w:rPr>
                <w:rFonts w:eastAsia="Times New Roman"/>
                <w:lang w:eastAsia="lv-LV"/>
              </w:rPr>
            </w:pPr>
            <w:r w:rsidRPr="007E63AF">
              <w:rPr>
                <w:rFonts w:eastAsia="Times New Roman"/>
                <w:lang w:eastAsia="lv-LV"/>
              </w:rPr>
              <w:t>PRASMES:</w:t>
            </w:r>
          </w:p>
          <w:p w:rsidR="009D3D49" w:rsidRDefault="009D3D49" w:rsidP="009D3D49">
            <w:pPr>
              <w:pStyle w:val="ListParagraph"/>
              <w:numPr>
                <w:ilvl w:val="0"/>
                <w:numId w:val="2"/>
              </w:numPr>
            </w:pPr>
            <w:r>
              <w:rPr>
                <w:color w:val="auto"/>
              </w:rPr>
              <w:t>Prot</w:t>
            </w:r>
            <w:r w:rsidRPr="007E63AF">
              <w:rPr>
                <w:color w:val="auto"/>
              </w:rPr>
              <w:t xml:space="preserve"> </w:t>
            </w:r>
            <w:r>
              <w:t>realizēt datu glabāšanu ar vienvirziena saraksta palīdzību;</w:t>
            </w:r>
          </w:p>
          <w:p w:rsidR="009D3D49" w:rsidRDefault="009D3D49" w:rsidP="009D3D49">
            <w:pPr>
              <w:pStyle w:val="ListParagraph"/>
              <w:numPr>
                <w:ilvl w:val="0"/>
                <w:numId w:val="2"/>
              </w:numPr>
            </w:pPr>
            <w:r>
              <w:rPr>
                <w:color w:val="auto"/>
              </w:rPr>
              <w:t>Prot</w:t>
            </w:r>
            <w:r w:rsidRPr="007E63AF">
              <w:rPr>
                <w:color w:val="auto"/>
              </w:rPr>
              <w:t xml:space="preserve"> </w:t>
            </w:r>
            <w:r>
              <w:t xml:space="preserve">realizēt datu glabāšanu ar </w:t>
            </w:r>
            <w:r w:rsidR="002B7A02">
              <w:t xml:space="preserve">bināra meklēšanas </w:t>
            </w:r>
            <w:r>
              <w:t>koka palīdzību;</w:t>
            </w:r>
          </w:p>
          <w:p w:rsidR="009D3D49" w:rsidRDefault="009D3D49" w:rsidP="009D3D49">
            <w:pPr>
              <w:pStyle w:val="ListParagraph"/>
              <w:numPr>
                <w:ilvl w:val="0"/>
                <w:numId w:val="2"/>
              </w:numPr>
            </w:pPr>
            <w:r>
              <w:rPr>
                <w:color w:val="auto"/>
              </w:rPr>
              <w:t>Prot</w:t>
            </w:r>
            <w:r w:rsidRPr="007E63AF">
              <w:rPr>
                <w:color w:val="auto"/>
              </w:rPr>
              <w:t xml:space="preserve"> </w:t>
            </w:r>
            <w:r>
              <w:t>realizēt vienkāršu algoritmu datu saspiešanai;</w:t>
            </w:r>
          </w:p>
          <w:p w:rsidR="009D3D49" w:rsidRDefault="009D3D49" w:rsidP="009D3D49">
            <w:pPr>
              <w:pStyle w:val="ListParagraph"/>
              <w:numPr>
                <w:ilvl w:val="0"/>
                <w:numId w:val="2"/>
              </w:numPr>
            </w:pPr>
            <w:r>
              <w:rPr>
                <w:color w:val="auto"/>
              </w:rPr>
              <w:t>Prot</w:t>
            </w:r>
            <w:r w:rsidRPr="007E63AF">
              <w:rPr>
                <w:color w:val="auto"/>
              </w:rPr>
              <w:t xml:space="preserve"> </w:t>
            </w:r>
            <w:r>
              <w:t>realizēt vienkāršu algoritmu datu šifrēšanai.</w:t>
            </w:r>
          </w:p>
          <w:p w:rsidR="00137AEF" w:rsidRDefault="00137AEF" w:rsidP="00137AEF">
            <w:pPr>
              <w:pStyle w:val="ListParagraph"/>
            </w:pPr>
          </w:p>
          <w:p w:rsidR="00B83C39" w:rsidRPr="007E63AF" w:rsidRDefault="00B83C39" w:rsidP="00B83C39">
            <w:pPr>
              <w:rPr>
                <w:rFonts w:eastAsia="Times New Roman"/>
                <w:lang w:eastAsia="lv-LV"/>
              </w:rPr>
            </w:pPr>
            <w:r w:rsidRPr="007E63AF">
              <w:rPr>
                <w:rFonts w:eastAsia="Times New Roman"/>
                <w:bCs w:val="0"/>
                <w:iCs w:val="0"/>
                <w:lang w:eastAsia="lv-LV"/>
              </w:rPr>
              <w:t>KOMPETENCE:</w:t>
            </w:r>
          </w:p>
          <w:p w:rsidR="00B83C39" w:rsidRPr="00A929AD" w:rsidRDefault="002B7A02" w:rsidP="009A14FE">
            <w:pPr>
              <w:pStyle w:val="ListParagraph"/>
              <w:numPr>
                <w:ilvl w:val="0"/>
                <w:numId w:val="2"/>
              </w:numPr>
              <w:spacing w:after="160" w:line="259" w:lineRule="auto"/>
            </w:pPr>
            <w:r>
              <w:t xml:space="preserve">Spēj izvēlēties piemērotāko </w:t>
            </w:r>
            <w:r w:rsidR="009A14FE">
              <w:t xml:space="preserve">datu </w:t>
            </w:r>
            <w:r>
              <w:t>datu struktūru datu glabāšanai</w:t>
            </w:r>
            <w:r w:rsidR="009A14FE">
              <w:t xml:space="preserve"> un darbībām ar datiem</w:t>
            </w:r>
            <w:r>
              <w:t>.</w:t>
            </w:r>
          </w:p>
        </w:tc>
      </w:tr>
      <w:tr w:rsidR="008D4CBD" w:rsidRPr="0093308E" w:rsidTr="001A6313">
        <w:trPr>
          <w:jc w:val="center"/>
        </w:trPr>
        <w:tc>
          <w:tcPr>
            <w:tcW w:w="9582" w:type="dxa"/>
            <w:gridSpan w:val="2"/>
          </w:tcPr>
          <w:p w:rsidR="008D4CBD" w:rsidRPr="0093308E" w:rsidRDefault="008D4CBD" w:rsidP="008D4CBD">
            <w:pPr>
              <w:pStyle w:val="Nosaukumi"/>
            </w:pPr>
            <w:r w:rsidRPr="0093308E">
              <w:t>Studējošo patstāvīgo darbu organizācijas un uzdevumu raksturojums</w:t>
            </w:r>
          </w:p>
        </w:tc>
      </w:tr>
      <w:tr w:rsidR="008D4CBD" w:rsidRPr="0093308E" w:rsidTr="007C6F8F">
        <w:trPr>
          <w:trHeight w:val="1671"/>
          <w:jc w:val="center"/>
        </w:trPr>
        <w:tc>
          <w:tcPr>
            <w:tcW w:w="9582" w:type="dxa"/>
            <w:gridSpan w:val="2"/>
            <w:shd w:val="clear" w:color="auto" w:fill="auto"/>
          </w:tcPr>
          <w:p w:rsidR="002B7A02" w:rsidRDefault="002B7A02" w:rsidP="002B7A02">
            <w:pPr>
              <w:spacing w:line="259" w:lineRule="auto"/>
            </w:pPr>
            <w:r>
              <w:t xml:space="preserve">Studējošo darbs tiek organizēts individuāli, </w:t>
            </w:r>
            <w:r w:rsidRPr="00876FCE">
              <w:t>patstāvīgi</w:t>
            </w:r>
            <w:r>
              <w:t xml:space="preserve"> studējot norādītos avotus, programmējot studiju kursā apgūstāmās dinamiskās datu struktūras un algoritmus.</w:t>
            </w:r>
          </w:p>
          <w:p w:rsidR="002B7A02" w:rsidRPr="00385D2E" w:rsidRDefault="002B7A02" w:rsidP="002B7A02">
            <w:r w:rsidRPr="00385D2E">
              <w:t>Patstāvīgie uzdevumi:</w:t>
            </w:r>
          </w:p>
          <w:p w:rsidR="002B7A02" w:rsidRDefault="002B7A02" w:rsidP="002B7A02">
            <w:pPr>
              <w:pStyle w:val="ListParagraph"/>
              <w:numPr>
                <w:ilvl w:val="0"/>
                <w:numId w:val="14"/>
              </w:numPr>
            </w:pPr>
            <w:r w:rsidRPr="00385D2E">
              <w:t xml:space="preserve">Literatūras un interneta avotu </w:t>
            </w:r>
            <w:r>
              <w:t>studēšana</w:t>
            </w:r>
            <w:r w:rsidRPr="00385D2E">
              <w:t xml:space="preserve"> atbilstoši </w:t>
            </w:r>
            <w:r>
              <w:t>kursa</w:t>
            </w:r>
            <w:r w:rsidRPr="00385D2E">
              <w:t xml:space="preserve"> tematikai</w:t>
            </w:r>
            <w:r>
              <w:t>;</w:t>
            </w:r>
          </w:p>
          <w:p w:rsidR="009A14FE" w:rsidRDefault="009A14FE" w:rsidP="009A14FE">
            <w:pPr>
              <w:pStyle w:val="ListParagraph"/>
              <w:numPr>
                <w:ilvl w:val="0"/>
                <w:numId w:val="14"/>
              </w:numPr>
            </w:pPr>
            <w:r>
              <w:t>G</w:t>
            </w:r>
            <w:r w:rsidRPr="00385D2E">
              <w:t xml:space="preserve">atavošanās </w:t>
            </w:r>
            <w:r w:rsidR="00CC5088">
              <w:t>starppārbaudījumiem.</w:t>
            </w:r>
          </w:p>
          <w:p w:rsidR="002B7A02" w:rsidRDefault="002B7A02" w:rsidP="00A962A0">
            <w:pPr>
              <w:spacing w:line="259" w:lineRule="auto"/>
            </w:pPr>
          </w:p>
          <w:p w:rsidR="002B7A02" w:rsidRPr="00B10DAE" w:rsidRDefault="002B7A02" w:rsidP="002B7A02">
            <w:pPr>
              <w:ind w:left="-42"/>
              <w:rPr>
                <w:color w:val="000000" w:themeColor="text1"/>
              </w:rPr>
            </w:pPr>
            <w:r w:rsidRPr="00B10DAE">
              <w:t>Starpp</w:t>
            </w:r>
            <w:r>
              <w:t>ā</w:t>
            </w:r>
            <w:r w:rsidRPr="00B10DAE">
              <w:t>rbaudījum</w:t>
            </w:r>
            <w:r>
              <w:t>i</w:t>
            </w:r>
            <w:r w:rsidRPr="00B10DAE">
              <w:t>:</w:t>
            </w:r>
          </w:p>
          <w:p w:rsidR="002B7A02" w:rsidRDefault="00137AEF" w:rsidP="002B7A02">
            <w:pPr>
              <w:pStyle w:val="ListParagraph"/>
              <w:numPr>
                <w:ilvl w:val="0"/>
                <w:numId w:val="15"/>
              </w:numPr>
              <w:tabs>
                <w:tab w:val="left" w:pos="690"/>
              </w:tabs>
            </w:pPr>
            <w:r>
              <w:t xml:space="preserve">Teorētiskais starppārbaudījums. </w:t>
            </w:r>
            <w:r w:rsidR="002B7A02">
              <w:t>Bināru koku apstaigāšanas algoritmi;</w:t>
            </w:r>
          </w:p>
          <w:p w:rsidR="002B7A02" w:rsidRDefault="00137AEF" w:rsidP="002B7A02">
            <w:pPr>
              <w:pStyle w:val="ListParagraph"/>
              <w:numPr>
                <w:ilvl w:val="0"/>
                <w:numId w:val="15"/>
              </w:numPr>
              <w:tabs>
                <w:tab w:val="left" w:pos="690"/>
              </w:tabs>
            </w:pPr>
            <w:r>
              <w:t xml:space="preserve">Teorētiskais starppārbaudījums. </w:t>
            </w:r>
            <w:r w:rsidR="002B7A02">
              <w:t>Haffmana saspiešanas algoritms;</w:t>
            </w:r>
          </w:p>
          <w:p w:rsidR="002B7A02" w:rsidRDefault="00137AEF" w:rsidP="002B7A02">
            <w:pPr>
              <w:pStyle w:val="ListParagraph"/>
              <w:numPr>
                <w:ilvl w:val="0"/>
                <w:numId w:val="15"/>
              </w:numPr>
              <w:tabs>
                <w:tab w:val="left" w:pos="690"/>
              </w:tabs>
            </w:pPr>
            <w:r>
              <w:t xml:space="preserve">Teorētiskais starppārbaudījums. </w:t>
            </w:r>
            <w:r w:rsidR="002B7A02">
              <w:t>Aritmētiskās saspiešanas algoritms.</w:t>
            </w:r>
          </w:p>
          <w:p w:rsidR="002B7A02" w:rsidRDefault="00137AEF" w:rsidP="00B32610">
            <w:pPr>
              <w:pStyle w:val="ListParagraph"/>
              <w:numPr>
                <w:ilvl w:val="0"/>
                <w:numId w:val="15"/>
              </w:numPr>
            </w:pPr>
            <w:r>
              <w:t xml:space="preserve">Praktiskais starppārbaudījums. </w:t>
            </w:r>
            <w:r w:rsidR="007D7AA0">
              <w:t>V</w:t>
            </w:r>
            <w:r w:rsidR="002B7A02" w:rsidRPr="00B12D06">
              <w:t>ienvirziena lineārais saraksts</w:t>
            </w:r>
            <w:r w:rsidR="002B7A02">
              <w:t>;</w:t>
            </w:r>
          </w:p>
          <w:p w:rsidR="002B7A02" w:rsidRDefault="00137AEF" w:rsidP="00B32610">
            <w:pPr>
              <w:pStyle w:val="ListParagraph"/>
              <w:numPr>
                <w:ilvl w:val="0"/>
                <w:numId w:val="15"/>
              </w:numPr>
            </w:pPr>
            <w:r>
              <w:t xml:space="preserve">Praktiskais starppārbaudījums. </w:t>
            </w:r>
            <w:r w:rsidR="007D7AA0">
              <w:t>S</w:t>
            </w:r>
            <w:r w:rsidR="002B7A02">
              <w:t>teks, deks, rinda;</w:t>
            </w:r>
          </w:p>
          <w:p w:rsidR="002B7A02" w:rsidRDefault="00137AEF" w:rsidP="00B32610">
            <w:pPr>
              <w:pStyle w:val="ListParagraph"/>
              <w:numPr>
                <w:ilvl w:val="0"/>
                <w:numId w:val="15"/>
              </w:numPr>
            </w:pPr>
            <w:r>
              <w:t xml:space="preserve">Praktiskais starppārbaudījums. </w:t>
            </w:r>
            <w:r w:rsidR="007D7AA0">
              <w:t>B</w:t>
            </w:r>
            <w:r w:rsidR="002B7A02" w:rsidRPr="00B12D06">
              <w:t>inārais meklēša</w:t>
            </w:r>
            <w:r w:rsidR="002B7A02">
              <w:t>nas koks;</w:t>
            </w:r>
          </w:p>
          <w:p w:rsidR="002B7A02" w:rsidRDefault="00137AEF" w:rsidP="00B32610">
            <w:pPr>
              <w:pStyle w:val="ListParagraph"/>
              <w:numPr>
                <w:ilvl w:val="0"/>
                <w:numId w:val="15"/>
              </w:numPr>
            </w:pPr>
            <w:r>
              <w:t xml:space="preserve">Praktiskais starppārbaudījums. </w:t>
            </w:r>
            <w:r w:rsidR="007D7AA0">
              <w:t>A</w:t>
            </w:r>
            <w:r w:rsidR="002B7A02">
              <w:t>rhivators;</w:t>
            </w:r>
          </w:p>
          <w:p w:rsidR="002B7A02" w:rsidRDefault="00137AEF" w:rsidP="00B32610">
            <w:pPr>
              <w:pStyle w:val="ListParagraph"/>
              <w:numPr>
                <w:ilvl w:val="0"/>
                <w:numId w:val="15"/>
              </w:numPr>
            </w:pPr>
            <w:r>
              <w:t xml:space="preserve">Praktiskais starppārbaudījums. </w:t>
            </w:r>
            <w:r w:rsidR="007D7AA0">
              <w:t>Š</w:t>
            </w:r>
            <w:r w:rsidR="002B7A02">
              <w:t>ifrators.</w:t>
            </w:r>
          </w:p>
          <w:p w:rsidR="00CD1A99" w:rsidRPr="00CD1A99" w:rsidRDefault="00CD1A99" w:rsidP="00CD1A99">
            <w:pPr>
              <w:pStyle w:val="ListParagraph"/>
              <w:tabs>
                <w:tab w:val="left" w:pos="690"/>
              </w:tabs>
              <w:rPr>
                <w:color w:val="auto"/>
              </w:rPr>
            </w:pPr>
          </w:p>
        </w:tc>
      </w:tr>
      <w:tr w:rsidR="008D4CBD" w:rsidRPr="0093308E" w:rsidTr="001A6313">
        <w:trPr>
          <w:jc w:val="center"/>
        </w:trPr>
        <w:tc>
          <w:tcPr>
            <w:tcW w:w="9582" w:type="dxa"/>
            <w:gridSpan w:val="2"/>
          </w:tcPr>
          <w:p w:rsidR="00E55D97" w:rsidRPr="0093308E" w:rsidRDefault="008D4CBD" w:rsidP="008D4CBD">
            <w:pPr>
              <w:pStyle w:val="Nosaukumi"/>
            </w:pPr>
            <w:r w:rsidRPr="0093308E">
              <w:t>Prasības kredītpunktu iegūšanai</w:t>
            </w:r>
          </w:p>
        </w:tc>
      </w:tr>
      <w:tr w:rsidR="008D4CBD" w:rsidRPr="0093308E" w:rsidTr="00237BA4">
        <w:trPr>
          <w:trHeight w:val="162"/>
          <w:jc w:val="center"/>
        </w:trPr>
        <w:tc>
          <w:tcPr>
            <w:tcW w:w="9582" w:type="dxa"/>
            <w:gridSpan w:val="2"/>
          </w:tcPr>
          <w:p w:rsidR="003B7F63" w:rsidRPr="003B7F63" w:rsidRDefault="002B7A02" w:rsidP="003B7F63">
            <w:pPr>
              <w:rPr>
                <w:color w:val="0070C0"/>
              </w:rPr>
            </w:pPr>
            <w:r>
              <w:rPr>
                <w:rFonts w:eastAsia="Times New Roman"/>
                <w:lang w:eastAsia="en-GB"/>
              </w:rPr>
              <w:t>Eksāmens</w:t>
            </w:r>
          </w:p>
          <w:p w:rsidR="004929B5" w:rsidRDefault="004929B5" w:rsidP="004929B5">
            <w:pPr>
              <w:pStyle w:val="ListParagraph"/>
              <w:numPr>
                <w:ilvl w:val="0"/>
                <w:numId w:val="3"/>
              </w:numPr>
              <w:ind w:left="318"/>
            </w:pPr>
            <w:r w:rsidRPr="00B10DAE">
              <w:t>Nodarbību apmeklējums vismaz 7</w:t>
            </w:r>
            <w:r>
              <w:t>0</w:t>
            </w:r>
            <w:r w:rsidRPr="00B10DAE">
              <w:t>% no visa nodarbību skaita</w:t>
            </w:r>
            <w:r>
              <w:t xml:space="preserve"> (</w:t>
            </w:r>
            <w:r w:rsidRPr="00B10DAE">
              <w:rPr>
                <w:color w:val="auto"/>
              </w:rPr>
              <w:t xml:space="preserve">veido </w:t>
            </w:r>
            <w:r>
              <w:rPr>
                <w:color w:val="auto"/>
              </w:rPr>
              <w:t>2</w:t>
            </w:r>
            <w:r w:rsidRPr="00B10DAE">
              <w:rPr>
                <w:color w:val="auto"/>
              </w:rPr>
              <w:t>0% no kopējās atzīmes</w:t>
            </w:r>
            <w:r>
              <w:rPr>
                <w:color w:val="auto"/>
              </w:rPr>
              <w:t>).</w:t>
            </w:r>
          </w:p>
          <w:p w:rsidR="004929B5" w:rsidRPr="004D30D7" w:rsidRDefault="004929B5" w:rsidP="004929B5">
            <w:pPr>
              <w:pStyle w:val="ListParagraph"/>
              <w:numPr>
                <w:ilvl w:val="0"/>
                <w:numId w:val="3"/>
              </w:numPr>
              <w:ind w:left="318"/>
            </w:pPr>
            <w:r>
              <w:rPr>
                <w:color w:val="auto"/>
              </w:rPr>
              <w:t xml:space="preserve">Teorētiskie starppārbaudījumi un 5. </w:t>
            </w:r>
            <w:r>
              <w:t>praktiskais starppārbaudījums</w:t>
            </w:r>
            <w:r>
              <w:rPr>
                <w:color w:val="auto"/>
              </w:rPr>
              <w:t xml:space="preserve"> (veido</w:t>
            </w:r>
            <w:r w:rsidRPr="00B10DAE">
              <w:rPr>
                <w:color w:val="auto"/>
              </w:rPr>
              <w:t xml:space="preserve"> </w:t>
            </w:r>
            <w:r>
              <w:rPr>
                <w:color w:val="auto"/>
              </w:rPr>
              <w:t>1</w:t>
            </w:r>
            <w:r w:rsidRPr="00B10DAE">
              <w:rPr>
                <w:color w:val="auto"/>
              </w:rPr>
              <w:t>0% no kopējās atzīmes</w:t>
            </w:r>
            <w:r>
              <w:rPr>
                <w:color w:val="auto"/>
              </w:rPr>
              <w:t>)</w:t>
            </w:r>
            <w:r w:rsidRPr="00B10DAE">
              <w:rPr>
                <w:color w:val="auto"/>
              </w:rPr>
              <w:t>.</w:t>
            </w:r>
          </w:p>
          <w:p w:rsidR="004929B5" w:rsidRPr="004D30D7" w:rsidRDefault="004929B5" w:rsidP="004929B5">
            <w:pPr>
              <w:pStyle w:val="ListParagraph"/>
              <w:numPr>
                <w:ilvl w:val="0"/>
                <w:numId w:val="3"/>
              </w:numPr>
              <w:ind w:left="318"/>
            </w:pPr>
            <w:r>
              <w:t>Praktiskie starppārbaudījumi (nr. 4., 6., 7., 8.)</w:t>
            </w:r>
            <w:r>
              <w:rPr>
                <w:color w:val="auto"/>
              </w:rPr>
              <w:t xml:space="preserve"> (veido 70% no kopējās atzīmes).</w:t>
            </w:r>
          </w:p>
          <w:p w:rsidR="004D30D7" w:rsidRDefault="004D30D7" w:rsidP="007C6F8F"/>
          <w:p w:rsidR="007C6F8F" w:rsidRPr="00B10DAE" w:rsidRDefault="007C6F8F" w:rsidP="007C6F8F">
            <w:r w:rsidRPr="00B10DAE">
              <w:t>STUDIJU REZULTĀTU VĒRTĒŠANA</w:t>
            </w:r>
          </w:p>
          <w:p w:rsidR="007C6F8F" w:rsidRPr="00B10DAE" w:rsidRDefault="007C6F8F" w:rsidP="007C6F8F"/>
          <w:tbl>
            <w:tblPr>
              <w:tblW w:w="6751" w:type="dxa"/>
              <w:jc w:val="center"/>
              <w:tblCellMar>
                <w:left w:w="10" w:type="dxa"/>
                <w:right w:w="10" w:type="dxa"/>
              </w:tblCellMar>
              <w:tblLook w:val="04A0" w:firstRow="1" w:lastRow="0" w:firstColumn="1" w:lastColumn="0" w:noHBand="0" w:noVBand="1"/>
            </w:tblPr>
            <w:tblGrid>
              <w:gridCol w:w="3509"/>
              <w:gridCol w:w="396"/>
              <w:gridCol w:w="396"/>
              <w:gridCol w:w="396"/>
              <w:gridCol w:w="396"/>
              <w:gridCol w:w="396"/>
              <w:gridCol w:w="396"/>
              <w:gridCol w:w="441"/>
              <w:gridCol w:w="425"/>
            </w:tblGrid>
            <w:tr w:rsidR="002B7A02" w:rsidRPr="00B10DAE" w:rsidTr="00137AEF">
              <w:trPr>
                <w:trHeight w:val="266"/>
                <w:jc w:val="center"/>
              </w:trPr>
              <w:tc>
                <w:tcPr>
                  <w:tcW w:w="35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B7A02" w:rsidRPr="00B10DAE" w:rsidRDefault="002B7A02" w:rsidP="002B7A02">
                  <w:pPr>
                    <w:jc w:val="center"/>
                  </w:pPr>
                  <w:r w:rsidRPr="00B10DAE">
                    <w:t>Pārbaudījumu veidi</w:t>
                  </w:r>
                </w:p>
              </w:tc>
              <w:tc>
                <w:tcPr>
                  <w:tcW w:w="3242"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B7A02" w:rsidRPr="00B10DAE" w:rsidRDefault="002B7A02" w:rsidP="002B7A02">
                  <w:pPr>
                    <w:jc w:val="center"/>
                  </w:pPr>
                  <w:r w:rsidRPr="00B10DAE">
                    <w:t>Studiju rezultāti</w:t>
                  </w:r>
                </w:p>
              </w:tc>
            </w:tr>
            <w:tr w:rsidR="00137AEF" w:rsidRPr="00B10DAE" w:rsidTr="00137AEF">
              <w:trPr>
                <w:trHeight w:val="292"/>
                <w:jc w:val="center"/>
              </w:trPr>
              <w:tc>
                <w:tcPr>
                  <w:tcW w:w="3509" w:type="dxa"/>
                  <w:vMerge/>
                  <w:tcBorders>
                    <w:top w:val="single" w:sz="4" w:space="0" w:color="000000"/>
                    <w:left w:val="single" w:sz="4" w:space="0" w:color="000000"/>
                    <w:bottom w:val="single" w:sz="4" w:space="0" w:color="000000"/>
                    <w:right w:val="single" w:sz="4" w:space="0" w:color="000000"/>
                  </w:tcBorders>
                  <w:vAlign w:val="center"/>
                  <w:hideMark/>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B7A02" w:rsidRPr="00B10DAE" w:rsidRDefault="002B7A02" w:rsidP="002B7A02">
                  <w:pPr>
                    <w:jc w:val="center"/>
                  </w:pPr>
                  <w:r w:rsidRPr="00B10DAE">
                    <w:t>1.</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B7A02" w:rsidRPr="00B10DAE" w:rsidRDefault="002B7A02" w:rsidP="002B7A02">
                  <w:pPr>
                    <w:jc w:val="center"/>
                  </w:pPr>
                  <w:r w:rsidRPr="00B10DAE">
                    <w:t>2.</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B7A02" w:rsidRPr="00B10DAE" w:rsidRDefault="002B7A02" w:rsidP="002B7A02">
                  <w:pPr>
                    <w:jc w:val="center"/>
                  </w:pPr>
                  <w:r w:rsidRPr="00B10DAE">
                    <w:t>3.</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B7A02" w:rsidRPr="00B10DAE" w:rsidRDefault="002B7A02" w:rsidP="002B7A02">
                  <w:pPr>
                    <w:jc w:val="center"/>
                  </w:pPr>
                  <w:r w:rsidRPr="00B10DAE">
                    <w:t>4.</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B7A02" w:rsidRPr="00B10DAE" w:rsidRDefault="002B7A02" w:rsidP="002B7A02">
                  <w:pPr>
                    <w:jc w:val="center"/>
                  </w:pPr>
                  <w:r w:rsidRPr="00B10DAE">
                    <w:t>5.</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B7A02" w:rsidRPr="00B10DAE" w:rsidRDefault="002B7A02" w:rsidP="002B7A02">
                  <w:pPr>
                    <w:jc w:val="center"/>
                  </w:pPr>
                  <w:r w:rsidRPr="00B10DAE">
                    <w:t>6.</w:t>
                  </w:r>
                </w:p>
              </w:tc>
              <w:tc>
                <w:tcPr>
                  <w:tcW w:w="441" w:type="dxa"/>
                  <w:tcBorders>
                    <w:top w:val="single" w:sz="4" w:space="0" w:color="000000"/>
                    <w:left w:val="single" w:sz="4" w:space="0" w:color="000000"/>
                    <w:bottom w:val="single" w:sz="4" w:space="0" w:color="000000"/>
                    <w:right w:val="single" w:sz="4" w:space="0" w:color="000000"/>
                  </w:tcBorders>
                </w:tcPr>
                <w:p w:rsidR="002B7A02" w:rsidRPr="00B10DAE" w:rsidRDefault="002B7A02" w:rsidP="002B7A02">
                  <w:pPr>
                    <w:jc w:val="center"/>
                  </w:pPr>
                  <w:r>
                    <w:t>7.</w:t>
                  </w:r>
                </w:p>
              </w:tc>
              <w:tc>
                <w:tcPr>
                  <w:tcW w:w="425" w:type="dxa"/>
                  <w:tcBorders>
                    <w:top w:val="single" w:sz="4" w:space="0" w:color="000000"/>
                    <w:left w:val="single" w:sz="4" w:space="0" w:color="000000"/>
                    <w:bottom w:val="single" w:sz="4" w:space="0" w:color="000000"/>
                    <w:right w:val="single" w:sz="4" w:space="0" w:color="000000"/>
                  </w:tcBorders>
                </w:tcPr>
                <w:p w:rsidR="002B7A02" w:rsidRPr="00B10DAE" w:rsidRDefault="002B7A02" w:rsidP="002B7A02">
                  <w:pPr>
                    <w:jc w:val="center"/>
                  </w:pPr>
                  <w:r>
                    <w:t>8.</w:t>
                  </w:r>
                </w:p>
              </w:tc>
            </w:tr>
            <w:tr w:rsidR="00137AEF" w:rsidRPr="00B10DAE" w:rsidTr="00137AEF">
              <w:trPr>
                <w:trHeight w:val="266"/>
                <w:jc w:val="center"/>
              </w:trPr>
              <w:tc>
                <w:tcPr>
                  <w:tcW w:w="3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B7A02" w:rsidRPr="00B10DAE" w:rsidRDefault="00137AEF" w:rsidP="00137AEF">
                  <w:pPr>
                    <w:pStyle w:val="ListParagraph"/>
                    <w:numPr>
                      <w:ilvl w:val="0"/>
                      <w:numId w:val="22"/>
                    </w:numPr>
                    <w:ind w:left="337"/>
                  </w:pPr>
                  <w:r>
                    <w:t>Teorētisks 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441" w:type="dxa"/>
                  <w:tcBorders>
                    <w:top w:val="single" w:sz="4" w:space="0" w:color="000000"/>
                    <w:left w:val="single" w:sz="4" w:space="0" w:color="000000"/>
                    <w:bottom w:val="single" w:sz="4" w:space="0" w:color="000000"/>
                    <w:right w:val="single" w:sz="4" w:space="0" w:color="000000"/>
                  </w:tcBorders>
                </w:tcPr>
                <w:p w:rsidR="002B7A02" w:rsidRPr="00B10DAE" w:rsidRDefault="002B7A02" w:rsidP="002B7A02">
                  <w:pPr>
                    <w:jc w:val="center"/>
                  </w:pPr>
                </w:p>
              </w:tc>
              <w:tc>
                <w:tcPr>
                  <w:tcW w:w="425" w:type="dxa"/>
                  <w:tcBorders>
                    <w:top w:val="single" w:sz="4" w:space="0" w:color="000000"/>
                    <w:left w:val="single" w:sz="4" w:space="0" w:color="000000"/>
                    <w:bottom w:val="single" w:sz="4" w:space="0" w:color="000000"/>
                    <w:right w:val="single" w:sz="4" w:space="0" w:color="000000"/>
                  </w:tcBorders>
                </w:tcPr>
                <w:p w:rsidR="002B7A02" w:rsidRPr="00B10DAE" w:rsidRDefault="00B32610" w:rsidP="002B7A02">
                  <w:pPr>
                    <w:jc w:val="center"/>
                  </w:pPr>
                  <w:r>
                    <w:t>+</w:t>
                  </w:r>
                </w:p>
              </w:tc>
            </w:tr>
            <w:tr w:rsidR="00137AEF" w:rsidRPr="00B10DAE" w:rsidTr="00137AEF">
              <w:trPr>
                <w:trHeight w:val="279"/>
                <w:jc w:val="center"/>
              </w:trPr>
              <w:tc>
                <w:tcPr>
                  <w:tcW w:w="3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B7A02" w:rsidRPr="00B10DAE" w:rsidRDefault="00137AEF" w:rsidP="00137AEF">
                  <w:pPr>
                    <w:pStyle w:val="ListParagraph"/>
                    <w:numPr>
                      <w:ilvl w:val="0"/>
                      <w:numId w:val="22"/>
                    </w:numPr>
                    <w:ind w:left="337"/>
                  </w:pPr>
                  <w:r>
                    <w:t>Teorētisks 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Default="002B7A02" w:rsidP="002B7A02">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Default="009A14FE" w:rsidP="002B7A02">
                  <w:pPr>
                    <w:jc w:val="center"/>
                  </w:pPr>
                  <w:r>
                    <w:t>+</w:t>
                  </w:r>
                </w:p>
              </w:tc>
              <w:tc>
                <w:tcPr>
                  <w:tcW w:w="441" w:type="dxa"/>
                  <w:tcBorders>
                    <w:top w:val="single" w:sz="4" w:space="0" w:color="000000"/>
                    <w:left w:val="single" w:sz="4" w:space="0" w:color="000000"/>
                    <w:bottom w:val="single" w:sz="4" w:space="0" w:color="000000"/>
                    <w:right w:val="single" w:sz="4" w:space="0" w:color="000000"/>
                  </w:tcBorders>
                </w:tcPr>
                <w:p w:rsidR="002B7A02" w:rsidRDefault="002B7A02" w:rsidP="002B7A02">
                  <w:pPr>
                    <w:jc w:val="center"/>
                  </w:pPr>
                </w:p>
              </w:tc>
              <w:tc>
                <w:tcPr>
                  <w:tcW w:w="425" w:type="dxa"/>
                  <w:tcBorders>
                    <w:top w:val="single" w:sz="4" w:space="0" w:color="000000"/>
                    <w:left w:val="single" w:sz="4" w:space="0" w:color="000000"/>
                    <w:bottom w:val="single" w:sz="4" w:space="0" w:color="000000"/>
                    <w:right w:val="single" w:sz="4" w:space="0" w:color="000000"/>
                  </w:tcBorders>
                </w:tcPr>
                <w:p w:rsidR="002B7A02" w:rsidRDefault="00B32610" w:rsidP="002B7A02">
                  <w:pPr>
                    <w:jc w:val="center"/>
                  </w:pPr>
                  <w:r>
                    <w:t>+</w:t>
                  </w:r>
                </w:p>
              </w:tc>
            </w:tr>
            <w:tr w:rsidR="00137AEF" w:rsidRPr="00B10DAE" w:rsidTr="00137AEF">
              <w:trPr>
                <w:trHeight w:val="266"/>
                <w:jc w:val="center"/>
              </w:trPr>
              <w:tc>
                <w:tcPr>
                  <w:tcW w:w="3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B7A02" w:rsidRPr="00B10DAE" w:rsidRDefault="00137AEF" w:rsidP="00137AEF">
                  <w:pPr>
                    <w:pStyle w:val="ListParagraph"/>
                    <w:numPr>
                      <w:ilvl w:val="0"/>
                      <w:numId w:val="22"/>
                    </w:numPr>
                    <w:ind w:left="337"/>
                  </w:pPr>
                  <w:r>
                    <w:t>Teorētisks 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Default="002B7A02" w:rsidP="002B7A02">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Default="009A14FE" w:rsidP="002B7A02">
                  <w:pPr>
                    <w:jc w:val="center"/>
                  </w:pPr>
                  <w:r>
                    <w:t>+</w:t>
                  </w:r>
                </w:p>
              </w:tc>
              <w:tc>
                <w:tcPr>
                  <w:tcW w:w="441" w:type="dxa"/>
                  <w:tcBorders>
                    <w:top w:val="single" w:sz="4" w:space="0" w:color="000000"/>
                    <w:left w:val="single" w:sz="4" w:space="0" w:color="000000"/>
                    <w:bottom w:val="single" w:sz="4" w:space="0" w:color="000000"/>
                    <w:right w:val="single" w:sz="4" w:space="0" w:color="000000"/>
                  </w:tcBorders>
                </w:tcPr>
                <w:p w:rsidR="002B7A02" w:rsidRDefault="002B7A02" w:rsidP="002B7A02">
                  <w:pPr>
                    <w:jc w:val="center"/>
                  </w:pPr>
                </w:p>
              </w:tc>
              <w:tc>
                <w:tcPr>
                  <w:tcW w:w="425" w:type="dxa"/>
                  <w:tcBorders>
                    <w:top w:val="single" w:sz="4" w:space="0" w:color="000000"/>
                    <w:left w:val="single" w:sz="4" w:space="0" w:color="000000"/>
                    <w:bottom w:val="single" w:sz="4" w:space="0" w:color="000000"/>
                    <w:right w:val="single" w:sz="4" w:space="0" w:color="000000"/>
                  </w:tcBorders>
                </w:tcPr>
                <w:p w:rsidR="002B7A02" w:rsidRDefault="00B32610" w:rsidP="002B7A02">
                  <w:pPr>
                    <w:jc w:val="center"/>
                  </w:pPr>
                  <w:r>
                    <w:t>+</w:t>
                  </w:r>
                </w:p>
              </w:tc>
            </w:tr>
            <w:tr w:rsidR="00137AEF" w:rsidRPr="00B10DAE" w:rsidTr="00137AEF">
              <w:trPr>
                <w:trHeight w:val="279"/>
                <w:jc w:val="center"/>
              </w:trPr>
              <w:tc>
                <w:tcPr>
                  <w:tcW w:w="3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B7A02" w:rsidRPr="00B10DAE" w:rsidRDefault="00137AEF" w:rsidP="00137AEF">
                  <w:pPr>
                    <w:pStyle w:val="ListParagraph"/>
                    <w:numPr>
                      <w:ilvl w:val="0"/>
                      <w:numId w:val="22"/>
                    </w:numPr>
                    <w:ind w:left="337"/>
                  </w:pPr>
                  <w:r>
                    <w:t>Praktiskais 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441" w:type="dxa"/>
                  <w:tcBorders>
                    <w:top w:val="single" w:sz="4" w:space="0" w:color="000000"/>
                    <w:left w:val="single" w:sz="4" w:space="0" w:color="000000"/>
                    <w:bottom w:val="single" w:sz="4" w:space="0" w:color="000000"/>
                    <w:right w:val="single" w:sz="4" w:space="0" w:color="000000"/>
                  </w:tcBorders>
                </w:tcPr>
                <w:p w:rsidR="002B7A02" w:rsidRPr="00B10DAE" w:rsidRDefault="002B7A02" w:rsidP="002B7A02">
                  <w:pPr>
                    <w:jc w:val="center"/>
                  </w:pPr>
                </w:p>
              </w:tc>
              <w:tc>
                <w:tcPr>
                  <w:tcW w:w="425" w:type="dxa"/>
                  <w:tcBorders>
                    <w:top w:val="single" w:sz="4" w:space="0" w:color="000000"/>
                    <w:left w:val="single" w:sz="4" w:space="0" w:color="000000"/>
                    <w:bottom w:val="single" w:sz="4" w:space="0" w:color="000000"/>
                    <w:right w:val="single" w:sz="4" w:space="0" w:color="000000"/>
                  </w:tcBorders>
                </w:tcPr>
                <w:p w:rsidR="002B7A02" w:rsidRPr="00B10DAE" w:rsidRDefault="002B7A02" w:rsidP="002B7A02">
                  <w:pPr>
                    <w:jc w:val="center"/>
                  </w:pPr>
                  <w:r>
                    <w:t>+</w:t>
                  </w:r>
                </w:p>
              </w:tc>
            </w:tr>
            <w:tr w:rsidR="00137AEF" w:rsidRPr="00B10DAE" w:rsidTr="00137AEF">
              <w:trPr>
                <w:trHeight w:val="266"/>
                <w:jc w:val="center"/>
              </w:trPr>
              <w:tc>
                <w:tcPr>
                  <w:tcW w:w="3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B7A02" w:rsidRPr="00B10DAE" w:rsidRDefault="00137AEF" w:rsidP="00137AEF">
                  <w:pPr>
                    <w:pStyle w:val="ListParagraph"/>
                    <w:numPr>
                      <w:ilvl w:val="0"/>
                      <w:numId w:val="22"/>
                    </w:numPr>
                    <w:ind w:left="337"/>
                  </w:pPr>
                  <w:r>
                    <w:lastRenderedPageBreak/>
                    <w:t>Praktiskais 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9A14FE" w:rsidP="002B7A02">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441" w:type="dxa"/>
                  <w:tcBorders>
                    <w:top w:val="single" w:sz="4" w:space="0" w:color="000000"/>
                    <w:left w:val="single" w:sz="4" w:space="0" w:color="000000"/>
                    <w:bottom w:val="single" w:sz="4" w:space="0" w:color="000000"/>
                    <w:right w:val="single" w:sz="4" w:space="0" w:color="000000"/>
                  </w:tcBorders>
                </w:tcPr>
                <w:p w:rsidR="002B7A02" w:rsidRPr="00B10DAE" w:rsidRDefault="002B7A02" w:rsidP="002B7A02">
                  <w:pPr>
                    <w:jc w:val="center"/>
                  </w:pPr>
                </w:p>
              </w:tc>
              <w:tc>
                <w:tcPr>
                  <w:tcW w:w="425" w:type="dxa"/>
                  <w:tcBorders>
                    <w:top w:val="single" w:sz="4" w:space="0" w:color="000000"/>
                    <w:left w:val="single" w:sz="4" w:space="0" w:color="000000"/>
                    <w:bottom w:val="single" w:sz="4" w:space="0" w:color="000000"/>
                    <w:right w:val="single" w:sz="4" w:space="0" w:color="000000"/>
                  </w:tcBorders>
                </w:tcPr>
                <w:p w:rsidR="002B7A02" w:rsidRPr="00B10DAE" w:rsidRDefault="002B7A02" w:rsidP="002B7A02">
                  <w:pPr>
                    <w:jc w:val="center"/>
                  </w:pPr>
                  <w:r>
                    <w:t>+</w:t>
                  </w:r>
                </w:p>
              </w:tc>
            </w:tr>
            <w:tr w:rsidR="00137AEF" w:rsidRPr="00B10DAE" w:rsidTr="00137AEF">
              <w:trPr>
                <w:trHeight w:val="266"/>
                <w:jc w:val="center"/>
              </w:trPr>
              <w:tc>
                <w:tcPr>
                  <w:tcW w:w="3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B7A02" w:rsidRPr="00B10DAE" w:rsidRDefault="00137AEF" w:rsidP="00137AEF">
                  <w:pPr>
                    <w:pStyle w:val="ListParagraph"/>
                    <w:numPr>
                      <w:ilvl w:val="0"/>
                      <w:numId w:val="22"/>
                    </w:numPr>
                    <w:ind w:left="337"/>
                  </w:pPr>
                  <w:r>
                    <w:t>Praktiskais 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441" w:type="dxa"/>
                  <w:tcBorders>
                    <w:top w:val="single" w:sz="4" w:space="0" w:color="000000"/>
                    <w:left w:val="single" w:sz="4" w:space="0" w:color="000000"/>
                    <w:bottom w:val="single" w:sz="4" w:space="0" w:color="000000"/>
                    <w:right w:val="single" w:sz="4" w:space="0" w:color="000000"/>
                  </w:tcBorders>
                </w:tcPr>
                <w:p w:rsidR="002B7A02" w:rsidRPr="00B10DAE" w:rsidRDefault="002B7A02" w:rsidP="002B7A02">
                  <w:pPr>
                    <w:jc w:val="center"/>
                  </w:pPr>
                </w:p>
              </w:tc>
              <w:tc>
                <w:tcPr>
                  <w:tcW w:w="425" w:type="dxa"/>
                  <w:tcBorders>
                    <w:top w:val="single" w:sz="4" w:space="0" w:color="000000"/>
                    <w:left w:val="single" w:sz="4" w:space="0" w:color="000000"/>
                    <w:bottom w:val="single" w:sz="4" w:space="0" w:color="000000"/>
                    <w:right w:val="single" w:sz="4" w:space="0" w:color="000000"/>
                  </w:tcBorders>
                </w:tcPr>
                <w:p w:rsidR="002B7A02" w:rsidRPr="00B10DAE" w:rsidRDefault="002B7A02" w:rsidP="002B7A02">
                  <w:pPr>
                    <w:jc w:val="center"/>
                  </w:pPr>
                  <w:r>
                    <w:t>+</w:t>
                  </w:r>
                </w:p>
              </w:tc>
            </w:tr>
            <w:tr w:rsidR="00137AEF" w:rsidRPr="00B10DAE" w:rsidTr="00137AEF">
              <w:trPr>
                <w:trHeight w:val="279"/>
                <w:jc w:val="center"/>
              </w:trPr>
              <w:tc>
                <w:tcPr>
                  <w:tcW w:w="3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B7A02" w:rsidRPr="00B10DAE" w:rsidRDefault="00137AEF" w:rsidP="00137AEF">
                  <w:pPr>
                    <w:pStyle w:val="ListParagraph"/>
                    <w:numPr>
                      <w:ilvl w:val="0"/>
                      <w:numId w:val="22"/>
                    </w:numPr>
                    <w:ind w:left="337"/>
                  </w:pPr>
                  <w:r>
                    <w:t>Praktiskais 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r>
                    <w:t>+</w:t>
                  </w:r>
                </w:p>
              </w:tc>
              <w:tc>
                <w:tcPr>
                  <w:tcW w:w="441" w:type="dxa"/>
                  <w:tcBorders>
                    <w:top w:val="single" w:sz="4" w:space="0" w:color="000000"/>
                    <w:left w:val="single" w:sz="4" w:space="0" w:color="000000"/>
                    <w:bottom w:val="single" w:sz="4" w:space="0" w:color="000000"/>
                    <w:right w:val="single" w:sz="4" w:space="0" w:color="000000"/>
                  </w:tcBorders>
                </w:tcPr>
                <w:p w:rsidR="002B7A02" w:rsidRDefault="002B7A02" w:rsidP="002B7A02">
                  <w:pPr>
                    <w:jc w:val="center"/>
                  </w:pPr>
                </w:p>
              </w:tc>
              <w:tc>
                <w:tcPr>
                  <w:tcW w:w="425" w:type="dxa"/>
                  <w:tcBorders>
                    <w:top w:val="single" w:sz="4" w:space="0" w:color="000000"/>
                    <w:left w:val="single" w:sz="4" w:space="0" w:color="000000"/>
                    <w:bottom w:val="single" w:sz="4" w:space="0" w:color="000000"/>
                    <w:right w:val="single" w:sz="4" w:space="0" w:color="000000"/>
                  </w:tcBorders>
                </w:tcPr>
                <w:p w:rsidR="002B7A02" w:rsidRDefault="00B32610" w:rsidP="002B7A02">
                  <w:pPr>
                    <w:jc w:val="center"/>
                  </w:pPr>
                  <w:r>
                    <w:t>+</w:t>
                  </w:r>
                </w:p>
              </w:tc>
            </w:tr>
            <w:tr w:rsidR="00137AEF" w:rsidRPr="00B10DAE" w:rsidTr="00137AEF">
              <w:trPr>
                <w:trHeight w:val="266"/>
                <w:jc w:val="center"/>
              </w:trPr>
              <w:tc>
                <w:tcPr>
                  <w:tcW w:w="3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B7A02" w:rsidRPr="00B10DAE" w:rsidRDefault="00137AEF" w:rsidP="00137AEF">
                  <w:pPr>
                    <w:pStyle w:val="ListParagraph"/>
                    <w:numPr>
                      <w:ilvl w:val="0"/>
                      <w:numId w:val="22"/>
                    </w:numPr>
                    <w:ind w:left="337"/>
                  </w:pPr>
                  <w:r>
                    <w:t>Praktiskais 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B7A02" w:rsidRPr="00B10DAE" w:rsidRDefault="002B7A02" w:rsidP="002B7A02">
                  <w:pPr>
                    <w:jc w:val="center"/>
                  </w:pPr>
                </w:p>
              </w:tc>
              <w:tc>
                <w:tcPr>
                  <w:tcW w:w="441" w:type="dxa"/>
                  <w:tcBorders>
                    <w:top w:val="single" w:sz="4" w:space="0" w:color="000000"/>
                    <w:left w:val="single" w:sz="4" w:space="0" w:color="000000"/>
                    <w:bottom w:val="single" w:sz="4" w:space="0" w:color="000000"/>
                    <w:right w:val="single" w:sz="4" w:space="0" w:color="000000"/>
                  </w:tcBorders>
                </w:tcPr>
                <w:p w:rsidR="002B7A02" w:rsidRPr="00B10DAE" w:rsidRDefault="002B7A02" w:rsidP="002B7A02">
                  <w:pPr>
                    <w:jc w:val="center"/>
                  </w:pPr>
                  <w:r>
                    <w:t>+</w:t>
                  </w:r>
                </w:p>
              </w:tc>
              <w:tc>
                <w:tcPr>
                  <w:tcW w:w="425" w:type="dxa"/>
                  <w:tcBorders>
                    <w:top w:val="single" w:sz="4" w:space="0" w:color="000000"/>
                    <w:left w:val="single" w:sz="4" w:space="0" w:color="000000"/>
                    <w:bottom w:val="single" w:sz="4" w:space="0" w:color="000000"/>
                    <w:right w:val="single" w:sz="4" w:space="0" w:color="000000"/>
                  </w:tcBorders>
                </w:tcPr>
                <w:p w:rsidR="002B7A02" w:rsidRPr="00B10DAE" w:rsidRDefault="00B32610" w:rsidP="002B7A02">
                  <w:pPr>
                    <w:jc w:val="center"/>
                  </w:pPr>
                  <w:r>
                    <w:t>+</w:t>
                  </w:r>
                </w:p>
              </w:tc>
            </w:tr>
          </w:tbl>
          <w:p w:rsidR="007C6F8F" w:rsidRDefault="007C6F8F" w:rsidP="007C6F8F"/>
          <w:p w:rsidR="007C6F8F" w:rsidRPr="00237BA4" w:rsidRDefault="007C6F8F" w:rsidP="00237BA4">
            <w:r w:rsidRPr="00B10DAE">
              <w:t>Studiju kursa apguve tā noslēgumā tiek vērtēta 10 ballu skalā saskaņā ar Latvijas Republikas normatīvajiem aktiem un atbilstoši "Nolikumam par studijām Daugavpils Universitātē" (apstiprināts DU Senāta sēdē 17.12. 2018., protokols Nr.15) vadoties pēc šādiem kritērijiem: iegūto zināšanu apjoms un kvalitāte, iegūtās prasmes un kompetences atbilstoši plānotajiem studiju rezultātiem.</w:t>
            </w:r>
          </w:p>
          <w:p w:rsidR="00CD1A99" w:rsidRPr="008349AD" w:rsidRDefault="00CD1A99" w:rsidP="00CD1A99">
            <w:r>
              <w:t>Studējošo zināšanas, prasmes un kompetence tiek izvērtēta starpparbaudījum</w:t>
            </w:r>
            <w:r w:rsidR="009A14FE">
              <w:t>u</w:t>
            </w:r>
            <w:r>
              <w:t xml:space="preserve"> rezultātu novērtēšanā.</w:t>
            </w:r>
          </w:p>
          <w:p w:rsidR="008D4CBD" w:rsidRPr="00791E37" w:rsidRDefault="008D4CBD" w:rsidP="008D4CBD">
            <w:pPr>
              <w:textAlignment w:val="baseline"/>
              <w:rPr>
                <w:bCs w:val="0"/>
                <w:iCs w:val="0"/>
                <w:sz w:val="22"/>
              </w:rPr>
            </w:pPr>
          </w:p>
        </w:tc>
      </w:tr>
      <w:tr w:rsidR="008D4CBD" w:rsidRPr="0093308E" w:rsidTr="001A6313">
        <w:trPr>
          <w:jc w:val="center"/>
        </w:trPr>
        <w:tc>
          <w:tcPr>
            <w:tcW w:w="9582" w:type="dxa"/>
            <w:gridSpan w:val="2"/>
          </w:tcPr>
          <w:p w:rsidR="008D4CBD" w:rsidRPr="0093308E" w:rsidRDefault="008D4CBD" w:rsidP="008D4CBD">
            <w:pPr>
              <w:pStyle w:val="Nosaukumi"/>
            </w:pPr>
            <w:r w:rsidRPr="0093308E">
              <w:lastRenderedPageBreak/>
              <w:t>Kursa saturs</w:t>
            </w:r>
          </w:p>
        </w:tc>
      </w:tr>
      <w:tr w:rsidR="008D4CBD" w:rsidRPr="0093308E" w:rsidTr="001A6313">
        <w:trPr>
          <w:jc w:val="center"/>
        </w:trPr>
        <w:tc>
          <w:tcPr>
            <w:tcW w:w="9582" w:type="dxa"/>
            <w:gridSpan w:val="2"/>
          </w:tcPr>
          <w:p w:rsidR="00CD1A99" w:rsidRDefault="00CD1A99" w:rsidP="000F55C2">
            <w:pPr>
              <w:ind w:left="-42"/>
              <w:rPr>
                <w:rFonts w:eastAsia="Times New Roman"/>
                <w:lang w:eastAsia="en-GB"/>
              </w:rPr>
            </w:pPr>
            <w:r>
              <w:rPr>
                <w:rFonts w:eastAsia="Times New Roman"/>
                <w:lang w:eastAsia="en-GB"/>
              </w:rPr>
              <w:t>Kursa saturs: praktiskie darbi</w:t>
            </w:r>
            <w:r w:rsidR="00D85355">
              <w:rPr>
                <w:rFonts w:eastAsia="Times New Roman"/>
                <w:lang w:eastAsia="en-GB"/>
              </w:rPr>
              <w:t xml:space="preserve"> (P)</w:t>
            </w:r>
            <w:r w:rsidRPr="003D54A1">
              <w:rPr>
                <w:rFonts w:eastAsia="Times New Roman"/>
                <w:lang w:eastAsia="en-GB"/>
              </w:rPr>
              <w:t xml:space="preserve"> – 32 st.</w:t>
            </w:r>
          </w:p>
          <w:p w:rsidR="00CD1A99" w:rsidRDefault="00CD1A99" w:rsidP="000F55C2">
            <w:pPr>
              <w:ind w:left="-42"/>
            </w:pPr>
          </w:p>
          <w:p w:rsidR="009A14FE" w:rsidRDefault="009A14FE" w:rsidP="009A14FE">
            <w:pPr>
              <w:ind w:left="-42"/>
            </w:pPr>
            <w:r>
              <w:t xml:space="preserve">P1.: </w:t>
            </w:r>
            <w:r w:rsidR="00C36BB1">
              <w:t xml:space="preserve">Dinamiskas datu struktūras. </w:t>
            </w:r>
            <w:r>
              <w:t>Saraksti</w:t>
            </w:r>
            <w:r w:rsidR="00C36BB1">
              <w:t xml:space="preserve"> un to veidi</w:t>
            </w:r>
            <w:r>
              <w:t>.</w:t>
            </w:r>
            <w:r w:rsidR="00C36BB1">
              <w:t xml:space="preserve"> </w:t>
            </w:r>
            <w:r>
              <w:t xml:space="preserve">Galvenās darbības ar saraksta elementiem. </w:t>
            </w:r>
          </w:p>
          <w:p w:rsidR="009A14FE" w:rsidRDefault="009A14FE" w:rsidP="009A14FE">
            <w:pPr>
              <w:ind w:left="-42"/>
            </w:pPr>
            <w:r>
              <w:t xml:space="preserve">P2.: </w:t>
            </w:r>
            <w:r w:rsidR="00C36BB1">
              <w:t>V</w:t>
            </w:r>
            <w:r>
              <w:t>ienvirziena lineāra</w:t>
            </w:r>
            <w:r w:rsidR="00C36BB1">
              <w:t>is saraksts. Tā praktiska</w:t>
            </w:r>
            <w:r>
              <w:t xml:space="preserve"> realizācija. </w:t>
            </w:r>
          </w:p>
          <w:p w:rsidR="009A14FE" w:rsidRDefault="009A14FE" w:rsidP="009A14FE">
            <w:pPr>
              <w:ind w:left="-42"/>
            </w:pPr>
            <w:r>
              <w:t xml:space="preserve">P3.: </w:t>
            </w:r>
            <w:r w:rsidR="00C36BB1">
              <w:t>Vienvirziena lineārais saraksts.</w:t>
            </w:r>
            <w:r>
              <w:t xml:space="preserve"> </w:t>
            </w:r>
            <w:r w:rsidR="00C36BB1">
              <w:t>Elementu pievienošana saraksta sākumā un beigās.</w:t>
            </w:r>
          </w:p>
          <w:p w:rsidR="00C36BB1" w:rsidRDefault="00C36BB1" w:rsidP="00C36BB1">
            <w:pPr>
              <w:ind w:left="-42"/>
            </w:pPr>
            <w:r>
              <w:t>P4.: Saraksta elementu meklēšana. Elementu pievienošana pirms un pēc norādītā mezgla.</w:t>
            </w:r>
          </w:p>
          <w:p w:rsidR="00C36BB1" w:rsidRDefault="00C36BB1" w:rsidP="00C36BB1">
            <w:pPr>
              <w:ind w:left="-42"/>
            </w:pPr>
            <w:r>
              <w:t xml:space="preserve">P5.: Saraksta elementu dzēšana saraksta sākumā un beigās. </w:t>
            </w:r>
          </w:p>
          <w:p w:rsidR="00C36BB1" w:rsidRDefault="00C36BB1" w:rsidP="009A14FE">
            <w:pPr>
              <w:ind w:left="-42"/>
            </w:pPr>
            <w:r>
              <w:t>P6.: Saraksta elementu dzēšana pirms un pēc norādītā mezgla. Visa saraksta dzēšana.</w:t>
            </w:r>
          </w:p>
          <w:p w:rsidR="009A14FE" w:rsidRDefault="009A14FE" w:rsidP="009A14FE">
            <w:pPr>
              <w:ind w:left="-42"/>
            </w:pPr>
            <w:r>
              <w:t>P</w:t>
            </w:r>
            <w:r w:rsidR="00C36BB1">
              <w:t>7</w:t>
            </w:r>
            <w:r>
              <w:t xml:space="preserve">.: </w:t>
            </w:r>
            <w:r w:rsidR="00C36BB1">
              <w:t xml:space="preserve">Vienvirziena lineārais saraksts. </w:t>
            </w:r>
            <w:r>
              <w:t xml:space="preserve">Saraksta elementu dzēšana. </w:t>
            </w:r>
          </w:p>
          <w:p w:rsidR="009A14FE" w:rsidRDefault="009A14FE" w:rsidP="009A14FE">
            <w:pPr>
              <w:ind w:left="-42"/>
            </w:pPr>
            <w:r>
              <w:t>P</w:t>
            </w:r>
            <w:r w:rsidR="004304AC">
              <w:t>8</w:t>
            </w:r>
            <w:r>
              <w:t xml:space="preserve">.: Steka, rindas un deka jēdzieni, to organizēšana, darbības tajos. </w:t>
            </w:r>
          </w:p>
          <w:p w:rsidR="009A14FE" w:rsidRDefault="009A14FE" w:rsidP="009A14FE">
            <w:pPr>
              <w:ind w:left="-42"/>
            </w:pPr>
            <w:r>
              <w:t>P</w:t>
            </w:r>
            <w:r w:rsidR="004304AC">
              <w:t>9.: K</w:t>
            </w:r>
            <w:r>
              <w:t>okveida datu struktūr</w:t>
            </w:r>
            <w:r w:rsidR="004304AC">
              <w:t xml:space="preserve">u </w:t>
            </w:r>
            <w:r>
              <w:t xml:space="preserve">organizēšana datora atmiņā. </w:t>
            </w:r>
          </w:p>
          <w:p w:rsidR="009A14FE" w:rsidRDefault="009A14FE" w:rsidP="009A14FE">
            <w:pPr>
              <w:ind w:left="-42"/>
            </w:pPr>
            <w:r>
              <w:t>P</w:t>
            </w:r>
            <w:r w:rsidR="004304AC">
              <w:t>10</w:t>
            </w:r>
            <w:r>
              <w:t xml:space="preserve">.: Koku apstaigāšanas algoritmi. </w:t>
            </w:r>
          </w:p>
          <w:p w:rsidR="009A14FE" w:rsidRDefault="009A14FE" w:rsidP="009A14FE">
            <w:pPr>
              <w:ind w:left="-42"/>
            </w:pPr>
            <w:r>
              <w:t>P</w:t>
            </w:r>
            <w:r w:rsidR="008C71E7">
              <w:t>11</w:t>
            </w:r>
            <w:r>
              <w:t xml:space="preserve">.: </w:t>
            </w:r>
            <w:r w:rsidR="008C71E7">
              <w:t>Binārais meklēšanas koka realizācija.</w:t>
            </w:r>
          </w:p>
          <w:p w:rsidR="00C36BB1" w:rsidRDefault="009A14FE" w:rsidP="009A14FE">
            <w:pPr>
              <w:ind w:left="-42"/>
            </w:pPr>
            <w:r>
              <w:t>P12</w:t>
            </w:r>
            <w:r w:rsidR="00C36BB1">
              <w:t>.:</w:t>
            </w:r>
            <w:r w:rsidR="008C71E7">
              <w:t xml:space="preserve"> Binārais meklēšanas koks. Elementu pievienošana un dzēšana. </w:t>
            </w:r>
          </w:p>
          <w:p w:rsidR="009A14FE" w:rsidRDefault="009A14FE" w:rsidP="009A14FE">
            <w:pPr>
              <w:ind w:left="-42"/>
            </w:pPr>
            <w:r>
              <w:t xml:space="preserve">P13.: Informācijas saspiešana. Saspiešanas algoritmi bez zudumiem. </w:t>
            </w:r>
          </w:p>
          <w:p w:rsidR="009A14FE" w:rsidRDefault="009A14FE" w:rsidP="004304AC">
            <w:pPr>
              <w:ind w:left="-42"/>
            </w:pPr>
            <w:r>
              <w:t xml:space="preserve">P14.: </w:t>
            </w:r>
            <w:r w:rsidR="004304AC">
              <w:t xml:space="preserve">Informācijas saspiešana. Saspiešanas algoritmi ar zudumiem. </w:t>
            </w:r>
          </w:p>
          <w:p w:rsidR="009A14FE" w:rsidRDefault="009A14FE" w:rsidP="009A14FE">
            <w:pPr>
              <w:ind w:left="-42"/>
            </w:pPr>
            <w:r>
              <w:t>P15.: Informācijas šifrēšana. Si</w:t>
            </w:r>
            <w:r w:rsidR="004304AC">
              <w:t>metriskie šifrēšanas algoritmi.</w:t>
            </w:r>
          </w:p>
          <w:p w:rsidR="004304AC" w:rsidRDefault="009A14FE" w:rsidP="004304AC">
            <w:pPr>
              <w:ind w:left="-42"/>
            </w:pPr>
            <w:r>
              <w:t xml:space="preserve">P16.: </w:t>
            </w:r>
            <w:r w:rsidR="004304AC">
              <w:t xml:space="preserve">Informācijas šifrēšana. Asimetriskie šifrēšanas algoritmi. </w:t>
            </w:r>
          </w:p>
          <w:p w:rsidR="009A14FE" w:rsidRPr="00D85355" w:rsidRDefault="009A14FE" w:rsidP="005A58AF"/>
        </w:tc>
      </w:tr>
      <w:tr w:rsidR="008D4CBD" w:rsidRPr="0093308E" w:rsidTr="001A6313">
        <w:trPr>
          <w:jc w:val="center"/>
        </w:trPr>
        <w:tc>
          <w:tcPr>
            <w:tcW w:w="9582" w:type="dxa"/>
            <w:gridSpan w:val="2"/>
          </w:tcPr>
          <w:p w:rsidR="008D4CBD" w:rsidRPr="0093308E" w:rsidRDefault="008D4CBD" w:rsidP="008D4CBD">
            <w:pPr>
              <w:pStyle w:val="Nosaukumi"/>
            </w:pPr>
            <w:r w:rsidRPr="0093308E">
              <w:t>Obligāti izmantojamie informācijas avoti</w:t>
            </w:r>
          </w:p>
        </w:tc>
      </w:tr>
      <w:tr w:rsidR="008D4CBD" w:rsidRPr="0093308E" w:rsidTr="001A6313">
        <w:trPr>
          <w:jc w:val="center"/>
        </w:trPr>
        <w:tc>
          <w:tcPr>
            <w:tcW w:w="9582" w:type="dxa"/>
            <w:gridSpan w:val="2"/>
          </w:tcPr>
          <w:p w:rsidR="00DB5124" w:rsidRPr="00E951AC" w:rsidRDefault="00DB5124" w:rsidP="00DB5124">
            <w:pPr>
              <w:pStyle w:val="ListParagraph"/>
              <w:numPr>
                <w:ilvl w:val="0"/>
                <w:numId w:val="9"/>
              </w:numPr>
              <w:spacing w:line="259" w:lineRule="auto"/>
              <w:rPr>
                <w:highlight w:val="yellow"/>
              </w:rPr>
            </w:pPr>
            <w:r w:rsidRPr="00E951AC">
              <w:rPr>
                <w:highlight w:val="yellow"/>
              </w:rPr>
              <w:t>Karumanchi Narasimha (2020). Data Structures and Algorithms Made Easy: Data Structures and Algorithmic Puzzles. CareerMonk Publications; 5th ed. edition, 415 pp. ISBN: 978-8193245279</w:t>
            </w:r>
          </w:p>
          <w:p w:rsidR="00DB5124" w:rsidRPr="00E951AC" w:rsidRDefault="00DB5124" w:rsidP="00DB5124">
            <w:pPr>
              <w:pStyle w:val="ListParagraph"/>
              <w:numPr>
                <w:ilvl w:val="0"/>
                <w:numId w:val="9"/>
              </w:numPr>
              <w:spacing w:line="259" w:lineRule="auto"/>
              <w:rPr>
                <w:highlight w:val="yellow"/>
              </w:rPr>
            </w:pPr>
            <w:r w:rsidRPr="00E951AC">
              <w:rPr>
                <w:highlight w:val="yellow"/>
              </w:rPr>
              <w:t>Sherine Anli, Jasmine Mary, Peter Geno, Alexander S. Albert (2023). Algorithm and Design Complexity. CRC Press, 196pp., ISBN: 978-1032409320.</w:t>
            </w:r>
          </w:p>
          <w:p w:rsidR="00DB5124" w:rsidRPr="00E951AC" w:rsidRDefault="00DB5124" w:rsidP="00DB5124">
            <w:pPr>
              <w:pStyle w:val="ListParagraph"/>
              <w:numPr>
                <w:ilvl w:val="0"/>
                <w:numId w:val="9"/>
              </w:numPr>
              <w:spacing w:line="259" w:lineRule="auto"/>
              <w:rPr>
                <w:highlight w:val="yellow"/>
              </w:rPr>
            </w:pPr>
            <w:r w:rsidRPr="00E951AC">
              <w:rPr>
                <w:highlight w:val="yellow"/>
              </w:rPr>
              <w:t>Turner William (2023).Grokking Algorithm Blueprint: Advanced Guide to Help You Excel Using Grokking Algorithms. 192pp., ISBN: 979-8868957710.</w:t>
            </w:r>
          </w:p>
          <w:p w:rsidR="0062698E" w:rsidRPr="00A929AD" w:rsidRDefault="0062698E" w:rsidP="00DB5124">
            <w:pPr>
              <w:pStyle w:val="ListParagraph"/>
              <w:spacing w:line="259" w:lineRule="auto"/>
            </w:pPr>
          </w:p>
        </w:tc>
      </w:tr>
      <w:tr w:rsidR="008D4CBD" w:rsidRPr="0093308E" w:rsidTr="001A6313">
        <w:trPr>
          <w:jc w:val="center"/>
        </w:trPr>
        <w:tc>
          <w:tcPr>
            <w:tcW w:w="9582" w:type="dxa"/>
            <w:gridSpan w:val="2"/>
          </w:tcPr>
          <w:p w:rsidR="008D4CBD" w:rsidRPr="0093308E" w:rsidRDefault="008D4CBD" w:rsidP="008D4CBD">
            <w:pPr>
              <w:pStyle w:val="Nosaukumi"/>
            </w:pPr>
            <w:r w:rsidRPr="0093308E">
              <w:t>Papildus informācijas avoti</w:t>
            </w:r>
          </w:p>
        </w:tc>
      </w:tr>
      <w:tr w:rsidR="008D4CBD" w:rsidRPr="0093308E" w:rsidTr="001A6313">
        <w:trPr>
          <w:jc w:val="center"/>
        </w:trPr>
        <w:tc>
          <w:tcPr>
            <w:tcW w:w="9582" w:type="dxa"/>
            <w:gridSpan w:val="2"/>
          </w:tcPr>
          <w:p w:rsidR="00DB5124" w:rsidRPr="00DB5124" w:rsidRDefault="00DB5124" w:rsidP="00DB5124">
            <w:pPr>
              <w:pStyle w:val="ListParagraph"/>
              <w:numPr>
                <w:ilvl w:val="0"/>
                <w:numId w:val="6"/>
              </w:numPr>
              <w:spacing w:line="259" w:lineRule="auto"/>
              <w:rPr>
                <w:highlight w:val="yellow"/>
              </w:rPr>
            </w:pPr>
            <w:bookmarkStart w:id="0" w:name="_GoBack" w:colFirst="0" w:colLast="0"/>
            <w:r w:rsidRPr="00DB5124">
              <w:rPr>
                <w:highlight w:val="yellow"/>
                <w:lang w:eastAsia="en-GB"/>
              </w:rPr>
              <w:t>Brass Peter (2008). Advanced Data Structures. Cambridge University Press, 474 pp.ISBN: 978-0521880374</w:t>
            </w:r>
          </w:p>
          <w:p w:rsidR="00DB5124" w:rsidRPr="00DB5124" w:rsidRDefault="00DB5124" w:rsidP="00DB5124">
            <w:pPr>
              <w:pStyle w:val="ListParagraph"/>
              <w:numPr>
                <w:ilvl w:val="0"/>
                <w:numId w:val="6"/>
              </w:numPr>
              <w:spacing w:line="259" w:lineRule="auto"/>
              <w:rPr>
                <w:highlight w:val="yellow"/>
              </w:rPr>
            </w:pPr>
            <w:r w:rsidRPr="00DB5124">
              <w:rPr>
                <w:highlight w:val="yellow"/>
              </w:rPr>
              <w:t>Cormen Thomas H. (2013). Algorithms Unlocked. The MIT Press, 240 pp. ISBN: 978-0262518802</w:t>
            </w:r>
          </w:p>
          <w:p w:rsidR="00DB5124" w:rsidRPr="00DB5124" w:rsidRDefault="00DB5124" w:rsidP="00DB5124">
            <w:pPr>
              <w:pStyle w:val="ListParagraph"/>
              <w:numPr>
                <w:ilvl w:val="0"/>
                <w:numId w:val="6"/>
              </w:numPr>
              <w:spacing w:line="259" w:lineRule="auto"/>
              <w:rPr>
                <w:highlight w:val="yellow"/>
              </w:rPr>
            </w:pPr>
            <w:r w:rsidRPr="00DB5124">
              <w:rPr>
                <w:highlight w:val="yellow"/>
              </w:rPr>
              <w:lastRenderedPageBreak/>
              <w:t xml:space="preserve">Sedgewick Robert (1998).Algorithms in C++, Parts 1-4: Fundamentals, Data Structure, Sorting, Searching. </w:t>
            </w:r>
            <w:r w:rsidRPr="00DB5124">
              <w:rPr>
                <w:bCs/>
                <w:iCs/>
                <w:highlight w:val="yellow"/>
                <w:lang w:val="en-GB"/>
              </w:rPr>
              <w:t>Addison-Wesley Publishing Company, 738 pp. ISBN: 978-0201350883</w:t>
            </w:r>
            <w:r w:rsidRPr="00DB5124">
              <w:rPr>
                <w:highlight w:val="yellow"/>
              </w:rPr>
              <w:t xml:space="preserve"> </w:t>
            </w:r>
          </w:p>
          <w:p w:rsidR="00DB5124" w:rsidRPr="00DB5124" w:rsidRDefault="00DB5124" w:rsidP="00DB5124">
            <w:pPr>
              <w:pStyle w:val="ListParagraph"/>
              <w:numPr>
                <w:ilvl w:val="0"/>
                <w:numId w:val="6"/>
              </w:numPr>
              <w:spacing w:line="259" w:lineRule="auto"/>
              <w:rPr>
                <w:highlight w:val="yellow"/>
              </w:rPr>
            </w:pPr>
            <w:r w:rsidRPr="00DB5124">
              <w:rPr>
                <w:highlight w:val="yellow"/>
              </w:rPr>
              <w:t>Sedgewick Robert (2011). Algorithms. Addison Wesley, 976 pp. ISBN: 978-0321573513</w:t>
            </w:r>
          </w:p>
          <w:p w:rsidR="00DB5124" w:rsidRPr="00DB5124" w:rsidRDefault="00DB5124" w:rsidP="00DB5124">
            <w:pPr>
              <w:pStyle w:val="ListParagraph"/>
              <w:numPr>
                <w:ilvl w:val="0"/>
                <w:numId w:val="6"/>
              </w:numPr>
              <w:spacing w:line="259" w:lineRule="auto"/>
              <w:rPr>
                <w:highlight w:val="yellow"/>
              </w:rPr>
            </w:pPr>
            <w:r w:rsidRPr="00DB5124">
              <w:rPr>
                <w:highlight w:val="yellow"/>
              </w:rPr>
              <w:t>Skiena Steven S. (2010). The Algorithm Design Manual. Springer; 2nd ed. 2008 edition, 748 pp. ISBN: 978-1849967204</w:t>
            </w:r>
          </w:p>
          <w:p w:rsidR="004A230B" w:rsidRPr="00A929AD" w:rsidRDefault="004A230B" w:rsidP="00DB5124">
            <w:pPr>
              <w:pStyle w:val="ListParagraph"/>
              <w:spacing w:line="259" w:lineRule="auto"/>
            </w:pPr>
          </w:p>
        </w:tc>
      </w:tr>
      <w:bookmarkEnd w:id="0"/>
      <w:tr w:rsidR="008D4CBD" w:rsidRPr="0093308E" w:rsidTr="001A6313">
        <w:trPr>
          <w:jc w:val="center"/>
        </w:trPr>
        <w:tc>
          <w:tcPr>
            <w:tcW w:w="9582" w:type="dxa"/>
            <w:gridSpan w:val="2"/>
          </w:tcPr>
          <w:p w:rsidR="008D4CBD" w:rsidRPr="0093308E" w:rsidRDefault="008D4CBD" w:rsidP="008D4CBD">
            <w:pPr>
              <w:pStyle w:val="Nosaukumi"/>
            </w:pPr>
            <w:r w:rsidRPr="0093308E">
              <w:lastRenderedPageBreak/>
              <w:t>Periodika un citi informācijas avoti</w:t>
            </w:r>
          </w:p>
        </w:tc>
      </w:tr>
      <w:tr w:rsidR="003C45AC" w:rsidRPr="0093308E" w:rsidTr="009000B3">
        <w:trPr>
          <w:jc w:val="center"/>
        </w:trPr>
        <w:tc>
          <w:tcPr>
            <w:tcW w:w="9582" w:type="dxa"/>
            <w:gridSpan w:val="2"/>
            <w:vAlign w:val="center"/>
          </w:tcPr>
          <w:p w:rsidR="00231C34" w:rsidRPr="008531E1" w:rsidRDefault="00A33633" w:rsidP="008531E1">
            <w:pPr>
              <w:pStyle w:val="ListParagraph"/>
              <w:numPr>
                <w:ilvl w:val="0"/>
                <w:numId w:val="10"/>
              </w:numPr>
              <w:rPr>
                <w:lang w:val="en-GB"/>
              </w:rPr>
            </w:pPr>
            <w:r>
              <w:rPr>
                <w:bCs/>
                <w:iCs/>
                <w:lang w:val="en-GB"/>
              </w:rPr>
              <w:t xml:space="preserve">List of algorithms. </w:t>
            </w:r>
            <w:r w:rsidR="008531E1" w:rsidRPr="008531E1">
              <w:rPr>
                <w:bCs/>
                <w:iCs/>
                <w:lang w:val="en-GB"/>
              </w:rPr>
              <w:t>http://en.wikipedia.org/wiki/List_of_algorithms</w:t>
            </w:r>
          </w:p>
          <w:p w:rsidR="008531E1" w:rsidRPr="003B7F63" w:rsidRDefault="008531E1" w:rsidP="008531E1">
            <w:pPr>
              <w:pStyle w:val="ListParagraph"/>
              <w:ind w:left="360"/>
              <w:rPr>
                <w:lang w:val="en-GB"/>
              </w:rPr>
            </w:pPr>
          </w:p>
        </w:tc>
      </w:tr>
      <w:tr w:rsidR="003C45AC" w:rsidRPr="0093308E" w:rsidTr="001A6313">
        <w:trPr>
          <w:jc w:val="center"/>
        </w:trPr>
        <w:tc>
          <w:tcPr>
            <w:tcW w:w="9582" w:type="dxa"/>
            <w:gridSpan w:val="2"/>
          </w:tcPr>
          <w:p w:rsidR="003C45AC" w:rsidRPr="0093308E" w:rsidRDefault="003C45AC" w:rsidP="003C45AC">
            <w:pPr>
              <w:pStyle w:val="Nosaukumi"/>
            </w:pPr>
            <w:r w:rsidRPr="0093308E">
              <w:t>Piezīmes</w:t>
            </w:r>
          </w:p>
        </w:tc>
      </w:tr>
      <w:tr w:rsidR="003C45AC" w:rsidRPr="0093308E" w:rsidTr="003C45AC">
        <w:trPr>
          <w:trHeight w:val="868"/>
          <w:jc w:val="center"/>
        </w:trPr>
        <w:tc>
          <w:tcPr>
            <w:tcW w:w="9582" w:type="dxa"/>
            <w:gridSpan w:val="2"/>
          </w:tcPr>
          <w:p w:rsidR="003C45AC" w:rsidRPr="00AB136F" w:rsidRDefault="004D4070" w:rsidP="00EA346B">
            <w:r w:rsidRPr="00ED40F5">
              <w:rPr>
                <w:rFonts w:eastAsia="Times New Roman"/>
                <w:lang w:eastAsia="en-GB"/>
              </w:rPr>
              <w:t>Profesionālās augstākās izglītības bakalaura studiju programmas „Informācijas tehnoloģijas“</w:t>
            </w:r>
            <w:r>
              <w:rPr>
                <w:rFonts w:eastAsia="Times New Roman"/>
                <w:lang w:eastAsia="en-GB"/>
              </w:rPr>
              <w:t xml:space="preserve"> </w:t>
            </w:r>
            <w:r w:rsidR="00EA346B">
              <w:rPr>
                <w:rFonts w:eastAsia="Times New Roman"/>
                <w:lang w:eastAsia="en-GB"/>
              </w:rPr>
              <w:t>studiju</w:t>
            </w:r>
            <w:r>
              <w:rPr>
                <w:rFonts w:eastAsia="Times New Roman"/>
                <w:lang w:eastAsia="en-GB"/>
              </w:rPr>
              <w:t xml:space="preserve"> kurss</w:t>
            </w:r>
            <w:r w:rsidRPr="00ED40F5">
              <w:rPr>
                <w:rFonts w:eastAsia="Times New Roman"/>
                <w:lang w:eastAsia="en-GB"/>
              </w:rPr>
              <w:t>.</w:t>
            </w:r>
            <w:r w:rsidRPr="00ED40F5">
              <w:rPr>
                <w:rFonts w:eastAsia="Times New Roman"/>
                <w:lang w:eastAsia="en-GB"/>
              </w:rPr>
              <w:br/>
              <w:t>Kurss tiek docēts latviešu valodā.</w:t>
            </w:r>
          </w:p>
        </w:tc>
      </w:tr>
    </w:tbl>
    <w:p w:rsidR="00360579" w:rsidRDefault="00360579"/>
    <w:sectPr w:rsidR="00360579"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101" w:rsidRDefault="002C3101" w:rsidP="001B4907">
      <w:r>
        <w:separator/>
      </w:r>
    </w:p>
  </w:endnote>
  <w:endnote w:type="continuationSeparator" w:id="0">
    <w:p w:rsidR="002C3101" w:rsidRDefault="002C3101"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101" w:rsidRDefault="002C3101" w:rsidP="001B4907">
      <w:r>
        <w:separator/>
      </w:r>
    </w:p>
  </w:footnote>
  <w:footnote w:type="continuationSeparator" w:id="0">
    <w:p w:rsidR="002C3101" w:rsidRDefault="002C3101"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2C3101" w:rsidP="007534EA">
    <w:pPr>
      <w:pStyle w:val="Header"/>
    </w:pPr>
  </w:p>
  <w:p w:rsidR="007B1FB4" w:rsidRPr="007B1FB4" w:rsidRDefault="002C3101" w:rsidP="007534EA">
    <w:pPr>
      <w:pStyle w:val="Header"/>
    </w:pPr>
  </w:p>
  <w:p w:rsidR="00982C4A" w:rsidRPr="00D66CC2" w:rsidRDefault="002C3101"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1B2570"/>
    <w:multiLevelType w:val="hybridMultilevel"/>
    <w:tmpl w:val="9D74FF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757269"/>
    <w:multiLevelType w:val="hybridMultilevel"/>
    <w:tmpl w:val="E4BE03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7819E1"/>
    <w:multiLevelType w:val="hybridMultilevel"/>
    <w:tmpl w:val="73AE50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932EA1"/>
    <w:multiLevelType w:val="hybridMultilevel"/>
    <w:tmpl w:val="0F20B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801380"/>
    <w:multiLevelType w:val="hybridMultilevel"/>
    <w:tmpl w:val="7B46A9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24A1EB7"/>
    <w:multiLevelType w:val="hybridMultilevel"/>
    <w:tmpl w:val="FA74BC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093213"/>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4454D9"/>
    <w:multiLevelType w:val="hybridMultilevel"/>
    <w:tmpl w:val="BEB22A9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FC13F04"/>
    <w:multiLevelType w:val="hybridMultilevel"/>
    <w:tmpl w:val="9264AC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D64F4A"/>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3C5C53F5"/>
    <w:multiLevelType w:val="hybridMultilevel"/>
    <w:tmpl w:val="623CFF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8B22611"/>
    <w:multiLevelType w:val="hybridMultilevel"/>
    <w:tmpl w:val="07629DD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AB36FDE"/>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4C8C4B2A"/>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4DFE3ED6"/>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6710521"/>
    <w:multiLevelType w:val="hybridMultilevel"/>
    <w:tmpl w:val="DADE08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AB0AEF"/>
    <w:multiLevelType w:val="hybridMultilevel"/>
    <w:tmpl w:val="426EDCB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D1666C8"/>
    <w:multiLevelType w:val="hybridMultilevel"/>
    <w:tmpl w:val="BE5C4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93D0A35"/>
    <w:multiLevelType w:val="hybridMultilevel"/>
    <w:tmpl w:val="1982136E"/>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6A7F5AA7"/>
    <w:multiLevelType w:val="hybridMultilevel"/>
    <w:tmpl w:val="BE5C46B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70CB68F1"/>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3747187"/>
    <w:multiLevelType w:val="hybridMultilevel"/>
    <w:tmpl w:val="124433E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8"/>
  </w:num>
  <w:num w:numId="2">
    <w:abstractNumId w:val="21"/>
  </w:num>
  <w:num w:numId="3">
    <w:abstractNumId w:val="3"/>
  </w:num>
  <w:num w:numId="4">
    <w:abstractNumId w:val="14"/>
  </w:num>
  <w:num w:numId="5">
    <w:abstractNumId w:val="4"/>
  </w:num>
  <w:num w:numId="6">
    <w:abstractNumId w:val="10"/>
  </w:num>
  <w:num w:numId="7">
    <w:abstractNumId w:val="12"/>
  </w:num>
  <w:num w:numId="8">
    <w:abstractNumId w:val="5"/>
  </w:num>
  <w:num w:numId="9">
    <w:abstractNumId w:val="6"/>
  </w:num>
  <w:num w:numId="10">
    <w:abstractNumId w:val="11"/>
  </w:num>
  <w:num w:numId="11">
    <w:abstractNumId w:val="8"/>
  </w:num>
  <w:num w:numId="12">
    <w:abstractNumId w:val="1"/>
  </w:num>
  <w:num w:numId="13">
    <w:abstractNumId w:val="16"/>
  </w:num>
  <w:num w:numId="14">
    <w:abstractNumId w:val="15"/>
  </w:num>
  <w:num w:numId="15">
    <w:abstractNumId w:val="19"/>
  </w:num>
  <w:num w:numId="16">
    <w:abstractNumId w:val="13"/>
  </w:num>
  <w:num w:numId="17">
    <w:abstractNumId w:val="7"/>
  </w:num>
  <w:num w:numId="18">
    <w:abstractNumId w:val="20"/>
  </w:num>
  <w:num w:numId="19">
    <w:abstractNumId w:val="22"/>
  </w:num>
  <w:num w:numId="20">
    <w:abstractNumId w:val="17"/>
  </w:num>
  <w:num w:numId="21">
    <w:abstractNumId w:val="9"/>
  </w:num>
  <w:num w:numId="2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0658"/>
    <w:rsid w:val="00035105"/>
    <w:rsid w:val="00035395"/>
    <w:rsid w:val="00050B3D"/>
    <w:rsid w:val="00056806"/>
    <w:rsid w:val="00063999"/>
    <w:rsid w:val="000E3BF8"/>
    <w:rsid w:val="000F55C2"/>
    <w:rsid w:val="00101228"/>
    <w:rsid w:val="00132984"/>
    <w:rsid w:val="00137AEF"/>
    <w:rsid w:val="00163C0E"/>
    <w:rsid w:val="0017052C"/>
    <w:rsid w:val="001A1825"/>
    <w:rsid w:val="001A6CC7"/>
    <w:rsid w:val="001B4907"/>
    <w:rsid w:val="00231C34"/>
    <w:rsid w:val="00237BA4"/>
    <w:rsid w:val="00244E4B"/>
    <w:rsid w:val="002505F7"/>
    <w:rsid w:val="00267BE6"/>
    <w:rsid w:val="0029558E"/>
    <w:rsid w:val="00296850"/>
    <w:rsid w:val="002B0360"/>
    <w:rsid w:val="002B7A02"/>
    <w:rsid w:val="002C3101"/>
    <w:rsid w:val="002C6B61"/>
    <w:rsid w:val="00316301"/>
    <w:rsid w:val="00316E43"/>
    <w:rsid w:val="0034593C"/>
    <w:rsid w:val="00360579"/>
    <w:rsid w:val="003A5E35"/>
    <w:rsid w:val="003B7F63"/>
    <w:rsid w:val="003C2FFF"/>
    <w:rsid w:val="003C45AC"/>
    <w:rsid w:val="003E46DC"/>
    <w:rsid w:val="004304AC"/>
    <w:rsid w:val="00440754"/>
    <w:rsid w:val="004929B5"/>
    <w:rsid w:val="00493ABF"/>
    <w:rsid w:val="004A230B"/>
    <w:rsid w:val="004D2913"/>
    <w:rsid w:val="004D30D7"/>
    <w:rsid w:val="004D4070"/>
    <w:rsid w:val="004E690C"/>
    <w:rsid w:val="00514DF4"/>
    <w:rsid w:val="0056659C"/>
    <w:rsid w:val="00581DEA"/>
    <w:rsid w:val="005A58AF"/>
    <w:rsid w:val="005B6A09"/>
    <w:rsid w:val="00612290"/>
    <w:rsid w:val="006214C8"/>
    <w:rsid w:val="0062698E"/>
    <w:rsid w:val="006937F6"/>
    <w:rsid w:val="006B255A"/>
    <w:rsid w:val="006B771F"/>
    <w:rsid w:val="006C2766"/>
    <w:rsid w:val="00751749"/>
    <w:rsid w:val="00791E37"/>
    <w:rsid w:val="007C5F27"/>
    <w:rsid w:val="007C6F8F"/>
    <w:rsid w:val="007D7AA0"/>
    <w:rsid w:val="008531E1"/>
    <w:rsid w:val="008633A3"/>
    <w:rsid w:val="00877E76"/>
    <w:rsid w:val="008A594E"/>
    <w:rsid w:val="008C71E7"/>
    <w:rsid w:val="008D41C9"/>
    <w:rsid w:val="008D4CBD"/>
    <w:rsid w:val="008F5EB7"/>
    <w:rsid w:val="00933777"/>
    <w:rsid w:val="0094210B"/>
    <w:rsid w:val="00974051"/>
    <w:rsid w:val="009A14FE"/>
    <w:rsid w:val="009A3FD9"/>
    <w:rsid w:val="009D3D49"/>
    <w:rsid w:val="009E42B8"/>
    <w:rsid w:val="009F7D68"/>
    <w:rsid w:val="00A33633"/>
    <w:rsid w:val="00A65099"/>
    <w:rsid w:val="00A962A0"/>
    <w:rsid w:val="00B10607"/>
    <w:rsid w:val="00B13E94"/>
    <w:rsid w:val="00B2427E"/>
    <w:rsid w:val="00B32610"/>
    <w:rsid w:val="00B83C39"/>
    <w:rsid w:val="00BC05DC"/>
    <w:rsid w:val="00BF059F"/>
    <w:rsid w:val="00C06638"/>
    <w:rsid w:val="00C36BB1"/>
    <w:rsid w:val="00C465B8"/>
    <w:rsid w:val="00C82A4E"/>
    <w:rsid w:val="00CC5088"/>
    <w:rsid w:val="00CD1A99"/>
    <w:rsid w:val="00CF6920"/>
    <w:rsid w:val="00D7265D"/>
    <w:rsid w:val="00D85355"/>
    <w:rsid w:val="00DA336D"/>
    <w:rsid w:val="00DB5124"/>
    <w:rsid w:val="00DC721E"/>
    <w:rsid w:val="00E011AE"/>
    <w:rsid w:val="00E55D97"/>
    <w:rsid w:val="00E60B90"/>
    <w:rsid w:val="00EA346B"/>
    <w:rsid w:val="00ED458F"/>
    <w:rsid w:val="00F04F8C"/>
    <w:rsid w:val="00F07CCD"/>
    <w:rsid w:val="00F24EB0"/>
    <w:rsid w:val="00F260A6"/>
    <w:rsid w:val="00F511DB"/>
    <w:rsid w:val="00F700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68C56"/>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493AB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A3363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493ABF"/>
    <w:rPr>
      <w:rFonts w:asciiTheme="majorHAnsi" w:eastAsiaTheme="majorEastAsia" w:hAnsiTheme="majorHAnsi" w:cstheme="majorBidi"/>
      <w:bCs/>
      <w:iCs/>
      <w:color w:val="2E74B5" w:themeColor="accent1" w:themeShade="BF"/>
      <w:sz w:val="32"/>
      <w:szCs w:val="32"/>
      <w:lang w:val="lv-LV"/>
    </w:rPr>
  </w:style>
  <w:style w:type="character" w:customStyle="1" w:styleId="Heading2Char">
    <w:name w:val="Heading 2 Char"/>
    <w:basedOn w:val="DefaultParagraphFont"/>
    <w:link w:val="Heading2"/>
    <w:uiPriority w:val="9"/>
    <w:semiHidden/>
    <w:rsid w:val="00A33633"/>
    <w:rPr>
      <w:rFonts w:asciiTheme="majorHAnsi" w:eastAsiaTheme="majorEastAsia" w:hAnsiTheme="majorHAnsi" w:cstheme="majorBidi"/>
      <w:bCs/>
      <w:iCs/>
      <w:color w:val="2E74B5" w:themeColor="accent1" w:themeShade="BF"/>
      <w:sz w:val="26"/>
      <w:szCs w:val="2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147863">
      <w:bodyDiv w:val="1"/>
      <w:marLeft w:val="0"/>
      <w:marRight w:val="0"/>
      <w:marTop w:val="0"/>
      <w:marBottom w:val="0"/>
      <w:divBdr>
        <w:top w:val="none" w:sz="0" w:space="0" w:color="auto"/>
        <w:left w:val="none" w:sz="0" w:space="0" w:color="auto"/>
        <w:bottom w:val="none" w:sz="0" w:space="0" w:color="auto"/>
        <w:right w:val="none" w:sz="0" w:space="0" w:color="auto"/>
      </w:divBdr>
    </w:div>
    <w:div w:id="173692215">
      <w:bodyDiv w:val="1"/>
      <w:marLeft w:val="0"/>
      <w:marRight w:val="0"/>
      <w:marTop w:val="0"/>
      <w:marBottom w:val="0"/>
      <w:divBdr>
        <w:top w:val="none" w:sz="0" w:space="0" w:color="auto"/>
        <w:left w:val="none" w:sz="0" w:space="0" w:color="auto"/>
        <w:bottom w:val="none" w:sz="0" w:space="0" w:color="auto"/>
        <w:right w:val="none" w:sz="0" w:space="0" w:color="auto"/>
      </w:divBdr>
    </w:div>
    <w:div w:id="697854494">
      <w:bodyDiv w:val="1"/>
      <w:marLeft w:val="0"/>
      <w:marRight w:val="0"/>
      <w:marTop w:val="0"/>
      <w:marBottom w:val="0"/>
      <w:divBdr>
        <w:top w:val="none" w:sz="0" w:space="0" w:color="auto"/>
        <w:left w:val="none" w:sz="0" w:space="0" w:color="auto"/>
        <w:bottom w:val="none" w:sz="0" w:space="0" w:color="auto"/>
        <w:right w:val="none" w:sz="0" w:space="0" w:color="auto"/>
      </w:divBdr>
    </w:div>
    <w:div w:id="888302413">
      <w:bodyDiv w:val="1"/>
      <w:marLeft w:val="0"/>
      <w:marRight w:val="0"/>
      <w:marTop w:val="0"/>
      <w:marBottom w:val="0"/>
      <w:divBdr>
        <w:top w:val="none" w:sz="0" w:space="0" w:color="auto"/>
        <w:left w:val="none" w:sz="0" w:space="0" w:color="auto"/>
        <w:bottom w:val="none" w:sz="0" w:space="0" w:color="auto"/>
        <w:right w:val="none" w:sz="0" w:space="0" w:color="auto"/>
      </w:divBdr>
    </w:div>
    <w:div w:id="1212810403">
      <w:bodyDiv w:val="1"/>
      <w:marLeft w:val="0"/>
      <w:marRight w:val="0"/>
      <w:marTop w:val="0"/>
      <w:marBottom w:val="0"/>
      <w:divBdr>
        <w:top w:val="none" w:sz="0" w:space="0" w:color="auto"/>
        <w:left w:val="none" w:sz="0" w:space="0" w:color="auto"/>
        <w:bottom w:val="none" w:sz="0" w:space="0" w:color="auto"/>
        <w:right w:val="none" w:sz="0" w:space="0" w:color="auto"/>
      </w:divBdr>
    </w:div>
    <w:div w:id="1449935267">
      <w:bodyDiv w:val="1"/>
      <w:marLeft w:val="0"/>
      <w:marRight w:val="0"/>
      <w:marTop w:val="0"/>
      <w:marBottom w:val="0"/>
      <w:divBdr>
        <w:top w:val="none" w:sz="0" w:space="0" w:color="auto"/>
        <w:left w:val="none" w:sz="0" w:space="0" w:color="auto"/>
        <w:bottom w:val="none" w:sz="0" w:space="0" w:color="auto"/>
        <w:right w:val="none" w:sz="0" w:space="0" w:color="auto"/>
      </w:divBdr>
    </w:div>
    <w:div w:id="1609923014">
      <w:bodyDiv w:val="1"/>
      <w:marLeft w:val="0"/>
      <w:marRight w:val="0"/>
      <w:marTop w:val="0"/>
      <w:marBottom w:val="0"/>
      <w:divBdr>
        <w:top w:val="none" w:sz="0" w:space="0" w:color="auto"/>
        <w:left w:val="none" w:sz="0" w:space="0" w:color="auto"/>
        <w:bottom w:val="none" w:sz="0" w:space="0" w:color="auto"/>
        <w:right w:val="none" w:sz="0" w:space="0" w:color="auto"/>
      </w:divBdr>
    </w:div>
    <w:div w:id="176129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755</TotalTime>
  <Pages>4</Pages>
  <Words>1063</Words>
  <Characters>6060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Vija Vagale</cp:lastModifiedBy>
  <cp:revision>22</cp:revision>
  <dcterms:created xsi:type="dcterms:W3CDTF">2021-04-10T07:58:00Z</dcterms:created>
  <dcterms:modified xsi:type="dcterms:W3CDTF">2024-03-09T18:24:00Z</dcterms:modified>
</cp:coreProperties>
</file>