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B3B7CE" w14:textId="77777777" w:rsidR="001B4907" w:rsidRPr="000946D6" w:rsidRDefault="001B4907" w:rsidP="001B4907">
      <w:pPr>
        <w:pStyle w:val="Header"/>
        <w:jc w:val="center"/>
        <w:rPr>
          <w:b/>
        </w:rPr>
      </w:pPr>
      <w:r w:rsidRPr="000946D6">
        <w:rPr>
          <w:b/>
        </w:rPr>
        <w:t>DAUGAVPILS UNIVERSITĀTES</w:t>
      </w:r>
    </w:p>
    <w:p w14:paraId="309F3387" w14:textId="77777777" w:rsidR="001B4907" w:rsidRPr="000946D6" w:rsidRDefault="001B4907" w:rsidP="001B4907">
      <w:pPr>
        <w:jc w:val="center"/>
        <w:rPr>
          <w:b/>
          <w:lang w:val="de-DE"/>
        </w:rPr>
      </w:pPr>
      <w:r w:rsidRPr="000946D6">
        <w:rPr>
          <w:b/>
        </w:rPr>
        <w:t>STUDIJU KURSA APRAKSTS</w:t>
      </w:r>
    </w:p>
    <w:p w14:paraId="668885C7" w14:textId="77777777" w:rsidR="001B4907" w:rsidRPr="000946D6" w:rsidRDefault="001B4907" w:rsidP="001B4907"/>
    <w:tbl>
      <w:tblPr>
        <w:tblStyle w:val="TableGrid"/>
        <w:tblW w:w="9582" w:type="dxa"/>
        <w:jc w:val="center"/>
        <w:tblLook w:val="04A0" w:firstRow="1" w:lastRow="0" w:firstColumn="1" w:lastColumn="0" w:noHBand="0" w:noVBand="1"/>
      </w:tblPr>
      <w:tblGrid>
        <w:gridCol w:w="4639"/>
        <w:gridCol w:w="4943"/>
      </w:tblGrid>
      <w:tr w:rsidR="000946D6" w:rsidRPr="000946D6" w14:paraId="56F66B32" w14:textId="77777777" w:rsidTr="001A6313">
        <w:trPr>
          <w:jc w:val="center"/>
        </w:trPr>
        <w:tc>
          <w:tcPr>
            <w:tcW w:w="4639" w:type="dxa"/>
          </w:tcPr>
          <w:p w14:paraId="1E8104ED" w14:textId="77777777" w:rsidR="001B4907" w:rsidRPr="000946D6" w:rsidRDefault="001B4907" w:rsidP="001A6313">
            <w:pPr>
              <w:pStyle w:val="Nosaukumi"/>
            </w:pPr>
            <w:r w:rsidRPr="000946D6">
              <w:br w:type="page"/>
            </w:r>
            <w:r w:rsidRPr="000946D6">
              <w:br w:type="page"/>
            </w:r>
            <w:r w:rsidRPr="000946D6">
              <w:br w:type="page"/>
            </w:r>
            <w:r w:rsidRPr="000946D6">
              <w:br w:type="page"/>
              <w:t>Studiju kursa nosaukums</w:t>
            </w:r>
          </w:p>
        </w:tc>
        <w:tc>
          <w:tcPr>
            <w:tcW w:w="4943" w:type="dxa"/>
          </w:tcPr>
          <w:p w14:paraId="56A6C593" w14:textId="35912211" w:rsidR="001B4907" w:rsidRPr="000946D6" w:rsidRDefault="00F129BD" w:rsidP="001A6313">
            <w:pPr>
              <w:jc w:val="both"/>
              <w:rPr>
                <w:rFonts w:eastAsia="Times New Roman"/>
                <w:b/>
                <w:bCs w:val="0"/>
                <w:lang w:eastAsia="lv-LV"/>
              </w:rPr>
            </w:pPr>
            <w:r w:rsidRPr="00F129BD">
              <w:rPr>
                <w:rFonts w:eastAsia="Times New Roman"/>
                <w:b/>
                <w:bCs w:val="0"/>
                <w:lang w:eastAsia="lv-LV"/>
              </w:rPr>
              <w:t>Informācijas sistēmas un informācijas drošība</w:t>
            </w:r>
          </w:p>
        </w:tc>
      </w:tr>
      <w:tr w:rsidR="000946D6" w:rsidRPr="000946D6" w14:paraId="6D5273C0" w14:textId="77777777" w:rsidTr="001A6313">
        <w:trPr>
          <w:jc w:val="center"/>
        </w:trPr>
        <w:tc>
          <w:tcPr>
            <w:tcW w:w="4639" w:type="dxa"/>
          </w:tcPr>
          <w:p w14:paraId="467B525A" w14:textId="77777777" w:rsidR="001B4907" w:rsidRPr="000946D6" w:rsidRDefault="001B4907" w:rsidP="001A6313">
            <w:pPr>
              <w:pStyle w:val="Nosaukumi"/>
            </w:pPr>
            <w:r w:rsidRPr="000946D6">
              <w:t>Studiju kursa kods (DUIS)</w:t>
            </w:r>
          </w:p>
        </w:tc>
        <w:tc>
          <w:tcPr>
            <w:tcW w:w="4943" w:type="dxa"/>
            <w:vAlign w:val="center"/>
          </w:tcPr>
          <w:p w14:paraId="041323D6" w14:textId="3460058F" w:rsidR="001B4907" w:rsidRPr="000946D6" w:rsidRDefault="00FA273F" w:rsidP="001A6313">
            <w:pPr>
              <w:rPr>
                <w:lang w:eastAsia="lv-LV"/>
              </w:rPr>
            </w:pPr>
            <w:r w:rsidRPr="00FA273F">
              <w:rPr>
                <w:lang w:eastAsia="lv-LV"/>
              </w:rPr>
              <w:t>InfTP009</w:t>
            </w:r>
          </w:p>
        </w:tc>
      </w:tr>
      <w:tr w:rsidR="000946D6" w:rsidRPr="000946D6" w14:paraId="7750E1A6" w14:textId="77777777" w:rsidTr="001A6313">
        <w:trPr>
          <w:jc w:val="center"/>
        </w:trPr>
        <w:tc>
          <w:tcPr>
            <w:tcW w:w="4639" w:type="dxa"/>
          </w:tcPr>
          <w:p w14:paraId="0F2F70A2" w14:textId="77777777" w:rsidR="001B4907" w:rsidRPr="000946D6" w:rsidRDefault="001B4907" w:rsidP="001A6313">
            <w:pPr>
              <w:pStyle w:val="Nosaukumi"/>
            </w:pPr>
            <w:r w:rsidRPr="000946D6">
              <w:t>Zinātnes nozare</w:t>
            </w:r>
          </w:p>
        </w:tc>
        <w:tc>
          <w:tcPr>
            <w:tcW w:w="4943" w:type="dxa"/>
          </w:tcPr>
          <w:p w14:paraId="2A00AF46" w14:textId="67E0CB6D" w:rsidR="001B4907" w:rsidRPr="000946D6" w:rsidRDefault="00F129BD" w:rsidP="001A6313">
            <w:pPr>
              <w:snapToGrid w:val="0"/>
            </w:pPr>
            <w:r w:rsidRPr="00F129BD">
              <w:t>Informācijas tehnoloģija</w:t>
            </w:r>
          </w:p>
        </w:tc>
      </w:tr>
      <w:tr w:rsidR="000946D6" w:rsidRPr="000946D6" w14:paraId="39618F93" w14:textId="77777777" w:rsidTr="001A6313">
        <w:trPr>
          <w:jc w:val="center"/>
        </w:trPr>
        <w:tc>
          <w:tcPr>
            <w:tcW w:w="4639" w:type="dxa"/>
          </w:tcPr>
          <w:p w14:paraId="74ED999C" w14:textId="77777777" w:rsidR="001B4907" w:rsidRPr="000946D6" w:rsidRDefault="001B4907" w:rsidP="001A6313">
            <w:pPr>
              <w:pStyle w:val="Nosaukumi"/>
            </w:pPr>
            <w:r w:rsidRPr="000946D6">
              <w:t>Kursa līmenis</w:t>
            </w:r>
          </w:p>
        </w:tc>
        <w:tc>
          <w:tcPr>
            <w:tcW w:w="4943" w:type="dxa"/>
            <w:shd w:val="clear" w:color="auto" w:fill="auto"/>
          </w:tcPr>
          <w:p w14:paraId="5A2ADCB2" w14:textId="5CD9F3DF" w:rsidR="001B4907" w:rsidRPr="000946D6" w:rsidRDefault="00572FE7" w:rsidP="001A6313">
            <w:pPr>
              <w:rPr>
                <w:lang w:eastAsia="lv-LV"/>
              </w:rPr>
            </w:pPr>
            <w:r>
              <w:rPr>
                <w:lang w:eastAsia="lv-LV"/>
              </w:rPr>
              <w:t>P</w:t>
            </w:r>
          </w:p>
        </w:tc>
      </w:tr>
      <w:tr w:rsidR="000946D6" w:rsidRPr="000946D6" w14:paraId="0285CEDF" w14:textId="77777777" w:rsidTr="001A6313">
        <w:trPr>
          <w:jc w:val="center"/>
        </w:trPr>
        <w:tc>
          <w:tcPr>
            <w:tcW w:w="4639" w:type="dxa"/>
          </w:tcPr>
          <w:p w14:paraId="6ECDDE5B" w14:textId="77777777" w:rsidR="001B4907" w:rsidRPr="000946D6" w:rsidRDefault="001B4907" w:rsidP="001A6313">
            <w:pPr>
              <w:pStyle w:val="Nosaukumi"/>
              <w:rPr>
                <w:u w:val="single"/>
              </w:rPr>
            </w:pPr>
            <w:r w:rsidRPr="000946D6">
              <w:t>Kredītpunkti</w:t>
            </w:r>
          </w:p>
        </w:tc>
        <w:tc>
          <w:tcPr>
            <w:tcW w:w="4943" w:type="dxa"/>
            <w:vAlign w:val="center"/>
          </w:tcPr>
          <w:p w14:paraId="6AD82EBC" w14:textId="77777777" w:rsidR="001B4907" w:rsidRPr="000946D6" w:rsidRDefault="00935CDC" w:rsidP="001A6313">
            <w:pPr>
              <w:rPr>
                <w:lang w:eastAsia="lv-LV"/>
              </w:rPr>
            </w:pPr>
            <w:r w:rsidRPr="000946D6">
              <w:rPr>
                <w:lang w:eastAsia="lv-LV"/>
              </w:rPr>
              <w:t>2</w:t>
            </w:r>
          </w:p>
        </w:tc>
      </w:tr>
      <w:tr w:rsidR="000946D6" w:rsidRPr="000946D6" w14:paraId="396B13DF" w14:textId="77777777" w:rsidTr="001A6313">
        <w:trPr>
          <w:jc w:val="center"/>
        </w:trPr>
        <w:tc>
          <w:tcPr>
            <w:tcW w:w="4639" w:type="dxa"/>
          </w:tcPr>
          <w:p w14:paraId="625DFC21" w14:textId="77777777" w:rsidR="001B4907" w:rsidRPr="000946D6" w:rsidRDefault="001B4907" w:rsidP="001A6313">
            <w:pPr>
              <w:pStyle w:val="Nosaukumi"/>
              <w:rPr>
                <w:u w:val="single"/>
              </w:rPr>
            </w:pPr>
            <w:r w:rsidRPr="000946D6">
              <w:t>ECTS kredītpunkti</w:t>
            </w:r>
          </w:p>
        </w:tc>
        <w:tc>
          <w:tcPr>
            <w:tcW w:w="4943" w:type="dxa"/>
          </w:tcPr>
          <w:p w14:paraId="4A9E63E5" w14:textId="77777777" w:rsidR="001B4907" w:rsidRPr="000946D6" w:rsidRDefault="0086185A" w:rsidP="001A6313">
            <w:r w:rsidRPr="000946D6">
              <w:t>3</w:t>
            </w:r>
          </w:p>
        </w:tc>
      </w:tr>
      <w:tr w:rsidR="000946D6" w:rsidRPr="000946D6" w14:paraId="251BEF6F" w14:textId="77777777" w:rsidTr="001A6313">
        <w:trPr>
          <w:jc w:val="center"/>
        </w:trPr>
        <w:tc>
          <w:tcPr>
            <w:tcW w:w="4639" w:type="dxa"/>
          </w:tcPr>
          <w:p w14:paraId="5BE61705" w14:textId="77777777" w:rsidR="001B4907" w:rsidRPr="000946D6" w:rsidRDefault="001B4907" w:rsidP="001A6313">
            <w:pPr>
              <w:pStyle w:val="Nosaukumi"/>
            </w:pPr>
            <w:r w:rsidRPr="000946D6">
              <w:t>Kopējais kontaktstundu skaits</w:t>
            </w:r>
          </w:p>
        </w:tc>
        <w:tc>
          <w:tcPr>
            <w:tcW w:w="4943" w:type="dxa"/>
            <w:vAlign w:val="center"/>
          </w:tcPr>
          <w:p w14:paraId="250DFFD2" w14:textId="77777777" w:rsidR="001B4907" w:rsidRPr="000946D6" w:rsidRDefault="00935CDC" w:rsidP="001A6313">
            <w:pPr>
              <w:rPr>
                <w:lang w:eastAsia="lv-LV"/>
              </w:rPr>
            </w:pPr>
            <w:r w:rsidRPr="000946D6">
              <w:rPr>
                <w:lang w:eastAsia="lv-LV"/>
              </w:rPr>
              <w:t>32</w:t>
            </w:r>
          </w:p>
        </w:tc>
      </w:tr>
      <w:tr w:rsidR="000946D6" w:rsidRPr="000946D6" w14:paraId="02C5FDD7" w14:textId="77777777" w:rsidTr="001A6313">
        <w:trPr>
          <w:jc w:val="center"/>
        </w:trPr>
        <w:tc>
          <w:tcPr>
            <w:tcW w:w="4639" w:type="dxa"/>
          </w:tcPr>
          <w:p w14:paraId="3BBD4E7D" w14:textId="77777777" w:rsidR="001B4907" w:rsidRPr="000946D6" w:rsidRDefault="001B4907" w:rsidP="001A6313">
            <w:pPr>
              <w:pStyle w:val="Nosaukumi2"/>
            </w:pPr>
            <w:r w:rsidRPr="000946D6">
              <w:t>Lekciju stundu skaits</w:t>
            </w:r>
          </w:p>
        </w:tc>
        <w:tc>
          <w:tcPr>
            <w:tcW w:w="4943" w:type="dxa"/>
          </w:tcPr>
          <w:p w14:paraId="6878F117" w14:textId="77777777" w:rsidR="001B4907" w:rsidRPr="000946D6" w:rsidRDefault="00935CDC" w:rsidP="001A6313">
            <w:r w:rsidRPr="000946D6">
              <w:t>16</w:t>
            </w:r>
          </w:p>
        </w:tc>
      </w:tr>
      <w:tr w:rsidR="000946D6" w:rsidRPr="000946D6" w14:paraId="1EB4D3BB" w14:textId="77777777" w:rsidTr="001A6313">
        <w:trPr>
          <w:jc w:val="center"/>
        </w:trPr>
        <w:tc>
          <w:tcPr>
            <w:tcW w:w="4639" w:type="dxa"/>
          </w:tcPr>
          <w:p w14:paraId="00A7C59A" w14:textId="77777777" w:rsidR="001B4907" w:rsidRPr="000946D6" w:rsidRDefault="001B4907" w:rsidP="001A6313">
            <w:pPr>
              <w:pStyle w:val="Nosaukumi2"/>
            </w:pPr>
            <w:r w:rsidRPr="000946D6">
              <w:t>Semināru stundu skaits</w:t>
            </w:r>
          </w:p>
        </w:tc>
        <w:tc>
          <w:tcPr>
            <w:tcW w:w="4943" w:type="dxa"/>
          </w:tcPr>
          <w:p w14:paraId="3F5443AB" w14:textId="5CC4F386" w:rsidR="001B4907" w:rsidRPr="000946D6" w:rsidRDefault="004D723D" w:rsidP="001A6313">
            <w:r>
              <w:t>-</w:t>
            </w:r>
          </w:p>
        </w:tc>
      </w:tr>
      <w:tr w:rsidR="000946D6" w:rsidRPr="000946D6" w14:paraId="0AC7D5C6" w14:textId="77777777" w:rsidTr="001A6313">
        <w:trPr>
          <w:jc w:val="center"/>
        </w:trPr>
        <w:tc>
          <w:tcPr>
            <w:tcW w:w="4639" w:type="dxa"/>
          </w:tcPr>
          <w:p w14:paraId="1A2B60C9" w14:textId="77777777" w:rsidR="001B4907" w:rsidRPr="000946D6" w:rsidRDefault="001B4907" w:rsidP="001A6313">
            <w:pPr>
              <w:pStyle w:val="Nosaukumi2"/>
            </w:pPr>
            <w:r w:rsidRPr="000946D6">
              <w:t>Praktisko darbu stundu skaits</w:t>
            </w:r>
          </w:p>
        </w:tc>
        <w:tc>
          <w:tcPr>
            <w:tcW w:w="4943" w:type="dxa"/>
          </w:tcPr>
          <w:p w14:paraId="0D2CCD2C" w14:textId="34E3F4F3" w:rsidR="001B4907" w:rsidRPr="000946D6" w:rsidRDefault="004D723D" w:rsidP="001A6313">
            <w:r>
              <w:t>16</w:t>
            </w:r>
          </w:p>
        </w:tc>
      </w:tr>
      <w:tr w:rsidR="000946D6" w:rsidRPr="000946D6" w14:paraId="0CAEA0BF" w14:textId="77777777" w:rsidTr="001A6313">
        <w:trPr>
          <w:jc w:val="center"/>
        </w:trPr>
        <w:tc>
          <w:tcPr>
            <w:tcW w:w="4639" w:type="dxa"/>
          </w:tcPr>
          <w:p w14:paraId="2F60B6AB" w14:textId="77777777" w:rsidR="001B4907" w:rsidRPr="000946D6" w:rsidRDefault="001B4907" w:rsidP="001A6313">
            <w:pPr>
              <w:pStyle w:val="Nosaukumi2"/>
            </w:pPr>
            <w:r w:rsidRPr="000946D6">
              <w:t>Laboratorijas darbu stundu skaits</w:t>
            </w:r>
          </w:p>
        </w:tc>
        <w:tc>
          <w:tcPr>
            <w:tcW w:w="4943" w:type="dxa"/>
          </w:tcPr>
          <w:p w14:paraId="2C4C7844" w14:textId="77777777" w:rsidR="001B4907" w:rsidRPr="000946D6" w:rsidRDefault="0086185A" w:rsidP="001A6313">
            <w:r w:rsidRPr="000946D6">
              <w:t>-</w:t>
            </w:r>
          </w:p>
        </w:tc>
      </w:tr>
      <w:tr w:rsidR="000946D6" w:rsidRPr="000946D6" w14:paraId="31FC7B73" w14:textId="77777777" w:rsidTr="001A6313">
        <w:trPr>
          <w:jc w:val="center"/>
        </w:trPr>
        <w:tc>
          <w:tcPr>
            <w:tcW w:w="4639" w:type="dxa"/>
          </w:tcPr>
          <w:p w14:paraId="22598346" w14:textId="77777777" w:rsidR="001B4907" w:rsidRPr="000946D6" w:rsidRDefault="001B4907" w:rsidP="001A6313">
            <w:pPr>
              <w:pStyle w:val="Nosaukumi2"/>
              <w:rPr>
                <w:lang w:eastAsia="lv-LV"/>
              </w:rPr>
            </w:pPr>
            <w:r w:rsidRPr="000946D6">
              <w:rPr>
                <w:lang w:eastAsia="lv-LV"/>
              </w:rPr>
              <w:t>Studējošā patstāvīgā darba stundu skaits</w:t>
            </w:r>
          </w:p>
        </w:tc>
        <w:tc>
          <w:tcPr>
            <w:tcW w:w="4943" w:type="dxa"/>
            <w:vAlign w:val="center"/>
          </w:tcPr>
          <w:p w14:paraId="5F0DDDA2" w14:textId="77777777" w:rsidR="001B4907" w:rsidRPr="000946D6" w:rsidRDefault="00BA0492" w:rsidP="001A6313">
            <w:pPr>
              <w:rPr>
                <w:lang w:eastAsia="lv-LV"/>
              </w:rPr>
            </w:pPr>
            <w:r w:rsidRPr="000946D6">
              <w:rPr>
                <w:lang w:eastAsia="lv-LV"/>
              </w:rPr>
              <w:t>48</w:t>
            </w:r>
          </w:p>
        </w:tc>
      </w:tr>
      <w:tr w:rsidR="000946D6" w:rsidRPr="000946D6" w14:paraId="564A3DEF" w14:textId="77777777" w:rsidTr="001A6313">
        <w:trPr>
          <w:jc w:val="center"/>
        </w:trPr>
        <w:tc>
          <w:tcPr>
            <w:tcW w:w="9582" w:type="dxa"/>
            <w:gridSpan w:val="2"/>
          </w:tcPr>
          <w:p w14:paraId="3E18BE53" w14:textId="77777777" w:rsidR="001B4907" w:rsidRPr="000946D6" w:rsidRDefault="001B4907" w:rsidP="001A6313">
            <w:pPr>
              <w:rPr>
                <w:lang w:eastAsia="lv-LV"/>
              </w:rPr>
            </w:pPr>
          </w:p>
        </w:tc>
      </w:tr>
      <w:tr w:rsidR="000946D6" w:rsidRPr="000946D6" w14:paraId="477431A7" w14:textId="77777777" w:rsidTr="001A6313">
        <w:trPr>
          <w:jc w:val="center"/>
        </w:trPr>
        <w:tc>
          <w:tcPr>
            <w:tcW w:w="9582" w:type="dxa"/>
            <w:gridSpan w:val="2"/>
          </w:tcPr>
          <w:p w14:paraId="7936D41C" w14:textId="750CDB00" w:rsidR="001B4907" w:rsidRPr="000946D6" w:rsidRDefault="001B4907" w:rsidP="000946D6">
            <w:pPr>
              <w:pStyle w:val="Nosaukumi"/>
              <w:rPr>
                <w:b w:val="0"/>
                <w:i w:val="0"/>
              </w:rPr>
            </w:pPr>
            <w:r w:rsidRPr="000946D6">
              <w:t>Kursa autors(-i)</w:t>
            </w:r>
            <w:r w:rsidR="007005A3" w:rsidRPr="000946D6">
              <w:t xml:space="preserve"> </w:t>
            </w:r>
          </w:p>
        </w:tc>
      </w:tr>
      <w:tr w:rsidR="000946D6" w:rsidRPr="000946D6" w14:paraId="0A840F24" w14:textId="77777777" w:rsidTr="001A6313">
        <w:trPr>
          <w:jc w:val="center"/>
        </w:trPr>
        <w:tc>
          <w:tcPr>
            <w:tcW w:w="9582" w:type="dxa"/>
            <w:gridSpan w:val="2"/>
          </w:tcPr>
          <w:p w14:paraId="4FA1BAB2" w14:textId="41C733EC" w:rsidR="008D4CBD" w:rsidRPr="000946D6" w:rsidRDefault="00F129BD" w:rsidP="000946D6">
            <w:proofErr w:type="spellStart"/>
            <w:r w:rsidRPr="00F129BD">
              <w:t>Mg.sc.comp</w:t>
            </w:r>
            <w:proofErr w:type="spellEnd"/>
            <w:r w:rsidRPr="00F129BD">
              <w:t xml:space="preserve"> lekt. Andrejs Radionovs</w:t>
            </w:r>
          </w:p>
        </w:tc>
      </w:tr>
      <w:tr w:rsidR="000946D6" w:rsidRPr="000946D6" w14:paraId="128052D4" w14:textId="77777777" w:rsidTr="001A6313">
        <w:trPr>
          <w:jc w:val="center"/>
        </w:trPr>
        <w:tc>
          <w:tcPr>
            <w:tcW w:w="9582" w:type="dxa"/>
            <w:gridSpan w:val="2"/>
          </w:tcPr>
          <w:p w14:paraId="07458EB4" w14:textId="783DD9E9" w:rsidR="008D4CBD" w:rsidRPr="000946D6" w:rsidRDefault="008D4CBD" w:rsidP="000946D6">
            <w:pPr>
              <w:pStyle w:val="Nosaukumi"/>
            </w:pPr>
            <w:r w:rsidRPr="000946D6">
              <w:t>Kursa docētājs(-i)</w:t>
            </w:r>
            <w:r w:rsidR="007005A3" w:rsidRPr="000946D6">
              <w:t xml:space="preserve"> </w:t>
            </w:r>
          </w:p>
        </w:tc>
      </w:tr>
      <w:tr w:rsidR="000946D6" w:rsidRPr="000946D6" w14:paraId="081F0DE5" w14:textId="77777777" w:rsidTr="001A6313">
        <w:trPr>
          <w:jc w:val="center"/>
        </w:trPr>
        <w:tc>
          <w:tcPr>
            <w:tcW w:w="9582" w:type="dxa"/>
            <w:gridSpan w:val="2"/>
          </w:tcPr>
          <w:p w14:paraId="66F1447F" w14:textId="0FE76426" w:rsidR="00F129BD" w:rsidRDefault="00F129BD" w:rsidP="00F129BD">
            <w:proofErr w:type="spellStart"/>
            <w:r>
              <w:t>Mg.paed</w:t>
            </w:r>
            <w:proofErr w:type="spellEnd"/>
            <w:r>
              <w:t xml:space="preserve">., </w:t>
            </w:r>
            <w:r w:rsidRPr="00F129BD">
              <w:t>lekt.</w:t>
            </w:r>
            <w:r>
              <w:t xml:space="preserve"> Vija </w:t>
            </w:r>
            <w:proofErr w:type="spellStart"/>
            <w:r>
              <w:t>Jankoviče</w:t>
            </w:r>
            <w:proofErr w:type="spellEnd"/>
            <w:r w:rsidR="00AD4DF7">
              <w:t xml:space="preserve">, </w:t>
            </w:r>
            <w:proofErr w:type="spellStart"/>
            <w:r w:rsidRPr="00F129BD">
              <w:t>Mg.sc.comp</w:t>
            </w:r>
            <w:proofErr w:type="spellEnd"/>
            <w:r>
              <w:t xml:space="preserve">., lekt. Andris </w:t>
            </w:r>
            <w:proofErr w:type="spellStart"/>
            <w:r>
              <w:t>Vagalis</w:t>
            </w:r>
            <w:proofErr w:type="spellEnd"/>
            <w:r w:rsidR="00AD4DF7">
              <w:t>,</w:t>
            </w:r>
          </w:p>
          <w:p w14:paraId="5FF654C6" w14:textId="74406B19" w:rsidR="008D4CBD" w:rsidRPr="000946D6" w:rsidRDefault="00F129BD" w:rsidP="00F129BD">
            <w:r>
              <w:t xml:space="preserve"> </w:t>
            </w:r>
            <w:proofErr w:type="spellStart"/>
            <w:r>
              <w:t>Mg.sc.comp</w:t>
            </w:r>
            <w:proofErr w:type="spellEnd"/>
            <w:r>
              <w:t>., lekt. Andrejs Radionovs</w:t>
            </w:r>
          </w:p>
        </w:tc>
      </w:tr>
      <w:tr w:rsidR="000946D6" w:rsidRPr="000946D6" w14:paraId="74856988" w14:textId="77777777" w:rsidTr="001A6313">
        <w:trPr>
          <w:jc w:val="center"/>
        </w:trPr>
        <w:tc>
          <w:tcPr>
            <w:tcW w:w="9582" w:type="dxa"/>
            <w:gridSpan w:val="2"/>
          </w:tcPr>
          <w:p w14:paraId="2A64B521" w14:textId="77777777" w:rsidR="008D4CBD" w:rsidRPr="000946D6" w:rsidRDefault="008D4CBD" w:rsidP="008D4CBD">
            <w:pPr>
              <w:pStyle w:val="Nosaukumi"/>
            </w:pPr>
            <w:r w:rsidRPr="000946D6">
              <w:t>Priekšzināšanas</w:t>
            </w:r>
          </w:p>
        </w:tc>
      </w:tr>
      <w:tr w:rsidR="000946D6" w:rsidRPr="000946D6" w14:paraId="3E47D0E6" w14:textId="77777777" w:rsidTr="001A6313">
        <w:trPr>
          <w:jc w:val="center"/>
        </w:trPr>
        <w:tc>
          <w:tcPr>
            <w:tcW w:w="9582" w:type="dxa"/>
            <w:gridSpan w:val="2"/>
          </w:tcPr>
          <w:p w14:paraId="3D2E8F9A" w14:textId="0F14223C" w:rsidR="008D4CBD" w:rsidRPr="000946D6" w:rsidRDefault="000946D6" w:rsidP="008D4CBD">
            <w:pPr>
              <w:snapToGrid w:val="0"/>
            </w:pPr>
            <w:r w:rsidRPr="000946D6">
              <w:t>Nav nepieciešamas</w:t>
            </w:r>
          </w:p>
        </w:tc>
      </w:tr>
      <w:tr w:rsidR="000946D6" w:rsidRPr="000946D6" w14:paraId="1DDFBEDF" w14:textId="77777777" w:rsidTr="001A6313">
        <w:trPr>
          <w:jc w:val="center"/>
        </w:trPr>
        <w:tc>
          <w:tcPr>
            <w:tcW w:w="9582" w:type="dxa"/>
            <w:gridSpan w:val="2"/>
          </w:tcPr>
          <w:p w14:paraId="6425EC1B" w14:textId="77777777" w:rsidR="008D4CBD" w:rsidRPr="000946D6" w:rsidRDefault="008D4CBD" w:rsidP="008D4CBD">
            <w:pPr>
              <w:pStyle w:val="Nosaukumi"/>
            </w:pPr>
            <w:r w:rsidRPr="000946D6">
              <w:t xml:space="preserve">Studiju kursa anotācija </w:t>
            </w:r>
          </w:p>
        </w:tc>
      </w:tr>
      <w:tr w:rsidR="000946D6" w:rsidRPr="000946D6" w14:paraId="2EB92B22" w14:textId="77777777" w:rsidTr="00026C21">
        <w:trPr>
          <w:trHeight w:val="1119"/>
          <w:jc w:val="center"/>
        </w:trPr>
        <w:tc>
          <w:tcPr>
            <w:tcW w:w="9582" w:type="dxa"/>
            <w:gridSpan w:val="2"/>
          </w:tcPr>
          <w:p w14:paraId="4CB16CC3" w14:textId="77777777" w:rsidR="00B3702E" w:rsidRDefault="008D4CBD" w:rsidP="002F3DD9">
            <w:pPr>
              <w:snapToGrid w:val="0"/>
            </w:pPr>
            <w:r w:rsidRPr="000946D6">
              <w:t>KURSA MĒRĶIS:</w:t>
            </w:r>
          </w:p>
          <w:p w14:paraId="3CE15792" w14:textId="5585B716" w:rsidR="008D4CBD" w:rsidRDefault="00F129BD" w:rsidP="00F129BD">
            <w:pPr>
              <w:jc w:val="both"/>
            </w:pPr>
            <w:r w:rsidRPr="00F129BD">
              <w:t>iztirzāt un analizēt informācijas iegūšanas un aprites tiesiskos aspektus, analizēt un izvērtēt L</w:t>
            </w:r>
            <w:r w:rsidR="00165FA9">
              <w:t>atvijas Republikas</w:t>
            </w:r>
            <w:r w:rsidRPr="00F129BD">
              <w:t xml:space="preserve"> tiesību aktus un citus regulējošos normatīvos aktus par digitālās informācijas iegūšanu un uzglabāšanu, tās drošību un aizsardzību, privātumu un atklātumu, tās apstrādi un izplatīšanu. Padziļināt un nostiprināt zināšanas par informācijas drošību un digitālo pierādījumu ieguves un saglabāšanas iespējām. Apgūt prasmes, kā efektīvi izmantot un integrēt šo informāciju savā ikdienas studiju darbā saistībā ar studiju programmu, izpildot arī konkrētus citu studiju kursu uzdevumus.</w:t>
            </w:r>
          </w:p>
          <w:p w14:paraId="3DFB5CFD" w14:textId="77777777" w:rsidR="00F129BD" w:rsidRPr="000946D6" w:rsidRDefault="00F129BD" w:rsidP="00F129BD">
            <w:pPr>
              <w:jc w:val="both"/>
            </w:pPr>
          </w:p>
          <w:p w14:paraId="54AD4BFF" w14:textId="6717F863" w:rsidR="003D1A68" w:rsidRDefault="008D4CBD" w:rsidP="00F129BD">
            <w:pPr>
              <w:suppressAutoHyphens/>
              <w:autoSpaceDE/>
              <w:autoSpaceDN/>
              <w:adjustRightInd/>
              <w:snapToGrid w:val="0"/>
              <w:jc w:val="both"/>
            </w:pPr>
            <w:r w:rsidRPr="000946D6">
              <w:t>KURSA UZDEVUMI:</w:t>
            </w:r>
          </w:p>
          <w:p w14:paraId="18985B49" w14:textId="77777777" w:rsidR="00F129BD" w:rsidRDefault="00F129BD" w:rsidP="00F129BD">
            <w:pPr>
              <w:suppressAutoHyphens/>
              <w:autoSpaceDE/>
              <w:autoSpaceDN/>
              <w:adjustRightInd/>
              <w:snapToGrid w:val="0"/>
              <w:jc w:val="both"/>
            </w:pPr>
            <w:r>
              <w:t xml:space="preserve">Padziļināti iztirzāt datortehnoloģiju </w:t>
            </w:r>
            <w:proofErr w:type="spellStart"/>
            <w:r>
              <w:t>programmatūriskos</w:t>
            </w:r>
            <w:proofErr w:type="spellEnd"/>
            <w:r>
              <w:t xml:space="preserve"> līdzekļus – dažādas pārlūkprogrammas, datu apstrādes programmas, kas kursa studentiem dotu iespēju pārlūkot lokālos un attālinātos informācijas resursus elektronisko datu formā.</w:t>
            </w:r>
          </w:p>
          <w:p w14:paraId="27F2AC41" w14:textId="77777777" w:rsidR="00F129BD" w:rsidRDefault="00F129BD" w:rsidP="00F129BD">
            <w:pPr>
              <w:suppressAutoHyphens/>
              <w:autoSpaceDE/>
              <w:autoSpaceDN/>
              <w:adjustRightInd/>
              <w:snapToGrid w:val="0"/>
              <w:jc w:val="both"/>
            </w:pPr>
            <w:r>
              <w:t>Izpētīt brīvas piekļuves informatīvās sistēmas Internetā, ar atbilstošo datu bāzu struktūru un šķirkļu klasifikatoriem, kā arī ar šo datu bāzu darbināšanas iespējām informācijas ieguves nolūkos.</w:t>
            </w:r>
          </w:p>
          <w:p w14:paraId="23C6FDF3" w14:textId="77777777" w:rsidR="00F129BD" w:rsidRDefault="00F129BD" w:rsidP="00F129BD">
            <w:pPr>
              <w:suppressAutoHyphens/>
              <w:autoSpaceDE/>
              <w:autoSpaceDN/>
              <w:adjustRightInd/>
              <w:snapToGrid w:val="0"/>
              <w:jc w:val="both"/>
            </w:pPr>
            <w:r>
              <w:t>Izpētīt limitētas piekļuves attālinātās informatīvās sistēmas, kas tiek izmantotas Iekšlietu ministrijas padotības iestādēs, ar tām atbilstošo datu bāzu struktūru, noskaidrot šo attālināto datu bāzu darbināšanas iespējas informācijas ieguves nolūkos.</w:t>
            </w:r>
          </w:p>
          <w:p w14:paraId="2BE942EC" w14:textId="24091FEE" w:rsidR="008D4CBD" w:rsidRPr="000946D6" w:rsidRDefault="00F129BD" w:rsidP="00F129BD">
            <w:pPr>
              <w:suppressAutoHyphens/>
              <w:autoSpaceDE/>
              <w:autoSpaceDN/>
              <w:adjustRightInd/>
              <w:snapToGrid w:val="0"/>
              <w:jc w:val="both"/>
            </w:pPr>
            <w:r>
              <w:t>Iepazīties ar normatīvajiem aktiem, kas nosaka prasības informācijas sistēmu fiziskās un loģiskās aizsardzības nodrošināšanai. Iepazīties ar informācijas aizsardzības iespējām datortīklā un lokālā tīkla aizsardzības iespējām. Iemācīties praktiski veikt datu arhivēšanu, rezerves kopiju gatavošanu, paroļu uzdošanu. Iepazīties ar datoru un informācijas nesēju izpētes metodēm un izpētē izmantojamo programmatūru.</w:t>
            </w:r>
          </w:p>
        </w:tc>
      </w:tr>
      <w:tr w:rsidR="000946D6" w:rsidRPr="000946D6" w14:paraId="0EDB6DB3" w14:textId="77777777" w:rsidTr="001A6313">
        <w:trPr>
          <w:jc w:val="center"/>
        </w:trPr>
        <w:tc>
          <w:tcPr>
            <w:tcW w:w="9582" w:type="dxa"/>
            <w:gridSpan w:val="2"/>
          </w:tcPr>
          <w:p w14:paraId="10B87133" w14:textId="77777777" w:rsidR="008D4CBD" w:rsidRPr="000946D6" w:rsidRDefault="008D4CBD" w:rsidP="008D4CBD">
            <w:pPr>
              <w:pStyle w:val="Nosaukumi"/>
            </w:pPr>
            <w:r w:rsidRPr="000946D6">
              <w:t>Studiju kursa kalendārais plāns</w:t>
            </w:r>
          </w:p>
        </w:tc>
      </w:tr>
      <w:tr w:rsidR="000946D6" w:rsidRPr="000946D6" w14:paraId="3A8888A7" w14:textId="77777777" w:rsidTr="001A6313">
        <w:trPr>
          <w:jc w:val="center"/>
        </w:trPr>
        <w:tc>
          <w:tcPr>
            <w:tcW w:w="9582" w:type="dxa"/>
            <w:gridSpan w:val="2"/>
          </w:tcPr>
          <w:p w14:paraId="524F92FA" w14:textId="2E850DA0" w:rsidR="00115433" w:rsidRPr="000946D6" w:rsidRDefault="00C71C0C" w:rsidP="00D67BC0">
            <w:pPr>
              <w:spacing w:after="160" w:line="259" w:lineRule="auto"/>
              <w:ind w:left="34"/>
            </w:pPr>
            <w:r w:rsidRPr="00C71C0C">
              <w:t xml:space="preserve">Kursa struktūra: lekcijas – </w:t>
            </w:r>
            <w:r>
              <w:t>1</w:t>
            </w:r>
            <w:r w:rsidRPr="00C71C0C">
              <w:t xml:space="preserve">6 st., </w:t>
            </w:r>
            <w:r w:rsidR="004D723D" w:rsidRPr="004D723D">
              <w:t>praktiskie darbi</w:t>
            </w:r>
            <w:r w:rsidRPr="00C71C0C">
              <w:t xml:space="preserve"> - 1</w:t>
            </w:r>
            <w:r w:rsidR="00115433" w:rsidRPr="000946D6">
              <w:t>6 st.</w:t>
            </w:r>
          </w:p>
          <w:p w14:paraId="63AA50FE" w14:textId="77777777" w:rsidR="004D723D" w:rsidRDefault="004D723D" w:rsidP="00FC0A50">
            <w:pPr>
              <w:pStyle w:val="ListParagraph"/>
              <w:numPr>
                <w:ilvl w:val="0"/>
                <w:numId w:val="3"/>
              </w:numPr>
              <w:spacing w:after="160" w:line="259" w:lineRule="auto"/>
            </w:pPr>
            <w:r>
              <w:lastRenderedPageBreak/>
              <w:t>Datorsistēmu un informācijas fiziskā un loģiskā aizsardzība. (L2)</w:t>
            </w:r>
          </w:p>
          <w:p w14:paraId="17F21D7B" w14:textId="77777777" w:rsidR="004D723D" w:rsidRDefault="004D723D" w:rsidP="00FC0A50">
            <w:pPr>
              <w:pStyle w:val="ListParagraph"/>
              <w:numPr>
                <w:ilvl w:val="0"/>
                <w:numId w:val="3"/>
              </w:numPr>
              <w:spacing w:after="160" w:line="259" w:lineRule="auto"/>
            </w:pPr>
            <w:r>
              <w:t>Darbības ar parolēm, failu un mapju atribūtiem “</w:t>
            </w:r>
            <w:proofErr w:type="spellStart"/>
            <w:r>
              <w:t>Read</w:t>
            </w:r>
            <w:proofErr w:type="spellEnd"/>
            <w:r>
              <w:t xml:space="preserve"> </w:t>
            </w:r>
            <w:proofErr w:type="spellStart"/>
            <w:r>
              <w:t>only</w:t>
            </w:r>
            <w:proofErr w:type="spellEnd"/>
            <w:r>
              <w:t>” un “</w:t>
            </w:r>
            <w:proofErr w:type="spellStart"/>
            <w:r>
              <w:t>Hidden</w:t>
            </w:r>
            <w:proofErr w:type="spellEnd"/>
            <w:r>
              <w:t>”. (L2)</w:t>
            </w:r>
          </w:p>
          <w:p w14:paraId="3E61BF2A" w14:textId="3BE92078" w:rsidR="004D723D" w:rsidRDefault="004D723D" w:rsidP="00FC0A50">
            <w:pPr>
              <w:pStyle w:val="ListParagraph"/>
              <w:numPr>
                <w:ilvl w:val="0"/>
                <w:numId w:val="3"/>
              </w:numPr>
              <w:spacing w:after="160" w:line="259" w:lineRule="auto"/>
            </w:pPr>
            <w:r>
              <w:t>Failu arhivēšana, atarhivēšana. (P2)</w:t>
            </w:r>
          </w:p>
          <w:p w14:paraId="46EF9309" w14:textId="0D430FE6" w:rsidR="004D723D" w:rsidRDefault="004D723D" w:rsidP="00FC0A50">
            <w:pPr>
              <w:pStyle w:val="ListParagraph"/>
              <w:numPr>
                <w:ilvl w:val="0"/>
                <w:numId w:val="3"/>
              </w:numPr>
              <w:spacing w:after="160" w:line="259" w:lineRule="auto"/>
            </w:pPr>
            <w:r>
              <w:t xml:space="preserve">Informācijas aizsardzības pasākumi pret datorvīrusiem. (L2) </w:t>
            </w:r>
            <w:r w:rsidRPr="004D723D">
              <w:t>(</w:t>
            </w:r>
            <w:r>
              <w:t>P</w:t>
            </w:r>
            <w:r w:rsidRPr="004D723D">
              <w:t>2)</w:t>
            </w:r>
          </w:p>
          <w:p w14:paraId="6FE8A5DF" w14:textId="352998B0" w:rsidR="004D723D" w:rsidRDefault="004D723D" w:rsidP="00FC0A50">
            <w:pPr>
              <w:pStyle w:val="ListParagraph"/>
              <w:numPr>
                <w:ilvl w:val="0"/>
                <w:numId w:val="3"/>
              </w:numPr>
              <w:spacing w:after="160" w:line="259" w:lineRule="auto"/>
            </w:pPr>
            <w:r>
              <w:t>Ārējo atmiņas iekārtu darbības pārbaude. (</w:t>
            </w:r>
            <w:r w:rsidR="00AD4E43">
              <w:t>P</w:t>
            </w:r>
            <w:r>
              <w:t>2)</w:t>
            </w:r>
          </w:p>
          <w:p w14:paraId="4B30418A" w14:textId="77777777" w:rsidR="004D723D" w:rsidRDefault="004D723D" w:rsidP="00FC0A50">
            <w:pPr>
              <w:pStyle w:val="ListParagraph"/>
              <w:numPr>
                <w:ilvl w:val="0"/>
                <w:numId w:val="3"/>
              </w:numPr>
              <w:spacing w:after="160" w:line="259" w:lineRule="auto"/>
            </w:pPr>
            <w:r>
              <w:t>Starptautiskie un Latvijas Republikas normatīvie akti par datu un informācijas sistēmu lietošanas drošību. (L2)</w:t>
            </w:r>
          </w:p>
          <w:p w14:paraId="154F29C5" w14:textId="25C670B5" w:rsidR="004D723D" w:rsidRDefault="004D723D" w:rsidP="00FC0A50">
            <w:pPr>
              <w:pStyle w:val="ListParagraph"/>
              <w:numPr>
                <w:ilvl w:val="0"/>
                <w:numId w:val="3"/>
              </w:numPr>
              <w:spacing w:after="160" w:line="259" w:lineRule="auto"/>
            </w:pPr>
            <w:r>
              <w:t xml:space="preserve">Informācijas ievade un meklēšana. (L2) </w:t>
            </w:r>
            <w:r w:rsidRPr="004D723D">
              <w:t>(</w:t>
            </w:r>
            <w:r w:rsidR="00AD4E43">
              <w:t>P</w:t>
            </w:r>
            <w:r w:rsidRPr="004D723D">
              <w:t>2)</w:t>
            </w:r>
          </w:p>
          <w:p w14:paraId="19022DDB" w14:textId="1FCF8CE5" w:rsidR="004D723D" w:rsidRDefault="004D723D" w:rsidP="00FC0A50">
            <w:pPr>
              <w:pStyle w:val="ListParagraph"/>
              <w:numPr>
                <w:ilvl w:val="0"/>
                <w:numId w:val="3"/>
              </w:numPr>
              <w:spacing w:after="160" w:line="259" w:lineRule="auto"/>
            </w:pPr>
            <w:r>
              <w:t>Informācijas apstrāde. (</w:t>
            </w:r>
            <w:r w:rsidR="00AD4E43">
              <w:t>P</w:t>
            </w:r>
            <w:r>
              <w:t>2)</w:t>
            </w:r>
          </w:p>
          <w:p w14:paraId="03A5E262" w14:textId="77777777" w:rsidR="004D723D" w:rsidRDefault="004D723D" w:rsidP="00FC0A50">
            <w:pPr>
              <w:pStyle w:val="ListParagraph"/>
              <w:numPr>
                <w:ilvl w:val="0"/>
                <w:numId w:val="3"/>
              </w:numPr>
              <w:spacing w:after="160" w:line="259" w:lineRule="auto"/>
            </w:pPr>
            <w:r>
              <w:t>Informācijas analīzes iespējas izmantojot IeM un citas valsts nozīmes informācijas sistēmas. (L2)</w:t>
            </w:r>
          </w:p>
          <w:p w14:paraId="0DEA8972" w14:textId="20B8F40D" w:rsidR="004D723D" w:rsidRDefault="004D723D" w:rsidP="00FC0A50">
            <w:pPr>
              <w:pStyle w:val="ListParagraph"/>
              <w:numPr>
                <w:ilvl w:val="0"/>
                <w:numId w:val="3"/>
              </w:numPr>
              <w:spacing w:after="160" w:line="259" w:lineRule="auto"/>
            </w:pPr>
            <w:r>
              <w:t xml:space="preserve">Datora un informācijas nesēju izpētes metodes un realizācija. (L2) </w:t>
            </w:r>
            <w:r w:rsidRPr="004D723D">
              <w:t>(</w:t>
            </w:r>
            <w:r w:rsidR="00AD4E43">
              <w:t>P</w:t>
            </w:r>
            <w:r w:rsidRPr="004D723D">
              <w:t>2)</w:t>
            </w:r>
          </w:p>
          <w:p w14:paraId="79A78498" w14:textId="67044593" w:rsidR="004D723D" w:rsidRDefault="004D723D" w:rsidP="00FC0A50">
            <w:pPr>
              <w:pStyle w:val="ListParagraph"/>
              <w:numPr>
                <w:ilvl w:val="0"/>
                <w:numId w:val="3"/>
              </w:numPr>
              <w:spacing w:after="160" w:line="259" w:lineRule="auto"/>
            </w:pPr>
            <w:r>
              <w:t xml:space="preserve">Elektronisko dokumentu aprite. (L2) </w:t>
            </w:r>
            <w:r w:rsidRPr="004D723D">
              <w:t>(</w:t>
            </w:r>
            <w:r w:rsidR="00AD4E43">
              <w:t>P</w:t>
            </w:r>
            <w:r w:rsidRPr="004D723D">
              <w:t>2)</w:t>
            </w:r>
          </w:p>
          <w:p w14:paraId="2A96C58A" w14:textId="51786040" w:rsidR="004D723D" w:rsidRDefault="004D723D" w:rsidP="00FC0A50">
            <w:pPr>
              <w:pStyle w:val="ListParagraph"/>
              <w:numPr>
                <w:ilvl w:val="0"/>
                <w:numId w:val="3"/>
              </w:numPr>
              <w:spacing w:after="160" w:line="259" w:lineRule="auto"/>
            </w:pPr>
            <w:r>
              <w:t xml:space="preserve">Biometrijas datu apstrādes sistēmas. </w:t>
            </w:r>
            <w:r w:rsidR="00AD4E43">
              <w:t>(P</w:t>
            </w:r>
            <w:r w:rsidRPr="004D723D">
              <w:t>2)</w:t>
            </w:r>
          </w:p>
          <w:p w14:paraId="28A9B6A0" w14:textId="782CC4BB" w:rsidR="00C71C0C" w:rsidRPr="001A694B" w:rsidRDefault="00C71C0C" w:rsidP="00F129BD">
            <w:pPr>
              <w:ind w:right="-19"/>
              <w:rPr>
                <w:i/>
                <w:lang w:eastAsia="ko-KR"/>
              </w:rPr>
            </w:pPr>
            <w:r w:rsidRPr="001A694B">
              <w:rPr>
                <w:i/>
                <w:lang w:eastAsia="ko-KR"/>
              </w:rPr>
              <w:t>L -  lekcija</w:t>
            </w:r>
          </w:p>
          <w:p w14:paraId="02F6362A" w14:textId="509D995D" w:rsidR="00C71C0C" w:rsidRPr="00C71C0C" w:rsidRDefault="004D723D" w:rsidP="00C71C0C">
            <w:pPr>
              <w:ind w:right="-19"/>
              <w:rPr>
                <w:i/>
                <w:lang w:eastAsia="ko-KR"/>
              </w:rPr>
            </w:pPr>
            <w:r w:rsidRPr="001A694B">
              <w:rPr>
                <w:i/>
                <w:lang w:eastAsia="ko-KR"/>
              </w:rPr>
              <w:t>P - praktiskie darbi</w:t>
            </w:r>
          </w:p>
        </w:tc>
      </w:tr>
      <w:tr w:rsidR="000946D6" w:rsidRPr="000946D6" w14:paraId="515BA4CA" w14:textId="77777777" w:rsidTr="001A6313">
        <w:trPr>
          <w:jc w:val="center"/>
        </w:trPr>
        <w:tc>
          <w:tcPr>
            <w:tcW w:w="9582" w:type="dxa"/>
            <w:gridSpan w:val="2"/>
          </w:tcPr>
          <w:p w14:paraId="22EF4CA2" w14:textId="77777777" w:rsidR="008D4CBD" w:rsidRPr="000946D6" w:rsidRDefault="008D4CBD" w:rsidP="008D4CBD">
            <w:pPr>
              <w:pStyle w:val="Nosaukumi"/>
            </w:pPr>
            <w:r w:rsidRPr="000946D6">
              <w:lastRenderedPageBreak/>
              <w:t>Studiju rezultāti</w:t>
            </w:r>
          </w:p>
        </w:tc>
      </w:tr>
      <w:tr w:rsidR="000946D6" w:rsidRPr="000946D6" w14:paraId="067BC97B" w14:textId="77777777" w:rsidTr="001A6313">
        <w:trPr>
          <w:jc w:val="center"/>
        </w:trPr>
        <w:tc>
          <w:tcPr>
            <w:tcW w:w="9582" w:type="dxa"/>
            <w:gridSpan w:val="2"/>
          </w:tcPr>
          <w:p w14:paraId="43CDAD3A" w14:textId="77777777" w:rsidR="008D4CBD" w:rsidRPr="000946D6" w:rsidRDefault="00026C21" w:rsidP="00026C21">
            <w:pPr>
              <w:pStyle w:val="ListParagraph"/>
              <w:spacing w:after="160" w:line="259" w:lineRule="auto"/>
              <w:ind w:left="20"/>
              <w:rPr>
                <w:color w:val="auto"/>
              </w:rPr>
            </w:pPr>
            <w:r w:rsidRPr="000946D6">
              <w:rPr>
                <w:color w:val="auto"/>
              </w:rPr>
              <w:t>ZINĀŠANAS:</w:t>
            </w:r>
          </w:p>
          <w:p w14:paraId="5E30C553" w14:textId="69C74AEA" w:rsidR="000946D6" w:rsidRDefault="00CF0E08" w:rsidP="00572FE7">
            <w:pPr>
              <w:pStyle w:val="ListParagraph"/>
              <w:numPr>
                <w:ilvl w:val="0"/>
                <w:numId w:val="6"/>
              </w:numPr>
              <w:spacing w:after="160" w:line="259" w:lineRule="auto"/>
              <w:rPr>
                <w:color w:val="auto"/>
              </w:rPr>
            </w:pPr>
            <w:r>
              <w:rPr>
                <w:color w:val="auto"/>
              </w:rPr>
              <w:t>Zina</w:t>
            </w:r>
            <w:r w:rsidR="00AD4E43" w:rsidRPr="00AD4E43">
              <w:rPr>
                <w:color w:val="auto"/>
              </w:rPr>
              <w:t xml:space="preserve"> informācijas sistēm</w:t>
            </w:r>
            <w:r>
              <w:rPr>
                <w:color w:val="auto"/>
              </w:rPr>
              <w:t>as</w:t>
            </w:r>
            <w:r w:rsidR="00AD4E43" w:rsidRPr="00AD4E43">
              <w:rPr>
                <w:color w:val="auto"/>
              </w:rPr>
              <w:t xml:space="preserve"> un informācijas drošību.</w:t>
            </w:r>
          </w:p>
          <w:p w14:paraId="66FA1162" w14:textId="6E433A9E" w:rsidR="00572FE7" w:rsidRPr="00572FE7" w:rsidRDefault="00572FE7" w:rsidP="00572FE7">
            <w:pPr>
              <w:pStyle w:val="ListParagraph"/>
              <w:numPr>
                <w:ilvl w:val="0"/>
                <w:numId w:val="6"/>
              </w:numPr>
              <w:spacing w:after="160" w:line="259" w:lineRule="auto"/>
              <w:rPr>
                <w:color w:val="auto"/>
              </w:rPr>
            </w:pPr>
            <w:r w:rsidRPr="00AD4E43">
              <w:t>Zina informācijas aizsardzības iespējas datortīklā un lokālā datortīklā.</w:t>
            </w:r>
          </w:p>
          <w:p w14:paraId="242CB2DD" w14:textId="5D5642D4" w:rsidR="00572FE7" w:rsidRDefault="00572FE7" w:rsidP="00572FE7">
            <w:pPr>
              <w:pStyle w:val="ListParagraph"/>
              <w:numPr>
                <w:ilvl w:val="0"/>
                <w:numId w:val="6"/>
              </w:numPr>
              <w:spacing w:after="160" w:line="259" w:lineRule="auto"/>
              <w:rPr>
                <w:color w:val="auto"/>
              </w:rPr>
            </w:pPr>
            <w:r>
              <w:rPr>
                <w:color w:val="auto"/>
              </w:rPr>
              <w:t>Z</w:t>
            </w:r>
            <w:r w:rsidRPr="00AD4E43">
              <w:rPr>
                <w:color w:val="auto"/>
              </w:rPr>
              <w:t>ina atbilstošo datu bāzu struktūru un šķirkļu klasifikatorus, kā arī ar šo datu bāzu darbināšanas iespējas informācijas ieguves nolūkos.</w:t>
            </w:r>
          </w:p>
          <w:p w14:paraId="2FF97B32" w14:textId="77777777" w:rsidR="00AD4E43" w:rsidRPr="000946D6" w:rsidRDefault="00AD4E43" w:rsidP="00026C21">
            <w:pPr>
              <w:pStyle w:val="ListParagraph"/>
              <w:spacing w:after="160" w:line="259" w:lineRule="auto"/>
              <w:ind w:left="20"/>
              <w:rPr>
                <w:color w:val="auto"/>
              </w:rPr>
            </w:pPr>
          </w:p>
          <w:p w14:paraId="3958337E" w14:textId="112F49D9" w:rsidR="00026C21" w:rsidRPr="000946D6" w:rsidRDefault="00026C21" w:rsidP="00026C21">
            <w:pPr>
              <w:pStyle w:val="ListParagraph"/>
              <w:spacing w:after="160" w:line="259" w:lineRule="auto"/>
              <w:ind w:left="20"/>
              <w:rPr>
                <w:color w:val="auto"/>
              </w:rPr>
            </w:pPr>
            <w:r w:rsidRPr="000946D6">
              <w:rPr>
                <w:color w:val="auto"/>
              </w:rPr>
              <w:t>PRASMES:</w:t>
            </w:r>
          </w:p>
          <w:p w14:paraId="109CCC0C" w14:textId="6576705D" w:rsidR="00572FE7" w:rsidRDefault="00572FE7" w:rsidP="00572FE7">
            <w:pPr>
              <w:pStyle w:val="ListParagraph"/>
              <w:numPr>
                <w:ilvl w:val="0"/>
                <w:numId w:val="6"/>
              </w:numPr>
              <w:spacing w:after="160" w:line="259" w:lineRule="auto"/>
              <w:rPr>
                <w:color w:val="auto"/>
              </w:rPr>
            </w:pPr>
            <w:r>
              <w:rPr>
                <w:color w:val="auto"/>
              </w:rPr>
              <w:t>Prot</w:t>
            </w:r>
            <w:r w:rsidR="00AD4E43" w:rsidRPr="00AD4E43">
              <w:rPr>
                <w:color w:val="auto"/>
              </w:rPr>
              <w:t xml:space="preserve"> lietot datortehnoloģiju </w:t>
            </w:r>
            <w:proofErr w:type="spellStart"/>
            <w:r w:rsidR="00AD4E43" w:rsidRPr="00AD4E43">
              <w:rPr>
                <w:color w:val="auto"/>
              </w:rPr>
              <w:t>programmatūriskos</w:t>
            </w:r>
            <w:proofErr w:type="spellEnd"/>
            <w:r w:rsidR="00AD4E43" w:rsidRPr="00AD4E43">
              <w:rPr>
                <w:color w:val="auto"/>
              </w:rPr>
              <w:t xml:space="preserve"> līdzekļus –</w:t>
            </w:r>
            <w:r>
              <w:rPr>
                <w:color w:val="auto"/>
              </w:rPr>
              <w:t xml:space="preserve"> </w:t>
            </w:r>
            <w:r w:rsidR="00AD4E43" w:rsidRPr="00AD4E43">
              <w:rPr>
                <w:color w:val="auto"/>
              </w:rPr>
              <w:t>dažādas pārlūkprogrammas, datu apstrādes programmas, prot pārlūkot lokālos un</w:t>
            </w:r>
            <w:r>
              <w:rPr>
                <w:color w:val="auto"/>
              </w:rPr>
              <w:t xml:space="preserve"> </w:t>
            </w:r>
            <w:r w:rsidR="00AD4E43" w:rsidRPr="00AD4E43">
              <w:rPr>
                <w:color w:val="auto"/>
              </w:rPr>
              <w:t xml:space="preserve">attālinātos informācijas resursus elektronisko datu formā. </w:t>
            </w:r>
          </w:p>
          <w:p w14:paraId="746C078B" w14:textId="2F1190B8" w:rsidR="009626B2" w:rsidRDefault="00AD4E43" w:rsidP="00572FE7">
            <w:pPr>
              <w:pStyle w:val="ListParagraph"/>
              <w:numPr>
                <w:ilvl w:val="0"/>
                <w:numId w:val="6"/>
              </w:numPr>
              <w:spacing w:after="160" w:line="259" w:lineRule="auto"/>
              <w:rPr>
                <w:color w:val="auto"/>
              </w:rPr>
            </w:pPr>
            <w:r w:rsidRPr="00AD4E43">
              <w:rPr>
                <w:color w:val="auto"/>
              </w:rPr>
              <w:t>Prot izpētīt brīvās piekļuves</w:t>
            </w:r>
            <w:r w:rsidR="00572FE7">
              <w:rPr>
                <w:color w:val="auto"/>
              </w:rPr>
              <w:t xml:space="preserve"> </w:t>
            </w:r>
            <w:r w:rsidRPr="00AD4E43">
              <w:rPr>
                <w:color w:val="auto"/>
              </w:rPr>
              <w:t>i</w:t>
            </w:r>
            <w:r w:rsidR="00572FE7">
              <w:rPr>
                <w:color w:val="auto"/>
              </w:rPr>
              <w:t>nformatīvās sistēmas internetā.</w:t>
            </w:r>
          </w:p>
          <w:p w14:paraId="4FE9B3EA" w14:textId="2AFDA151" w:rsidR="00572FE7" w:rsidRPr="00AD4E43" w:rsidRDefault="00572FE7" w:rsidP="00572FE7">
            <w:pPr>
              <w:pStyle w:val="ListParagraph"/>
              <w:numPr>
                <w:ilvl w:val="0"/>
                <w:numId w:val="6"/>
              </w:numPr>
              <w:spacing w:after="160" w:line="259" w:lineRule="auto"/>
              <w:rPr>
                <w:color w:val="auto"/>
              </w:rPr>
            </w:pPr>
            <w:r w:rsidRPr="00AD4E43">
              <w:t>Prot praktiski veikt datu arhivēšanu, rezerves kopiju gatavošanu, paroļu uzdošanu.</w:t>
            </w:r>
          </w:p>
          <w:p w14:paraId="0674AE1E" w14:textId="77777777" w:rsidR="00AD4E43" w:rsidRPr="000946D6" w:rsidRDefault="00AD4E43" w:rsidP="009626B2">
            <w:pPr>
              <w:pStyle w:val="ListParagraph"/>
              <w:spacing w:after="160" w:line="259" w:lineRule="auto"/>
              <w:ind w:left="20"/>
              <w:rPr>
                <w:color w:val="auto"/>
              </w:rPr>
            </w:pPr>
          </w:p>
          <w:p w14:paraId="7EA8CC74" w14:textId="100EE389" w:rsidR="00026C21" w:rsidRPr="000946D6" w:rsidRDefault="00026C21" w:rsidP="00026C21">
            <w:pPr>
              <w:pStyle w:val="ListParagraph"/>
              <w:spacing w:after="160" w:line="259" w:lineRule="auto"/>
              <w:ind w:left="20"/>
              <w:rPr>
                <w:color w:val="auto"/>
              </w:rPr>
            </w:pPr>
            <w:r w:rsidRPr="000946D6">
              <w:rPr>
                <w:color w:val="auto"/>
              </w:rPr>
              <w:t xml:space="preserve">KOMPETENCE: </w:t>
            </w:r>
          </w:p>
          <w:p w14:paraId="452CFD3E" w14:textId="77777777" w:rsidR="00572FE7" w:rsidRPr="00572FE7" w:rsidRDefault="00AD4E43" w:rsidP="00572FE7">
            <w:pPr>
              <w:pStyle w:val="ListParagraph"/>
              <w:numPr>
                <w:ilvl w:val="0"/>
                <w:numId w:val="6"/>
              </w:numPr>
              <w:spacing w:after="160" w:line="259" w:lineRule="auto"/>
              <w:rPr>
                <w:color w:val="auto"/>
              </w:rPr>
            </w:pPr>
            <w:r>
              <w:t>S</w:t>
            </w:r>
            <w:r w:rsidRPr="00AD4E43">
              <w:t xml:space="preserve">pēj izvērtēt, analizēt un praktiski izmantot normatīvos aktus, kas nosaka prasības informācijas sistēmu fiziskās un loģiskās aizsardzības nodrošināšanai. </w:t>
            </w:r>
          </w:p>
          <w:p w14:paraId="3A69C372" w14:textId="54F98726" w:rsidR="00026C21" w:rsidRPr="000946D6" w:rsidRDefault="00572FE7" w:rsidP="00572FE7">
            <w:pPr>
              <w:pStyle w:val="ListParagraph"/>
              <w:numPr>
                <w:ilvl w:val="0"/>
                <w:numId w:val="6"/>
              </w:numPr>
              <w:spacing w:after="160" w:line="259" w:lineRule="auto"/>
              <w:rPr>
                <w:color w:val="auto"/>
              </w:rPr>
            </w:pPr>
            <w:r w:rsidRPr="00572FE7">
              <w:t>Spēj</w:t>
            </w:r>
            <w:r w:rsidR="00AD4E43" w:rsidRPr="00572FE7">
              <w:t xml:space="preserve"> orientēties datoru un informācijas nesēju izpētes metodēs un </w:t>
            </w:r>
            <w:r>
              <w:t>izpētē izmantojamās programmatūrās</w:t>
            </w:r>
            <w:r w:rsidR="00AD4E43" w:rsidRPr="00572FE7">
              <w:t>.</w:t>
            </w:r>
          </w:p>
        </w:tc>
      </w:tr>
      <w:tr w:rsidR="000946D6" w:rsidRPr="000946D6" w14:paraId="03B3FC36" w14:textId="77777777" w:rsidTr="001A6313">
        <w:trPr>
          <w:jc w:val="center"/>
        </w:trPr>
        <w:tc>
          <w:tcPr>
            <w:tcW w:w="9582" w:type="dxa"/>
            <w:gridSpan w:val="2"/>
          </w:tcPr>
          <w:p w14:paraId="55ED17B9" w14:textId="77777777" w:rsidR="008D4CBD" w:rsidRPr="000946D6" w:rsidRDefault="008D4CBD" w:rsidP="008D4CBD">
            <w:pPr>
              <w:pStyle w:val="Nosaukumi"/>
            </w:pPr>
            <w:r w:rsidRPr="000946D6">
              <w:t>Studējošo patstāvīgo darbu organizācijas un uzdevumu raksturojums</w:t>
            </w:r>
          </w:p>
        </w:tc>
      </w:tr>
      <w:tr w:rsidR="000946D6" w:rsidRPr="000946D6" w14:paraId="45CF41C3" w14:textId="77777777" w:rsidTr="001A6313">
        <w:trPr>
          <w:jc w:val="center"/>
        </w:trPr>
        <w:tc>
          <w:tcPr>
            <w:tcW w:w="9582" w:type="dxa"/>
            <w:gridSpan w:val="2"/>
          </w:tcPr>
          <w:p w14:paraId="0ABB12DC" w14:textId="348015E3" w:rsidR="006B3790" w:rsidRPr="00C54FBF" w:rsidRDefault="00AD4E43" w:rsidP="00C54FBF">
            <w:pPr>
              <w:spacing w:after="160" w:line="259" w:lineRule="auto"/>
            </w:pPr>
            <w:r w:rsidRPr="00AD4E43">
              <w:t>Patstāvīgā darba organizācija un uzdevumi: Referāta un prezentācijas sagatavošana par studiju kursā iekļautajiem normatīvajiem aktiem un informācijas sistēmu izpēti.</w:t>
            </w:r>
          </w:p>
        </w:tc>
      </w:tr>
      <w:tr w:rsidR="000946D6" w:rsidRPr="000946D6" w14:paraId="086E07EC" w14:textId="77777777" w:rsidTr="001A6313">
        <w:trPr>
          <w:jc w:val="center"/>
        </w:trPr>
        <w:tc>
          <w:tcPr>
            <w:tcW w:w="9582" w:type="dxa"/>
            <w:gridSpan w:val="2"/>
          </w:tcPr>
          <w:p w14:paraId="3B1AA663" w14:textId="77777777" w:rsidR="008D4CBD" w:rsidRPr="000946D6" w:rsidRDefault="008D4CBD" w:rsidP="008D4CBD">
            <w:pPr>
              <w:pStyle w:val="Nosaukumi"/>
            </w:pPr>
            <w:r w:rsidRPr="000946D6">
              <w:t>Prasības kredītpunktu iegūšanai</w:t>
            </w:r>
          </w:p>
        </w:tc>
      </w:tr>
      <w:tr w:rsidR="000946D6" w:rsidRPr="000946D6" w14:paraId="455487C9" w14:textId="77777777" w:rsidTr="00C54FBF">
        <w:trPr>
          <w:trHeight w:val="4981"/>
          <w:jc w:val="center"/>
        </w:trPr>
        <w:tc>
          <w:tcPr>
            <w:tcW w:w="9582" w:type="dxa"/>
            <w:gridSpan w:val="2"/>
          </w:tcPr>
          <w:p w14:paraId="6FC8E8DA" w14:textId="05CDB8E3" w:rsidR="008D4CBD" w:rsidRPr="000946D6" w:rsidRDefault="008D4CBD" w:rsidP="00165FA9">
            <w:pPr>
              <w:jc w:val="both"/>
              <w:rPr>
                <w:rFonts w:eastAsia="Times New Roman"/>
              </w:rPr>
            </w:pPr>
            <w:r w:rsidRPr="000946D6">
              <w:lastRenderedPageBreak/>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0999E89D" w14:textId="3DC8F24A" w:rsidR="008D4CBD" w:rsidRDefault="008D4CBD" w:rsidP="008D4CBD"/>
          <w:p w14:paraId="1F25BB57" w14:textId="6523BD44" w:rsidR="00C54FBF" w:rsidRDefault="00AD4E43" w:rsidP="00165FA9">
            <w:pPr>
              <w:jc w:val="both"/>
            </w:pPr>
            <w:r w:rsidRPr="00AD4E43">
              <w:t>Priekšnosacījumi pārbaudījuma kārtošanai: Pozitīvi jāaizstāv prezentācija, praktiskais darbs informācijas ievadē un meklēšanā, praktiskajās nodarbībās jāveic docētāja uzdotie uzdevumi. Sekmju kontroles forma: Praktisks eksāmens, kas sastāv no testa un praktiskā uzdevuma.</w:t>
            </w:r>
          </w:p>
          <w:p w14:paraId="2720B904" w14:textId="77777777" w:rsidR="00AD4E43" w:rsidRPr="000946D6" w:rsidRDefault="00AD4E43" w:rsidP="008D4CBD"/>
          <w:p w14:paraId="707D746C" w14:textId="77777777" w:rsidR="008D4CBD" w:rsidRPr="000946D6" w:rsidRDefault="008D4CBD" w:rsidP="008D4CBD">
            <w:r w:rsidRPr="000946D6">
              <w:t>STUDIJU REZULTĀTU VĒRTĒŠANA</w:t>
            </w:r>
          </w:p>
          <w:p w14:paraId="17E84594" w14:textId="77777777" w:rsidR="008D4CBD" w:rsidRPr="000946D6" w:rsidRDefault="008D4CBD" w:rsidP="008D4CBD"/>
          <w:tbl>
            <w:tblPr>
              <w:tblW w:w="7222" w:type="dxa"/>
              <w:jc w:val="center"/>
              <w:tblCellMar>
                <w:left w:w="10" w:type="dxa"/>
                <w:right w:w="10" w:type="dxa"/>
              </w:tblCellMar>
              <w:tblLook w:val="04A0" w:firstRow="1" w:lastRow="0" w:firstColumn="1" w:lastColumn="0" w:noHBand="0" w:noVBand="1"/>
            </w:tblPr>
            <w:tblGrid>
              <w:gridCol w:w="2720"/>
              <w:gridCol w:w="533"/>
              <w:gridCol w:w="567"/>
              <w:gridCol w:w="567"/>
              <w:gridCol w:w="567"/>
              <w:gridCol w:w="567"/>
              <w:gridCol w:w="567"/>
              <w:gridCol w:w="567"/>
              <w:gridCol w:w="567"/>
            </w:tblGrid>
            <w:tr w:rsidR="00AD4E43" w:rsidRPr="000946D6" w14:paraId="4E9D3B0E" w14:textId="23145566" w:rsidTr="00572FE7">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4C1F96F" w14:textId="77777777" w:rsidR="00AD4E43" w:rsidRPr="000946D6" w:rsidRDefault="00AD4E43" w:rsidP="008D4CBD">
                  <w:pPr>
                    <w:jc w:val="center"/>
                  </w:pPr>
                  <w:r w:rsidRPr="000946D6">
                    <w:t>Pārbaudījumu veidi</w:t>
                  </w:r>
                </w:p>
              </w:tc>
              <w:tc>
                <w:tcPr>
                  <w:tcW w:w="4502" w:type="dxa"/>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448FDA2" w14:textId="3A3F603A" w:rsidR="00AD4E43" w:rsidRPr="000946D6" w:rsidRDefault="00AD4E43" w:rsidP="008D4CBD">
                  <w:pPr>
                    <w:jc w:val="center"/>
                  </w:pPr>
                  <w:r w:rsidRPr="000946D6">
                    <w:t>Studiju rezultāti</w:t>
                  </w:r>
                </w:p>
              </w:tc>
            </w:tr>
            <w:tr w:rsidR="00572FE7" w:rsidRPr="000946D6" w14:paraId="033FBFE4" w14:textId="4F36EDF7" w:rsidTr="00572FE7">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14:paraId="00EF7A48" w14:textId="77777777" w:rsidR="00572FE7" w:rsidRPr="000946D6" w:rsidRDefault="00572FE7" w:rsidP="008D4CBD">
                  <w:pPr>
                    <w:jc w:val="cente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E32C8BC" w14:textId="77777777" w:rsidR="00572FE7" w:rsidRPr="000946D6" w:rsidRDefault="00572FE7" w:rsidP="008D4CBD">
                  <w:pPr>
                    <w:jc w:val="center"/>
                  </w:pPr>
                  <w:r w:rsidRPr="000946D6">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D4BD76B" w14:textId="77777777" w:rsidR="00572FE7" w:rsidRPr="000946D6" w:rsidRDefault="00572FE7" w:rsidP="008D4CBD">
                  <w:pPr>
                    <w:jc w:val="center"/>
                  </w:pPr>
                  <w:r w:rsidRPr="000946D6">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1942AAA" w14:textId="77777777" w:rsidR="00572FE7" w:rsidRPr="000946D6" w:rsidRDefault="00572FE7" w:rsidP="008D4CBD">
                  <w:pPr>
                    <w:jc w:val="center"/>
                  </w:pPr>
                  <w:r w:rsidRPr="000946D6">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C35B346" w14:textId="77777777" w:rsidR="00572FE7" w:rsidRPr="000946D6" w:rsidRDefault="00572FE7" w:rsidP="008D4CBD">
                  <w:pPr>
                    <w:jc w:val="center"/>
                  </w:pPr>
                  <w:r w:rsidRPr="000946D6">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32B2D0B" w14:textId="77777777" w:rsidR="00572FE7" w:rsidRPr="000946D6" w:rsidRDefault="00572FE7" w:rsidP="008D4CBD">
                  <w:pPr>
                    <w:jc w:val="center"/>
                  </w:pPr>
                  <w:r w:rsidRPr="000946D6">
                    <w:t>5.</w:t>
                  </w:r>
                </w:p>
              </w:tc>
              <w:tc>
                <w:tcPr>
                  <w:tcW w:w="567" w:type="dxa"/>
                  <w:tcBorders>
                    <w:top w:val="single" w:sz="4" w:space="0" w:color="000000"/>
                    <w:left w:val="single" w:sz="4" w:space="0" w:color="000000"/>
                    <w:bottom w:val="single" w:sz="4" w:space="0" w:color="000000"/>
                    <w:right w:val="single" w:sz="4" w:space="0" w:color="000000"/>
                  </w:tcBorders>
                </w:tcPr>
                <w:p w14:paraId="2313045E" w14:textId="4BBC4BD3" w:rsidR="00572FE7" w:rsidRPr="000946D6" w:rsidRDefault="00572FE7" w:rsidP="008D4CBD">
                  <w:pPr>
                    <w:jc w:val="center"/>
                  </w:pPr>
                  <w:r>
                    <w:t>6.</w:t>
                  </w:r>
                </w:p>
              </w:tc>
              <w:tc>
                <w:tcPr>
                  <w:tcW w:w="567" w:type="dxa"/>
                  <w:tcBorders>
                    <w:top w:val="single" w:sz="4" w:space="0" w:color="000000"/>
                    <w:left w:val="single" w:sz="4" w:space="0" w:color="000000"/>
                    <w:bottom w:val="single" w:sz="4" w:space="0" w:color="000000"/>
                    <w:right w:val="single" w:sz="4" w:space="0" w:color="000000"/>
                  </w:tcBorders>
                </w:tcPr>
                <w:p w14:paraId="2B9B4053" w14:textId="01282727" w:rsidR="00572FE7" w:rsidRPr="000946D6" w:rsidRDefault="00572FE7" w:rsidP="008D4CBD">
                  <w:pPr>
                    <w:jc w:val="center"/>
                  </w:pPr>
                  <w:r>
                    <w:t>7.</w:t>
                  </w:r>
                </w:p>
              </w:tc>
              <w:tc>
                <w:tcPr>
                  <w:tcW w:w="567" w:type="dxa"/>
                  <w:tcBorders>
                    <w:top w:val="single" w:sz="4" w:space="0" w:color="000000"/>
                    <w:left w:val="single" w:sz="4" w:space="0" w:color="000000"/>
                    <w:bottom w:val="single" w:sz="4" w:space="0" w:color="000000"/>
                    <w:right w:val="single" w:sz="4" w:space="0" w:color="000000"/>
                  </w:tcBorders>
                </w:tcPr>
                <w:p w14:paraId="7DFF7023" w14:textId="54FE6A55" w:rsidR="00572FE7" w:rsidRPr="000946D6" w:rsidRDefault="00572FE7" w:rsidP="008D4CBD">
                  <w:pPr>
                    <w:jc w:val="center"/>
                  </w:pPr>
                  <w:r>
                    <w:t>8.</w:t>
                  </w:r>
                </w:p>
              </w:tc>
            </w:tr>
            <w:tr w:rsidR="00572FE7" w:rsidRPr="000946D6" w14:paraId="42B3F961" w14:textId="6669C908" w:rsidTr="00572FE7">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AEDA53" w14:textId="27E2B280" w:rsidR="00572FE7" w:rsidRPr="000946D6" w:rsidRDefault="00572FE7" w:rsidP="00AD4E43">
                  <w:r>
                    <w:t>P</w:t>
                  </w:r>
                  <w:r w:rsidRPr="00AD4E43">
                    <w:t>rezentācija</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FA788B" w14:textId="4EB8B520" w:rsidR="00572FE7" w:rsidRPr="000946D6" w:rsidRDefault="00572FE7" w:rsidP="00AD4E43">
                  <w:pPr>
                    <w:jc w:val="center"/>
                  </w:pPr>
                  <w:r w:rsidRPr="003575ED">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EF56E6" w14:textId="5F055B21" w:rsidR="00572FE7" w:rsidRPr="000946D6" w:rsidRDefault="00572FE7" w:rsidP="00AD4E43">
                  <w:pPr>
                    <w:jc w:val="center"/>
                  </w:pPr>
                  <w:r w:rsidRPr="003575ED">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E56655" w14:textId="0A3541F1" w:rsidR="00572FE7" w:rsidRPr="000946D6" w:rsidRDefault="00572FE7" w:rsidP="00AD4E43">
                  <w:pPr>
                    <w:jc w:val="center"/>
                  </w:pPr>
                  <w:r w:rsidRPr="003575ED">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93AE3C" w14:textId="02A1DE3D" w:rsidR="00572FE7" w:rsidRPr="000946D6" w:rsidRDefault="00572FE7" w:rsidP="00AD4E43">
                  <w:pPr>
                    <w:jc w:val="center"/>
                  </w:pPr>
                  <w:r w:rsidRPr="003575ED">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901F19" w14:textId="22EC7313" w:rsidR="00572FE7" w:rsidRPr="000946D6" w:rsidRDefault="00572FE7" w:rsidP="00AD4E43">
                  <w:pPr>
                    <w:jc w:val="center"/>
                  </w:pPr>
                  <w:r w:rsidRPr="003575ED">
                    <w:t>+</w:t>
                  </w:r>
                </w:p>
              </w:tc>
              <w:tc>
                <w:tcPr>
                  <w:tcW w:w="567" w:type="dxa"/>
                  <w:tcBorders>
                    <w:top w:val="single" w:sz="4" w:space="0" w:color="000000"/>
                    <w:left w:val="single" w:sz="4" w:space="0" w:color="000000"/>
                    <w:bottom w:val="single" w:sz="4" w:space="0" w:color="000000"/>
                    <w:right w:val="single" w:sz="4" w:space="0" w:color="000000"/>
                  </w:tcBorders>
                </w:tcPr>
                <w:p w14:paraId="5CBD54A7" w14:textId="2D46EF3B" w:rsidR="00572FE7" w:rsidRPr="000946D6" w:rsidRDefault="00572FE7" w:rsidP="00AD4E43">
                  <w:pPr>
                    <w:jc w:val="center"/>
                  </w:pPr>
                  <w:r w:rsidRPr="003575ED">
                    <w:t>+</w:t>
                  </w:r>
                </w:p>
              </w:tc>
              <w:tc>
                <w:tcPr>
                  <w:tcW w:w="567" w:type="dxa"/>
                  <w:tcBorders>
                    <w:top w:val="single" w:sz="4" w:space="0" w:color="000000"/>
                    <w:left w:val="single" w:sz="4" w:space="0" w:color="000000"/>
                    <w:bottom w:val="single" w:sz="4" w:space="0" w:color="000000"/>
                    <w:right w:val="single" w:sz="4" w:space="0" w:color="000000"/>
                  </w:tcBorders>
                </w:tcPr>
                <w:p w14:paraId="666562A2" w14:textId="041E8024" w:rsidR="00572FE7" w:rsidRPr="000946D6" w:rsidRDefault="00572FE7" w:rsidP="00AD4E43">
                  <w:pPr>
                    <w:jc w:val="center"/>
                  </w:pPr>
                  <w:r w:rsidRPr="003575ED">
                    <w:t>+</w:t>
                  </w:r>
                </w:p>
              </w:tc>
              <w:tc>
                <w:tcPr>
                  <w:tcW w:w="567" w:type="dxa"/>
                  <w:tcBorders>
                    <w:top w:val="single" w:sz="4" w:space="0" w:color="000000"/>
                    <w:left w:val="single" w:sz="4" w:space="0" w:color="000000"/>
                    <w:bottom w:val="single" w:sz="4" w:space="0" w:color="000000"/>
                    <w:right w:val="single" w:sz="4" w:space="0" w:color="000000"/>
                  </w:tcBorders>
                </w:tcPr>
                <w:p w14:paraId="5A85C421" w14:textId="319B9088" w:rsidR="00572FE7" w:rsidRPr="000946D6" w:rsidRDefault="00572FE7" w:rsidP="00AD4E43">
                  <w:pPr>
                    <w:jc w:val="center"/>
                  </w:pPr>
                  <w:r w:rsidRPr="003575ED">
                    <w:t>+</w:t>
                  </w:r>
                </w:p>
              </w:tc>
            </w:tr>
            <w:tr w:rsidR="00572FE7" w:rsidRPr="000946D6" w14:paraId="04198305" w14:textId="77777777" w:rsidTr="00572FE7">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E7B701" w14:textId="2D822046" w:rsidR="00572FE7" w:rsidRDefault="00572FE7" w:rsidP="00AD4E43">
                  <w:r>
                    <w:t>P</w:t>
                  </w:r>
                  <w:r w:rsidRPr="00AD4E43">
                    <w:t>raktiskais darbs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648850" w14:textId="1F09627F" w:rsidR="00572FE7" w:rsidRPr="00683A57" w:rsidRDefault="00572FE7" w:rsidP="00AD4E43">
                  <w:pPr>
                    <w:jc w:val="center"/>
                  </w:pPr>
                  <w:r w:rsidRPr="003575ED">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CE54EF" w14:textId="6B85F1AE" w:rsidR="00572FE7" w:rsidRPr="00683A57" w:rsidRDefault="00572FE7" w:rsidP="00AD4E43">
                  <w:pPr>
                    <w:jc w:val="center"/>
                  </w:pPr>
                  <w:r w:rsidRPr="003575ED">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9D0F92" w14:textId="382F6D6E" w:rsidR="00572FE7" w:rsidRPr="00683A57" w:rsidRDefault="00572FE7" w:rsidP="00AD4E43">
                  <w:pPr>
                    <w:jc w:val="center"/>
                  </w:pPr>
                  <w:r w:rsidRPr="003575ED">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6B1719" w14:textId="62CAF599" w:rsidR="00572FE7" w:rsidRPr="00683A57" w:rsidRDefault="00572FE7" w:rsidP="00AD4E43">
                  <w:pPr>
                    <w:jc w:val="center"/>
                  </w:pPr>
                  <w:r w:rsidRPr="003575ED">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6209BA" w14:textId="64076B34" w:rsidR="00572FE7" w:rsidRPr="000946D6" w:rsidRDefault="00572FE7" w:rsidP="00AD4E43">
                  <w:pPr>
                    <w:jc w:val="center"/>
                  </w:pPr>
                  <w:r w:rsidRPr="003575ED">
                    <w:t>+</w:t>
                  </w:r>
                </w:p>
              </w:tc>
              <w:tc>
                <w:tcPr>
                  <w:tcW w:w="567" w:type="dxa"/>
                  <w:tcBorders>
                    <w:top w:val="single" w:sz="4" w:space="0" w:color="000000"/>
                    <w:left w:val="single" w:sz="4" w:space="0" w:color="000000"/>
                    <w:bottom w:val="single" w:sz="4" w:space="0" w:color="000000"/>
                    <w:right w:val="single" w:sz="4" w:space="0" w:color="000000"/>
                  </w:tcBorders>
                </w:tcPr>
                <w:p w14:paraId="6C1BF0C5" w14:textId="15547E0E" w:rsidR="00572FE7" w:rsidRPr="000946D6" w:rsidRDefault="00572FE7" w:rsidP="00AD4E43">
                  <w:pPr>
                    <w:jc w:val="center"/>
                  </w:pPr>
                  <w:r w:rsidRPr="003575ED">
                    <w:t>+</w:t>
                  </w:r>
                </w:p>
              </w:tc>
              <w:tc>
                <w:tcPr>
                  <w:tcW w:w="567" w:type="dxa"/>
                  <w:tcBorders>
                    <w:top w:val="single" w:sz="4" w:space="0" w:color="000000"/>
                    <w:left w:val="single" w:sz="4" w:space="0" w:color="000000"/>
                    <w:bottom w:val="single" w:sz="4" w:space="0" w:color="000000"/>
                    <w:right w:val="single" w:sz="4" w:space="0" w:color="000000"/>
                  </w:tcBorders>
                </w:tcPr>
                <w:p w14:paraId="06F0AB5C" w14:textId="2126A239" w:rsidR="00572FE7" w:rsidRPr="000946D6" w:rsidRDefault="00572FE7" w:rsidP="00AD4E43">
                  <w:pPr>
                    <w:jc w:val="center"/>
                  </w:pPr>
                  <w:r w:rsidRPr="003575ED">
                    <w:t>+</w:t>
                  </w:r>
                </w:p>
              </w:tc>
              <w:tc>
                <w:tcPr>
                  <w:tcW w:w="567" w:type="dxa"/>
                  <w:tcBorders>
                    <w:top w:val="single" w:sz="4" w:space="0" w:color="000000"/>
                    <w:left w:val="single" w:sz="4" w:space="0" w:color="000000"/>
                    <w:bottom w:val="single" w:sz="4" w:space="0" w:color="000000"/>
                    <w:right w:val="single" w:sz="4" w:space="0" w:color="000000"/>
                  </w:tcBorders>
                </w:tcPr>
                <w:p w14:paraId="59EA8A37" w14:textId="3804833B" w:rsidR="00572FE7" w:rsidRPr="000946D6" w:rsidRDefault="00572FE7" w:rsidP="00AD4E43">
                  <w:pPr>
                    <w:jc w:val="center"/>
                  </w:pPr>
                  <w:r w:rsidRPr="003575ED">
                    <w:t>+</w:t>
                  </w:r>
                </w:p>
              </w:tc>
            </w:tr>
            <w:tr w:rsidR="00572FE7" w:rsidRPr="000946D6" w14:paraId="082E9E20" w14:textId="2D96E52B" w:rsidTr="00572FE7">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72D708" w14:textId="677DAF0F" w:rsidR="00572FE7" w:rsidRPr="000946D6" w:rsidRDefault="00572FE7" w:rsidP="00572FE7">
                  <w:r>
                    <w:t>Eksāmens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B00AC0" w14:textId="1610EF1B" w:rsidR="00572FE7" w:rsidRPr="000946D6" w:rsidRDefault="00572FE7" w:rsidP="00AD4E43">
                  <w:pPr>
                    <w:jc w:val="center"/>
                  </w:pPr>
                  <w:r w:rsidRPr="003575ED">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992E1C" w14:textId="5E8C0A0D" w:rsidR="00572FE7" w:rsidRPr="000946D6" w:rsidRDefault="00572FE7" w:rsidP="00AD4E43">
                  <w:pPr>
                    <w:jc w:val="center"/>
                  </w:pPr>
                  <w:r w:rsidRPr="003575ED">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8AB127" w14:textId="3F52CC3F" w:rsidR="00572FE7" w:rsidRPr="000946D6" w:rsidRDefault="00572FE7" w:rsidP="00AD4E43">
                  <w:pPr>
                    <w:jc w:val="center"/>
                  </w:pPr>
                  <w:r w:rsidRPr="003575ED">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BAFBDC" w14:textId="79BC4A96" w:rsidR="00572FE7" w:rsidRPr="000946D6" w:rsidRDefault="00572FE7" w:rsidP="00AD4E43">
                  <w:pPr>
                    <w:jc w:val="center"/>
                  </w:pPr>
                  <w:r w:rsidRPr="003575ED">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5D06D5" w14:textId="5DFA2A43" w:rsidR="00572FE7" w:rsidRPr="000946D6" w:rsidRDefault="00572FE7" w:rsidP="00AD4E43">
                  <w:pPr>
                    <w:jc w:val="center"/>
                  </w:pPr>
                  <w:r w:rsidRPr="003575ED">
                    <w:t>+</w:t>
                  </w:r>
                </w:p>
              </w:tc>
              <w:tc>
                <w:tcPr>
                  <w:tcW w:w="567" w:type="dxa"/>
                  <w:tcBorders>
                    <w:top w:val="single" w:sz="4" w:space="0" w:color="000000"/>
                    <w:left w:val="single" w:sz="4" w:space="0" w:color="000000"/>
                    <w:bottom w:val="single" w:sz="4" w:space="0" w:color="000000"/>
                    <w:right w:val="single" w:sz="4" w:space="0" w:color="000000"/>
                  </w:tcBorders>
                </w:tcPr>
                <w:p w14:paraId="5F68F0B2" w14:textId="6574ADD5" w:rsidR="00572FE7" w:rsidRPr="000946D6" w:rsidRDefault="00572FE7" w:rsidP="00AD4E43">
                  <w:pPr>
                    <w:jc w:val="center"/>
                  </w:pPr>
                  <w:r w:rsidRPr="003575ED">
                    <w:t>+</w:t>
                  </w:r>
                </w:p>
              </w:tc>
              <w:tc>
                <w:tcPr>
                  <w:tcW w:w="567" w:type="dxa"/>
                  <w:tcBorders>
                    <w:top w:val="single" w:sz="4" w:space="0" w:color="000000"/>
                    <w:left w:val="single" w:sz="4" w:space="0" w:color="000000"/>
                    <w:bottom w:val="single" w:sz="4" w:space="0" w:color="000000"/>
                    <w:right w:val="single" w:sz="4" w:space="0" w:color="000000"/>
                  </w:tcBorders>
                </w:tcPr>
                <w:p w14:paraId="57E6B514" w14:textId="622A2093" w:rsidR="00572FE7" w:rsidRPr="000946D6" w:rsidRDefault="00572FE7" w:rsidP="00AD4E43">
                  <w:pPr>
                    <w:jc w:val="center"/>
                  </w:pPr>
                  <w:r w:rsidRPr="003575ED">
                    <w:t>+</w:t>
                  </w:r>
                </w:p>
              </w:tc>
              <w:tc>
                <w:tcPr>
                  <w:tcW w:w="567" w:type="dxa"/>
                  <w:tcBorders>
                    <w:top w:val="single" w:sz="4" w:space="0" w:color="000000"/>
                    <w:left w:val="single" w:sz="4" w:space="0" w:color="000000"/>
                    <w:bottom w:val="single" w:sz="4" w:space="0" w:color="000000"/>
                    <w:right w:val="single" w:sz="4" w:space="0" w:color="000000"/>
                  </w:tcBorders>
                </w:tcPr>
                <w:p w14:paraId="48BDA6FE" w14:textId="202B2F66" w:rsidR="00572FE7" w:rsidRPr="000946D6" w:rsidRDefault="00572FE7" w:rsidP="00AD4E43">
                  <w:pPr>
                    <w:jc w:val="center"/>
                  </w:pPr>
                  <w:r w:rsidRPr="003575ED">
                    <w:t>+</w:t>
                  </w:r>
                </w:p>
              </w:tc>
            </w:tr>
          </w:tbl>
          <w:p w14:paraId="7F74F7D4" w14:textId="77777777" w:rsidR="008D4CBD" w:rsidRPr="000946D6" w:rsidRDefault="008D4CBD" w:rsidP="008D4CBD">
            <w:pPr>
              <w:textAlignment w:val="baseline"/>
              <w:rPr>
                <w:bCs w:val="0"/>
                <w:iCs w:val="0"/>
              </w:rPr>
            </w:pPr>
          </w:p>
        </w:tc>
      </w:tr>
      <w:tr w:rsidR="000946D6" w:rsidRPr="000946D6" w14:paraId="6B6657CC" w14:textId="77777777" w:rsidTr="001A6313">
        <w:trPr>
          <w:jc w:val="center"/>
        </w:trPr>
        <w:tc>
          <w:tcPr>
            <w:tcW w:w="9582" w:type="dxa"/>
            <w:gridSpan w:val="2"/>
          </w:tcPr>
          <w:p w14:paraId="56EA08F4" w14:textId="77777777" w:rsidR="008D4CBD" w:rsidRPr="000946D6" w:rsidRDefault="008D4CBD" w:rsidP="008D4CBD">
            <w:pPr>
              <w:pStyle w:val="Nosaukumi"/>
            </w:pPr>
            <w:r w:rsidRPr="000946D6">
              <w:t>Kursa saturs</w:t>
            </w:r>
          </w:p>
        </w:tc>
      </w:tr>
      <w:tr w:rsidR="000946D6" w:rsidRPr="000946D6" w14:paraId="3A5C7CC3" w14:textId="77777777" w:rsidTr="001A6313">
        <w:trPr>
          <w:jc w:val="center"/>
        </w:trPr>
        <w:tc>
          <w:tcPr>
            <w:tcW w:w="9582" w:type="dxa"/>
            <w:gridSpan w:val="2"/>
          </w:tcPr>
          <w:p w14:paraId="465964FB" w14:textId="0CA7023C" w:rsidR="00C71C0C" w:rsidRDefault="00C71C0C" w:rsidP="00C71C0C">
            <w:pPr>
              <w:spacing w:after="160" w:line="259" w:lineRule="auto"/>
              <w:ind w:left="34"/>
            </w:pPr>
            <w:r w:rsidRPr="00C71C0C">
              <w:t xml:space="preserve">Kursa struktūra: lekcijas – 16 st., </w:t>
            </w:r>
            <w:r w:rsidR="00AA70FC" w:rsidRPr="004D723D">
              <w:t>praktiskie darbi</w:t>
            </w:r>
            <w:r w:rsidRPr="00C71C0C">
              <w:t xml:space="preserve"> - 16 st.</w:t>
            </w:r>
          </w:p>
          <w:p w14:paraId="5B8E4621" w14:textId="58EE3AFA" w:rsidR="00C71C0C" w:rsidRDefault="00C71C0C" w:rsidP="00C71C0C">
            <w:pPr>
              <w:spacing w:after="160" w:line="259" w:lineRule="auto"/>
              <w:ind w:left="34"/>
            </w:pPr>
            <w:r w:rsidRPr="00C71C0C">
              <w:t>Lekciju tēmas:</w:t>
            </w:r>
          </w:p>
          <w:p w14:paraId="047AAB9F" w14:textId="7D190E6B" w:rsidR="00F129BD" w:rsidRDefault="00F129BD" w:rsidP="00FC0A50">
            <w:pPr>
              <w:pStyle w:val="ListParagraph"/>
              <w:numPr>
                <w:ilvl w:val="0"/>
                <w:numId w:val="4"/>
              </w:numPr>
              <w:spacing w:after="160" w:line="259" w:lineRule="auto"/>
            </w:pPr>
            <w:r>
              <w:t>Datorsistēmu un informācijas fiziskā un loģiskā aizsardzība. (L</w:t>
            </w:r>
            <w:r w:rsidR="004D723D">
              <w:t>2</w:t>
            </w:r>
            <w:r>
              <w:t>)</w:t>
            </w:r>
          </w:p>
          <w:p w14:paraId="7116B658" w14:textId="77777777" w:rsidR="00F129BD" w:rsidRDefault="00F129BD" w:rsidP="00FC0A50">
            <w:pPr>
              <w:pStyle w:val="ListParagraph"/>
              <w:numPr>
                <w:ilvl w:val="0"/>
                <w:numId w:val="4"/>
              </w:numPr>
              <w:spacing w:after="160" w:line="259" w:lineRule="auto"/>
            </w:pPr>
            <w:r>
              <w:t>Darbības ar parolēm, failu un mapju atribūtiem “</w:t>
            </w:r>
            <w:proofErr w:type="spellStart"/>
            <w:r>
              <w:t>Read</w:t>
            </w:r>
            <w:proofErr w:type="spellEnd"/>
            <w:r>
              <w:t xml:space="preserve"> </w:t>
            </w:r>
            <w:proofErr w:type="spellStart"/>
            <w:r>
              <w:t>only</w:t>
            </w:r>
            <w:proofErr w:type="spellEnd"/>
            <w:r>
              <w:t>” un “</w:t>
            </w:r>
            <w:proofErr w:type="spellStart"/>
            <w:r>
              <w:t>Hidden</w:t>
            </w:r>
            <w:proofErr w:type="spellEnd"/>
            <w:r>
              <w:t>”. (L2)</w:t>
            </w:r>
          </w:p>
          <w:p w14:paraId="2EFE0A56" w14:textId="77777777" w:rsidR="00F129BD" w:rsidRDefault="00F129BD" w:rsidP="00FC0A50">
            <w:pPr>
              <w:pStyle w:val="ListParagraph"/>
              <w:numPr>
                <w:ilvl w:val="0"/>
                <w:numId w:val="4"/>
              </w:numPr>
              <w:spacing w:after="160" w:line="259" w:lineRule="auto"/>
            </w:pPr>
            <w:r>
              <w:t>Informācijas aizsardzības pasākumi pret datorvīrusiem. (L2)</w:t>
            </w:r>
          </w:p>
          <w:p w14:paraId="2E2FDBBA" w14:textId="6E2E8D76" w:rsidR="00F129BD" w:rsidRDefault="00F129BD" w:rsidP="00FC0A50">
            <w:pPr>
              <w:pStyle w:val="ListParagraph"/>
              <w:numPr>
                <w:ilvl w:val="0"/>
                <w:numId w:val="4"/>
              </w:numPr>
              <w:spacing w:after="160" w:line="259" w:lineRule="auto"/>
            </w:pPr>
            <w:r>
              <w:t>Starptautiskie un Latvijas Republikas normatīvie akti par datu un informācijas sistēmu lietošanas drošību. (L</w:t>
            </w:r>
            <w:r w:rsidR="004D723D">
              <w:t>2</w:t>
            </w:r>
            <w:r>
              <w:t>)</w:t>
            </w:r>
          </w:p>
          <w:p w14:paraId="7D0D2890" w14:textId="445262F2" w:rsidR="00F129BD" w:rsidRDefault="00F129BD" w:rsidP="00FC0A50">
            <w:pPr>
              <w:pStyle w:val="ListParagraph"/>
              <w:numPr>
                <w:ilvl w:val="0"/>
                <w:numId w:val="4"/>
              </w:numPr>
              <w:spacing w:after="160" w:line="259" w:lineRule="auto"/>
            </w:pPr>
            <w:r>
              <w:t>Informācijas ievade un meklēšana. (L2)</w:t>
            </w:r>
          </w:p>
          <w:p w14:paraId="542920DC" w14:textId="77777777" w:rsidR="00F129BD" w:rsidRDefault="00F129BD" w:rsidP="00FC0A50">
            <w:pPr>
              <w:pStyle w:val="ListParagraph"/>
              <w:numPr>
                <w:ilvl w:val="0"/>
                <w:numId w:val="4"/>
              </w:numPr>
              <w:spacing w:after="160" w:line="259" w:lineRule="auto"/>
            </w:pPr>
            <w:r>
              <w:t>Informācijas analīzes iespējas izmantojot IeM un citas valsts nozīmes informācijas sistēmas. (L2)</w:t>
            </w:r>
          </w:p>
          <w:p w14:paraId="48DE676C" w14:textId="67DDCF0A" w:rsidR="00F129BD" w:rsidRDefault="00F129BD" w:rsidP="00FC0A50">
            <w:pPr>
              <w:pStyle w:val="ListParagraph"/>
              <w:numPr>
                <w:ilvl w:val="0"/>
                <w:numId w:val="4"/>
              </w:numPr>
              <w:spacing w:after="160" w:line="259" w:lineRule="auto"/>
            </w:pPr>
            <w:r>
              <w:t>Datora un informācijas nesēju izpētes metodes un realizācija. (L2)</w:t>
            </w:r>
          </w:p>
          <w:p w14:paraId="1732695D" w14:textId="77777777" w:rsidR="00F129BD" w:rsidRDefault="00F129BD" w:rsidP="00FC0A50">
            <w:pPr>
              <w:pStyle w:val="ListParagraph"/>
              <w:numPr>
                <w:ilvl w:val="0"/>
                <w:numId w:val="4"/>
              </w:numPr>
              <w:spacing w:after="160" w:line="259" w:lineRule="auto"/>
            </w:pPr>
            <w:r>
              <w:t>Elektronisko dokumentu aprite. (L2)</w:t>
            </w:r>
          </w:p>
          <w:p w14:paraId="7ED98AE2" w14:textId="7AB1EFBE" w:rsidR="00AD4E43" w:rsidRDefault="00AD4E43" w:rsidP="00AD4E43">
            <w:pPr>
              <w:rPr>
                <w:lang w:eastAsia="en-GB"/>
              </w:rPr>
            </w:pPr>
            <w:r w:rsidRPr="001A694B">
              <w:t xml:space="preserve">Praktisko darbu </w:t>
            </w:r>
            <w:r w:rsidRPr="001A694B">
              <w:rPr>
                <w:lang w:eastAsia="en-GB"/>
              </w:rPr>
              <w:t>tēmas:</w:t>
            </w:r>
          </w:p>
          <w:p w14:paraId="17473EBE" w14:textId="77777777" w:rsidR="00AD4E43" w:rsidRPr="001A694B" w:rsidRDefault="00AD4E43" w:rsidP="00AD4E43">
            <w:pPr>
              <w:rPr>
                <w:lang w:eastAsia="en-GB"/>
              </w:rPr>
            </w:pPr>
          </w:p>
          <w:p w14:paraId="76C1C36D" w14:textId="37DCA3F7" w:rsidR="004D723D" w:rsidRPr="004D723D" w:rsidRDefault="004D723D" w:rsidP="00FC0A50">
            <w:pPr>
              <w:pStyle w:val="ListParagraph"/>
              <w:numPr>
                <w:ilvl w:val="0"/>
                <w:numId w:val="2"/>
              </w:numPr>
            </w:pPr>
            <w:r w:rsidRPr="004D723D">
              <w:t>Failu arhivēšana, atarhivēšana. (</w:t>
            </w:r>
            <w:r w:rsidR="00AD4E43">
              <w:t>P</w:t>
            </w:r>
            <w:r w:rsidRPr="004D723D">
              <w:t>2)</w:t>
            </w:r>
          </w:p>
          <w:p w14:paraId="25B5F550" w14:textId="3FA9C1D5" w:rsidR="004D723D" w:rsidRPr="004D723D" w:rsidRDefault="004D723D" w:rsidP="00FC0A50">
            <w:pPr>
              <w:pStyle w:val="ListParagraph"/>
              <w:numPr>
                <w:ilvl w:val="0"/>
                <w:numId w:val="2"/>
              </w:numPr>
            </w:pPr>
            <w:r w:rsidRPr="004D723D">
              <w:t>Ārējo atmiņas iekārtu darbības pārbaude. (</w:t>
            </w:r>
            <w:r w:rsidR="00AD4E43">
              <w:t>P</w:t>
            </w:r>
            <w:r w:rsidRPr="004D723D">
              <w:t>2)</w:t>
            </w:r>
          </w:p>
          <w:p w14:paraId="7D54061D" w14:textId="6FA9C103" w:rsidR="004D723D" w:rsidRDefault="004D723D" w:rsidP="00FC0A50">
            <w:pPr>
              <w:pStyle w:val="ListParagraph"/>
              <w:numPr>
                <w:ilvl w:val="0"/>
                <w:numId w:val="2"/>
              </w:numPr>
            </w:pPr>
            <w:r w:rsidRPr="004D723D">
              <w:t>Informācijas ievade un meklēšana. (</w:t>
            </w:r>
            <w:r w:rsidR="00AD4E43">
              <w:t>P</w:t>
            </w:r>
            <w:r w:rsidRPr="004D723D">
              <w:t>2)</w:t>
            </w:r>
          </w:p>
          <w:p w14:paraId="3C4C90B7" w14:textId="6A207E07" w:rsidR="004D723D" w:rsidRPr="004D723D" w:rsidRDefault="004D723D" w:rsidP="00FC0A50">
            <w:pPr>
              <w:pStyle w:val="ListParagraph"/>
              <w:numPr>
                <w:ilvl w:val="0"/>
                <w:numId w:val="2"/>
              </w:numPr>
            </w:pPr>
            <w:r w:rsidRPr="004D723D">
              <w:t>Informācijas aizsardzības pasākumi pret datorvīrusiem(</w:t>
            </w:r>
            <w:r w:rsidR="00AD4E43">
              <w:t>P</w:t>
            </w:r>
            <w:r w:rsidRPr="004D723D">
              <w:t>2)</w:t>
            </w:r>
          </w:p>
          <w:p w14:paraId="33FC8D70" w14:textId="574CDE4A" w:rsidR="004D723D" w:rsidRPr="004D723D" w:rsidRDefault="004D723D" w:rsidP="00FC0A50">
            <w:pPr>
              <w:pStyle w:val="ListParagraph"/>
              <w:numPr>
                <w:ilvl w:val="0"/>
                <w:numId w:val="2"/>
              </w:numPr>
            </w:pPr>
            <w:r w:rsidRPr="004D723D">
              <w:t>Informācijas apstrāde. (</w:t>
            </w:r>
            <w:r w:rsidR="00AD4E43">
              <w:t>P</w:t>
            </w:r>
            <w:r w:rsidRPr="004D723D">
              <w:t>2)</w:t>
            </w:r>
          </w:p>
          <w:p w14:paraId="44C7ABBA" w14:textId="719D9C21" w:rsidR="004D723D" w:rsidRPr="004D723D" w:rsidRDefault="004D723D" w:rsidP="00FC0A50">
            <w:pPr>
              <w:pStyle w:val="ListParagraph"/>
              <w:numPr>
                <w:ilvl w:val="0"/>
                <w:numId w:val="2"/>
              </w:numPr>
            </w:pPr>
            <w:r w:rsidRPr="004D723D">
              <w:t>Datora un informācijas nesēju i</w:t>
            </w:r>
            <w:r>
              <w:t xml:space="preserve">zpētes metodes un realizācija. </w:t>
            </w:r>
            <w:r w:rsidRPr="004D723D">
              <w:t>(</w:t>
            </w:r>
            <w:r w:rsidR="00AD4E43">
              <w:t>P</w:t>
            </w:r>
            <w:r w:rsidRPr="004D723D">
              <w:t>2)</w:t>
            </w:r>
          </w:p>
          <w:p w14:paraId="64ED66F3" w14:textId="0E681B73" w:rsidR="004D723D" w:rsidRPr="004D723D" w:rsidRDefault="004D723D" w:rsidP="00FC0A50">
            <w:pPr>
              <w:pStyle w:val="ListParagraph"/>
              <w:numPr>
                <w:ilvl w:val="0"/>
                <w:numId w:val="2"/>
              </w:numPr>
            </w:pPr>
            <w:r w:rsidRPr="004D723D">
              <w:t>Biometrijas datu apstrādes sistēmas. (</w:t>
            </w:r>
            <w:r w:rsidR="00AD4E43">
              <w:t>P</w:t>
            </w:r>
            <w:r w:rsidRPr="004D723D">
              <w:t>2)</w:t>
            </w:r>
          </w:p>
          <w:p w14:paraId="5043212C" w14:textId="376A31CB" w:rsidR="00C71C0C" w:rsidRPr="000946D6" w:rsidRDefault="004D723D" w:rsidP="00FC0A50">
            <w:pPr>
              <w:pStyle w:val="ListParagraph"/>
              <w:numPr>
                <w:ilvl w:val="0"/>
                <w:numId w:val="2"/>
              </w:numPr>
              <w:spacing w:after="160" w:line="259" w:lineRule="auto"/>
            </w:pPr>
            <w:r w:rsidRPr="004D723D">
              <w:t>Elektronisko dokumentu aprite.</w:t>
            </w:r>
            <w:r w:rsidR="000008E8">
              <w:t xml:space="preserve"> (</w:t>
            </w:r>
            <w:r w:rsidR="00AD4E43">
              <w:t>P</w:t>
            </w:r>
            <w:r w:rsidR="00F95089">
              <w:t>2</w:t>
            </w:r>
            <w:r w:rsidR="000008E8">
              <w:t>)</w:t>
            </w:r>
          </w:p>
        </w:tc>
      </w:tr>
      <w:tr w:rsidR="000946D6" w:rsidRPr="000946D6" w14:paraId="53CF4734" w14:textId="77777777" w:rsidTr="001A6313">
        <w:trPr>
          <w:jc w:val="center"/>
        </w:trPr>
        <w:tc>
          <w:tcPr>
            <w:tcW w:w="9582" w:type="dxa"/>
            <w:gridSpan w:val="2"/>
          </w:tcPr>
          <w:p w14:paraId="092B0E46" w14:textId="77777777" w:rsidR="008D4CBD" w:rsidRPr="000946D6" w:rsidRDefault="008D4CBD" w:rsidP="008D4CBD">
            <w:pPr>
              <w:pStyle w:val="Nosaukumi"/>
            </w:pPr>
            <w:r w:rsidRPr="000946D6">
              <w:t>Obligāti izmantojamie informācijas avoti</w:t>
            </w:r>
          </w:p>
        </w:tc>
      </w:tr>
      <w:tr w:rsidR="000946D6" w:rsidRPr="000946D6" w14:paraId="16EFDC50" w14:textId="77777777" w:rsidTr="001A6313">
        <w:trPr>
          <w:jc w:val="center"/>
        </w:trPr>
        <w:tc>
          <w:tcPr>
            <w:tcW w:w="9582" w:type="dxa"/>
            <w:gridSpan w:val="2"/>
          </w:tcPr>
          <w:p w14:paraId="24838B3A" w14:textId="223ADC04" w:rsidR="005F03E9" w:rsidRDefault="005F03E9" w:rsidP="00165FA9">
            <w:pPr>
              <w:pStyle w:val="ListParagraph"/>
              <w:numPr>
                <w:ilvl w:val="0"/>
                <w:numId w:val="7"/>
              </w:numPr>
              <w:spacing w:after="160" w:line="259" w:lineRule="auto"/>
              <w:ind w:left="317" w:hanging="284"/>
              <w:jc w:val="both"/>
              <w:rPr>
                <w:bCs/>
                <w:iCs/>
                <w:color w:val="auto"/>
                <w:lang w:val="en-US"/>
              </w:rPr>
            </w:pPr>
            <w:proofErr w:type="spellStart"/>
            <w:r w:rsidRPr="005F03E9">
              <w:rPr>
                <w:bCs/>
                <w:iCs/>
                <w:color w:val="auto"/>
                <w:lang w:val="en-US"/>
              </w:rPr>
              <w:t>Borzovs</w:t>
            </w:r>
            <w:proofErr w:type="spellEnd"/>
            <w:r w:rsidRPr="005F03E9">
              <w:rPr>
                <w:bCs/>
                <w:iCs/>
                <w:color w:val="auto"/>
                <w:lang w:val="en-US"/>
              </w:rPr>
              <w:t xml:space="preserve"> </w:t>
            </w:r>
            <w:r>
              <w:rPr>
                <w:bCs/>
                <w:iCs/>
                <w:color w:val="auto"/>
                <w:lang w:val="en-US"/>
              </w:rPr>
              <w:t xml:space="preserve">J., </w:t>
            </w:r>
            <w:proofErr w:type="spellStart"/>
            <w:r w:rsidRPr="005F03E9">
              <w:rPr>
                <w:bCs/>
                <w:iCs/>
                <w:color w:val="auto"/>
                <w:lang w:val="en-US"/>
              </w:rPr>
              <w:t>Ziemele</w:t>
            </w:r>
            <w:proofErr w:type="spellEnd"/>
            <w:r>
              <w:rPr>
                <w:bCs/>
                <w:iCs/>
                <w:color w:val="auto"/>
                <w:lang w:val="en-US"/>
              </w:rPr>
              <w:t xml:space="preserve"> I.</w:t>
            </w:r>
            <w:r w:rsidRPr="005F03E9">
              <w:rPr>
                <w:bCs/>
                <w:iCs/>
                <w:color w:val="auto"/>
                <w:lang w:val="en-US"/>
              </w:rPr>
              <w:t xml:space="preserve"> </w:t>
            </w:r>
            <w:proofErr w:type="spellStart"/>
            <w:r w:rsidRPr="005F03E9">
              <w:rPr>
                <w:bCs/>
                <w:iCs/>
                <w:color w:val="auto"/>
                <w:lang w:val="en-US"/>
              </w:rPr>
              <w:t>Informācijas</w:t>
            </w:r>
            <w:proofErr w:type="spellEnd"/>
            <w:r w:rsidRPr="005F03E9">
              <w:rPr>
                <w:bCs/>
                <w:iCs/>
                <w:color w:val="auto"/>
                <w:lang w:val="en-US"/>
              </w:rPr>
              <w:t xml:space="preserve"> </w:t>
            </w:r>
            <w:proofErr w:type="spellStart"/>
            <w:r w:rsidRPr="005F03E9">
              <w:rPr>
                <w:bCs/>
                <w:iCs/>
                <w:color w:val="auto"/>
                <w:lang w:val="en-US"/>
              </w:rPr>
              <w:t>sabiedrības</w:t>
            </w:r>
            <w:proofErr w:type="spellEnd"/>
            <w:r w:rsidRPr="005F03E9">
              <w:rPr>
                <w:bCs/>
                <w:iCs/>
                <w:color w:val="auto"/>
                <w:lang w:val="en-US"/>
              </w:rPr>
              <w:t xml:space="preserve"> </w:t>
            </w:r>
            <w:proofErr w:type="spellStart"/>
            <w:r w:rsidRPr="005F03E9">
              <w:rPr>
                <w:bCs/>
                <w:iCs/>
                <w:color w:val="auto"/>
                <w:lang w:val="en-US"/>
              </w:rPr>
              <w:t>tiesību</w:t>
            </w:r>
            <w:proofErr w:type="spellEnd"/>
            <w:r w:rsidRPr="005F03E9">
              <w:rPr>
                <w:bCs/>
                <w:iCs/>
                <w:color w:val="auto"/>
                <w:lang w:val="en-US"/>
              </w:rPr>
              <w:t xml:space="preserve"> </w:t>
            </w:r>
            <w:proofErr w:type="spellStart"/>
            <w:r w:rsidRPr="005F03E9">
              <w:rPr>
                <w:bCs/>
                <w:iCs/>
                <w:color w:val="auto"/>
                <w:lang w:val="en-US"/>
              </w:rPr>
              <w:t>pamati</w:t>
            </w:r>
            <w:proofErr w:type="spellEnd"/>
            <w:r w:rsidRPr="005F03E9">
              <w:rPr>
                <w:bCs/>
                <w:iCs/>
                <w:color w:val="auto"/>
                <w:lang w:val="en-US"/>
              </w:rPr>
              <w:t xml:space="preserve">. </w:t>
            </w:r>
            <w:proofErr w:type="spellStart"/>
            <w:r w:rsidRPr="005F03E9">
              <w:rPr>
                <w:bCs/>
                <w:iCs/>
                <w:color w:val="auto"/>
                <w:lang w:val="en-US"/>
              </w:rPr>
              <w:t>Rīga</w:t>
            </w:r>
            <w:proofErr w:type="spellEnd"/>
            <w:r w:rsidRPr="005F03E9">
              <w:rPr>
                <w:bCs/>
                <w:iCs/>
                <w:color w:val="auto"/>
                <w:lang w:val="en-US"/>
              </w:rPr>
              <w:t xml:space="preserve">: </w:t>
            </w:r>
            <w:proofErr w:type="spellStart"/>
            <w:r w:rsidRPr="005F03E9">
              <w:rPr>
                <w:bCs/>
                <w:iCs/>
                <w:color w:val="auto"/>
                <w:lang w:val="en-US"/>
              </w:rPr>
              <w:t>Rīgas</w:t>
            </w:r>
            <w:proofErr w:type="spellEnd"/>
            <w:r w:rsidRPr="005F03E9">
              <w:rPr>
                <w:bCs/>
                <w:iCs/>
                <w:color w:val="auto"/>
                <w:lang w:val="en-US"/>
              </w:rPr>
              <w:t xml:space="preserve"> </w:t>
            </w:r>
            <w:proofErr w:type="spellStart"/>
            <w:r w:rsidRPr="005F03E9">
              <w:rPr>
                <w:bCs/>
                <w:iCs/>
                <w:color w:val="auto"/>
                <w:lang w:val="en-US"/>
              </w:rPr>
              <w:t>Stradiņa</w:t>
            </w:r>
            <w:proofErr w:type="spellEnd"/>
            <w:r w:rsidRPr="005F03E9">
              <w:rPr>
                <w:bCs/>
                <w:iCs/>
                <w:color w:val="auto"/>
                <w:lang w:val="en-US"/>
              </w:rPr>
              <w:t xml:space="preserve"> </w:t>
            </w:r>
            <w:proofErr w:type="spellStart"/>
            <w:r w:rsidRPr="005F03E9">
              <w:rPr>
                <w:bCs/>
                <w:iCs/>
                <w:color w:val="auto"/>
                <w:lang w:val="en-US"/>
              </w:rPr>
              <w:t>universitāte</w:t>
            </w:r>
            <w:proofErr w:type="spellEnd"/>
            <w:r w:rsidRPr="005F03E9">
              <w:rPr>
                <w:bCs/>
                <w:iCs/>
                <w:color w:val="auto"/>
                <w:lang w:val="en-US"/>
              </w:rPr>
              <w:t>, 2022</w:t>
            </w:r>
            <w:r>
              <w:rPr>
                <w:bCs/>
                <w:iCs/>
                <w:color w:val="auto"/>
                <w:lang w:val="en-US"/>
              </w:rPr>
              <w:t>,</w:t>
            </w:r>
            <w:r w:rsidRPr="005F03E9">
              <w:rPr>
                <w:bCs/>
                <w:iCs/>
                <w:color w:val="auto"/>
                <w:lang w:val="en-US"/>
              </w:rPr>
              <w:t xml:space="preserve"> 679 </w:t>
            </w:r>
            <w:proofErr w:type="spellStart"/>
            <w:r w:rsidRPr="005F03E9">
              <w:rPr>
                <w:bCs/>
                <w:iCs/>
                <w:color w:val="auto"/>
                <w:lang w:val="en-US"/>
              </w:rPr>
              <w:t>lpp</w:t>
            </w:r>
            <w:proofErr w:type="spellEnd"/>
            <w:r w:rsidRPr="005F03E9">
              <w:rPr>
                <w:bCs/>
                <w:iCs/>
                <w:color w:val="auto"/>
                <w:lang w:val="en-US"/>
              </w:rPr>
              <w:t xml:space="preserve">. </w:t>
            </w:r>
          </w:p>
          <w:p w14:paraId="24BCE09F" w14:textId="65B85D0A" w:rsidR="00180720" w:rsidRPr="00180720" w:rsidRDefault="002A15C1" w:rsidP="00165FA9">
            <w:pPr>
              <w:pStyle w:val="ListParagraph"/>
              <w:numPr>
                <w:ilvl w:val="0"/>
                <w:numId w:val="7"/>
              </w:numPr>
              <w:spacing w:after="160" w:line="259" w:lineRule="auto"/>
              <w:ind w:left="317" w:hanging="284"/>
              <w:jc w:val="both"/>
              <w:rPr>
                <w:color w:val="auto"/>
              </w:rPr>
            </w:pPr>
            <w:proofErr w:type="spellStart"/>
            <w:r w:rsidRPr="002A15C1">
              <w:rPr>
                <w:bCs/>
                <w:iCs/>
                <w:color w:val="auto"/>
                <w:lang w:val="en-US"/>
              </w:rPr>
              <w:t>Ķiņa</w:t>
            </w:r>
            <w:proofErr w:type="spellEnd"/>
            <w:r w:rsidRPr="002A15C1">
              <w:rPr>
                <w:bCs/>
                <w:iCs/>
                <w:color w:val="auto"/>
                <w:lang w:val="en-US"/>
              </w:rPr>
              <w:t xml:space="preserve"> U. red. </w:t>
            </w:r>
            <w:proofErr w:type="spellStart"/>
            <w:r w:rsidRPr="002A15C1">
              <w:rPr>
                <w:bCs/>
                <w:iCs/>
                <w:color w:val="auto"/>
                <w:lang w:val="en-US"/>
              </w:rPr>
              <w:t>Informācijas</w:t>
            </w:r>
            <w:proofErr w:type="spellEnd"/>
            <w:r w:rsidRPr="002A15C1">
              <w:rPr>
                <w:bCs/>
                <w:iCs/>
                <w:color w:val="auto"/>
                <w:lang w:val="en-US"/>
              </w:rPr>
              <w:t xml:space="preserve"> un </w:t>
            </w:r>
            <w:proofErr w:type="spellStart"/>
            <w:r w:rsidRPr="002A15C1">
              <w:rPr>
                <w:bCs/>
                <w:iCs/>
                <w:color w:val="auto"/>
                <w:lang w:val="en-US"/>
              </w:rPr>
              <w:t>komunikāciju</w:t>
            </w:r>
            <w:proofErr w:type="spellEnd"/>
            <w:r w:rsidRPr="002A15C1">
              <w:rPr>
                <w:bCs/>
                <w:iCs/>
                <w:color w:val="auto"/>
                <w:lang w:val="en-US"/>
              </w:rPr>
              <w:t xml:space="preserve"> </w:t>
            </w:r>
            <w:proofErr w:type="spellStart"/>
            <w:r w:rsidRPr="002A15C1">
              <w:rPr>
                <w:bCs/>
                <w:iCs/>
                <w:color w:val="auto"/>
                <w:lang w:val="en-US"/>
              </w:rPr>
              <w:t>tiesības</w:t>
            </w:r>
            <w:proofErr w:type="spellEnd"/>
            <w:r w:rsidRPr="002A15C1">
              <w:rPr>
                <w:bCs/>
                <w:iCs/>
                <w:color w:val="auto"/>
                <w:lang w:val="en-US"/>
              </w:rPr>
              <w:t>. 1.</w:t>
            </w:r>
            <w:r w:rsidR="00180720">
              <w:rPr>
                <w:bCs/>
                <w:iCs/>
                <w:color w:val="auto"/>
                <w:lang w:val="en-US"/>
              </w:rPr>
              <w:t xml:space="preserve">, 2. </w:t>
            </w:r>
            <w:proofErr w:type="spellStart"/>
            <w:r w:rsidRPr="002A15C1">
              <w:rPr>
                <w:bCs/>
                <w:iCs/>
                <w:color w:val="auto"/>
                <w:lang w:val="en-US"/>
              </w:rPr>
              <w:t>sēj</w:t>
            </w:r>
            <w:proofErr w:type="spellEnd"/>
            <w:r w:rsidRPr="002A15C1">
              <w:rPr>
                <w:bCs/>
                <w:iCs/>
                <w:color w:val="auto"/>
                <w:lang w:val="en-US"/>
              </w:rPr>
              <w:t xml:space="preserve">. </w:t>
            </w:r>
            <w:proofErr w:type="spellStart"/>
            <w:r w:rsidRPr="002A15C1">
              <w:rPr>
                <w:bCs/>
                <w:iCs/>
                <w:color w:val="auto"/>
                <w:lang w:val="en-US"/>
              </w:rPr>
              <w:t>Rīga</w:t>
            </w:r>
            <w:proofErr w:type="spellEnd"/>
            <w:r w:rsidRPr="002A15C1">
              <w:rPr>
                <w:bCs/>
                <w:iCs/>
                <w:color w:val="auto"/>
                <w:lang w:val="en-US"/>
              </w:rPr>
              <w:t xml:space="preserve">: </w:t>
            </w:r>
            <w:proofErr w:type="spellStart"/>
            <w:r w:rsidRPr="002A15C1">
              <w:rPr>
                <w:bCs/>
                <w:iCs/>
                <w:color w:val="auto"/>
                <w:lang w:val="en-US"/>
              </w:rPr>
              <w:t>Biznesa</w:t>
            </w:r>
            <w:proofErr w:type="spellEnd"/>
            <w:r w:rsidRPr="002A15C1">
              <w:rPr>
                <w:bCs/>
                <w:iCs/>
                <w:color w:val="auto"/>
                <w:lang w:val="en-US"/>
              </w:rPr>
              <w:t xml:space="preserve"> </w:t>
            </w:r>
            <w:proofErr w:type="spellStart"/>
            <w:r w:rsidRPr="002A15C1">
              <w:rPr>
                <w:bCs/>
                <w:iCs/>
                <w:color w:val="auto"/>
                <w:lang w:val="en-US"/>
              </w:rPr>
              <w:t>augstskola</w:t>
            </w:r>
            <w:proofErr w:type="spellEnd"/>
            <w:r w:rsidRPr="002A15C1">
              <w:rPr>
                <w:bCs/>
                <w:iCs/>
                <w:color w:val="auto"/>
                <w:lang w:val="en-US"/>
              </w:rPr>
              <w:t xml:space="preserve"> </w:t>
            </w:r>
            <w:proofErr w:type="spellStart"/>
            <w:r w:rsidRPr="002A15C1">
              <w:rPr>
                <w:bCs/>
                <w:iCs/>
                <w:color w:val="auto"/>
                <w:lang w:val="en-US"/>
              </w:rPr>
              <w:t>Turība</w:t>
            </w:r>
            <w:proofErr w:type="spellEnd"/>
            <w:r w:rsidRPr="002A15C1">
              <w:rPr>
                <w:bCs/>
                <w:iCs/>
                <w:color w:val="auto"/>
                <w:lang w:val="en-US"/>
              </w:rPr>
              <w:t xml:space="preserve">, 2002., 320 </w:t>
            </w:r>
            <w:proofErr w:type="spellStart"/>
            <w:r w:rsidRPr="002A15C1">
              <w:rPr>
                <w:bCs/>
                <w:iCs/>
                <w:color w:val="auto"/>
                <w:lang w:val="en-US"/>
              </w:rPr>
              <w:t>lpp</w:t>
            </w:r>
            <w:proofErr w:type="spellEnd"/>
            <w:r w:rsidRPr="002A15C1">
              <w:rPr>
                <w:bCs/>
                <w:iCs/>
                <w:color w:val="auto"/>
                <w:lang w:val="en-US"/>
              </w:rPr>
              <w:t>.</w:t>
            </w:r>
            <w:r w:rsidR="00180720">
              <w:rPr>
                <w:bCs/>
                <w:iCs/>
                <w:color w:val="auto"/>
                <w:lang w:val="en-US"/>
              </w:rPr>
              <w:t xml:space="preserve">, 613 </w:t>
            </w:r>
            <w:proofErr w:type="spellStart"/>
            <w:r w:rsidR="00180720">
              <w:rPr>
                <w:bCs/>
                <w:iCs/>
                <w:color w:val="auto"/>
                <w:lang w:val="en-US"/>
              </w:rPr>
              <w:t>lpp</w:t>
            </w:r>
            <w:proofErr w:type="spellEnd"/>
            <w:r w:rsidR="00180720">
              <w:rPr>
                <w:bCs/>
                <w:iCs/>
                <w:color w:val="auto"/>
                <w:lang w:val="en-US"/>
              </w:rPr>
              <w:t>.</w:t>
            </w:r>
          </w:p>
          <w:p w14:paraId="2657F21C" w14:textId="64166D03" w:rsidR="00026C21" w:rsidRPr="00B5076A" w:rsidRDefault="00180720" w:rsidP="00165FA9">
            <w:pPr>
              <w:pStyle w:val="ListParagraph"/>
              <w:numPr>
                <w:ilvl w:val="0"/>
                <w:numId w:val="7"/>
              </w:numPr>
              <w:spacing w:after="160" w:line="259" w:lineRule="auto"/>
              <w:ind w:left="317" w:hanging="284"/>
              <w:jc w:val="both"/>
              <w:rPr>
                <w:color w:val="auto"/>
              </w:rPr>
            </w:pPr>
            <w:r w:rsidRPr="00180720">
              <w:rPr>
                <w:bCs/>
                <w:iCs/>
                <w:color w:val="auto"/>
              </w:rPr>
              <w:lastRenderedPageBreak/>
              <w:t xml:space="preserve">Šmite D., </w:t>
            </w:r>
            <w:proofErr w:type="spellStart"/>
            <w:r w:rsidRPr="00180720">
              <w:rPr>
                <w:bCs/>
                <w:iCs/>
                <w:color w:val="auto"/>
              </w:rPr>
              <w:t>Dosbergs</w:t>
            </w:r>
            <w:proofErr w:type="spellEnd"/>
            <w:r w:rsidR="00165FA9">
              <w:rPr>
                <w:bCs/>
                <w:iCs/>
                <w:color w:val="auto"/>
              </w:rPr>
              <w:t xml:space="preserve"> </w:t>
            </w:r>
            <w:r w:rsidRPr="00180720">
              <w:rPr>
                <w:bCs/>
                <w:iCs/>
                <w:color w:val="auto"/>
              </w:rPr>
              <w:t xml:space="preserve">D., </w:t>
            </w:r>
            <w:proofErr w:type="spellStart"/>
            <w:r w:rsidRPr="00180720">
              <w:rPr>
                <w:bCs/>
                <w:iCs/>
                <w:color w:val="auto"/>
              </w:rPr>
              <w:t>Borzovs</w:t>
            </w:r>
            <w:proofErr w:type="spellEnd"/>
            <w:r w:rsidRPr="00180720">
              <w:rPr>
                <w:bCs/>
                <w:iCs/>
                <w:color w:val="auto"/>
              </w:rPr>
              <w:t xml:space="preserve"> J. Informācijas un komunikācijas tehnoloģijas nozares tiesību standartu pamati. Rīga: LU Akadēmiskais apgāds, 2005, 208 lpp.</w:t>
            </w:r>
          </w:p>
        </w:tc>
      </w:tr>
      <w:tr w:rsidR="000946D6" w:rsidRPr="000946D6" w14:paraId="5BC20BBB" w14:textId="77777777" w:rsidTr="001A6313">
        <w:trPr>
          <w:jc w:val="center"/>
        </w:trPr>
        <w:tc>
          <w:tcPr>
            <w:tcW w:w="9582" w:type="dxa"/>
            <w:gridSpan w:val="2"/>
          </w:tcPr>
          <w:p w14:paraId="0AE3AF20" w14:textId="77777777" w:rsidR="008D4CBD" w:rsidRPr="000946D6" w:rsidRDefault="008D4CBD" w:rsidP="008D4CBD">
            <w:pPr>
              <w:pStyle w:val="Nosaukumi"/>
            </w:pPr>
            <w:r w:rsidRPr="000946D6">
              <w:lastRenderedPageBreak/>
              <w:t>Papildus informācijas avoti</w:t>
            </w:r>
          </w:p>
        </w:tc>
      </w:tr>
      <w:tr w:rsidR="000946D6" w:rsidRPr="000946D6" w14:paraId="5237EE9C" w14:textId="77777777" w:rsidTr="001A6313">
        <w:trPr>
          <w:jc w:val="center"/>
        </w:trPr>
        <w:tc>
          <w:tcPr>
            <w:tcW w:w="9582" w:type="dxa"/>
            <w:gridSpan w:val="2"/>
          </w:tcPr>
          <w:p w14:paraId="31755583" w14:textId="5E50679E" w:rsidR="005F03E9" w:rsidRPr="005F03E9" w:rsidRDefault="005F03E9" w:rsidP="001E1594">
            <w:pPr>
              <w:pStyle w:val="ListParagraph"/>
              <w:numPr>
                <w:ilvl w:val="0"/>
                <w:numId w:val="1"/>
              </w:numPr>
              <w:spacing w:after="160" w:line="259" w:lineRule="auto"/>
              <w:ind w:left="458" w:hanging="425"/>
              <w:rPr>
                <w:color w:val="auto"/>
              </w:rPr>
            </w:pPr>
            <w:r w:rsidRPr="005F03E9">
              <w:rPr>
                <w:color w:val="auto"/>
              </w:rPr>
              <w:t>Biometrijas datu apstrādes sistēmas likums.</w:t>
            </w:r>
          </w:p>
          <w:p w14:paraId="7D5E614C" w14:textId="75D80156" w:rsidR="005F03E9" w:rsidRPr="005F03E9" w:rsidRDefault="005F03E9" w:rsidP="001E1594">
            <w:pPr>
              <w:pStyle w:val="ListParagraph"/>
              <w:numPr>
                <w:ilvl w:val="0"/>
                <w:numId w:val="1"/>
              </w:numPr>
              <w:spacing w:after="160" w:line="259" w:lineRule="auto"/>
              <w:ind w:left="458" w:hanging="425"/>
              <w:rPr>
                <w:color w:val="auto"/>
              </w:rPr>
            </w:pPr>
            <w:r w:rsidRPr="005F03E9">
              <w:rPr>
                <w:color w:val="auto"/>
              </w:rPr>
              <w:t>Elektronisko dokumentu likums.</w:t>
            </w:r>
          </w:p>
          <w:p w14:paraId="28C79CBB" w14:textId="0A565E1D" w:rsidR="005F03E9" w:rsidRPr="005F03E9" w:rsidRDefault="005F03E9" w:rsidP="001E1594">
            <w:pPr>
              <w:pStyle w:val="ListParagraph"/>
              <w:numPr>
                <w:ilvl w:val="0"/>
                <w:numId w:val="1"/>
              </w:numPr>
              <w:spacing w:after="160" w:line="259" w:lineRule="auto"/>
              <w:ind w:left="458" w:hanging="425"/>
              <w:rPr>
                <w:color w:val="auto"/>
              </w:rPr>
            </w:pPr>
            <w:r w:rsidRPr="005F03E9">
              <w:rPr>
                <w:color w:val="auto"/>
              </w:rPr>
              <w:t>Fizisko personu datu aizsardzības likums.</w:t>
            </w:r>
          </w:p>
          <w:p w14:paraId="0CD47466" w14:textId="793CC5C7" w:rsidR="005F03E9" w:rsidRPr="005F03E9" w:rsidRDefault="005F03E9" w:rsidP="001E1594">
            <w:pPr>
              <w:pStyle w:val="ListParagraph"/>
              <w:numPr>
                <w:ilvl w:val="0"/>
                <w:numId w:val="1"/>
              </w:numPr>
              <w:spacing w:after="160" w:line="259" w:lineRule="auto"/>
              <w:ind w:left="458" w:hanging="425"/>
              <w:rPr>
                <w:color w:val="auto"/>
              </w:rPr>
            </w:pPr>
            <w:r w:rsidRPr="005F03E9">
              <w:rPr>
                <w:color w:val="auto"/>
              </w:rPr>
              <w:t>Informācijas atklātības likums.</w:t>
            </w:r>
          </w:p>
          <w:p w14:paraId="5EB93880" w14:textId="261E7857" w:rsidR="005F03E9" w:rsidRPr="005F03E9" w:rsidRDefault="005F03E9" w:rsidP="001E1594">
            <w:pPr>
              <w:pStyle w:val="ListParagraph"/>
              <w:numPr>
                <w:ilvl w:val="0"/>
                <w:numId w:val="1"/>
              </w:numPr>
              <w:spacing w:after="160" w:line="259" w:lineRule="auto"/>
              <w:ind w:left="458" w:hanging="425"/>
              <w:rPr>
                <w:color w:val="auto"/>
              </w:rPr>
            </w:pPr>
            <w:r w:rsidRPr="005F03E9">
              <w:rPr>
                <w:color w:val="auto"/>
              </w:rPr>
              <w:t>Sodu reģistra likums.</w:t>
            </w:r>
          </w:p>
          <w:p w14:paraId="02B95E8B" w14:textId="34E6CFB6" w:rsidR="005F03E9" w:rsidRPr="005F03E9" w:rsidRDefault="005F03E9" w:rsidP="001E1594">
            <w:pPr>
              <w:pStyle w:val="ListParagraph"/>
              <w:numPr>
                <w:ilvl w:val="0"/>
                <w:numId w:val="1"/>
              </w:numPr>
              <w:spacing w:after="160" w:line="259" w:lineRule="auto"/>
              <w:ind w:left="458" w:hanging="425"/>
              <w:rPr>
                <w:color w:val="auto"/>
              </w:rPr>
            </w:pPr>
            <w:r w:rsidRPr="005F03E9">
              <w:rPr>
                <w:color w:val="auto"/>
              </w:rPr>
              <w:t>Valsts informācijas sistēmu likums.</w:t>
            </w:r>
          </w:p>
          <w:p w14:paraId="1C6CBE62" w14:textId="52C170E5" w:rsidR="005F03E9" w:rsidRPr="005F03E9" w:rsidRDefault="005F03E9" w:rsidP="00165FA9">
            <w:pPr>
              <w:pStyle w:val="ListParagraph"/>
              <w:numPr>
                <w:ilvl w:val="0"/>
                <w:numId w:val="1"/>
              </w:numPr>
              <w:spacing w:after="160" w:line="259" w:lineRule="auto"/>
              <w:ind w:left="458" w:hanging="425"/>
              <w:jc w:val="both"/>
              <w:rPr>
                <w:color w:val="auto"/>
              </w:rPr>
            </w:pPr>
            <w:r w:rsidRPr="005F03E9">
              <w:rPr>
                <w:color w:val="auto"/>
              </w:rPr>
              <w:t>Par Konvenciju par kibernoziegumiem un Konvencijas par kibernoziegumiem Papildu protokolu par rasisma un ksenofobijas noziedzīgajiem nodarījumiem, kas tiek izdarīti datorsistēmās.</w:t>
            </w:r>
          </w:p>
          <w:p w14:paraId="1C604A4A" w14:textId="7EF57975" w:rsidR="005F03E9" w:rsidRPr="005F03E9" w:rsidRDefault="005F03E9" w:rsidP="00165FA9">
            <w:pPr>
              <w:pStyle w:val="ListParagraph"/>
              <w:numPr>
                <w:ilvl w:val="0"/>
                <w:numId w:val="1"/>
              </w:numPr>
              <w:spacing w:after="160" w:line="259" w:lineRule="auto"/>
              <w:ind w:left="458" w:hanging="425"/>
              <w:jc w:val="both"/>
              <w:rPr>
                <w:color w:val="auto"/>
              </w:rPr>
            </w:pPr>
            <w:r w:rsidRPr="005F03E9">
              <w:rPr>
                <w:color w:val="auto"/>
              </w:rPr>
              <w:t>L</w:t>
            </w:r>
            <w:r w:rsidR="00165FA9">
              <w:rPr>
                <w:color w:val="auto"/>
              </w:rPr>
              <w:t>atvijas Republikas</w:t>
            </w:r>
            <w:r w:rsidRPr="005F03E9">
              <w:rPr>
                <w:color w:val="auto"/>
              </w:rPr>
              <w:t xml:space="preserve"> Ie</w:t>
            </w:r>
            <w:r w:rsidR="00165FA9">
              <w:rPr>
                <w:color w:val="auto"/>
              </w:rPr>
              <w:t>kšlietu ministrijas</w:t>
            </w:r>
            <w:r w:rsidRPr="005F03E9">
              <w:rPr>
                <w:color w:val="auto"/>
              </w:rPr>
              <w:t xml:space="preserve"> noteikumi </w:t>
            </w:r>
            <w:r w:rsidR="00165FA9">
              <w:rPr>
                <w:color w:val="auto"/>
              </w:rPr>
              <w:t>Nr</w:t>
            </w:r>
            <w:r w:rsidRPr="005F03E9">
              <w:rPr>
                <w:color w:val="auto"/>
              </w:rPr>
              <w:t>.</w:t>
            </w:r>
            <w:r w:rsidR="00165FA9">
              <w:rPr>
                <w:color w:val="auto"/>
              </w:rPr>
              <w:t> </w:t>
            </w:r>
            <w:r w:rsidRPr="005F03E9">
              <w:rPr>
                <w:color w:val="auto"/>
              </w:rPr>
              <w:t>20 „Noteikumi par datortehnikas un datortīklu lietošanas kārtību Iekšlietu ministrijā un tās padotībā esošajās iestādēs” (2006.05.24.)</w:t>
            </w:r>
          </w:p>
          <w:p w14:paraId="350EB8A6" w14:textId="699C173F" w:rsidR="005F03E9" w:rsidRPr="005F03E9" w:rsidRDefault="005F03E9" w:rsidP="00165FA9">
            <w:pPr>
              <w:pStyle w:val="ListParagraph"/>
              <w:numPr>
                <w:ilvl w:val="0"/>
                <w:numId w:val="1"/>
              </w:numPr>
              <w:spacing w:after="160" w:line="259" w:lineRule="auto"/>
              <w:ind w:left="458" w:hanging="425"/>
              <w:jc w:val="both"/>
              <w:rPr>
                <w:color w:val="auto"/>
              </w:rPr>
            </w:pPr>
            <w:r w:rsidRPr="005F03E9">
              <w:rPr>
                <w:color w:val="auto"/>
              </w:rPr>
              <w:t>M</w:t>
            </w:r>
            <w:r w:rsidR="00165FA9">
              <w:rPr>
                <w:color w:val="auto"/>
              </w:rPr>
              <w:t>inistru kabineta</w:t>
            </w:r>
            <w:r w:rsidRPr="005F03E9">
              <w:rPr>
                <w:color w:val="auto"/>
              </w:rPr>
              <w:t xml:space="preserve"> noteikumi </w:t>
            </w:r>
            <w:r w:rsidR="00165FA9">
              <w:rPr>
                <w:color w:val="auto"/>
              </w:rPr>
              <w:t>N</w:t>
            </w:r>
            <w:r w:rsidRPr="005F03E9">
              <w:rPr>
                <w:color w:val="auto"/>
              </w:rPr>
              <w:t>r.</w:t>
            </w:r>
            <w:r w:rsidR="00165FA9">
              <w:rPr>
                <w:color w:val="auto"/>
              </w:rPr>
              <w:t> </w:t>
            </w:r>
            <w:r w:rsidRPr="005F03E9">
              <w:rPr>
                <w:color w:val="auto"/>
              </w:rPr>
              <w:t xml:space="preserve">820 „Kārtība, kādā </w:t>
            </w:r>
            <w:proofErr w:type="spellStart"/>
            <w:r w:rsidRPr="005F03E9">
              <w:rPr>
                <w:color w:val="auto"/>
              </w:rPr>
              <w:t>pirmstiesas</w:t>
            </w:r>
            <w:proofErr w:type="spellEnd"/>
            <w:r w:rsidRPr="005F03E9">
              <w:rPr>
                <w:color w:val="auto"/>
              </w:rPr>
              <w:t xml:space="preserve"> izmeklēšanas iestādes, operatīvās darbības subjekti, valsts drošības iestādes, prokuratūra un tiesa pieprasa un elektronisko sakaru komersants nodod saglabājamos datus, kā arī kārtība, kādā apkopo statistisko informāciju par saglabājamo datu pieprasījumiem un to izsniegšanu”.</w:t>
            </w:r>
          </w:p>
          <w:p w14:paraId="6657D29E" w14:textId="6037F9C5" w:rsidR="00026C21" w:rsidRPr="001E1594" w:rsidRDefault="005F03E9" w:rsidP="001E1594">
            <w:pPr>
              <w:pStyle w:val="ListParagraph"/>
              <w:numPr>
                <w:ilvl w:val="0"/>
                <w:numId w:val="1"/>
              </w:numPr>
              <w:spacing w:after="160" w:line="259" w:lineRule="auto"/>
              <w:ind w:left="458" w:hanging="425"/>
              <w:rPr>
                <w:color w:val="auto"/>
              </w:rPr>
            </w:pPr>
            <w:r w:rsidRPr="005F03E9">
              <w:rPr>
                <w:color w:val="auto"/>
              </w:rPr>
              <w:t xml:space="preserve">Vēža V. </w:t>
            </w:r>
            <w:proofErr w:type="spellStart"/>
            <w:r w:rsidRPr="005F03E9">
              <w:rPr>
                <w:color w:val="auto"/>
              </w:rPr>
              <w:t>red</w:t>
            </w:r>
            <w:proofErr w:type="spellEnd"/>
            <w:r w:rsidRPr="005F03E9">
              <w:rPr>
                <w:color w:val="auto"/>
              </w:rPr>
              <w:t>. Datortīkli un interneta pakalpojumu izmantošana. Datorzinību pamati. Rīga, LU: Mācību grāmata, 2000.</w:t>
            </w:r>
          </w:p>
        </w:tc>
      </w:tr>
      <w:tr w:rsidR="000946D6" w:rsidRPr="000946D6" w14:paraId="427703E9" w14:textId="77777777" w:rsidTr="001A6313">
        <w:trPr>
          <w:jc w:val="center"/>
        </w:trPr>
        <w:tc>
          <w:tcPr>
            <w:tcW w:w="9582" w:type="dxa"/>
            <w:gridSpan w:val="2"/>
          </w:tcPr>
          <w:p w14:paraId="46C9B023" w14:textId="77777777" w:rsidR="008D4CBD" w:rsidRPr="002A15C1" w:rsidRDefault="008D4CBD" w:rsidP="008D4CBD">
            <w:pPr>
              <w:pStyle w:val="Nosaukumi"/>
            </w:pPr>
            <w:r w:rsidRPr="002A15C1">
              <w:t>Periodika un citi informācijas avoti</w:t>
            </w:r>
          </w:p>
        </w:tc>
      </w:tr>
      <w:tr w:rsidR="000946D6" w:rsidRPr="000946D6" w14:paraId="597F7525" w14:textId="77777777" w:rsidTr="001A6313">
        <w:trPr>
          <w:jc w:val="center"/>
        </w:trPr>
        <w:tc>
          <w:tcPr>
            <w:tcW w:w="9582" w:type="dxa"/>
            <w:gridSpan w:val="2"/>
          </w:tcPr>
          <w:p w14:paraId="5E75D24E" w14:textId="77777777" w:rsidR="001E1594" w:rsidRPr="002A15C1" w:rsidRDefault="001E1594" w:rsidP="00165FA9">
            <w:pPr>
              <w:pStyle w:val="ListParagraph"/>
              <w:numPr>
                <w:ilvl w:val="0"/>
                <w:numId w:val="5"/>
              </w:numPr>
              <w:spacing w:after="160" w:line="259" w:lineRule="auto"/>
              <w:jc w:val="both"/>
              <w:rPr>
                <w:color w:val="auto"/>
              </w:rPr>
            </w:pPr>
            <w:r w:rsidRPr="002A15C1">
              <w:rPr>
                <w:color w:val="auto"/>
              </w:rPr>
              <w:t>IeM Informācijas centra sistēmas. [tiešsaiste]. Pieejams: http://intranet.vp.gov.lv/?cat=s&amp;id=36&amp;idm=9</w:t>
            </w:r>
          </w:p>
          <w:p w14:paraId="6911EF12" w14:textId="77777777" w:rsidR="001E1594" w:rsidRPr="002A15C1" w:rsidRDefault="001E1594" w:rsidP="00165FA9">
            <w:pPr>
              <w:pStyle w:val="ListParagraph"/>
              <w:numPr>
                <w:ilvl w:val="0"/>
                <w:numId w:val="5"/>
              </w:numPr>
              <w:spacing w:after="160" w:line="259" w:lineRule="auto"/>
              <w:jc w:val="both"/>
              <w:rPr>
                <w:color w:val="auto"/>
              </w:rPr>
            </w:pPr>
            <w:r w:rsidRPr="002A15C1">
              <w:rPr>
                <w:color w:val="auto"/>
              </w:rPr>
              <w:t>Normatīvo aktu informācijas sistēma. NAIS lietotāju instrukcija. [tiešsaiste]. Pieejams: http://www.nais.dati.lv/l_inst.htm</w:t>
            </w:r>
          </w:p>
          <w:p w14:paraId="700D8597" w14:textId="77777777" w:rsidR="001E1594" w:rsidRPr="002A15C1" w:rsidRDefault="001E1594" w:rsidP="00165FA9">
            <w:pPr>
              <w:pStyle w:val="ListParagraph"/>
              <w:numPr>
                <w:ilvl w:val="0"/>
                <w:numId w:val="5"/>
              </w:numPr>
              <w:spacing w:after="160" w:line="259" w:lineRule="auto"/>
              <w:jc w:val="both"/>
              <w:rPr>
                <w:color w:val="auto"/>
              </w:rPr>
            </w:pPr>
            <w:r w:rsidRPr="002A15C1">
              <w:rPr>
                <w:color w:val="auto"/>
              </w:rPr>
              <w:t>Piekļuve Eiropas Savienības tiesību aktiem. [tiešsaiste]. Pieejams: http://www.eur-lex.europa.eu/</w:t>
            </w:r>
          </w:p>
          <w:p w14:paraId="6ADDC946" w14:textId="51CADBF4" w:rsidR="00026C21" w:rsidRPr="002A15C1" w:rsidRDefault="001E1594" w:rsidP="00165FA9">
            <w:pPr>
              <w:pStyle w:val="ListParagraph"/>
              <w:numPr>
                <w:ilvl w:val="0"/>
                <w:numId w:val="5"/>
              </w:numPr>
              <w:spacing w:after="160" w:line="259" w:lineRule="auto"/>
              <w:jc w:val="both"/>
              <w:rPr>
                <w:color w:val="auto"/>
                <w:shd w:val="clear" w:color="auto" w:fill="FFFFFF"/>
                <w:lang w:val="en-US"/>
              </w:rPr>
            </w:pPr>
            <w:r w:rsidRPr="002A15C1">
              <w:rPr>
                <w:color w:val="auto"/>
              </w:rPr>
              <w:t>Valsts policijas datu bāzes. [tiešsaiste]. Pieejams: http://intranet.vp.gov.lv/?cat=s&amp;id=35&amp;idm=9</w:t>
            </w:r>
          </w:p>
        </w:tc>
      </w:tr>
      <w:tr w:rsidR="000946D6" w:rsidRPr="000946D6" w14:paraId="55C2239F" w14:textId="77777777" w:rsidTr="001A6313">
        <w:trPr>
          <w:jc w:val="center"/>
        </w:trPr>
        <w:tc>
          <w:tcPr>
            <w:tcW w:w="9582" w:type="dxa"/>
            <w:gridSpan w:val="2"/>
          </w:tcPr>
          <w:p w14:paraId="09BDE9E1" w14:textId="77777777" w:rsidR="008D4CBD" w:rsidRPr="000946D6" w:rsidRDefault="008D4CBD" w:rsidP="008D4CBD">
            <w:pPr>
              <w:pStyle w:val="Nosaukumi"/>
            </w:pPr>
            <w:r w:rsidRPr="000946D6">
              <w:t>Piezīmes</w:t>
            </w:r>
          </w:p>
        </w:tc>
      </w:tr>
      <w:tr w:rsidR="008D4CBD" w:rsidRPr="000946D6" w14:paraId="3763912C" w14:textId="77777777" w:rsidTr="001A6313">
        <w:trPr>
          <w:jc w:val="center"/>
        </w:trPr>
        <w:tc>
          <w:tcPr>
            <w:tcW w:w="9582" w:type="dxa"/>
            <w:gridSpan w:val="2"/>
          </w:tcPr>
          <w:p w14:paraId="13DD5E29" w14:textId="7A9ECBE5" w:rsidR="008D4CBD" w:rsidRPr="000946D6" w:rsidRDefault="001E1594" w:rsidP="008D4CBD">
            <w:r>
              <w:t>Īs</w:t>
            </w:r>
            <w:r w:rsidR="00AD322B" w:rsidRPr="000946D6">
              <w:t xml:space="preserve">ā </w:t>
            </w:r>
            <w:r>
              <w:t>cikla</w:t>
            </w:r>
            <w:r w:rsidR="00AD322B" w:rsidRPr="000946D6">
              <w:t xml:space="preserve"> profesionālās augstākās izglītības studiju programmas „Civilā drošība un aizsardzība” studiju kurss</w:t>
            </w:r>
            <w:r w:rsidR="00026C21" w:rsidRPr="000946D6">
              <w:t>.</w:t>
            </w:r>
          </w:p>
          <w:p w14:paraId="2E7204BE" w14:textId="77777777" w:rsidR="00026C21" w:rsidRPr="000946D6" w:rsidRDefault="00026C21" w:rsidP="008D4CBD">
            <w:pPr>
              <w:rPr>
                <w:bCs w:val="0"/>
              </w:rPr>
            </w:pPr>
          </w:p>
          <w:p w14:paraId="672CA930" w14:textId="77777777" w:rsidR="008D4CBD" w:rsidRPr="000946D6" w:rsidRDefault="008D4CBD" w:rsidP="008D4CBD">
            <w:r w:rsidRPr="000946D6">
              <w:t>Kurss tiek docēts latviešu valodā.</w:t>
            </w:r>
          </w:p>
        </w:tc>
      </w:tr>
    </w:tbl>
    <w:p w14:paraId="01C50CB2" w14:textId="77777777" w:rsidR="001B4907" w:rsidRPr="000946D6" w:rsidRDefault="001B4907" w:rsidP="001B4907"/>
    <w:p w14:paraId="7F84B59E" w14:textId="77777777" w:rsidR="001B4907" w:rsidRPr="000946D6" w:rsidRDefault="001B4907" w:rsidP="001B4907"/>
    <w:p w14:paraId="21386E02" w14:textId="77777777" w:rsidR="00360579" w:rsidRPr="000946D6" w:rsidRDefault="00360579"/>
    <w:sectPr w:rsidR="00360579" w:rsidRPr="000946D6" w:rsidSect="004E081E">
      <w:headerReference w:type="default" r:id="rId7"/>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6C6A8A" w14:textId="77777777" w:rsidR="004E081E" w:rsidRDefault="004E081E" w:rsidP="001B4907">
      <w:r>
        <w:separator/>
      </w:r>
    </w:p>
  </w:endnote>
  <w:endnote w:type="continuationSeparator" w:id="0">
    <w:p w14:paraId="03954C1F" w14:textId="77777777" w:rsidR="004E081E" w:rsidRDefault="004E081E"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3E33A3" w14:textId="77777777" w:rsidR="004E081E" w:rsidRDefault="004E081E" w:rsidP="001B4907">
      <w:r>
        <w:separator/>
      </w:r>
    </w:p>
  </w:footnote>
  <w:footnote w:type="continuationSeparator" w:id="0">
    <w:p w14:paraId="217319D9" w14:textId="77777777" w:rsidR="004E081E" w:rsidRDefault="004E081E"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1D5DE" w14:textId="77777777" w:rsidR="00744703" w:rsidRDefault="00744703" w:rsidP="007534EA">
    <w:pPr>
      <w:pStyle w:val="Header"/>
    </w:pPr>
  </w:p>
  <w:p w14:paraId="0476ADCC" w14:textId="77777777" w:rsidR="00744703" w:rsidRPr="007B1FB4" w:rsidRDefault="00744703" w:rsidP="007534EA">
    <w:pPr>
      <w:pStyle w:val="Header"/>
    </w:pPr>
  </w:p>
  <w:p w14:paraId="57F6203B" w14:textId="77777777" w:rsidR="00744703" w:rsidRPr="00D66CC2" w:rsidRDefault="00744703"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1596462F"/>
    <w:multiLevelType w:val="hybridMultilevel"/>
    <w:tmpl w:val="88CEC452"/>
    <w:lvl w:ilvl="0" w:tplc="8062AC84">
      <w:start w:val="1"/>
      <w:numFmt w:val="decimal"/>
      <w:lvlText w:val="%1."/>
      <w:lvlJc w:val="left"/>
      <w:pPr>
        <w:ind w:left="39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7B343F"/>
    <w:multiLevelType w:val="hybridMultilevel"/>
    <w:tmpl w:val="0A9C81FE"/>
    <w:lvl w:ilvl="0" w:tplc="7F624254">
      <w:start w:val="1"/>
      <w:numFmt w:val="decimal"/>
      <w:lvlText w:val="%1."/>
      <w:lvlJc w:val="left"/>
      <w:pPr>
        <w:ind w:left="380" w:hanging="360"/>
      </w:pPr>
      <w:rPr>
        <w:rFonts w:hint="default"/>
      </w:rPr>
    </w:lvl>
    <w:lvl w:ilvl="1" w:tplc="04090019" w:tentative="1">
      <w:start w:val="1"/>
      <w:numFmt w:val="lowerLetter"/>
      <w:lvlText w:val="%2."/>
      <w:lvlJc w:val="left"/>
      <w:pPr>
        <w:ind w:left="1100" w:hanging="360"/>
      </w:pPr>
    </w:lvl>
    <w:lvl w:ilvl="2" w:tplc="0409001B" w:tentative="1">
      <w:start w:val="1"/>
      <w:numFmt w:val="lowerRoman"/>
      <w:lvlText w:val="%3."/>
      <w:lvlJc w:val="right"/>
      <w:pPr>
        <w:ind w:left="1820" w:hanging="180"/>
      </w:pPr>
    </w:lvl>
    <w:lvl w:ilvl="3" w:tplc="0409000F" w:tentative="1">
      <w:start w:val="1"/>
      <w:numFmt w:val="decimal"/>
      <w:lvlText w:val="%4."/>
      <w:lvlJc w:val="left"/>
      <w:pPr>
        <w:ind w:left="2540" w:hanging="360"/>
      </w:pPr>
    </w:lvl>
    <w:lvl w:ilvl="4" w:tplc="04090019" w:tentative="1">
      <w:start w:val="1"/>
      <w:numFmt w:val="lowerLetter"/>
      <w:lvlText w:val="%5."/>
      <w:lvlJc w:val="left"/>
      <w:pPr>
        <w:ind w:left="3260" w:hanging="360"/>
      </w:pPr>
    </w:lvl>
    <w:lvl w:ilvl="5" w:tplc="0409001B" w:tentative="1">
      <w:start w:val="1"/>
      <w:numFmt w:val="lowerRoman"/>
      <w:lvlText w:val="%6."/>
      <w:lvlJc w:val="right"/>
      <w:pPr>
        <w:ind w:left="3980" w:hanging="180"/>
      </w:pPr>
    </w:lvl>
    <w:lvl w:ilvl="6" w:tplc="0409000F" w:tentative="1">
      <w:start w:val="1"/>
      <w:numFmt w:val="decimal"/>
      <w:lvlText w:val="%7."/>
      <w:lvlJc w:val="left"/>
      <w:pPr>
        <w:ind w:left="4700" w:hanging="360"/>
      </w:pPr>
    </w:lvl>
    <w:lvl w:ilvl="7" w:tplc="04090019" w:tentative="1">
      <w:start w:val="1"/>
      <w:numFmt w:val="lowerLetter"/>
      <w:lvlText w:val="%8."/>
      <w:lvlJc w:val="left"/>
      <w:pPr>
        <w:ind w:left="5420" w:hanging="360"/>
      </w:pPr>
    </w:lvl>
    <w:lvl w:ilvl="8" w:tplc="0409001B" w:tentative="1">
      <w:start w:val="1"/>
      <w:numFmt w:val="lowerRoman"/>
      <w:lvlText w:val="%9."/>
      <w:lvlJc w:val="right"/>
      <w:pPr>
        <w:ind w:left="6140" w:hanging="180"/>
      </w:pPr>
    </w:lvl>
  </w:abstractNum>
  <w:abstractNum w:abstractNumId="3" w15:restartNumberingAfterBreak="0">
    <w:nsid w:val="278E1CF5"/>
    <w:multiLevelType w:val="hybridMultilevel"/>
    <w:tmpl w:val="560C6F54"/>
    <w:lvl w:ilvl="0" w:tplc="0426000F">
      <w:start w:val="1"/>
      <w:numFmt w:val="decimal"/>
      <w:lvlText w:val="%1."/>
      <w:lvlJc w:val="left"/>
      <w:pPr>
        <w:ind w:left="884" w:hanging="360"/>
      </w:pPr>
    </w:lvl>
    <w:lvl w:ilvl="1" w:tplc="04260019" w:tentative="1">
      <w:start w:val="1"/>
      <w:numFmt w:val="lowerLetter"/>
      <w:lvlText w:val="%2."/>
      <w:lvlJc w:val="left"/>
      <w:pPr>
        <w:ind w:left="1604" w:hanging="360"/>
      </w:pPr>
    </w:lvl>
    <w:lvl w:ilvl="2" w:tplc="0426001B" w:tentative="1">
      <w:start w:val="1"/>
      <w:numFmt w:val="lowerRoman"/>
      <w:lvlText w:val="%3."/>
      <w:lvlJc w:val="right"/>
      <w:pPr>
        <w:ind w:left="2324" w:hanging="180"/>
      </w:pPr>
    </w:lvl>
    <w:lvl w:ilvl="3" w:tplc="0426000F" w:tentative="1">
      <w:start w:val="1"/>
      <w:numFmt w:val="decimal"/>
      <w:lvlText w:val="%4."/>
      <w:lvlJc w:val="left"/>
      <w:pPr>
        <w:ind w:left="3044" w:hanging="360"/>
      </w:pPr>
    </w:lvl>
    <w:lvl w:ilvl="4" w:tplc="04260019" w:tentative="1">
      <w:start w:val="1"/>
      <w:numFmt w:val="lowerLetter"/>
      <w:lvlText w:val="%5."/>
      <w:lvlJc w:val="left"/>
      <w:pPr>
        <w:ind w:left="3764" w:hanging="360"/>
      </w:pPr>
    </w:lvl>
    <w:lvl w:ilvl="5" w:tplc="0426001B" w:tentative="1">
      <w:start w:val="1"/>
      <w:numFmt w:val="lowerRoman"/>
      <w:lvlText w:val="%6."/>
      <w:lvlJc w:val="right"/>
      <w:pPr>
        <w:ind w:left="4484" w:hanging="180"/>
      </w:pPr>
    </w:lvl>
    <w:lvl w:ilvl="6" w:tplc="0426000F" w:tentative="1">
      <w:start w:val="1"/>
      <w:numFmt w:val="decimal"/>
      <w:lvlText w:val="%7."/>
      <w:lvlJc w:val="left"/>
      <w:pPr>
        <w:ind w:left="5204" w:hanging="360"/>
      </w:pPr>
    </w:lvl>
    <w:lvl w:ilvl="7" w:tplc="04260019" w:tentative="1">
      <w:start w:val="1"/>
      <w:numFmt w:val="lowerLetter"/>
      <w:lvlText w:val="%8."/>
      <w:lvlJc w:val="left"/>
      <w:pPr>
        <w:ind w:left="5924" w:hanging="360"/>
      </w:pPr>
    </w:lvl>
    <w:lvl w:ilvl="8" w:tplc="0426001B" w:tentative="1">
      <w:start w:val="1"/>
      <w:numFmt w:val="lowerRoman"/>
      <w:lvlText w:val="%9."/>
      <w:lvlJc w:val="right"/>
      <w:pPr>
        <w:ind w:left="6644" w:hanging="180"/>
      </w:pPr>
    </w:lvl>
  </w:abstractNum>
  <w:abstractNum w:abstractNumId="4" w15:restartNumberingAfterBreak="0">
    <w:nsid w:val="38AE2633"/>
    <w:multiLevelType w:val="hybridMultilevel"/>
    <w:tmpl w:val="183E7F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C7754D3"/>
    <w:multiLevelType w:val="hybridMultilevel"/>
    <w:tmpl w:val="C27CC466"/>
    <w:lvl w:ilvl="0" w:tplc="8062AC84">
      <w:start w:val="1"/>
      <w:numFmt w:val="decimal"/>
      <w:lvlText w:val="%1."/>
      <w:lvlJc w:val="left"/>
      <w:pPr>
        <w:ind w:left="39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E451AE5"/>
    <w:multiLevelType w:val="hybridMultilevel"/>
    <w:tmpl w:val="F45AD694"/>
    <w:lvl w:ilvl="0" w:tplc="786AEFB8">
      <w:start w:val="1"/>
      <w:numFmt w:val="decimal"/>
      <w:lvlText w:val="%1."/>
      <w:lvlJc w:val="left"/>
      <w:pPr>
        <w:ind w:left="394" w:hanging="360"/>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7" w15:restartNumberingAfterBreak="0">
    <w:nsid w:val="7D3F2B19"/>
    <w:multiLevelType w:val="hybridMultilevel"/>
    <w:tmpl w:val="F45AD694"/>
    <w:lvl w:ilvl="0" w:tplc="786AEFB8">
      <w:start w:val="1"/>
      <w:numFmt w:val="decimal"/>
      <w:lvlText w:val="%1."/>
      <w:lvlJc w:val="left"/>
      <w:pPr>
        <w:ind w:left="394" w:hanging="360"/>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num w:numId="1" w16cid:durableId="606470229">
    <w:abstractNumId w:val="4"/>
  </w:num>
  <w:num w:numId="2" w16cid:durableId="376390780">
    <w:abstractNumId w:val="6"/>
  </w:num>
  <w:num w:numId="3" w16cid:durableId="1135829674">
    <w:abstractNumId w:val="7"/>
  </w:num>
  <w:num w:numId="4" w16cid:durableId="920482874">
    <w:abstractNumId w:val="5"/>
  </w:num>
  <w:num w:numId="5" w16cid:durableId="1782072496">
    <w:abstractNumId w:val="1"/>
  </w:num>
  <w:num w:numId="6" w16cid:durableId="21713345">
    <w:abstractNumId w:val="2"/>
  </w:num>
  <w:num w:numId="7" w16cid:durableId="85687880">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008E8"/>
    <w:rsid w:val="00026C21"/>
    <w:rsid w:val="00035105"/>
    <w:rsid w:val="00036B1C"/>
    <w:rsid w:val="00050243"/>
    <w:rsid w:val="000946D6"/>
    <w:rsid w:val="000F2AB5"/>
    <w:rsid w:val="00104432"/>
    <w:rsid w:val="00106E63"/>
    <w:rsid w:val="00115433"/>
    <w:rsid w:val="00126738"/>
    <w:rsid w:val="00165FA9"/>
    <w:rsid w:val="00180720"/>
    <w:rsid w:val="001B4907"/>
    <w:rsid w:val="001D6620"/>
    <w:rsid w:val="001E1594"/>
    <w:rsid w:val="00244E4B"/>
    <w:rsid w:val="002A15C1"/>
    <w:rsid w:val="002F3DD9"/>
    <w:rsid w:val="00304653"/>
    <w:rsid w:val="00317E78"/>
    <w:rsid w:val="00360579"/>
    <w:rsid w:val="003665E6"/>
    <w:rsid w:val="003C2FFF"/>
    <w:rsid w:val="003D1A68"/>
    <w:rsid w:val="003E46DC"/>
    <w:rsid w:val="004D723D"/>
    <w:rsid w:val="004D79FB"/>
    <w:rsid w:val="004E081E"/>
    <w:rsid w:val="005343AD"/>
    <w:rsid w:val="00565760"/>
    <w:rsid w:val="0056659C"/>
    <w:rsid w:val="00572FE7"/>
    <w:rsid w:val="005A5E08"/>
    <w:rsid w:val="005E3754"/>
    <w:rsid w:val="005F03E9"/>
    <w:rsid w:val="005F6C42"/>
    <w:rsid w:val="00612290"/>
    <w:rsid w:val="006214C8"/>
    <w:rsid w:val="006B3790"/>
    <w:rsid w:val="007005A3"/>
    <w:rsid w:val="00744703"/>
    <w:rsid w:val="007753BA"/>
    <w:rsid w:val="00791E37"/>
    <w:rsid w:val="0086185A"/>
    <w:rsid w:val="00875ADC"/>
    <w:rsid w:val="00877E76"/>
    <w:rsid w:val="00897803"/>
    <w:rsid w:val="008D4CBD"/>
    <w:rsid w:val="008F5EB7"/>
    <w:rsid w:val="0093216F"/>
    <w:rsid w:val="00935CDC"/>
    <w:rsid w:val="009626B2"/>
    <w:rsid w:val="009E42B8"/>
    <w:rsid w:val="00A65099"/>
    <w:rsid w:val="00A728D7"/>
    <w:rsid w:val="00A77ECC"/>
    <w:rsid w:val="00AA70FC"/>
    <w:rsid w:val="00AD322B"/>
    <w:rsid w:val="00AD4DF7"/>
    <w:rsid w:val="00AD4E43"/>
    <w:rsid w:val="00AE3E66"/>
    <w:rsid w:val="00B13E94"/>
    <w:rsid w:val="00B3702E"/>
    <w:rsid w:val="00B5076A"/>
    <w:rsid w:val="00BA0492"/>
    <w:rsid w:val="00BB7FC2"/>
    <w:rsid w:val="00BC05DC"/>
    <w:rsid w:val="00C54FBF"/>
    <w:rsid w:val="00C71C0C"/>
    <w:rsid w:val="00CF0E08"/>
    <w:rsid w:val="00D641E3"/>
    <w:rsid w:val="00D67BC0"/>
    <w:rsid w:val="00D84BA2"/>
    <w:rsid w:val="00D901EA"/>
    <w:rsid w:val="00EE14E7"/>
    <w:rsid w:val="00F04F8C"/>
    <w:rsid w:val="00F129BD"/>
    <w:rsid w:val="00F434D2"/>
    <w:rsid w:val="00F95089"/>
    <w:rsid w:val="00FA273F"/>
    <w:rsid w:val="00FA706B"/>
    <w:rsid w:val="00FC0A50"/>
    <w:rsid w:val="00FD42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42347"/>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uiPriority w:val="34"/>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uiPriority w:val="34"/>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1414</TotalTime>
  <Pages>4</Pages>
  <Words>5386</Words>
  <Characters>3071</Characters>
  <Application>Microsoft Office Word</Application>
  <DocSecurity>0</DocSecurity>
  <Lines>25</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Pāvels Trofimovs</cp:lastModifiedBy>
  <cp:revision>26</cp:revision>
  <dcterms:created xsi:type="dcterms:W3CDTF">2020-02-12T16:18:00Z</dcterms:created>
  <dcterms:modified xsi:type="dcterms:W3CDTF">2024-04-03T07:47:00Z</dcterms:modified>
</cp:coreProperties>
</file>