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EC1F3" w14:textId="364CFCF4" w:rsidR="00754086" w:rsidRPr="005B5241" w:rsidRDefault="001A7E65" w:rsidP="00754086">
      <w:pPr>
        <w:pStyle w:val="ListParagraph"/>
        <w:numPr>
          <w:ilvl w:val="0"/>
          <w:numId w:val="0"/>
        </w:numPr>
        <w:suppressAutoHyphens w:val="0"/>
        <w:jc w:val="center"/>
        <w:rPr>
          <w:b/>
          <w:color w:val="000000" w:themeColor="text1"/>
          <w:sz w:val="28"/>
          <w:lang w:val="lv-LV"/>
        </w:rPr>
      </w:pPr>
      <w:r w:rsidRPr="005B5241">
        <w:rPr>
          <w:b/>
          <w:color w:val="000000" w:themeColor="text1"/>
          <w:sz w:val="28"/>
          <w:lang w:val="lv-LV"/>
        </w:rPr>
        <w:t>Īsā cikla</w:t>
      </w:r>
      <w:r w:rsidR="00754086" w:rsidRPr="005B5241">
        <w:rPr>
          <w:b/>
          <w:color w:val="000000" w:themeColor="text1"/>
          <w:sz w:val="28"/>
          <w:lang w:val="lv-LV"/>
        </w:rPr>
        <w:t xml:space="preserve"> profesionālās augstākās izglītības studiju programmas “Civilā drošība un aizsardzība” atbilstība profesijas standartam</w:t>
      </w:r>
    </w:p>
    <w:p w14:paraId="499A647A" w14:textId="77777777" w:rsidR="00754086" w:rsidRPr="005B5241" w:rsidRDefault="00754086" w:rsidP="00754086">
      <w:pPr>
        <w:pStyle w:val="ListParagraph"/>
        <w:numPr>
          <w:ilvl w:val="0"/>
          <w:numId w:val="0"/>
        </w:numPr>
        <w:suppressAutoHyphens w:val="0"/>
        <w:jc w:val="center"/>
        <w:rPr>
          <w:b/>
          <w:color w:val="000000" w:themeColor="text1"/>
          <w:sz w:val="28"/>
          <w:lang w:val="lv-LV"/>
        </w:rPr>
      </w:pPr>
    </w:p>
    <w:p w14:paraId="086364DE" w14:textId="489826BE" w:rsidR="00754086" w:rsidRPr="005B5241" w:rsidRDefault="001A7E65" w:rsidP="00754086">
      <w:pPr>
        <w:rPr>
          <w:rFonts w:ascii="Times New Roman" w:hAnsi="Times New Roman"/>
          <w:sz w:val="24"/>
          <w:szCs w:val="24"/>
          <w:lang w:val="lv-LV"/>
        </w:rPr>
      </w:pPr>
      <w:r w:rsidRPr="005B5241">
        <w:rPr>
          <w:rFonts w:ascii="Times New Roman" w:hAnsi="Times New Roman"/>
          <w:sz w:val="24"/>
          <w:szCs w:val="24"/>
          <w:lang w:val="lv-LV"/>
        </w:rPr>
        <w:t>Īsā cikla</w:t>
      </w:r>
      <w:r w:rsidR="00754086" w:rsidRPr="005B5241">
        <w:rPr>
          <w:rFonts w:ascii="Times New Roman" w:hAnsi="Times New Roman"/>
          <w:sz w:val="24"/>
          <w:szCs w:val="24"/>
          <w:lang w:val="lv-LV"/>
        </w:rPr>
        <w:t xml:space="preserve"> profesionālās augstākās studiju programma “Civilā drošība un aizsardzība” </w:t>
      </w:r>
      <w:r w:rsidR="00754086" w:rsidRPr="00774223">
        <w:rPr>
          <w:rFonts w:ascii="Times New Roman" w:hAnsi="Times New Roman"/>
          <w:sz w:val="24"/>
          <w:szCs w:val="24"/>
          <w:lang w:val="lv-LV"/>
        </w:rPr>
        <w:t xml:space="preserve">(41861) </w:t>
      </w:r>
      <w:r w:rsidR="00754086" w:rsidRPr="005B5241">
        <w:rPr>
          <w:rFonts w:ascii="Times New Roman" w:hAnsi="Times New Roman"/>
          <w:sz w:val="24"/>
          <w:szCs w:val="24"/>
          <w:lang w:val="lv-LV"/>
        </w:rPr>
        <w:t>atbilst:</w:t>
      </w:r>
    </w:p>
    <w:p w14:paraId="6821471A" w14:textId="77777777" w:rsidR="00754086" w:rsidRPr="005B5241" w:rsidRDefault="00754086" w:rsidP="00754086">
      <w:pPr>
        <w:rPr>
          <w:rFonts w:ascii="Times New Roman" w:hAnsi="Times New Roman"/>
          <w:sz w:val="24"/>
          <w:szCs w:val="24"/>
          <w:lang w:val="lv-LV"/>
        </w:rPr>
      </w:pPr>
      <w:r w:rsidRPr="005B5241">
        <w:rPr>
          <w:rFonts w:ascii="Times New Roman" w:hAnsi="Times New Roman"/>
          <w:sz w:val="24"/>
          <w:szCs w:val="24"/>
          <w:lang w:val="lv-LV"/>
        </w:rPr>
        <w:t>- </w:t>
      </w:r>
      <w:r w:rsidRPr="008F1542">
        <w:rPr>
          <w:rFonts w:ascii="Times New Roman" w:hAnsi="Times New Roman"/>
          <w:sz w:val="24"/>
          <w:szCs w:val="24"/>
          <w:u w:val="single"/>
          <w:lang w:val="lv-LV"/>
        </w:rPr>
        <w:t>Drošības speciālista standartam</w:t>
      </w:r>
      <w:r w:rsidRPr="005B5241">
        <w:rPr>
          <w:rFonts w:ascii="Times New Roman" w:hAnsi="Times New Roman"/>
          <w:sz w:val="24"/>
          <w:szCs w:val="24"/>
          <w:lang w:val="lv-LV"/>
        </w:rPr>
        <w:t xml:space="preserve"> (saskaņots Profesionālās izglītības un nodarbinātības trīspusējās sadarbības apakšpadomes 2021. gada 15. decembra sēdē, protokols Nr. 7, </w:t>
      </w:r>
      <w:hyperlink r:id="rId5" w:history="1">
        <w:r w:rsidRPr="005B5241">
          <w:rPr>
            <w:rStyle w:val="Hyperlink"/>
            <w:rFonts w:ascii="Times New Roman" w:hAnsi="Times New Roman"/>
            <w:sz w:val="24"/>
            <w:szCs w:val="24"/>
            <w:lang w:val="lv-LV"/>
          </w:rPr>
          <w:t>https://registri.visc.gov.lv/profizglitiba/dokumenti/standarti/2017/PS-192.pdf</w:t>
        </w:r>
      </w:hyperlink>
      <w:r w:rsidRPr="005B5241">
        <w:rPr>
          <w:rFonts w:ascii="Times New Roman" w:hAnsi="Times New Roman"/>
          <w:sz w:val="24"/>
          <w:szCs w:val="24"/>
          <w:lang w:val="lv-LV"/>
        </w:rPr>
        <w:t>),</w:t>
      </w:r>
    </w:p>
    <w:p w14:paraId="5FB1A1F6" w14:textId="104EE9D1" w:rsidR="00754086" w:rsidRPr="005B5241" w:rsidRDefault="00754086" w:rsidP="00754086">
      <w:pPr>
        <w:rPr>
          <w:rFonts w:ascii="Times New Roman" w:hAnsi="Times New Roman"/>
          <w:sz w:val="24"/>
          <w:szCs w:val="24"/>
          <w:lang w:val="lv-LV"/>
        </w:rPr>
      </w:pPr>
      <w:r w:rsidRPr="005B5241">
        <w:rPr>
          <w:rFonts w:ascii="Times New Roman" w:hAnsi="Times New Roman"/>
          <w:sz w:val="24"/>
          <w:szCs w:val="24"/>
          <w:lang w:val="lv-LV"/>
        </w:rPr>
        <w:t>- </w:t>
      </w:r>
      <w:r w:rsidRPr="008F1542">
        <w:rPr>
          <w:rFonts w:ascii="Times New Roman" w:hAnsi="Times New Roman"/>
          <w:sz w:val="24"/>
          <w:szCs w:val="24"/>
          <w:u w:val="single"/>
          <w:lang w:val="lv-LV"/>
        </w:rPr>
        <w:t>Valsts policijas jaunākā virsnieka profesijas standartam</w:t>
      </w:r>
      <w:r w:rsidRPr="005B5241">
        <w:rPr>
          <w:rFonts w:ascii="Times New Roman" w:hAnsi="Times New Roman"/>
          <w:sz w:val="24"/>
          <w:szCs w:val="24"/>
          <w:lang w:val="lv-LV"/>
        </w:rPr>
        <w:t xml:space="preserve"> (saskaņots Profesionālās izglītības un nodarbinātības trīspusējās sadarbības apakšpadomes 2015. gada 20. maija sēdē, protokols Nr. 3,</w:t>
      </w:r>
      <w:r w:rsidR="00C139D5" w:rsidRPr="005B5241">
        <w:rPr>
          <w:lang w:val="lv-LV"/>
        </w:rPr>
        <w:t xml:space="preserve"> </w:t>
      </w:r>
      <w:hyperlink r:id="rId6" w:history="1">
        <w:r w:rsidR="00C139D5" w:rsidRPr="005B5241">
          <w:rPr>
            <w:rStyle w:val="Hyperlink"/>
            <w:rFonts w:ascii="Times New Roman" w:hAnsi="Times New Roman"/>
            <w:sz w:val="24"/>
            <w:szCs w:val="24"/>
            <w:lang w:val="lv-LV"/>
          </w:rPr>
          <w:t>https://registri.visc.gov.lv/profizglitiba/dokumenti/standarti/ps0533.pdf</w:t>
        </w:r>
      </w:hyperlink>
      <w:r w:rsidRPr="005B5241">
        <w:rPr>
          <w:rFonts w:ascii="Times New Roman" w:hAnsi="Times New Roman"/>
          <w:sz w:val="24"/>
          <w:szCs w:val="24"/>
          <w:lang w:val="lv-LV"/>
        </w:rPr>
        <w:t>),</w:t>
      </w:r>
    </w:p>
    <w:p w14:paraId="3C9F3B53" w14:textId="77777777" w:rsidR="00754086" w:rsidRPr="005B5241" w:rsidRDefault="00754086" w:rsidP="00754086">
      <w:pPr>
        <w:rPr>
          <w:rFonts w:ascii="Times New Roman" w:hAnsi="Times New Roman"/>
          <w:sz w:val="24"/>
          <w:szCs w:val="24"/>
          <w:lang w:val="lv-LV"/>
        </w:rPr>
      </w:pPr>
      <w:r w:rsidRPr="005B5241">
        <w:rPr>
          <w:rFonts w:ascii="Times New Roman" w:hAnsi="Times New Roman"/>
          <w:sz w:val="24"/>
          <w:szCs w:val="24"/>
          <w:lang w:val="lv-LV"/>
        </w:rPr>
        <w:t>- </w:t>
      </w:r>
      <w:r w:rsidRPr="008F1542">
        <w:rPr>
          <w:rFonts w:ascii="Times New Roman" w:hAnsi="Times New Roman"/>
          <w:sz w:val="24"/>
          <w:szCs w:val="24"/>
          <w:u w:val="single"/>
          <w:lang w:val="lv-LV"/>
        </w:rPr>
        <w:t>Penitenciārā un probācijas darba speciālista profesijas standartam</w:t>
      </w:r>
      <w:r w:rsidRPr="005B5241">
        <w:rPr>
          <w:rFonts w:ascii="Times New Roman" w:hAnsi="Times New Roman"/>
          <w:sz w:val="24"/>
          <w:szCs w:val="24"/>
          <w:lang w:val="lv-LV"/>
        </w:rPr>
        <w:t xml:space="preserve"> (saskaņots Profesionālās izglītības un nodarbinātības trīspusējās sadarbības apakšpadomes 2008. gada 22. oktobra sēdē, protokols Nr. 7, </w:t>
      </w:r>
      <w:hyperlink r:id="rId7" w:history="1">
        <w:r w:rsidRPr="005B5241">
          <w:rPr>
            <w:rStyle w:val="Hyperlink"/>
            <w:rFonts w:ascii="Times New Roman" w:hAnsi="Times New Roman"/>
            <w:sz w:val="24"/>
            <w:szCs w:val="24"/>
            <w:lang w:val="lv-LV"/>
          </w:rPr>
          <w:t>https://registri.visc.gov.lv/profizglitiba/dokumenti/standarti/ps0433.pdf</w:t>
        </w:r>
      </w:hyperlink>
      <w:r w:rsidRPr="005B5241">
        <w:rPr>
          <w:rFonts w:ascii="Times New Roman" w:hAnsi="Times New Roman"/>
          <w:sz w:val="24"/>
          <w:szCs w:val="24"/>
          <w:lang w:val="lv-LV"/>
        </w:rPr>
        <w:t>).</w:t>
      </w:r>
    </w:p>
    <w:p w14:paraId="43B3BAA4" w14:textId="63120E66" w:rsidR="00754086" w:rsidRPr="005B5241" w:rsidRDefault="00754086" w:rsidP="00754086">
      <w:pPr>
        <w:rPr>
          <w:rFonts w:ascii="Times New Roman" w:hAnsi="Times New Roman"/>
          <w:sz w:val="24"/>
          <w:szCs w:val="24"/>
          <w:lang w:val="lv-LV"/>
        </w:rPr>
      </w:pPr>
      <w:r w:rsidRPr="005B5241">
        <w:rPr>
          <w:rFonts w:ascii="Times New Roman" w:hAnsi="Times New Roman"/>
          <w:sz w:val="24"/>
          <w:szCs w:val="24"/>
          <w:lang w:val="lv-LV"/>
        </w:rPr>
        <w:t>Piešķiramās kvalifikācijas Drošības speciālists, Valsts policijas jaunākais virsnieks, Penitenciārā un probācijas darba speciālists iekļautas 2023. gada  31. oktobra Ministru kabineta noteikumu Nr. 615 “Profesionālo kvalifikāciju saraksts, kurām obligāti piemērojamas profesijas standartā ietvertās attiecīgās profesionālās kvalifikācijas prasības, un profesionālās kvalifikācijas prasību publiskošanas kārtība” attiecīgi pielikuma 5.16., 5.85. un 5.59. apakšpunktos</w:t>
      </w:r>
      <w:r w:rsidR="00774223">
        <w:rPr>
          <w:rFonts w:ascii="Times New Roman" w:hAnsi="Times New Roman"/>
          <w:sz w:val="24"/>
          <w:szCs w:val="24"/>
          <w:lang w:val="lv-LV"/>
        </w:rPr>
        <w:t xml:space="preserve"> (pieejams: </w:t>
      </w:r>
      <w:hyperlink r:id="rId8" w:history="1">
        <w:r w:rsidR="00774223" w:rsidRPr="0096033A">
          <w:rPr>
            <w:rStyle w:val="Hyperlink"/>
            <w:rFonts w:ascii="Times New Roman" w:hAnsi="Times New Roman"/>
            <w:sz w:val="24"/>
            <w:szCs w:val="24"/>
            <w:lang w:val="lv-LV"/>
          </w:rPr>
          <w:t>https://likumi.lv/ta/id/346920-profesionalo-kvalifikaciju-saraksts-kuram-obligati-piemerojamas-profesijas-standarta-ietvertas-attiecigas-profesionalas</w:t>
        </w:r>
      </w:hyperlink>
      <w:r w:rsidR="00774223">
        <w:rPr>
          <w:rFonts w:ascii="Times New Roman" w:hAnsi="Times New Roman"/>
          <w:sz w:val="24"/>
          <w:szCs w:val="24"/>
          <w:lang w:val="lv-LV"/>
        </w:rPr>
        <w:t>)</w:t>
      </w:r>
      <w:r w:rsidRPr="005B5241">
        <w:rPr>
          <w:rFonts w:ascii="Times New Roman" w:hAnsi="Times New Roman"/>
          <w:sz w:val="24"/>
          <w:szCs w:val="24"/>
          <w:lang w:val="lv-LV"/>
        </w:rPr>
        <w:t>.</w:t>
      </w:r>
    </w:p>
    <w:p w14:paraId="21B60883" w14:textId="610BF719" w:rsidR="00F82C9D" w:rsidRPr="005B5241" w:rsidRDefault="00754086" w:rsidP="00754086">
      <w:pPr>
        <w:suppressAutoHyphens/>
        <w:rPr>
          <w:rFonts w:ascii="Times New Roman" w:hAnsi="Times New Roman"/>
          <w:sz w:val="24"/>
          <w:szCs w:val="24"/>
          <w:lang w:val="lv-LV"/>
        </w:rPr>
      </w:pPr>
      <w:r w:rsidRPr="005B5241">
        <w:rPr>
          <w:rFonts w:ascii="Times New Roman" w:hAnsi="Times New Roman"/>
          <w:sz w:val="24"/>
          <w:szCs w:val="24"/>
          <w:lang w:val="lv-LV"/>
        </w:rPr>
        <w:t>Studiju programmas uzņemšanas noteikumi paredz, ka ir nokārtoti centralizētie eksāmeni: latviešu valodā, pirmajā svešvalodā, matemātikā, papildus tiek aprēķināts visu centralizēto eksāmenu vidējais vērtējums. Turklāt studiju programmā neuzņem personas, kuras agrāk krimināli sodītas par tīšu noziedzīgu nodarījumu izdarīšanu – neatkarīgi no sodāmības dzēšanas vai noņemšanas.</w:t>
      </w:r>
    </w:p>
    <w:p w14:paraId="284BF7F4" w14:textId="77777777" w:rsidR="00754086" w:rsidRPr="005B5241" w:rsidRDefault="00754086" w:rsidP="00B92160">
      <w:pPr>
        <w:suppressAutoHyphens/>
        <w:ind w:firstLine="0"/>
        <w:rPr>
          <w:rFonts w:ascii="Times New Roman" w:hAnsi="Times New Roman"/>
          <w:sz w:val="24"/>
          <w:szCs w:val="24"/>
          <w:lang w:val="lv-LV"/>
        </w:rPr>
      </w:pPr>
    </w:p>
    <w:p w14:paraId="5EFA7090" w14:textId="77777777" w:rsidR="00754086" w:rsidRPr="005B5241" w:rsidRDefault="00754086" w:rsidP="00B92160">
      <w:pPr>
        <w:ind w:firstLine="0"/>
        <w:jc w:val="center"/>
        <w:rPr>
          <w:rFonts w:ascii="Times New Roman" w:hAnsi="Times New Roman"/>
          <w:b/>
          <w:bCs/>
          <w:sz w:val="24"/>
          <w:szCs w:val="24"/>
          <w:lang w:val="lv-LV"/>
        </w:rPr>
      </w:pPr>
      <w:r w:rsidRPr="005B5241">
        <w:rPr>
          <w:rFonts w:ascii="Times New Roman" w:hAnsi="Times New Roman"/>
          <w:b/>
          <w:bCs/>
          <w:sz w:val="24"/>
          <w:szCs w:val="24"/>
          <w:lang w:val="lv-LV"/>
        </w:rPr>
        <w:t>Drošības speciālista standarts</w:t>
      </w:r>
    </w:p>
    <w:p w14:paraId="48BD25F2" w14:textId="77777777" w:rsidR="00754086" w:rsidRPr="005B5241" w:rsidRDefault="00754086" w:rsidP="00B92160">
      <w:pPr>
        <w:ind w:firstLine="0"/>
        <w:jc w:val="center"/>
        <w:rPr>
          <w:rFonts w:ascii="Times New Roman" w:hAnsi="Times New Roman"/>
          <w:sz w:val="24"/>
          <w:szCs w:val="24"/>
          <w:lang w:val="lv-LV"/>
        </w:rPr>
      </w:pPr>
      <w:r w:rsidRPr="005B5241">
        <w:rPr>
          <w:rFonts w:ascii="Times New Roman" w:hAnsi="Times New Roman"/>
          <w:sz w:val="24"/>
          <w:szCs w:val="24"/>
          <w:lang w:val="lv-LV"/>
        </w:rPr>
        <w:t>(saskaņots Profesionālās izglītības un nodarbinātības trīspusējās sadarbības apakšpadomes 2021. gada 15. decembra sēdē)</w:t>
      </w:r>
    </w:p>
    <w:p w14:paraId="1B658264" w14:textId="77777777" w:rsidR="00754086" w:rsidRPr="005B5241" w:rsidRDefault="00754086" w:rsidP="00754086">
      <w:pPr>
        <w:jc w:val="center"/>
        <w:rPr>
          <w:rFonts w:ascii="Times New Roman" w:hAnsi="Times New Roman"/>
          <w:sz w:val="24"/>
          <w:szCs w:val="24"/>
          <w:lang w:val="lv-LV"/>
        </w:rPr>
      </w:pPr>
    </w:p>
    <w:p w14:paraId="4FDADEE1" w14:textId="3FE3D020" w:rsidR="00E47BE7" w:rsidRPr="005B5241" w:rsidRDefault="00754086" w:rsidP="00754086">
      <w:pPr>
        <w:suppressAutoHyphens/>
        <w:rPr>
          <w:rFonts w:ascii="Times New Roman" w:hAnsi="Times New Roman"/>
          <w:sz w:val="24"/>
          <w:szCs w:val="24"/>
          <w:lang w:val="lv-LV"/>
        </w:rPr>
      </w:pPr>
      <w:r w:rsidRPr="005B5241">
        <w:rPr>
          <w:rFonts w:ascii="Times New Roman" w:hAnsi="Times New Roman"/>
          <w:sz w:val="24"/>
          <w:szCs w:val="24"/>
          <w:lang w:val="lv-LV"/>
        </w:rPr>
        <w:t xml:space="preserve">Profesionālās darbības pamatuzdevumu un pienākumu kopsavilkums: </w:t>
      </w:r>
      <w:r w:rsidR="00A8113B" w:rsidRPr="005B5241">
        <w:rPr>
          <w:rFonts w:ascii="Times New Roman" w:hAnsi="Times New Roman"/>
          <w:sz w:val="24"/>
          <w:szCs w:val="24"/>
          <w:lang w:val="lv-LV"/>
        </w:rPr>
        <w:t>d</w:t>
      </w:r>
      <w:r w:rsidRPr="005B5241">
        <w:rPr>
          <w:rFonts w:ascii="Times New Roman" w:hAnsi="Times New Roman"/>
          <w:sz w:val="24"/>
          <w:szCs w:val="24"/>
          <w:lang w:val="lv-LV"/>
        </w:rPr>
        <w:t>rošības speciālists sniedz juridiskām un fiziskām personām drošības pakalpojumus. Tiesību aktu ietvaros, apzinoties konfliktsituāciju būtību, apzina draudus un riskus. Strādājot ar datoru, piedalās vai nodrošina organizācijas īpašuma un personāla drošības pasākumu kompleksa procesus, kuros iekļaujoties organizācijas personāla vadības procesos un izglītojot organizācijas personālu drošības jomā, uzrauga civilās aizsardzības, ugunsdrošības, vides aizsardzības, epidemioloģiskās drošības un higiēnisko prasību utt., kas attiecas uz organizācijas aizsardzību un drošību, prasību ievērošanu organizācijā. Plāno organizācijas drošībai nepieciešamos resursus, bet galējās nepieciešamības gadījumā izmanto fizisku spēku, pielietojot speciālos līdzekļus un šaujamieročus tiesību aktos noteiktajā kārtībā, neitralizē pastāvošos un prognozējamos organizācijas apdraudējumus.</w:t>
      </w:r>
    </w:p>
    <w:p w14:paraId="6AB5A25E" w14:textId="77777777" w:rsidR="00E47BE7" w:rsidRPr="005B5241" w:rsidRDefault="00E47BE7">
      <w:pPr>
        <w:ind w:firstLine="113"/>
        <w:rPr>
          <w:rFonts w:ascii="Times New Roman" w:hAnsi="Times New Roman"/>
          <w:sz w:val="24"/>
          <w:szCs w:val="24"/>
          <w:lang w:val="lv-LV"/>
        </w:rPr>
        <w:sectPr w:rsidR="00E47BE7" w:rsidRPr="005B5241" w:rsidSect="00DE44A0">
          <w:pgSz w:w="11906" w:h="16838"/>
          <w:pgMar w:top="1134" w:right="851" w:bottom="1134" w:left="1701" w:header="709" w:footer="709" w:gutter="0"/>
          <w:cols w:space="708"/>
          <w:docGrid w:linePitch="360"/>
        </w:sectPr>
      </w:pPr>
      <w:r w:rsidRPr="005B5241">
        <w:rPr>
          <w:rFonts w:ascii="Times New Roman" w:hAnsi="Times New Roman"/>
          <w:sz w:val="24"/>
          <w:szCs w:val="24"/>
          <w:lang w:val="lv-LV"/>
        </w:rPr>
        <w:br w:type="page"/>
      </w:r>
    </w:p>
    <w:p w14:paraId="661A0E53" w14:textId="77777777" w:rsidR="00E47BE7" w:rsidRPr="005B5241" w:rsidRDefault="00E47BE7">
      <w:pPr>
        <w:ind w:firstLine="113"/>
        <w:rPr>
          <w:rFonts w:ascii="Times New Roman" w:hAnsi="Times New Roman"/>
          <w:sz w:val="24"/>
          <w:szCs w:val="24"/>
          <w:lang w:val="lv-LV"/>
        </w:rPr>
      </w:pPr>
    </w:p>
    <w:p w14:paraId="024EF978" w14:textId="244E1270" w:rsidR="00754086" w:rsidRPr="005B5241" w:rsidRDefault="00E47BE7" w:rsidP="00CB67B5">
      <w:pPr>
        <w:jc w:val="center"/>
        <w:rPr>
          <w:rFonts w:ascii="Times New Roman" w:hAnsi="Times New Roman"/>
          <w:b/>
          <w:sz w:val="24"/>
          <w:szCs w:val="24"/>
          <w:lang w:val="lv-LV"/>
        </w:rPr>
      </w:pPr>
      <w:r w:rsidRPr="005B5241">
        <w:rPr>
          <w:rFonts w:ascii="Times New Roman" w:hAnsi="Times New Roman"/>
          <w:b/>
          <w:sz w:val="24"/>
          <w:szCs w:val="24"/>
          <w:lang w:val="lv-LV"/>
        </w:rPr>
        <w:t>Profesionālās darbības pamatuzdevumu un pienākumu izpildei nepieciešamās prasmes un attieksmes, PROFESIONĀLĀS zināšanas un kompetences</w:t>
      </w:r>
    </w:p>
    <w:p w14:paraId="6CBAF1E5" w14:textId="77777777" w:rsidR="00CB67B5" w:rsidRPr="005B5241" w:rsidRDefault="00CB67B5" w:rsidP="00CB67B5">
      <w:pPr>
        <w:jc w:val="center"/>
        <w:rPr>
          <w:rFonts w:ascii="Times New Roman" w:hAnsi="Times New Roman"/>
          <w:b/>
          <w:sz w:val="24"/>
          <w:szCs w:val="24"/>
          <w:lang w:val="lv-LV"/>
        </w:rPr>
      </w:pPr>
    </w:p>
    <w:tbl>
      <w:tblPr>
        <w:tblStyle w:val="TableGrid"/>
        <w:tblW w:w="14879" w:type="dxa"/>
        <w:jc w:val="center"/>
        <w:tblLook w:val="04A0" w:firstRow="1" w:lastRow="0" w:firstColumn="1" w:lastColumn="0" w:noHBand="0" w:noVBand="1"/>
      </w:tblPr>
      <w:tblGrid>
        <w:gridCol w:w="3523"/>
        <w:gridCol w:w="3530"/>
        <w:gridCol w:w="3668"/>
        <w:gridCol w:w="3388"/>
        <w:gridCol w:w="770"/>
      </w:tblGrid>
      <w:tr w:rsidR="005E6D3B" w:rsidRPr="005B5241" w14:paraId="38BCB876" w14:textId="77777777" w:rsidTr="000824E4">
        <w:trPr>
          <w:jc w:val="center"/>
        </w:trPr>
        <w:tc>
          <w:tcPr>
            <w:tcW w:w="3539" w:type="dxa"/>
            <w:vAlign w:val="center"/>
          </w:tcPr>
          <w:p w14:paraId="57254F4B" w14:textId="77777777" w:rsidR="00E47BE7" w:rsidRPr="005B5241" w:rsidRDefault="00E47BE7" w:rsidP="00E47BE7">
            <w:pPr>
              <w:ind w:firstLine="0"/>
              <w:jc w:val="center"/>
              <w:rPr>
                <w:rFonts w:ascii="Times New Roman" w:hAnsi="Times New Roman"/>
                <w:b/>
                <w:sz w:val="20"/>
                <w:szCs w:val="20"/>
                <w:lang w:val="lv-LV"/>
              </w:rPr>
            </w:pPr>
            <w:r w:rsidRPr="005B5241">
              <w:rPr>
                <w:rFonts w:ascii="Times New Roman" w:hAnsi="Times New Roman"/>
                <w:b/>
                <w:sz w:val="20"/>
                <w:szCs w:val="20"/>
                <w:lang w:val="lv-LV"/>
              </w:rPr>
              <w:t>Prasmes un attieksmes</w:t>
            </w:r>
          </w:p>
        </w:tc>
        <w:tc>
          <w:tcPr>
            <w:tcW w:w="3544" w:type="dxa"/>
            <w:vAlign w:val="center"/>
          </w:tcPr>
          <w:p w14:paraId="4D5FE715" w14:textId="77777777" w:rsidR="00E47BE7" w:rsidRPr="005B5241" w:rsidRDefault="00E47BE7" w:rsidP="00E47BE7">
            <w:pPr>
              <w:ind w:firstLine="28"/>
              <w:jc w:val="center"/>
              <w:rPr>
                <w:rFonts w:ascii="Times New Roman" w:hAnsi="Times New Roman"/>
                <w:b/>
                <w:sz w:val="20"/>
                <w:szCs w:val="20"/>
                <w:lang w:val="lv-LV"/>
              </w:rPr>
            </w:pPr>
            <w:r w:rsidRPr="005B5241">
              <w:rPr>
                <w:rFonts w:ascii="Times New Roman" w:hAnsi="Times New Roman"/>
                <w:b/>
                <w:sz w:val="20"/>
                <w:szCs w:val="20"/>
                <w:lang w:val="lv-LV"/>
              </w:rPr>
              <w:t>Profesionālās zināšanas</w:t>
            </w:r>
          </w:p>
        </w:tc>
        <w:tc>
          <w:tcPr>
            <w:tcW w:w="3685" w:type="dxa"/>
            <w:vAlign w:val="center"/>
          </w:tcPr>
          <w:p w14:paraId="7330ED9D" w14:textId="77777777" w:rsidR="00E47BE7" w:rsidRPr="005B5241" w:rsidRDefault="00E47BE7" w:rsidP="00E47BE7">
            <w:pPr>
              <w:ind w:firstLine="0"/>
              <w:jc w:val="center"/>
              <w:rPr>
                <w:rFonts w:ascii="Times New Roman" w:hAnsi="Times New Roman"/>
                <w:b/>
                <w:sz w:val="20"/>
                <w:szCs w:val="20"/>
                <w:lang w:val="lv-LV"/>
              </w:rPr>
            </w:pPr>
            <w:r w:rsidRPr="005B5241">
              <w:rPr>
                <w:rFonts w:ascii="Times New Roman" w:hAnsi="Times New Roman"/>
                <w:b/>
                <w:sz w:val="20"/>
                <w:szCs w:val="20"/>
                <w:lang w:val="lv-LV"/>
              </w:rPr>
              <w:t>Kompetences (kvalifikācijas līmenis)</w:t>
            </w:r>
          </w:p>
        </w:tc>
        <w:tc>
          <w:tcPr>
            <w:tcW w:w="3402" w:type="dxa"/>
            <w:vAlign w:val="center"/>
          </w:tcPr>
          <w:p w14:paraId="371889D6" w14:textId="17C48870" w:rsidR="00E47BE7" w:rsidRPr="005B5241" w:rsidRDefault="00E47BE7" w:rsidP="000824E4">
            <w:pPr>
              <w:ind w:firstLine="0"/>
              <w:jc w:val="both"/>
              <w:rPr>
                <w:rFonts w:ascii="Times New Roman" w:hAnsi="Times New Roman"/>
                <w:b/>
                <w:sz w:val="20"/>
                <w:szCs w:val="20"/>
                <w:lang w:val="lv-LV"/>
              </w:rPr>
            </w:pPr>
            <w:r w:rsidRPr="005B5241">
              <w:rPr>
                <w:rFonts w:ascii="Times New Roman" w:hAnsi="Times New Roman"/>
                <w:b/>
                <w:sz w:val="20"/>
                <w:szCs w:val="20"/>
                <w:lang w:val="lv-LV"/>
              </w:rPr>
              <w:t xml:space="preserve">Atbilstošie studiju kursi </w:t>
            </w:r>
            <w:r w:rsidR="001A7E65" w:rsidRPr="005B5241">
              <w:rPr>
                <w:rFonts w:ascii="Times New Roman" w:hAnsi="Times New Roman"/>
                <w:b/>
                <w:sz w:val="20"/>
                <w:szCs w:val="20"/>
                <w:lang w:val="lv-LV"/>
              </w:rPr>
              <w:t>īsā cikla</w:t>
            </w:r>
            <w:r w:rsidR="004E3AFF" w:rsidRPr="005B5241">
              <w:rPr>
                <w:rFonts w:ascii="Times New Roman" w:hAnsi="Times New Roman"/>
                <w:b/>
                <w:sz w:val="20"/>
                <w:szCs w:val="20"/>
                <w:lang w:val="lv-LV"/>
              </w:rPr>
              <w:t xml:space="preserve"> profesionālās augstākās izglītības studiju programmā “Civilā drošība un aizsardzība”</w:t>
            </w:r>
          </w:p>
        </w:tc>
        <w:tc>
          <w:tcPr>
            <w:tcW w:w="709" w:type="dxa"/>
            <w:vAlign w:val="center"/>
          </w:tcPr>
          <w:p w14:paraId="509CCF0C" w14:textId="65AE4DF9" w:rsidR="00E47BE7" w:rsidRPr="005B5241" w:rsidRDefault="005B5241" w:rsidP="000824E4">
            <w:pPr>
              <w:ind w:firstLine="31"/>
              <w:jc w:val="center"/>
              <w:rPr>
                <w:rFonts w:ascii="Times New Roman" w:hAnsi="Times New Roman"/>
                <w:b/>
                <w:sz w:val="20"/>
                <w:szCs w:val="20"/>
                <w:lang w:val="lv-LV"/>
              </w:rPr>
            </w:pPr>
            <w:r>
              <w:rPr>
                <w:rFonts w:ascii="Times New Roman" w:hAnsi="Times New Roman"/>
                <w:b/>
                <w:sz w:val="20"/>
                <w:szCs w:val="20"/>
                <w:lang w:val="lv-LV"/>
              </w:rPr>
              <w:t>ECTS</w:t>
            </w:r>
          </w:p>
          <w:p w14:paraId="436C9C80" w14:textId="1D1F30B8" w:rsidR="00E47BE7" w:rsidRPr="005B5241" w:rsidRDefault="00E47BE7" w:rsidP="000824E4">
            <w:pPr>
              <w:ind w:firstLine="0"/>
              <w:jc w:val="center"/>
              <w:rPr>
                <w:rFonts w:ascii="Times New Roman" w:hAnsi="Times New Roman"/>
                <w:b/>
                <w:sz w:val="20"/>
                <w:szCs w:val="20"/>
                <w:lang w:val="lv-LV"/>
              </w:rPr>
            </w:pPr>
            <w:r w:rsidRPr="005B5241">
              <w:rPr>
                <w:rFonts w:ascii="Times New Roman" w:hAnsi="Times New Roman"/>
                <w:b/>
                <w:sz w:val="20"/>
                <w:szCs w:val="20"/>
                <w:lang w:val="lv-LV"/>
              </w:rPr>
              <w:t>skaits</w:t>
            </w:r>
          </w:p>
        </w:tc>
      </w:tr>
      <w:tr w:rsidR="00E47BE7" w:rsidRPr="005B5241" w14:paraId="06D76614" w14:textId="77777777" w:rsidTr="000824E4">
        <w:trPr>
          <w:jc w:val="center"/>
        </w:trPr>
        <w:tc>
          <w:tcPr>
            <w:tcW w:w="3539" w:type="dxa"/>
            <w:vAlign w:val="center"/>
          </w:tcPr>
          <w:p w14:paraId="0D109E48" w14:textId="77777777" w:rsidR="00E47BE7" w:rsidRPr="005B5241" w:rsidRDefault="005E6D3B"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Pielietot organizācijas darbību regulējošos normatīvos aktus</w:t>
            </w:r>
            <w:r w:rsidR="00CA7AD6" w:rsidRPr="005B5241">
              <w:rPr>
                <w:rFonts w:ascii="Times New Roman" w:hAnsi="Times New Roman"/>
                <w:bCs/>
                <w:sz w:val="20"/>
                <w:szCs w:val="20"/>
                <w:lang w:val="lv-LV"/>
              </w:rPr>
              <w:t>.</w:t>
            </w:r>
          </w:p>
          <w:p w14:paraId="498DC9F8" w14:textId="77777777" w:rsidR="00CA7AD6" w:rsidRPr="005B5241" w:rsidRDefault="00CA7AD6"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Identificēt organizācijas darbības jomu.</w:t>
            </w:r>
          </w:p>
          <w:p w14:paraId="1B9336FC" w14:textId="77777777" w:rsidR="00CA7AD6" w:rsidRPr="005B5241" w:rsidRDefault="00CA7AD6"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Izvērtēt organizācijas vērtības.</w:t>
            </w:r>
          </w:p>
          <w:p w14:paraId="5804A49B" w14:textId="4241351E" w:rsidR="00CA7AD6" w:rsidRPr="005B5241" w:rsidRDefault="00CA7AD6"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Izvērtēt organizācijas struktūru un darba organizāciju.</w:t>
            </w:r>
          </w:p>
        </w:tc>
        <w:tc>
          <w:tcPr>
            <w:tcW w:w="3544" w:type="dxa"/>
            <w:vAlign w:val="center"/>
          </w:tcPr>
          <w:p w14:paraId="48B2D770" w14:textId="77777777" w:rsidR="005E6D3B" w:rsidRPr="005B5241" w:rsidRDefault="005E6D3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Priekšstata līmenī:</w:t>
            </w:r>
          </w:p>
          <w:p w14:paraId="6C89EE93" w14:textId="0FFFBEA8" w:rsidR="005E6D3B" w:rsidRPr="005B5241" w:rsidRDefault="005E6D3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Publiskās varas organizācija Latvijā. </w:t>
            </w:r>
          </w:p>
          <w:p w14:paraId="38D8B387" w14:textId="77777777" w:rsidR="005E6D3B" w:rsidRPr="005B5241" w:rsidRDefault="005E6D3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19C998E6" w14:textId="77777777" w:rsidR="005E6D3B" w:rsidRPr="005B5241" w:rsidRDefault="005E6D3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Ekonomisko procesu likumsakarības. Drošības darbības tiesību akti.</w:t>
            </w:r>
          </w:p>
          <w:p w14:paraId="4B95DC3B" w14:textId="77777777" w:rsidR="005E6D3B" w:rsidRPr="005B5241" w:rsidRDefault="005E6D3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452BAD18" w14:textId="077C6E08" w:rsidR="00E47BE7" w:rsidRPr="005B5241" w:rsidRDefault="005E6D3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Komersantu dibināšana. Organizācijas darbības galvenie elementi. Organizācijas darbības process un organizēšana</w:t>
            </w:r>
          </w:p>
        </w:tc>
        <w:tc>
          <w:tcPr>
            <w:tcW w:w="3685" w:type="dxa"/>
            <w:vAlign w:val="center"/>
          </w:tcPr>
          <w:p w14:paraId="379C42F1" w14:textId="7B06DE88" w:rsidR="00E47BE7" w:rsidRPr="005B5241" w:rsidRDefault="005E6D3B"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novērtēt organizācijas darbību, pielietojot tiesību aktus atbilstoši organizācijas darbības jomai un struktūrai.</w:t>
            </w:r>
          </w:p>
        </w:tc>
        <w:tc>
          <w:tcPr>
            <w:tcW w:w="3402" w:type="dxa"/>
          </w:tcPr>
          <w:p w14:paraId="0CF11AB5" w14:textId="77777777" w:rsidR="00E47BE7" w:rsidRPr="005B5241" w:rsidRDefault="00830C05"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Publiskās varas organizācija Latvijā</w:t>
            </w:r>
          </w:p>
          <w:p w14:paraId="29AA5343" w14:textId="77777777" w:rsidR="00830C05" w:rsidRPr="005B5241" w:rsidRDefault="000824E4"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5801AAD2" w14:textId="77777777" w:rsidR="000824E4" w:rsidRPr="005B5241" w:rsidRDefault="000824E4"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w:t>
            </w:r>
          </w:p>
          <w:p w14:paraId="5D687AAF" w14:textId="77777777" w:rsidR="000824E4" w:rsidRPr="005B5241" w:rsidRDefault="000824E4"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III</w:t>
            </w:r>
          </w:p>
          <w:p w14:paraId="6804BAE7" w14:textId="77777777" w:rsidR="000824E4" w:rsidRPr="005B5241" w:rsidRDefault="00041984"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22AE26C7" w14:textId="2E25BE28" w:rsidR="00347B5E" w:rsidRPr="005B5241" w:rsidRDefault="00347B5E"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183AE0A2" w14:textId="157FB4B0" w:rsidR="00C56787" w:rsidRPr="005B5241" w:rsidRDefault="00C56787"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68F18252" w14:textId="1421766F" w:rsidR="00041984" w:rsidRPr="005B5241" w:rsidRDefault="00C3264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Kvalifikācijas prakse</w:t>
            </w:r>
          </w:p>
          <w:p w14:paraId="00C0ED7F" w14:textId="1387A959" w:rsidR="00C32648" w:rsidRPr="005B5241" w:rsidRDefault="00C32648" w:rsidP="000824E4">
            <w:pPr>
              <w:ind w:firstLine="0"/>
              <w:jc w:val="both"/>
              <w:rPr>
                <w:rFonts w:ascii="Times New Roman" w:hAnsi="Times New Roman"/>
                <w:bCs/>
                <w:sz w:val="20"/>
                <w:szCs w:val="20"/>
                <w:lang w:val="lv-LV"/>
              </w:rPr>
            </w:pPr>
          </w:p>
        </w:tc>
        <w:tc>
          <w:tcPr>
            <w:tcW w:w="709" w:type="dxa"/>
          </w:tcPr>
          <w:p w14:paraId="6F33F310" w14:textId="3700A24D" w:rsidR="00E47BE7" w:rsidRPr="005B5241" w:rsidRDefault="00830C05"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F92E33C" w14:textId="77777777" w:rsidR="000824E4" w:rsidRPr="005B5241" w:rsidRDefault="000824E4"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6BECDD8" w14:textId="77777777" w:rsidR="000824E4" w:rsidRPr="005B5241" w:rsidRDefault="000824E4" w:rsidP="000824E4">
            <w:pPr>
              <w:ind w:firstLine="0"/>
              <w:jc w:val="center"/>
              <w:rPr>
                <w:rFonts w:ascii="Times New Roman" w:hAnsi="Times New Roman"/>
                <w:bCs/>
                <w:sz w:val="20"/>
                <w:szCs w:val="20"/>
                <w:lang w:val="lv-LV"/>
              </w:rPr>
            </w:pPr>
          </w:p>
          <w:p w14:paraId="4939B8A1" w14:textId="77777777" w:rsidR="000824E4" w:rsidRPr="005B5241" w:rsidRDefault="000824E4"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A93B23E" w14:textId="77777777" w:rsidR="000824E4" w:rsidRPr="005B5241" w:rsidRDefault="000824E4" w:rsidP="000824E4">
            <w:pPr>
              <w:ind w:firstLine="0"/>
              <w:jc w:val="center"/>
              <w:rPr>
                <w:rFonts w:ascii="Times New Roman" w:hAnsi="Times New Roman"/>
                <w:bCs/>
                <w:sz w:val="20"/>
                <w:szCs w:val="20"/>
                <w:lang w:val="lv-LV"/>
              </w:rPr>
            </w:pPr>
          </w:p>
          <w:p w14:paraId="217B9D7F" w14:textId="77777777" w:rsidR="000824E4" w:rsidRPr="005B5241" w:rsidRDefault="000824E4"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C47A27D" w14:textId="77777777" w:rsidR="000824E4" w:rsidRPr="005B5241" w:rsidRDefault="000824E4" w:rsidP="000824E4">
            <w:pPr>
              <w:ind w:firstLine="0"/>
              <w:jc w:val="center"/>
              <w:rPr>
                <w:rFonts w:ascii="Times New Roman" w:hAnsi="Times New Roman"/>
                <w:bCs/>
                <w:sz w:val="20"/>
                <w:szCs w:val="20"/>
                <w:lang w:val="lv-LV"/>
              </w:rPr>
            </w:pPr>
          </w:p>
          <w:p w14:paraId="171582B6" w14:textId="77777777" w:rsidR="000824E4" w:rsidRPr="005B5241" w:rsidRDefault="00041984"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7227D3D" w14:textId="37A32F6D" w:rsidR="00347B5E" w:rsidRPr="005B5241" w:rsidRDefault="00347B5E"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646DD44" w14:textId="77777777" w:rsidR="00347B5E" w:rsidRPr="005B5241" w:rsidRDefault="00347B5E" w:rsidP="000824E4">
            <w:pPr>
              <w:ind w:firstLine="0"/>
              <w:jc w:val="center"/>
              <w:rPr>
                <w:rFonts w:ascii="Times New Roman" w:hAnsi="Times New Roman"/>
                <w:bCs/>
                <w:sz w:val="20"/>
                <w:szCs w:val="20"/>
                <w:lang w:val="lv-LV"/>
              </w:rPr>
            </w:pPr>
          </w:p>
          <w:p w14:paraId="39577A0B" w14:textId="6BF1D248" w:rsidR="00C56787" w:rsidRPr="005B5241" w:rsidRDefault="00C56787"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2AD3FD47" w14:textId="212B541F" w:rsidR="00041984" w:rsidRPr="005B5241" w:rsidRDefault="00C32648"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24</w:t>
            </w:r>
          </w:p>
          <w:p w14:paraId="0463E1BB" w14:textId="5B50D718" w:rsidR="00C32648" w:rsidRPr="005B5241" w:rsidRDefault="00C32648" w:rsidP="000824E4">
            <w:pPr>
              <w:ind w:firstLine="0"/>
              <w:jc w:val="center"/>
              <w:rPr>
                <w:rFonts w:ascii="Times New Roman" w:hAnsi="Times New Roman"/>
                <w:bCs/>
                <w:sz w:val="20"/>
                <w:szCs w:val="20"/>
                <w:lang w:val="lv-LV"/>
              </w:rPr>
            </w:pPr>
          </w:p>
        </w:tc>
      </w:tr>
      <w:tr w:rsidR="00F41551" w:rsidRPr="005B5241" w14:paraId="09656D1E" w14:textId="77777777" w:rsidTr="000824E4">
        <w:trPr>
          <w:jc w:val="center"/>
        </w:trPr>
        <w:tc>
          <w:tcPr>
            <w:tcW w:w="3539" w:type="dxa"/>
            <w:vAlign w:val="center"/>
          </w:tcPr>
          <w:p w14:paraId="0215FE10" w14:textId="77777777" w:rsidR="00F41551" w:rsidRPr="005B5241" w:rsidRDefault="00C0634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Apzināt vadības prasības organizācijas drošības nodrošināšanā.</w:t>
            </w:r>
          </w:p>
          <w:p w14:paraId="20E848B3" w14:textId="77777777" w:rsidR="00C06341" w:rsidRPr="005B5241" w:rsidRDefault="00C0634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Identificēt organizācijas problēmas drošības jomā.</w:t>
            </w:r>
          </w:p>
          <w:p w14:paraId="53FB736C" w14:textId="77777777" w:rsidR="00C06341" w:rsidRPr="005B5241" w:rsidRDefault="00C0634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Sistematizēt iegūto informācijas par drošības jomu.</w:t>
            </w:r>
          </w:p>
          <w:p w14:paraId="778CA5B6" w14:textId="6208651C" w:rsidR="00C06341" w:rsidRPr="005B5241" w:rsidRDefault="00C0634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Analizēt organizācijas drošības īstenotos un īstenojamos pasākumus.</w:t>
            </w:r>
          </w:p>
        </w:tc>
        <w:tc>
          <w:tcPr>
            <w:tcW w:w="3544" w:type="dxa"/>
            <w:vAlign w:val="center"/>
          </w:tcPr>
          <w:p w14:paraId="510A75B6" w14:textId="77777777" w:rsidR="00F41551" w:rsidRPr="005B5241" w:rsidRDefault="00C06341"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69BE30E0" w14:textId="43B2783A" w:rsidR="00C06341" w:rsidRPr="005B5241" w:rsidRDefault="00C06341"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Vides un īpašuma aizsardzības īstenošanas pamatprincipi katastrofas un katastrofas draudu gadījumā. Drošības darbības un vides aizsardzības tiesību akti. Objekta teritorijas plāns. Objekta ģeogrāfiskā atrašanās vieta. Drošības vispārējo risku analīze. Individuālās aizsardzības līdzekļu lietošana.</w:t>
            </w:r>
          </w:p>
        </w:tc>
        <w:tc>
          <w:tcPr>
            <w:tcW w:w="3685" w:type="dxa"/>
            <w:vAlign w:val="center"/>
          </w:tcPr>
          <w:p w14:paraId="4065E1A8" w14:textId="08423FE5" w:rsidR="00F41551" w:rsidRPr="005B5241" w:rsidRDefault="00C0634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novērtēt organizācijas drošības prasības, identificējot esošas problēmas organizācijas drošības nodrošināšanā.</w:t>
            </w:r>
          </w:p>
        </w:tc>
        <w:tc>
          <w:tcPr>
            <w:tcW w:w="3402" w:type="dxa"/>
          </w:tcPr>
          <w:p w14:paraId="42020C69" w14:textId="77777777" w:rsidR="00F41551" w:rsidRPr="005B5241" w:rsidRDefault="00C3264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7CC2A6DF" w14:textId="413B9E1A" w:rsidR="00347B5E" w:rsidRPr="005B5241" w:rsidRDefault="00347B5E"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1664CAA9" w14:textId="3CBD3233" w:rsidR="001626B9" w:rsidRPr="005B5241" w:rsidRDefault="001626B9" w:rsidP="001626B9">
            <w:pPr>
              <w:ind w:firstLine="0"/>
              <w:rPr>
                <w:rFonts w:ascii="Times New Roman" w:hAnsi="Times New Roman"/>
                <w:bCs/>
                <w:sz w:val="20"/>
                <w:szCs w:val="20"/>
                <w:lang w:val="lv-LV"/>
              </w:rPr>
            </w:pPr>
            <w:r w:rsidRPr="005B5241">
              <w:rPr>
                <w:rFonts w:ascii="Times New Roman" w:hAnsi="Times New Roman"/>
                <w:bCs/>
                <w:sz w:val="20"/>
                <w:szCs w:val="20"/>
                <w:lang w:val="lv-LV"/>
              </w:rPr>
              <w:t>Ievads civiltiesībās</w:t>
            </w:r>
          </w:p>
          <w:p w14:paraId="22CC9A8C" w14:textId="77777777" w:rsidR="001626B9" w:rsidRPr="005B5241" w:rsidRDefault="001626B9" w:rsidP="001626B9">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p w14:paraId="61618E4C" w14:textId="3532D50F" w:rsidR="00347B5E" w:rsidRPr="005B5241" w:rsidRDefault="00262853" w:rsidP="001626B9">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7A180C8F" w14:textId="5D88D060" w:rsidR="00347B5E" w:rsidRPr="005B5241" w:rsidRDefault="00C56787"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216A312A" w14:textId="794E8B16" w:rsidR="00347B5E" w:rsidRPr="005B5241" w:rsidRDefault="00EB17CB"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p w14:paraId="74EED5DA" w14:textId="77777777" w:rsidR="00347B5E" w:rsidRPr="005B5241" w:rsidRDefault="00347B5E" w:rsidP="000824E4">
            <w:pPr>
              <w:ind w:firstLine="0"/>
              <w:jc w:val="both"/>
              <w:rPr>
                <w:rFonts w:ascii="Times New Roman" w:hAnsi="Times New Roman"/>
                <w:bCs/>
                <w:sz w:val="20"/>
                <w:szCs w:val="20"/>
                <w:lang w:val="lv-LV"/>
              </w:rPr>
            </w:pPr>
          </w:p>
          <w:p w14:paraId="098F0F7A" w14:textId="77777777" w:rsidR="00347B5E" w:rsidRPr="005B5241" w:rsidRDefault="00347B5E" w:rsidP="00347B5E">
            <w:pPr>
              <w:ind w:firstLine="0"/>
              <w:jc w:val="both"/>
              <w:rPr>
                <w:rFonts w:ascii="Times New Roman" w:hAnsi="Times New Roman"/>
                <w:bCs/>
                <w:sz w:val="20"/>
                <w:szCs w:val="20"/>
                <w:lang w:val="lv-LV"/>
              </w:rPr>
            </w:pPr>
            <w:r w:rsidRPr="005B5241">
              <w:rPr>
                <w:rFonts w:ascii="Times New Roman" w:hAnsi="Times New Roman"/>
                <w:bCs/>
                <w:sz w:val="20"/>
                <w:szCs w:val="20"/>
                <w:lang w:val="lv-LV"/>
              </w:rPr>
              <w:t>Kvalifikācijas prakse</w:t>
            </w:r>
          </w:p>
          <w:p w14:paraId="1F8ED388" w14:textId="0DE5922D" w:rsidR="00347B5E" w:rsidRPr="005B5241" w:rsidRDefault="00347B5E" w:rsidP="000824E4">
            <w:pPr>
              <w:ind w:firstLine="0"/>
              <w:jc w:val="both"/>
              <w:rPr>
                <w:rFonts w:ascii="Times New Roman" w:hAnsi="Times New Roman"/>
                <w:bCs/>
                <w:sz w:val="20"/>
                <w:szCs w:val="20"/>
                <w:lang w:val="lv-LV"/>
              </w:rPr>
            </w:pPr>
          </w:p>
        </w:tc>
        <w:tc>
          <w:tcPr>
            <w:tcW w:w="709" w:type="dxa"/>
          </w:tcPr>
          <w:p w14:paraId="4D38FA23" w14:textId="77777777" w:rsidR="00C32648" w:rsidRPr="005B5241" w:rsidRDefault="00C32648"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E22E4A5" w14:textId="6F3FDD12" w:rsidR="00C32648" w:rsidRPr="005B5241" w:rsidRDefault="00347B5E"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36D748D" w14:textId="77777777" w:rsidR="00347B5E" w:rsidRPr="005B5241" w:rsidRDefault="00347B5E" w:rsidP="00C32648">
            <w:pPr>
              <w:ind w:firstLine="0"/>
              <w:jc w:val="center"/>
              <w:rPr>
                <w:rFonts w:ascii="Times New Roman" w:hAnsi="Times New Roman"/>
                <w:bCs/>
                <w:sz w:val="20"/>
                <w:szCs w:val="20"/>
                <w:lang w:val="lv-LV"/>
              </w:rPr>
            </w:pPr>
          </w:p>
          <w:p w14:paraId="5F3763B9" w14:textId="272D218A" w:rsidR="00347B5E" w:rsidRPr="005B5241" w:rsidRDefault="001626B9"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2AA7A9B" w14:textId="11849250" w:rsidR="00347B5E" w:rsidRPr="005B5241" w:rsidRDefault="00F06B1F"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434F765A" w14:textId="77777777" w:rsidR="00347B5E" w:rsidRPr="005B5241" w:rsidRDefault="00347B5E" w:rsidP="00C32648">
            <w:pPr>
              <w:ind w:firstLine="0"/>
              <w:jc w:val="center"/>
              <w:rPr>
                <w:rFonts w:ascii="Times New Roman" w:hAnsi="Times New Roman"/>
                <w:bCs/>
                <w:sz w:val="20"/>
                <w:szCs w:val="20"/>
                <w:lang w:val="lv-LV"/>
              </w:rPr>
            </w:pPr>
          </w:p>
          <w:p w14:paraId="617353E3" w14:textId="7A2463BB" w:rsidR="001626B9" w:rsidRPr="005B5241" w:rsidRDefault="00262853"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062E0445" w14:textId="64AEE956" w:rsidR="001626B9" w:rsidRPr="005B5241" w:rsidRDefault="00C56787"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B95FD3E" w14:textId="553AB9A9" w:rsidR="001626B9" w:rsidRPr="005B5241" w:rsidRDefault="00EB17CB"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E41F18C" w14:textId="77777777" w:rsidR="001626B9" w:rsidRPr="005B5241" w:rsidRDefault="001626B9" w:rsidP="00C32648">
            <w:pPr>
              <w:ind w:firstLine="0"/>
              <w:jc w:val="center"/>
              <w:rPr>
                <w:rFonts w:ascii="Times New Roman" w:hAnsi="Times New Roman"/>
                <w:bCs/>
                <w:sz w:val="20"/>
                <w:szCs w:val="20"/>
                <w:lang w:val="lv-LV"/>
              </w:rPr>
            </w:pPr>
          </w:p>
          <w:p w14:paraId="6C23047B" w14:textId="3420ED72" w:rsidR="00347B5E" w:rsidRPr="005B5241" w:rsidRDefault="00347B5E" w:rsidP="00C32648">
            <w:pPr>
              <w:ind w:firstLine="0"/>
              <w:jc w:val="center"/>
              <w:rPr>
                <w:rFonts w:ascii="Times New Roman" w:hAnsi="Times New Roman"/>
                <w:bCs/>
                <w:sz w:val="20"/>
                <w:szCs w:val="20"/>
                <w:lang w:val="lv-LV"/>
              </w:rPr>
            </w:pPr>
            <w:r w:rsidRPr="005B5241">
              <w:rPr>
                <w:rFonts w:ascii="Times New Roman" w:hAnsi="Times New Roman"/>
                <w:bCs/>
                <w:sz w:val="20"/>
                <w:szCs w:val="20"/>
                <w:lang w:val="lv-LV"/>
              </w:rPr>
              <w:t>24</w:t>
            </w:r>
          </w:p>
          <w:p w14:paraId="4555D8A8" w14:textId="1C1A8BE3" w:rsidR="00347B5E" w:rsidRPr="005B5241" w:rsidRDefault="00347B5E" w:rsidP="00C32648">
            <w:pPr>
              <w:ind w:firstLine="0"/>
              <w:jc w:val="center"/>
              <w:rPr>
                <w:rFonts w:ascii="Times New Roman" w:hAnsi="Times New Roman"/>
                <w:bCs/>
                <w:sz w:val="20"/>
                <w:szCs w:val="20"/>
                <w:lang w:val="lv-LV"/>
              </w:rPr>
            </w:pPr>
          </w:p>
        </w:tc>
      </w:tr>
      <w:tr w:rsidR="00C06341" w:rsidRPr="005B5241" w14:paraId="5B34B7E4" w14:textId="77777777" w:rsidTr="000824E4">
        <w:trPr>
          <w:jc w:val="center"/>
        </w:trPr>
        <w:tc>
          <w:tcPr>
            <w:tcW w:w="3539" w:type="dxa"/>
            <w:vAlign w:val="center"/>
          </w:tcPr>
          <w:p w14:paraId="57B1EA95" w14:textId="77777777" w:rsidR="00C06341" w:rsidRPr="005B5241" w:rsidRDefault="008A0FC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Novērtēt organizācijā riska faktorus atbilstoši Latvijas Republikas normatīvajiem aktiem, organizācijai saistošiem normatīviem dokumentiem un iekārtu tehniskajiem dokumentiem.</w:t>
            </w:r>
          </w:p>
          <w:p w14:paraId="3611BE95" w14:textId="77777777" w:rsidR="008A0FC1" w:rsidRPr="005B5241" w:rsidRDefault="008A0FC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Apsekot apsargājamo objektu.</w:t>
            </w:r>
          </w:p>
          <w:p w14:paraId="35BE1630" w14:textId="77777777" w:rsidR="008A0FC1" w:rsidRPr="005B5241" w:rsidRDefault="008A0FC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Apzināt organizācijas iekšējos draudus.</w:t>
            </w:r>
          </w:p>
          <w:p w14:paraId="426D7A2E" w14:textId="77777777" w:rsidR="008A0FC1" w:rsidRPr="005B5241" w:rsidRDefault="008A0FC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Veikt darbinieku aptauju par organizācijas</w:t>
            </w:r>
          </w:p>
          <w:p w14:paraId="20BC835C" w14:textId="77777777" w:rsidR="008A0FC1" w:rsidRPr="005B5241" w:rsidRDefault="008A0FC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Novērtēt ārējo draudu ietekmi uz organizācijas darbību.</w:t>
            </w:r>
          </w:p>
          <w:p w14:paraId="40542E43" w14:textId="77777777" w:rsidR="008A0FC1" w:rsidRPr="005B5241" w:rsidRDefault="008A0FC1"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Prognozēt iespējamos riskus sakarā ar reorganizāciju vai jaunu tehnoloģiju ieviešanu.</w:t>
            </w:r>
          </w:p>
          <w:p w14:paraId="230AA21A" w14:textId="2AE17E2A" w:rsidR="008A0FC1" w:rsidRPr="005B5241" w:rsidRDefault="008A0FC1" w:rsidP="00B40917">
            <w:pPr>
              <w:ind w:firstLine="0"/>
              <w:jc w:val="both"/>
              <w:rPr>
                <w:rFonts w:ascii="Times New Roman" w:hAnsi="Times New Roman"/>
                <w:bCs/>
                <w:sz w:val="20"/>
                <w:szCs w:val="20"/>
                <w:lang w:val="lv-LV"/>
              </w:rPr>
            </w:pPr>
          </w:p>
        </w:tc>
        <w:tc>
          <w:tcPr>
            <w:tcW w:w="3544" w:type="dxa"/>
            <w:vAlign w:val="center"/>
          </w:tcPr>
          <w:p w14:paraId="3E22ECDD" w14:textId="77777777" w:rsidR="008A0FC1" w:rsidRPr="005B5241" w:rsidRDefault="008A0FC1"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Izpratnes līmenī:</w:t>
            </w:r>
          </w:p>
          <w:p w14:paraId="58AD43F5" w14:textId="77777777" w:rsidR="008A0FC1" w:rsidRPr="005B5241" w:rsidRDefault="008A0FC1"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Aptaujas metodes. Apdrošināšanas noteikumu kritiskie punkti un citi apdrošināšanas risku juridiskie aspekti.</w:t>
            </w:r>
          </w:p>
          <w:p w14:paraId="0CDE0429" w14:textId="77777777" w:rsidR="008A0FC1" w:rsidRPr="005B5241" w:rsidRDefault="008A0FC1"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69F9729E" w14:textId="676246EA" w:rsidR="00C06341" w:rsidRPr="005B5241" w:rsidRDefault="008A0FC1"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Risku un draudu atpazīšana un klasifikācija</w:t>
            </w:r>
            <w:r w:rsidR="00E34AA9" w:rsidRPr="005B5241">
              <w:rPr>
                <w:rFonts w:ascii="Times New Roman" w:hAnsi="Times New Roman"/>
                <w:bCs/>
                <w:sz w:val="20"/>
                <w:szCs w:val="20"/>
                <w:lang w:val="lv-LV"/>
              </w:rPr>
              <w:t>.</w:t>
            </w:r>
          </w:p>
        </w:tc>
        <w:tc>
          <w:tcPr>
            <w:tcW w:w="3685" w:type="dxa"/>
            <w:vAlign w:val="center"/>
          </w:tcPr>
          <w:p w14:paraId="21AF19ED" w14:textId="716FBD6A" w:rsidR="00C06341"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Spēja identificēt organizācijas drošības apdraudējumu un novērtēt riskus.</w:t>
            </w:r>
          </w:p>
        </w:tc>
        <w:tc>
          <w:tcPr>
            <w:tcW w:w="3402" w:type="dxa"/>
          </w:tcPr>
          <w:p w14:paraId="3648089D" w14:textId="77777777" w:rsidR="00C06341" w:rsidRPr="005B5241" w:rsidRDefault="00883C79"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Darba tiesības, aizsardzība, drošība un profesionālā ētika </w:t>
            </w:r>
          </w:p>
          <w:p w14:paraId="04030183" w14:textId="77777777" w:rsidR="00883C79" w:rsidRPr="005B5241" w:rsidRDefault="008C70F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6D6B3E67" w14:textId="77777777" w:rsidR="008C70F8" w:rsidRPr="005B5241" w:rsidRDefault="00BD42BC"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64B80C5F" w14:textId="77777777" w:rsidR="00BD42BC" w:rsidRPr="005B5241" w:rsidRDefault="0014567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25EDC747" w14:textId="77777777" w:rsidR="00F06B1F" w:rsidRPr="005B5241" w:rsidRDefault="00F06B1F" w:rsidP="00F06B1F">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Administratīvās tiesības un administratīvais process</w:t>
            </w:r>
          </w:p>
          <w:p w14:paraId="5FFBF7BE" w14:textId="77777777" w:rsidR="009802EB" w:rsidRPr="005B5241" w:rsidRDefault="009802EB" w:rsidP="009802EB">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2BD80CBD" w14:textId="3FE004AC" w:rsidR="00145678" w:rsidRPr="005B5241" w:rsidRDefault="00A64804" w:rsidP="00145678">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71423280" w14:textId="77777777" w:rsidR="00A64804" w:rsidRPr="005B5241" w:rsidRDefault="00A64804" w:rsidP="00A64804">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p w14:paraId="1A6D703A" w14:textId="77777777" w:rsidR="00145678" w:rsidRPr="005B5241" w:rsidRDefault="00145678" w:rsidP="00145678">
            <w:pPr>
              <w:ind w:firstLine="0"/>
              <w:jc w:val="both"/>
              <w:rPr>
                <w:rFonts w:ascii="Times New Roman" w:hAnsi="Times New Roman"/>
                <w:bCs/>
                <w:sz w:val="20"/>
                <w:szCs w:val="20"/>
                <w:lang w:val="lv-LV"/>
              </w:rPr>
            </w:pPr>
            <w:r w:rsidRPr="005B5241">
              <w:rPr>
                <w:rFonts w:ascii="Times New Roman" w:hAnsi="Times New Roman"/>
                <w:bCs/>
                <w:sz w:val="20"/>
                <w:szCs w:val="20"/>
                <w:lang w:val="lv-LV"/>
              </w:rPr>
              <w:t>Kvalifikācijas prakse</w:t>
            </w:r>
          </w:p>
          <w:p w14:paraId="55825C9B" w14:textId="1C58E072" w:rsidR="00145678" w:rsidRPr="005B5241" w:rsidRDefault="00145678" w:rsidP="000824E4">
            <w:pPr>
              <w:ind w:firstLine="0"/>
              <w:jc w:val="both"/>
              <w:rPr>
                <w:rFonts w:ascii="Times New Roman" w:hAnsi="Times New Roman"/>
                <w:bCs/>
                <w:sz w:val="20"/>
                <w:szCs w:val="20"/>
                <w:lang w:val="lv-LV"/>
              </w:rPr>
            </w:pPr>
          </w:p>
        </w:tc>
        <w:tc>
          <w:tcPr>
            <w:tcW w:w="709" w:type="dxa"/>
          </w:tcPr>
          <w:p w14:paraId="0082920B" w14:textId="77777777" w:rsidR="00C06341" w:rsidRPr="005B5241" w:rsidRDefault="00883C79"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4D0A7169" w14:textId="77777777" w:rsidR="00883C79" w:rsidRPr="005B5241" w:rsidRDefault="00883C79" w:rsidP="000824E4">
            <w:pPr>
              <w:ind w:firstLine="0"/>
              <w:jc w:val="center"/>
              <w:rPr>
                <w:rFonts w:ascii="Times New Roman" w:hAnsi="Times New Roman"/>
                <w:bCs/>
                <w:sz w:val="20"/>
                <w:szCs w:val="20"/>
                <w:lang w:val="lv-LV"/>
              </w:rPr>
            </w:pPr>
          </w:p>
          <w:p w14:paraId="0D2C5DF0" w14:textId="77777777" w:rsidR="008C70F8" w:rsidRPr="005B5241" w:rsidRDefault="008C70F8"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0474DF3" w14:textId="77777777" w:rsidR="00BD42BC" w:rsidRPr="005B5241" w:rsidRDefault="00BD42BC"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D6D8AFC" w14:textId="77777777" w:rsidR="00BD42BC" w:rsidRPr="005B5241" w:rsidRDefault="00145678"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76CDEDF" w14:textId="77777777" w:rsidR="009802EB" w:rsidRPr="005B5241" w:rsidRDefault="009802EB" w:rsidP="00BD42BC">
            <w:pPr>
              <w:ind w:firstLine="0"/>
              <w:jc w:val="center"/>
              <w:rPr>
                <w:rFonts w:ascii="Times New Roman" w:hAnsi="Times New Roman"/>
                <w:bCs/>
                <w:sz w:val="20"/>
                <w:szCs w:val="20"/>
                <w:lang w:val="lv-LV"/>
              </w:rPr>
            </w:pPr>
          </w:p>
          <w:p w14:paraId="39FD34CD" w14:textId="605C13B5" w:rsidR="00145678" w:rsidRPr="005B5241" w:rsidRDefault="00F06B1F"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6</w:t>
            </w:r>
          </w:p>
          <w:p w14:paraId="35F8F2C4" w14:textId="77777777" w:rsidR="00F06B1F" w:rsidRPr="005B5241" w:rsidRDefault="00F06B1F" w:rsidP="00BD42BC">
            <w:pPr>
              <w:ind w:firstLine="0"/>
              <w:jc w:val="center"/>
              <w:rPr>
                <w:rFonts w:ascii="Times New Roman" w:hAnsi="Times New Roman"/>
                <w:bCs/>
                <w:sz w:val="20"/>
                <w:szCs w:val="20"/>
                <w:lang w:val="lv-LV"/>
              </w:rPr>
            </w:pPr>
          </w:p>
          <w:p w14:paraId="77236CDB" w14:textId="36AEDBDE" w:rsidR="00F06B1F" w:rsidRPr="005B5241" w:rsidRDefault="009802EB"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3C3129E8" w14:textId="102016B9" w:rsidR="009802EB" w:rsidRPr="005B5241" w:rsidRDefault="00A64804"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FC0058B" w14:textId="139839FC" w:rsidR="00A64804" w:rsidRPr="005B5241" w:rsidRDefault="00A64804"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5279967" w14:textId="321E8B84" w:rsidR="00145678" w:rsidRPr="005B5241" w:rsidRDefault="00145678" w:rsidP="00BD42BC">
            <w:pPr>
              <w:ind w:firstLine="0"/>
              <w:jc w:val="center"/>
              <w:rPr>
                <w:rFonts w:ascii="Times New Roman" w:hAnsi="Times New Roman"/>
                <w:bCs/>
                <w:sz w:val="20"/>
                <w:szCs w:val="20"/>
                <w:lang w:val="lv-LV"/>
              </w:rPr>
            </w:pPr>
            <w:r w:rsidRPr="005B5241">
              <w:rPr>
                <w:rFonts w:ascii="Times New Roman" w:hAnsi="Times New Roman"/>
                <w:bCs/>
                <w:sz w:val="20"/>
                <w:szCs w:val="20"/>
                <w:lang w:val="lv-LV"/>
              </w:rPr>
              <w:t>24</w:t>
            </w:r>
          </w:p>
        </w:tc>
      </w:tr>
      <w:tr w:rsidR="00746FB4" w:rsidRPr="005B5241" w14:paraId="3AB0406F" w14:textId="77777777" w:rsidTr="000824E4">
        <w:trPr>
          <w:jc w:val="center"/>
        </w:trPr>
        <w:tc>
          <w:tcPr>
            <w:tcW w:w="3539" w:type="dxa"/>
            <w:vAlign w:val="center"/>
          </w:tcPr>
          <w:p w14:paraId="56D5ED87" w14:textId="77777777" w:rsidR="00746FB4"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Sniegt priekšlikumus drošības risku novēršanai un mazināšanai.</w:t>
            </w:r>
          </w:p>
          <w:p w14:paraId="3EE1B5D6" w14:textId="77777777" w:rsidR="00746FB4"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Argumentēti prezentēt organizācijas atbildīgajām personām sagatavotos priekšlikumus.</w:t>
            </w:r>
          </w:p>
          <w:p w14:paraId="632DF84D" w14:textId="77777777" w:rsidR="00746FB4"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Veikt izmaiņas drošības koncepcijas projektā, atbilstoši vadības un atbildīgo personu ieteikumiem.</w:t>
            </w:r>
          </w:p>
          <w:p w14:paraId="6B7E3868" w14:textId="5A343DC8" w:rsidR="00746FB4"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Aktualizēt drošības koncepciju, atbilstoši ārējiem un iekšējiem faktoriem.</w:t>
            </w:r>
          </w:p>
        </w:tc>
        <w:tc>
          <w:tcPr>
            <w:tcW w:w="3544" w:type="dxa"/>
            <w:vAlign w:val="center"/>
          </w:tcPr>
          <w:p w14:paraId="2C1E2B24" w14:textId="77777777" w:rsidR="00746FB4" w:rsidRPr="005B5241" w:rsidRDefault="00746FB4"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6446DAA6" w14:textId="0EBE0DA5" w:rsidR="00746FB4" w:rsidRPr="005B5241" w:rsidRDefault="00746FB4"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Riska analīze un iespējamo risku attīstības procesu prognozēšana. Prognozēt iespējamos riskus un draudus. Drošības koncepcijas saturs un pielietošanas metodika.</w:t>
            </w:r>
          </w:p>
        </w:tc>
        <w:tc>
          <w:tcPr>
            <w:tcW w:w="3685" w:type="dxa"/>
            <w:vAlign w:val="center"/>
          </w:tcPr>
          <w:p w14:paraId="0D3F0FAA" w14:textId="480A539A" w:rsidR="00746FB4"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piedalīties organizācijas drošības koncepcijas izstrādē un tās aktualizēšanā.</w:t>
            </w:r>
          </w:p>
        </w:tc>
        <w:tc>
          <w:tcPr>
            <w:tcW w:w="3402" w:type="dxa"/>
          </w:tcPr>
          <w:p w14:paraId="72566CC8" w14:textId="77777777" w:rsidR="00746FB4" w:rsidRPr="005B5241" w:rsidRDefault="00903E4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62172C32" w14:textId="77777777" w:rsidR="00903E48" w:rsidRPr="005B5241" w:rsidRDefault="007675C6"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5C932DBC" w14:textId="77777777" w:rsidR="007675C6" w:rsidRPr="005B5241" w:rsidRDefault="007675C6"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Publiskās varas organizācija Latvijā</w:t>
            </w:r>
          </w:p>
          <w:p w14:paraId="6A7789C4" w14:textId="77777777" w:rsidR="007675C6" w:rsidRPr="005B5241" w:rsidRDefault="007675C6"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47489BD0" w14:textId="212E7B5F" w:rsidR="007675C6" w:rsidRPr="005B5241" w:rsidRDefault="007B3FB4"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tc>
        <w:tc>
          <w:tcPr>
            <w:tcW w:w="709" w:type="dxa"/>
          </w:tcPr>
          <w:p w14:paraId="5FB08634" w14:textId="77777777" w:rsidR="00746FB4" w:rsidRPr="005B5241" w:rsidRDefault="00903E48"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B9B20EB" w14:textId="77777777" w:rsidR="00903E48" w:rsidRPr="005B5241" w:rsidRDefault="007675C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212AF90" w14:textId="77777777" w:rsidR="007675C6" w:rsidRPr="005B5241" w:rsidRDefault="007675C6" w:rsidP="000824E4">
            <w:pPr>
              <w:ind w:firstLine="0"/>
              <w:jc w:val="center"/>
              <w:rPr>
                <w:rFonts w:ascii="Times New Roman" w:hAnsi="Times New Roman"/>
                <w:bCs/>
                <w:sz w:val="20"/>
                <w:szCs w:val="20"/>
                <w:lang w:val="lv-LV"/>
              </w:rPr>
            </w:pPr>
          </w:p>
          <w:p w14:paraId="124DBCB2" w14:textId="77777777" w:rsidR="007675C6" w:rsidRPr="005B5241" w:rsidRDefault="007675C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B7C8120" w14:textId="77777777" w:rsidR="007675C6" w:rsidRPr="005B5241" w:rsidRDefault="007675C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78E5719" w14:textId="0F3FAF40" w:rsidR="007675C6" w:rsidRPr="005B5241" w:rsidRDefault="007B3FB4"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tc>
      </w:tr>
      <w:tr w:rsidR="00746FB4" w:rsidRPr="005B5241" w14:paraId="3D21D6DE" w14:textId="77777777" w:rsidTr="000824E4">
        <w:trPr>
          <w:jc w:val="center"/>
        </w:trPr>
        <w:tc>
          <w:tcPr>
            <w:tcW w:w="3539" w:type="dxa"/>
            <w:vAlign w:val="center"/>
          </w:tcPr>
          <w:p w14:paraId="472E670D" w14:textId="77777777" w:rsidR="00746FB4" w:rsidRPr="005B5241" w:rsidRDefault="00746FB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Izstrādāt detalizētu risku novēršanas vai mazināšanas pasākumu plāna projektu.</w:t>
            </w:r>
          </w:p>
          <w:p w14:paraId="7CE0C44F" w14:textId="77777777" w:rsidR="00746FB4" w:rsidRPr="005B5241" w:rsidRDefault="003B693B"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Argumentēti prezentēt organizācijas atbildīgajām personām izstrādāto risku novēršanas vai mazināšanas pasākumu plāna projektu.</w:t>
            </w:r>
          </w:p>
          <w:p w14:paraId="13587DC2" w14:textId="77777777" w:rsidR="003B693B" w:rsidRPr="005B5241" w:rsidRDefault="003B693B"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Veikt izmaiņas risku novēršanas vai mazināšanas pasākumu plāna projektā, atbilstoši vadības un atbildīgo personu ieteikumiem.</w:t>
            </w:r>
          </w:p>
          <w:p w14:paraId="53289A82" w14:textId="7CE4039E" w:rsidR="003B693B" w:rsidRPr="005B5241" w:rsidRDefault="003B693B"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Piedāvāt pasākumu secību plāna īstenošanai.</w:t>
            </w:r>
          </w:p>
        </w:tc>
        <w:tc>
          <w:tcPr>
            <w:tcW w:w="3544" w:type="dxa"/>
            <w:vAlign w:val="center"/>
          </w:tcPr>
          <w:p w14:paraId="6E53098E" w14:textId="77777777" w:rsidR="003B693B" w:rsidRPr="005B5241" w:rsidRDefault="003B693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2D459E11" w14:textId="77777777" w:rsidR="003B693B" w:rsidRPr="005B5241" w:rsidRDefault="003B693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Risku mazināšanas metodika. Indivīda </w:t>
            </w:r>
            <w:proofErr w:type="spellStart"/>
            <w:r w:rsidRPr="005B5241">
              <w:rPr>
                <w:rFonts w:ascii="Times New Roman" w:hAnsi="Times New Roman"/>
                <w:bCs/>
                <w:sz w:val="20"/>
                <w:szCs w:val="20"/>
                <w:lang w:val="lv-LV"/>
              </w:rPr>
              <w:t>deviantas</w:t>
            </w:r>
            <w:proofErr w:type="spellEnd"/>
            <w:r w:rsidRPr="005B5241">
              <w:rPr>
                <w:rFonts w:ascii="Times New Roman" w:hAnsi="Times New Roman"/>
                <w:bCs/>
                <w:sz w:val="20"/>
                <w:szCs w:val="20"/>
                <w:lang w:val="lv-LV"/>
              </w:rPr>
              <w:t xml:space="preserve"> un </w:t>
            </w:r>
            <w:proofErr w:type="spellStart"/>
            <w:r w:rsidRPr="005B5241">
              <w:rPr>
                <w:rFonts w:ascii="Times New Roman" w:hAnsi="Times New Roman"/>
                <w:bCs/>
                <w:sz w:val="20"/>
                <w:szCs w:val="20"/>
                <w:lang w:val="lv-LV"/>
              </w:rPr>
              <w:t>delikventas</w:t>
            </w:r>
            <w:proofErr w:type="spellEnd"/>
            <w:r w:rsidRPr="005B5241">
              <w:rPr>
                <w:rFonts w:ascii="Times New Roman" w:hAnsi="Times New Roman"/>
                <w:bCs/>
                <w:sz w:val="20"/>
                <w:szCs w:val="20"/>
                <w:lang w:val="lv-LV"/>
              </w:rPr>
              <w:t xml:space="preserve"> uzvedības iemesli un agresijas psihiskais stāvoklis.</w:t>
            </w:r>
          </w:p>
          <w:p w14:paraId="18560228" w14:textId="77777777" w:rsidR="003B693B" w:rsidRPr="005B5241" w:rsidRDefault="003B693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57BC57A0" w14:textId="0BF38585" w:rsidR="00746FB4" w:rsidRPr="005B5241" w:rsidRDefault="003B693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Plāna izstrādes metodika.</w:t>
            </w:r>
          </w:p>
        </w:tc>
        <w:tc>
          <w:tcPr>
            <w:tcW w:w="3685" w:type="dxa"/>
            <w:vAlign w:val="center"/>
          </w:tcPr>
          <w:p w14:paraId="6F7A6C44" w14:textId="0FEAB5CC" w:rsidR="00746FB4" w:rsidRPr="005B5241" w:rsidRDefault="003B693B"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piedalīties organizācijas drošības pasākumu plānu izstrādē un tā īstenošanā</w:t>
            </w:r>
          </w:p>
        </w:tc>
        <w:tc>
          <w:tcPr>
            <w:tcW w:w="3402" w:type="dxa"/>
          </w:tcPr>
          <w:p w14:paraId="21584C74" w14:textId="77777777" w:rsidR="00746FB4" w:rsidRPr="005B5241" w:rsidRDefault="0043314B"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04360582" w14:textId="77777777" w:rsidR="0043314B" w:rsidRPr="005B5241" w:rsidRDefault="004E7135"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Publiskās varas organizācija Latvijā</w:t>
            </w:r>
          </w:p>
          <w:p w14:paraId="6998C58C" w14:textId="77777777" w:rsidR="004E7135" w:rsidRPr="005B5241" w:rsidRDefault="004E7135"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297DF4E6" w14:textId="77777777" w:rsidR="001950AA" w:rsidRPr="005B5241" w:rsidRDefault="001950AA" w:rsidP="001950A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6028D519" w14:textId="77777777" w:rsidR="001950AA" w:rsidRPr="005B5241" w:rsidRDefault="001950AA" w:rsidP="001950A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w:t>
            </w:r>
          </w:p>
          <w:p w14:paraId="19840D1B" w14:textId="77777777" w:rsidR="001950AA" w:rsidRPr="005B5241" w:rsidRDefault="001950AA" w:rsidP="001950A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III</w:t>
            </w:r>
          </w:p>
          <w:p w14:paraId="498D1E0D" w14:textId="77777777" w:rsidR="004E7135" w:rsidRPr="005B5241" w:rsidRDefault="002F111D"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Kriminoloģija</w:t>
            </w:r>
          </w:p>
          <w:p w14:paraId="7B93A8BC" w14:textId="77777777" w:rsidR="002F111D" w:rsidRPr="005B5241" w:rsidRDefault="002F111D"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1CC14F78" w14:textId="77777777" w:rsidR="009F3D03" w:rsidRPr="005B5241" w:rsidRDefault="009F3D03" w:rsidP="009F3D03">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3F127A6C" w14:textId="77777777" w:rsidR="009F3D03" w:rsidRPr="005B5241" w:rsidRDefault="009F3D03" w:rsidP="009F3D03">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4698500F" w14:textId="727D4578" w:rsidR="009F3D03" w:rsidRPr="005B5241" w:rsidRDefault="009F3D03"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tc>
        <w:tc>
          <w:tcPr>
            <w:tcW w:w="709" w:type="dxa"/>
          </w:tcPr>
          <w:p w14:paraId="3D41B828" w14:textId="77777777" w:rsidR="00746FB4" w:rsidRPr="005B5241" w:rsidRDefault="0043314B"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37A9DE2" w14:textId="77777777" w:rsidR="0043314B" w:rsidRPr="005B5241" w:rsidRDefault="0043314B" w:rsidP="000824E4">
            <w:pPr>
              <w:ind w:firstLine="0"/>
              <w:jc w:val="center"/>
              <w:rPr>
                <w:rFonts w:ascii="Times New Roman" w:hAnsi="Times New Roman"/>
                <w:bCs/>
                <w:sz w:val="20"/>
                <w:szCs w:val="20"/>
                <w:lang w:val="lv-LV"/>
              </w:rPr>
            </w:pPr>
          </w:p>
          <w:p w14:paraId="02A181B7" w14:textId="77777777" w:rsidR="0043314B" w:rsidRPr="005B5241" w:rsidRDefault="004E7135"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55E7195" w14:textId="77777777" w:rsidR="004E7135" w:rsidRPr="005B5241" w:rsidRDefault="004E7135"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AD5B131" w14:textId="77777777" w:rsidR="004E7135" w:rsidRPr="005B5241" w:rsidRDefault="001950A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704F66F" w14:textId="77777777" w:rsidR="001950AA" w:rsidRPr="005B5241" w:rsidRDefault="001950AA" w:rsidP="000824E4">
            <w:pPr>
              <w:ind w:firstLine="0"/>
              <w:jc w:val="center"/>
              <w:rPr>
                <w:rFonts w:ascii="Times New Roman" w:hAnsi="Times New Roman"/>
                <w:bCs/>
                <w:sz w:val="20"/>
                <w:szCs w:val="20"/>
                <w:lang w:val="lv-LV"/>
              </w:rPr>
            </w:pPr>
          </w:p>
          <w:p w14:paraId="74B43D47" w14:textId="77777777" w:rsidR="001950AA" w:rsidRPr="005B5241" w:rsidRDefault="001950A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B48BBCC" w14:textId="77777777" w:rsidR="001950AA" w:rsidRPr="005B5241" w:rsidRDefault="001950AA" w:rsidP="000824E4">
            <w:pPr>
              <w:ind w:firstLine="0"/>
              <w:jc w:val="center"/>
              <w:rPr>
                <w:rFonts w:ascii="Times New Roman" w:hAnsi="Times New Roman"/>
                <w:bCs/>
                <w:sz w:val="20"/>
                <w:szCs w:val="20"/>
                <w:lang w:val="lv-LV"/>
              </w:rPr>
            </w:pPr>
          </w:p>
          <w:p w14:paraId="49564202" w14:textId="77777777" w:rsidR="001950AA" w:rsidRPr="005B5241" w:rsidRDefault="001950A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6B30D4F" w14:textId="77777777" w:rsidR="001950AA" w:rsidRPr="005B5241" w:rsidRDefault="001950AA" w:rsidP="000824E4">
            <w:pPr>
              <w:ind w:firstLine="0"/>
              <w:jc w:val="center"/>
              <w:rPr>
                <w:rFonts w:ascii="Times New Roman" w:hAnsi="Times New Roman"/>
                <w:bCs/>
                <w:sz w:val="20"/>
                <w:szCs w:val="20"/>
                <w:lang w:val="lv-LV"/>
              </w:rPr>
            </w:pPr>
          </w:p>
          <w:p w14:paraId="16D6BCD9" w14:textId="77777777" w:rsidR="001950AA" w:rsidRPr="005B5241" w:rsidRDefault="002F111D"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577C821" w14:textId="77777777" w:rsidR="002F111D" w:rsidRPr="005B5241" w:rsidRDefault="002F111D"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62C3568" w14:textId="77777777" w:rsidR="009F3D03" w:rsidRPr="005B5241" w:rsidRDefault="009F3D0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4F6CC8E1" w14:textId="77777777" w:rsidR="009F3D03" w:rsidRPr="005B5241" w:rsidRDefault="009F3D0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C4423E4" w14:textId="1B6332E9" w:rsidR="009F3D03" w:rsidRPr="005B5241" w:rsidRDefault="009F3D0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3B693B" w:rsidRPr="005B5241" w14:paraId="4D3F9D0F" w14:textId="77777777" w:rsidTr="000824E4">
        <w:trPr>
          <w:jc w:val="center"/>
        </w:trPr>
        <w:tc>
          <w:tcPr>
            <w:tcW w:w="3539" w:type="dxa"/>
            <w:vAlign w:val="center"/>
          </w:tcPr>
          <w:p w14:paraId="217B0629" w14:textId="77777777" w:rsidR="003B693B" w:rsidRPr="005B5241" w:rsidRDefault="0013547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Apzināt nepieciešamos materiālos un finanšu resursus organizācijas drošības jomā.</w:t>
            </w:r>
          </w:p>
          <w:p w14:paraId="7B0AB160" w14:textId="77777777" w:rsidR="0013547A" w:rsidRPr="005B5241" w:rsidRDefault="0013547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Sniegt priekšlikumus nepieciešamo materiālu un finanšu resursu nodrošināšanas plānošanai.</w:t>
            </w:r>
          </w:p>
          <w:p w14:paraId="1569F55E" w14:textId="77777777" w:rsidR="0013547A" w:rsidRPr="005B5241" w:rsidRDefault="0013547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Racionāli plānot apstiprinātā budžeta finanšu resursu izmantošanu.</w:t>
            </w:r>
          </w:p>
          <w:p w14:paraId="7AD2A0BD" w14:textId="0ED713C5" w:rsidR="0013547A" w:rsidRPr="005B5241" w:rsidRDefault="0013547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Sagatavot atskaiti par materiālo un finanšu resursu izmantošanu.</w:t>
            </w:r>
          </w:p>
        </w:tc>
        <w:tc>
          <w:tcPr>
            <w:tcW w:w="3544" w:type="dxa"/>
            <w:vAlign w:val="center"/>
          </w:tcPr>
          <w:p w14:paraId="63A11E6E" w14:textId="77777777" w:rsidR="0013547A" w:rsidRPr="005B5241" w:rsidRDefault="0013547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Izpratnes līmenī:</w:t>
            </w:r>
          </w:p>
          <w:p w14:paraId="19B14BDE" w14:textId="77777777" w:rsidR="0013547A" w:rsidRPr="005B5241" w:rsidRDefault="0013547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Materiālo un finanšu uzskaites sistēma.</w:t>
            </w:r>
          </w:p>
          <w:p w14:paraId="3129921B" w14:textId="77777777" w:rsidR="0013547A" w:rsidRPr="005B5241" w:rsidRDefault="0013547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7D6D6539" w14:textId="526CC0B4" w:rsidR="003B693B" w:rsidRPr="005B5241" w:rsidRDefault="0013547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Materiālo un finanšu resursu projektu izstrāde.</w:t>
            </w:r>
          </w:p>
        </w:tc>
        <w:tc>
          <w:tcPr>
            <w:tcW w:w="3685" w:type="dxa"/>
            <w:vAlign w:val="center"/>
          </w:tcPr>
          <w:p w14:paraId="68D13191" w14:textId="396DAC89" w:rsidR="003B693B" w:rsidRPr="005B5241" w:rsidRDefault="0013547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racionāli plānot materiālos un finanšu resursus un sagatavot atskaiti par materiālo un finanšu resursu izmantošanu drošības jomā.</w:t>
            </w:r>
          </w:p>
        </w:tc>
        <w:tc>
          <w:tcPr>
            <w:tcW w:w="3402" w:type="dxa"/>
          </w:tcPr>
          <w:p w14:paraId="3AC3623F" w14:textId="77777777" w:rsidR="00F47C1A" w:rsidRPr="005B5241" w:rsidRDefault="00F47C1A" w:rsidP="00F47C1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749CE339" w14:textId="77777777" w:rsidR="00F47C1A" w:rsidRPr="005B5241" w:rsidRDefault="00F47C1A" w:rsidP="00F47C1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w:t>
            </w:r>
          </w:p>
          <w:p w14:paraId="41C607D4" w14:textId="77777777" w:rsidR="00F47C1A" w:rsidRPr="005B5241" w:rsidRDefault="00F47C1A" w:rsidP="00F47C1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III</w:t>
            </w:r>
          </w:p>
          <w:p w14:paraId="59D5218C" w14:textId="77777777" w:rsidR="003B693B" w:rsidRPr="005B5241" w:rsidRDefault="006E52B6"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Fizisko personu drošības pamati</w:t>
            </w:r>
          </w:p>
          <w:p w14:paraId="3C677D3D" w14:textId="290BB6F8" w:rsidR="006E52B6" w:rsidRPr="005B5241" w:rsidRDefault="006E52B6"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tc>
        <w:tc>
          <w:tcPr>
            <w:tcW w:w="709" w:type="dxa"/>
          </w:tcPr>
          <w:p w14:paraId="30ADE0F4" w14:textId="77777777" w:rsidR="003B693B" w:rsidRPr="005B5241" w:rsidRDefault="00F47C1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05412A10" w14:textId="77777777" w:rsidR="00F47C1A" w:rsidRPr="005B5241" w:rsidRDefault="00F47C1A" w:rsidP="000824E4">
            <w:pPr>
              <w:ind w:firstLine="0"/>
              <w:jc w:val="center"/>
              <w:rPr>
                <w:rFonts w:ascii="Times New Roman" w:hAnsi="Times New Roman"/>
                <w:bCs/>
                <w:sz w:val="20"/>
                <w:szCs w:val="20"/>
                <w:lang w:val="lv-LV"/>
              </w:rPr>
            </w:pPr>
          </w:p>
          <w:p w14:paraId="58F9D3D5" w14:textId="77777777" w:rsidR="00F47C1A" w:rsidRPr="005B5241" w:rsidRDefault="00F47C1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C924ED6" w14:textId="77777777" w:rsidR="00F47C1A" w:rsidRPr="005B5241" w:rsidRDefault="00F47C1A" w:rsidP="000824E4">
            <w:pPr>
              <w:ind w:firstLine="0"/>
              <w:jc w:val="center"/>
              <w:rPr>
                <w:rFonts w:ascii="Times New Roman" w:hAnsi="Times New Roman"/>
                <w:bCs/>
                <w:sz w:val="20"/>
                <w:szCs w:val="20"/>
                <w:lang w:val="lv-LV"/>
              </w:rPr>
            </w:pPr>
          </w:p>
          <w:p w14:paraId="24CE7D28" w14:textId="77777777" w:rsidR="00F47C1A" w:rsidRPr="005B5241" w:rsidRDefault="00F47C1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6F9DBDE" w14:textId="77777777" w:rsidR="00F47C1A" w:rsidRPr="005B5241" w:rsidRDefault="00F47C1A" w:rsidP="000824E4">
            <w:pPr>
              <w:ind w:firstLine="0"/>
              <w:jc w:val="center"/>
              <w:rPr>
                <w:rFonts w:ascii="Times New Roman" w:hAnsi="Times New Roman"/>
                <w:bCs/>
                <w:sz w:val="20"/>
                <w:szCs w:val="20"/>
                <w:lang w:val="lv-LV"/>
              </w:rPr>
            </w:pPr>
          </w:p>
          <w:p w14:paraId="62CB8CD1" w14:textId="77777777" w:rsidR="00F47C1A" w:rsidRPr="005B5241" w:rsidRDefault="006E52B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693C66C6" w14:textId="4177035D" w:rsidR="006E52B6" w:rsidRPr="005B5241" w:rsidRDefault="006E52B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tc>
      </w:tr>
      <w:tr w:rsidR="002457BA" w:rsidRPr="005B5241" w14:paraId="14B947EB" w14:textId="77777777" w:rsidTr="000824E4">
        <w:trPr>
          <w:jc w:val="center"/>
        </w:trPr>
        <w:tc>
          <w:tcPr>
            <w:tcW w:w="3539" w:type="dxa"/>
            <w:vAlign w:val="center"/>
          </w:tcPr>
          <w:p w14:paraId="7602C414"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Noskaidrot pretendentam izvirzītās prasības.</w:t>
            </w:r>
          </w:p>
          <w:p w14:paraId="3509A6E9"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Analizēt pretendentu iesniegtos dokumentus.</w:t>
            </w:r>
          </w:p>
          <w:p w14:paraId="1D490C32"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Piedalīties pretendenta atlases intervijā.</w:t>
            </w:r>
          </w:p>
          <w:p w14:paraId="1CB88C31" w14:textId="4A5863B5"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Izvērtēt pretendentu atbilstību darbam organizācijā.</w:t>
            </w:r>
          </w:p>
        </w:tc>
        <w:tc>
          <w:tcPr>
            <w:tcW w:w="3544" w:type="dxa"/>
            <w:vAlign w:val="center"/>
          </w:tcPr>
          <w:p w14:paraId="4FACAF07" w14:textId="77777777" w:rsidR="002457BA" w:rsidRPr="005B5241" w:rsidRDefault="002457B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5D6189B0" w14:textId="77777777" w:rsidR="002457BA" w:rsidRPr="005B5241" w:rsidRDefault="002457B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Personāla atlase uzdevumi, posmi, metodes. </w:t>
            </w:r>
            <w:proofErr w:type="spellStart"/>
            <w:r w:rsidRPr="005B5241">
              <w:rPr>
                <w:rFonts w:ascii="Times New Roman" w:hAnsi="Times New Roman"/>
                <w:bCs/>
                <w:sz w:val="20"/>
                <w:szCs w:val="20"/>
                <w:lang w:val="lv-LV"/>
              </w:rPr>
              <w:t>Personālvadības</w:t>
            </w:r>
            <w:proofErr w:type="spellEnd"/>
            <w:r w:rsidRPr="005B5241">
              <w:rPr>
                <w:rFonts w:ascii="Times New Roman" w:hAnsi="Times New Roman"/>
                <w:bCs/>
                <w:sz w:val="20"/>
                <w:szCs w:val="20"/>
                <w:lang w:val="lv-LV"/>
              </w:rPr>
              <w:t xml:space="preserve"> principi. Vadītājs – līderības efektivitātes kritēriji.</w:t>
            </w:r>
          </w:p>
          <w:p w14:paraId="0FE0B92D" w14:textId="77777777" w:rsidR="002457BA" w:rsidRPr="005B5241" w:rsidRDefault="002457B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6EE6F3F0" w14:textId="0C03FBD4" w:rsidR="002457BA" w:rsidRPr="005B5241" w:rsidRDefault="002457B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darbinieka atlases un sertificēšanas kārtība. Fizisko personu datu aizsardzības tiesību akti.</w:t>
            </w:r>
          </w:p>
        </w:tc>
        <w:tc>
          <w:tcPr>
            <w:tcW w:w="3685" w:type="dxa"/>
            <w:vAlign w:val="center"/>
          </w:tcPr>
          <w:p w14:paraId="2D292A9C" w14:textId="1FEC4671"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piedalīties organizācijas personāla atlases procesā.</w:t>
            </w:r>
          </w:p>
        </w:tc>
        <w:tc>
          <w:tcPr>
            <w:tcW w:w="3402" w:type="dxa"/>
          </w:tcPr>
          <w:p w14:paraId="5886BD60" w14:textId="77777777" w:rsidR="00CA7253" w:rsidRPr="005B5241" w:rsidRDefault="00CA7253"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363B60D1" w14:textId="77777777" w:rsidR="00CA7253" w:rsidRPr="005B5241" w:rsidRDefault="00CA7253"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1919998A" w14:textId="17B0FA2E" w:rsidR="00CA7253" w:rsidRPr="005B5241" w:rsidRDefault="00675359"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2CEC4E04" w14:textId="53F16D0A" w:rsidR="00CA7253" w:rsidRPr="005B5241" w:rsidRDefault="00675359"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5B7C904C" w14:textId="77777777" w:rsidR="00CA7253" w:rsidRPr="005B5241" w:rsidRDefault="00CA7253" w:rsidP="000824E4">
            <w:pPr>
              <w:ind w:firstLine="0"/>
              <w:jc w:val="both"/>
              <w:rPr>
                <w:rFonts w:ascii="Times New Roman" w:hAnsi="Times New Roman"/>
                <w:bCs/>
                <w:sz w:val="20"/>
                <w:szCs w:val="20"/>
                <w:lang w:val="lv-LV"/>
              </w:rPr>
            </w:pPr>
          </w:p>
          <w:p w14:paraId="1F547638" w14:textId="37032BCD" w:rsidR="00CA7253" w:rsidRPr="005B5241" w:rsidRDefault="00CA7253"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Kvalifikācijas prakse</w:t>
            </w:r>
          </w:p>
        </w:tc>
        <w:tc>
          <w:tcPr>
            <w:tcW w:w="709" w:type="dxa"/>
          </w:tcPr>
          <w:p w14:paraId="5461A762" w14:textId="77777777" w:rsidR="002457BA"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42A2376" w14:textId="77777777" w:rsidR="00CA7253" w:rsidRPr="005B5241" w:rsidRDefault="00CA7253" w:rsidP="000824E4">
            <w:pPr>
              <w:ind w:firstLine="0"/>
              <w:jc w:val="center"/>
              <w:rPr>
                <w:rFonts w:ascii="Times New Roman" w:hAnsi="Times New Roman"/>
                <w:bCs/>
                <w:sz w:val="20"/>
                <w:szCs w:val="20"/>
                <w:lang w:val="lv-LV"/>
              </w:rPr>
            </w:pPr>
          </w:p>
          <w:p w14:paraId="5B488923" w14:textId="77777777" w:rsidR="00CA7253"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EA3BDF0" w14:textId="7B7A82C3" w:rsidR="00CA7253" w:rsidRPr="005B5241" w:rsidRDefault="00675359"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8175EB8" w14:textId="6FF10221" w:rsidR="00CA7253" w:rsidRPr="005B5241" w:rsidRDefault="00675359"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0F9EAA8" w14:textId="77777777" w:rsidR="00CA7253" w:rsidRPr="005B5241" w:rsidRDefault="00CA7253" w:rsidP="000824E4">
            <w:pPr>
              <w:ind w:firstLine="0"/>
              <w:jc w:val="center"/>
              <w:rPr>
                <w:rFonts w:ascii="Times New Roman" w:hAnsi="Times New Roman"/>
                <w:bCs/>
                <w:sz w:val="20"/>
                <w:szCs w:val="20"/>
                <w:lang w:val="lv-LV"/>
              </w:rPr>
            </w:pPr>
          </w:p>
          <w:p w14:paraId="06480A21" w14:textId="3AE56D47" w:rsidR="00CA7253"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24</w:t>
            </w:r>
          </w:p>
        </w:tc>
      </w:tr>
      <w:tr w:rsidR="002457BA" w:rsidRPr="005B5241" w14:paraId="12CA4355" w14:textId="77777777" w:rsidTr="000824E4">
        <w:trPr>
          <w:jc w:val="center"/>
        </w:trPr>
        <w:tc>
          <w:tcPr>
            <w:tcW w:w="3539" w:type="dxa"/>
            <w:vAlign w:val="center"/>
          </w:tcPr>
          <w:p w14:paraId="5A17073B"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Izprasts padotā personāla nozīmi un tā ietekmi uz organizācijas attīstību.</w:t>
            </w:r>
          </w:p>
          <w:p w14:paraId="271A24D4"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Plānot padotā personāla ilgtermiņa darba pienākumu izpildi organizācijā.</w:t>
            </w:r>
          </w:p>
          <w:p w14:paraId="74979730"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Kontrolēt padotā personāla </w:t>
            </w:r>
            <w:proofErr w:type="spellStart"/>
            <w:r w:rsidRPr="005B5241">
              <w:rPr>
                <w:rFonts w:ascii="Times New Roman" w:hAnsi="Times New Roman"/>
                <w:bCs/>
                <w:sz w:val="20"/>
                <w:szCs w:val="20"/>
                <w:lang w:val="lv-LV"/>
              </w:rPr>
              <w:t>psihoemocionālo</w:t>
            </w:r>
            <w:proofErr w:type="spellEnd"/>
            <w:r w:rsidRPr="005B5241">
              <w:rPr>
                <w:rFonts w:ascii="Times New Roman" w:hAnsi="Times New Roman"/>
                <w:bCs/>
                <w:sz w:val="20"/>
                <w:szCs w:val="20"/>
                <w:lang w:val="lv-LV"/>
              </w:rPr>
              <w:t xml:space="preserve"> stāvokli.</w:t>
            </w:r>
          </w:p>
          <w:p w14:paraId="57560650"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Plānot padotā personāla ikmēneša darba grafiku.</w:t>
            </w:r>
          </w:p>
          <w:p w14:paraId="35AB18CF"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Motivēt padoto personālu kvalitatīvam un profesionālam darba pienākumu pildīšanai.</w:t>
            </w:r>
          </w:p>
          <w:p w14:paraId="48074D80" w14:textId="7542F9A4"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Kontrolēt padotā personāla darbu.</w:t>
            </w:r>
          </w:p>
        </w:tc>
        <w:tc>
          <w:tcPr>
            <w:tcW w:w="3544" w:type="dxa"/>
            <w:vAlign w:val="center"/>
          </w:tcPr>
          <w:p w14:paraId="43D3902D" w14:textId="77777777" w:rsidR="002457BA" w:rsidRPr="005B5241" w:rsidRDefault="002457B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592968D6" w14:textId="77777777" w:rsidR="002457BA" w:rsidRPr="005B5241" w:rsidRDefault="002457BA" w:rsidP="00ED5CE3">
            <w:pPr>
              <w:ind w:firstLine="0"/>
              <w:jc w:val="both"/>
              <w:rPr>
                <w:rFonts w:ascii="Times New Roman" w:hAnsi="Times New Roman"/>
                <w:bCs/>
                <w:sz w:val="20"/>
                <w:szCs w:val="20"/>
                <w:lang w:val="lv-LV"/>
              </w:rPr>
            </w:pPr>
            <w:proofErr w:type="spellStart"/>
            <w:r w:rsidRPr="005B5241">
              <w:rPr>
                <w:rFonts w:ascii="Times New Roman" w:hAnsi="Times New Roman"/>
                <w:bCs/>
                <w:sz w:val="20"/>
                <w:szCs w:val="20"/>
                <w:lang w:val="lv-LV"/>
              </w:rPr>
              <w:t>Personālvadības</w:t>
            </w:r>
            <w:proofErr w:type="spellEnd"/>
            <w:r w:rsidRPr="005B5241">
              <w:rPr>
                <w:rFonts w:ascii="Times New Roman" w:hAnsi="Times New Roman"/>
                <w:bCs/>
                <w:sz w:val="20"/>
                <w:szCs w:val="20"/>
                <w:lang w:val="lv-LV"/>
              </w:rPr>
              <w:t xml:space="preserve"> stratēģiskie aspekti. Prasību, kontroles un atbalsta teorētiskie aspekti.</w:t>
            </w:r>
          </w:p>
          <w:p w14:paraId="31FF983D" w14:textId="77777777" w:rsidR="002457BA" w:rsidRPr="005B5241" w:rsidRDefault="002457B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5B3504B6" w14:textId="3580266A" w:rsidR="002457BA" w:rsidRPr="005B5241" w:rsidRDefault="002457B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tiesiskās attiecības. Sociālpsiholoģiskie aspekti darbā ar personālu. Sarunu un konfliktu risināšana. Motivācijas satura teorētiskie aspekti.</w:t>
            </w:r>
          </w:p>
        </w:tc>
        <w:tc>
          <w:tcPr>
            <w:tcW w:w="3685" w:type="dxa"/>
            <w:vAlign w:val="center"/>
          </w:tcPr>
          <w:p w14:paraId="1C029276" w14:textId="56167C44"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organizēt un motivēt padoto personālu kvalitatīvam un profesionālam darbam.</w:t>
            </w:r>
          </w:p>
        </w:tc>
        <w:tc>
          <w:tcPr>
            <w:tcW w:w="3402" w:type="dxa"/>
          </w:tcPr>
          <w:p w14:paraId="3ECADDC0" w14:textId="77777777" w:rsidR="002457BA" w:rsidRPr="005B5241" w:rsidRDefault="00CA7253"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1B35E713" w14:textId="2F057486" w:rsidR="00CA7253" w:rsidRPr="005B5241" w:rsidRDefault="00CA7253"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70C4F74F" w14:textId="77777777" w:rsidR="00CA7253" w:rsidRPr="005B5241" w:rsidRDefault="00E8448A"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29B97244" w14:textId="69222C32" w:rsidR="00E8448A" w:rsidRPr="005B5241" w:rsidRDefault="00E8448A" w:rsidP="000824E4">
            <w:pPr>
              <w:ind w:firstLine="0"/>
              <w:jc w:val="both"/>
              <w:rPr>
                <w:rFonts w:ascii="Times New Roman" w:hAnsi="Times New Roman"/>
                <w:bCs/>
                <w:sz w:val="20"/>
                <w:szCs w:val="20"/>
                <w:lang w:val="lv-LV"/>
              </w:rPr>
            </w:pPr>
          </w:p>
        </w:tc>
        <w:tc>
          <w:tcPr>
            <w:tcW w:w="709" w:type="dxa"/>
          </w:tcPr>
          <w:p w14:paraId="420E5842" w14:textId="77777777" w:rsidR="002457BA"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87F0FAA" w14:textId="77777777" w:rsidR="00CA7253" w:rsidRPr="005B5241" w:rsidRDefault="00CA7253" w:rsidP="000824E4">
            <w:pPr>
              <w:ind w:firstLine="0"/>
              <w:jc w:val="center"/>
              <w:rPr>
                <w:rFonts w:ascii="Times New Roman" w:hAnsi="Times New Roman"/>
                <w:bCs/>
                <w:sz w:val="20"/>
                <w:szCs w:val="20"/>
                <w:lang w:val="lv-LV"/>
              </w:rPr>
            </w:pPr>
          </w:p>
          <w:p w14:paraId="16B69824" w14:textId="77777777" w:rsidR="00CA7253"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A61536C" w14:textId="75F76741" w:rsidR="00E8448A" w:rsidRPr="005B5241" w:rsidRDefault="00E8448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2457BA" w:rsidRPr="005B5241" w14:paraId="5E45CCAD" w14:textId="77777777" w:rsidTr="000824E4">
        <w:trPr>
          <w:jc w:val="center"/>
        </w:trPr>
        <w:tc>
          <w:tcPr>
            <w:tcW w:w="3539" w:type="dxa"/>
            <w:vAlign w:val="center"/>
          </w:tcPr>
          <w:p w14:paraId="7E7FFFAC" w14:textId="50372CE5"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Noskaidrot padotā personāla izglītību.</w:t>
            </w:r>
          </w:p>
          <w:p w14:paraId="4C48BE68"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Izprast padotā personāla profesionālās attīstības vajadzības.</w:t>
            </w:r>
          </w:p>
          <w:p w14:paraId="26FBFDFB"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Veicināt padotā personāla ilgtermiņa darba attiecības ar organizāciju.</w:t>
            </w:r>
          </w:p>
          <w:p w14:paraId="7A4BF9C5" w14:textId="77777777"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Rosināt organizācijas vadību padotā personāla apmācībām.</w:t>
            </w:r>
          </w:p>
          <w:p w14:paraId="4EC037F7" w14:textId="6129A4B4" w:rsidR="002457BA" w:rsidRPr="005B5241" w:rsidRDefault="002457B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Radīt motivāciju tālākizglītībai.</w:t>
            </w:r>
          </w:p>
        </w:tc>
        <w:tc>
          <w:tcPr>
            <w:tcW w:w="3544" w:type="dxa"/>
            <w:vAlign w:val="center"/>
          </w:tcPr>
          <w:p w14:paraId="5B0CE01A" w14:textId="77777777" w:rsidR="006F4199" w:rsidRPr="005B5241" w:rsidRDefault="006F4199"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Priekštata līmenī:</w:t>
            </w:r>
          </w:p>
          <w:p w14:paraId="50A63B2E" w14:textId="77777777" w:rsidR="006F4199" w:rsidRPr="005B5241" w:rsidRDefault="006F4199"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Profesionālā izglītības sistēma. Pārmaiņu vadība organizācijā.</w:t>
            </w:r>
          </w:p>
          <w:p w14:paraId="26BFA174" w14:textId="77777777" w:rsidR="006F4199" w:rsidRPr="005B5241" w:rsidRDefault="006F4199"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773C871C" w14:textId="77777777" w:rsidR="006F4199" w:rsidRPr="005B5241" w:rsidRDefault="006F4199"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Izglītības nepieciešamības paradigma.</w:t>
            </w:r>
          </w:p>
          <w:p w14:paraId="6D6A81BF" w14:textId="77777777" w:rsidR="006F4199" w:rsidRPr="005B5241" w:rsidRDefault="006F4199"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3F2FEC6D" w14:textId="2A006D75" w:rsidR="002457BA" w:rsidRPr="005B5241" w:rsidRDefault="006F4199"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Motivācijas metodes.</w:t>
            </w:r>
          </w:p>
        </w:tc>
        <w:tc>
          <w:tcPr>
            <w:tcW w:w="3685" w:type="dxa"/>
            <w:vAlign w:val="center"/>
          </w:tcPr>
          <w:p w14:paraId="2C8DE871" w14:textId="5580932A" w:rsidR="002457BA"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veicināt padotā drošības personāla profesionālo izaugsmi ilgtermiņā un ietekmēt organizācijas vadību padotā personāla apmācību atbalstam.</w:t>
            </w:r>
          </w:p>
        </w:tc>
        <w:tc>
          <w:tcPr>
            <w:tcW w:w="3402" w:type="dxa"/>
          </w:tcPr>
          <w:p w14:paraId="164F024D" w14:textId="77777777" w:rsidR="00CA7253" w:rsidRPr="005B5241" w:rsidRDefault="00CA7253" w:rsidP="00CA7253">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701803E2" w14:textId="77777777" w:rsidR="00CA7253" w:rsidRPr="005B5241" w:rsidRDefault="00CA7253" w:rsidP="00CA7253">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5B1AFE88" w14:textId="56F80A2C" w:rsidR="002457BA" w:rsidRPr="005B5241" w:rsidRDefault="00EE43CA"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tc>
        <w:tc>
          <w:tcPr>
            <w:tcW w:w="709" w:type="dxa"/>
          </w:tcPr>
          <w:p w14:paraId="3B3BEA82" w14:textId="77777777" w:rsidR="002457BA"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2BDE0F1" w14:textId="77777777" w:rsidR="00CA7253" w:rsidRPr="005B5241" w:rsidRDefault="00CA7253" w:rsidP="000824E4">
            <w:pPr>
              <w:ind w:firstLine="0"/>
              <w:jc w:val="center"/>
              <w:rPr>
                <w:rFonts w:ascii="Times New Roman" w:hAnsi="Times New Roman"/>
                <w:bCs/>
                <w:sz w:val="20"/>
                <w:szCs w:val="20"/>
                <w:lang w:val="lv-LV"/>
              </w:rPr>
            </w:pPr>
          </w:p>
          <w:p w14:paraId="325DD4BD" w14:textId="77777777" w:rsidR="00CA7253" w:rsidRPr="005B5241" w:rsidRDefault="00CA7253"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5A38C30" w14:textId="54B72A5B" w:rsidR="00EE43CA" w:rsidRPr="005B5241" w:rsidRDefault="00EE43C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6F4199" w:rsidRPr="005B5241" w14:paraId="1B6AE1E7" w14:textId="77777777" w:rsidTr="000824E4">
        <w:trPr>
          <w:jc w:val="center"/>
        </w:trPr>
        <w:tc>
          <w:tcPr>
            <w:tcW w:w="3539" w:type="dxa"/>
            <w:vAlign w:val="center"/>
          </w:tcPr>
          <w:p w14:paraId="2A9B9097" w14:textId="77777777" w:rsidR="006F4199"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Analizēt organizācijas mācību vajadzības drošības jomā.</w:t>
            </w:r>
          </w:p>
          <w:p w14:paraId="09C68F8E" w14:textId="77777777" w:rsidR="006F4199"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Apkopot organizācijā strādājoša personāla zināšanas drošības jomā.</w:t>
            </w:r>
          </w:p>
          <w:p w14:paraId="17F927A8" w14:textId="77777777" w:rsidR="006F4199"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Izvirzīt priekšlikumus organizācijas vadībai personāla apmācībām drošības jautājumos.</w:t>
            </w:r>
          </w:p>
          <w:p w14:paraId="35E52B01" w14:textId="77777777" w:rsidR="006F4199"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Izstrādāt mācību plānu drošības jautājumu izpratnes uzlabošanai organizācijas personālam.</w:t>
            </w:r>
          </w:p>
          <w:p w14:paraId="1428E92B" w14:textId="4DB873A3" w:rsidR="006F4199"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Rosināt organizācijas vadību personāla apmācībām drošības jomā.</w:t>
            </w:r>
          </w:p>
        </w:tc>
        <w:tc>
          <w:tcPr>
            <w:tcW w:w="3544" w:type="dxa"/>
            <w:vAlign w:val="center"/>
          </w:tcPr>
          <w:p w14:paraId="0794C4C3" w14:textId="77777777" w:rsidR="006F4199" w:rsidRPr="005B5241" w:rsidRDefault="006F4199"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Izpratnes līmenī:</w:t>
            </w:r>
          </w:p>
          <w:p w14:paraId="3562262B" w14:textId="77777777" w:rsidR="006F4199" w:rsidRPr="005B5241" w:rsidRDefault="006F4199"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jēdziens, būtība, raksturojums Ārkārtas situāciju veidi.</w:t>
            </w:r>
          </w:p>
          <w:p w14:paraId="53409A81" w14:textId="77777777" w:rsidR="006F4199" w:rsidRPr="005B5241" w:rsidRDefault="006F4199"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0085D185" w14:textId="70742F03" w:rsidR="006F4199" w:rsidRPr="005B5241" w:rsidRDefault="006F4199"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Mācību plānu izstrāde. Civilās aizsardzības atbildīgās iestādes. Reaģēšanas pasākumi katastrofā.</w:t>
            </w:r>
          </w:p>
        </w:tc>
        <w:tc>
          <w:tcPr>
            <w:tcW w:w="3685" w:type="dxa"/>
            <w:vAlign w:val="center"/>
          </w:tcPr>
          <w:p w14:paraId="28C385F4" w14:textId="7587309B" w:rsidR="006F4199" w:rsidRPr="005B5241" w:rsidRDefault="006F4199"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izstrādāt mācību plānu un apmācīt organizācijas darbiniekus drošības jautājumos.</w:t>
            </w:r>
          </w:p>
        </w:tc>
        <w:tc>
          <w:tcPr>
            <w:tcW w:w="3402" w:type="dxa"/>
          </w:tcPr>
          <w:p w14:paraId="0D411F13" w14:textId="77777777" w:rsidR="001B5A29" w:rsidRPr="005B5241" w:rsidRDefault="001B5A29" w:rsidP="001B5A29">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1651D85F" w14:textId="77777777" w:rsidR="001B5A29" w:rsidRPr="005B5241" w:rsidRDefault="001B5A29" w:rsidP="001B5A29">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06B37D7A" w14:textId="77777777" w:rsidR="006F4199" w:rsidRPr="005B5241" w:rsidRDefault="001B5A29"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p w14:paraId="150D341D" w14:textId="77777777" w:rsidR="00EE43CA" w:rsidRPr="005B5241" w:rsidRDefault="00EE43CA"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3694F8A1" w14:textId="77777777" w:rsidR="00EE43CA" w:rsidRPr="005B5241" w:rsidRDefault="00EE43CA" w:rsidP="00EE43C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0C1305E5" w14:textId="77777777" w:rsidR="00EE43CA" w:rsidRPr="005B5241" w:rsidRDefault="00EE43CA" w:rsidP="00EE43CA">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Modulis uzņēmējdarbības profesionālo kompetenču veidošanai II</w:t>
            </w:r>
          </w:p>
          <w:p w14:paraId="50D5C7A8" w14:textId="77777777" w:rsidR="00EE43CA" w:rsidRPr="005B5241" w:rsidRDefault="00EE43CA" w:rsidP="00EE43CA">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III</w:t>
            </w:r>
          </w:p>
          <w:p w14:paraId="6FF6A2AD" w14:textId="03E760E3" w:rsidR="00EE43CA" w:rsidRPr="005B5241" w:rsidRDefault="00EE43CA" w:rsidP="000824E4">
            <w:pPr>
              <w:ind w:firstLine="0"/>
              <w:jc w:val="both"/>
              <w:rPr>
                <w:rFonts w:ascii="Times New Roman" w:hAnsi="Times New Roman"/>
                <w:bCs/>
                <w:sz w:val="20"/>
                <w:szCs w:val="20"/>
                <w:lang w:val="lv-LV"/>
              </w:rPr>
            </w:pPr>
          </w:p>
        </w:tc>
        <w:tc>
          <w:tcPr>
            <w:tcW w:w="709" w:type="dxa"/>
          </w:tcPr>
          <w:p w14:paraId="620C656F" w14:textId="77777777" w:rsidR="006F4199" w:rsidRPr="005B5241" w:rsidRDefault="001B5A29"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56434A7A" w14:textId="77777777" w:rsidR="001B5A29" w:rsidRPr="005B5241" w:rsidRDefault="001B5A29" w:rsidP="000824E4">
            <w:pPr>
              <w:ind w:firstLine="0"/>
              <w:jc w:val="center"/>
              <w:rPr>
                <w:rFonts w:ascii="Times New Roman" w:hAnsi="Times New Roman"/>
                <w:bCs/>
                <w:sz w:val="20"/>
                <w:szCs w:val="20"/>
                <w:lang w:val="lv-LV"/>
              </w:rPr>
            </w:pPr>
          </w:p>
          <w:p w14:paraId="635BBFF8" w14:textId="77777777" w:rsidR="001B5A29" w:rsidRPr="005B5241" w:rsidRDefault="001B5A29"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BE0D59A" w14:textId="77777777" w:rsidR="001B5A29" w:rsidRPr="005B5241" w:rsidRDefault="001B5A29"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6AB7E989" w14:textId="77777777" w:rsidR="00EE43CA" w:rsidRPr="005B5241" w:rsidRDefault="00EE43CA" w:rsidP="000824E4">
            <w:pPr>
              <w:ind w:firstLine="0"/>
              <w:jc w:val="center"/>
              <w:rPr>
                <w:rFonts w:ascii="Times New Roman" w:hAnsi="Times New Roman"/>
                <w:bCs/>
                <w:sz w:val="20"/>
                <w:szCs w:val="20"/>
                <w:lang w:val="lv-LV"/>
              </w:rPr>
            </w:pPr>
          </w:p>
          <w:p w14:paraId="64D9EFB0" w14:textId="77777777" w:rsidR="00EE43CA" w:rsidRPr="005B5241" w:rsidRDefault="00EE43C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C7728F6" w14:textId="77777777" w:rsidR="00EE43CA" w:rsidRPr="005B5241" w:rsidRDefault="00EE43C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9FCA80D" w14:textId="77777777" w:rsidR="00EE43CA" w:rsidRPr="005B5241" w:rsidRDefault="00EE43CA" w:rsidP="000824E4">
            <w:pPr>
              <w:ind w:firstLine="0"/>
              <w:jc w:val="center"/>
              <w:rPr>
                <w:rFonts w:ascii="Times New Roman" w:hAnsi="Times New Roman"/>
                <w:bCs/>
                <w:sz w:val="20"/>
                <w:szCs w:val="20"/>
                <w:lang w:val="lv-LV"/>
              </w:rPr>
            </w:pPr>
          </w:p>
          <w:p w14:paraId="14939249" w14:textId="77777777" w:rsidR="00EE43CA" w:rsidRPr="005B5241" w:rsidRDefault="00EE43C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7C3011FD" w14:textId="77777777" w:rsidR="00EE43CA" w:rsidRPr="005B5241" w:rsidRDefault="00EE43CA" w:rsidP="000824E4">
            <w:pPr>
              <w:ind w:firstLine="0"/>
              <w:jc w:val="center"/>
              <w:rPr>
                <w:rFonts w:ascii="Times New Roman" w:hAnsi="Times New Roman"/>
                <w:bCs/>
                <w:sz w:val="20"/>
                <w:szCs w:val="20"/>
                <w:lang w:val="lv-LV"/>
              </w:rPr>
            </w:pPr>
          </w:p>
          <w:p w14:paraId="63CBC5A9" w14:textId="5B2F1144" w:rsidR="00EE43CA" w:rsidRPr="005B5241" w:rsidRDefault="00EE43C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1733A6" w:rsidRPr="005B5241" w14:paraId="33F5BAFC" w14:textId="77777777" w:rsidTr="000824E4">
        <w:trPr>
          <w:jc w:val="center"/>
        </w:trPr>
        <w:tc>
          <w:tcPr>
            <w:tcW w:w="3539" w:type="dxa"/>
            <w:vAlign w:val="center"/>
          </w:tcPr>
          <w:p w14:paraId="31D98D43" w14:textId="77777777" w:rsidR="00ED69B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Apzināt organizācijas iekšējo normatīvo</w:t>
            </w:r>
          </w:p>
          <w:p w14:paraId="020D1444" w14:textId="77777777" w:rsidR="00ED69B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aktu sistēmu.</w:t>
            </w:r>
          </w:p>
          <w:p w14:paraId="7F19A327" w14:textId="50503888" w:rsidR="00ED69B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Izvērtēt organizācijas drošību regulējošos normatīvos aktus.</w:t>
            </w:r>
          </w:p>
          <w:p w14:paraId="244D02AB" w14:textId="61F6302E" w:rsidR="00ED69B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Izstrādāt priekšlikumus iekšējo normatīvo aktu pilnveidošanai organizācijas drošības jomā.</w:t>
            </w:r>
          </w:p>
          <w:p w14:paraId="312C4C80" w14:textId="7696A47F" w:rsidR="00ED69B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Motivēt organizācijas personālu priekšlikumu iesniegšanai iekšējo normatīvo aktu pilnveidošanai organizācijas drošības jomā.</w:t>
            </w:r>
          </w:p>
          <w:p w14:paraId="59A959E8" w14:textId="26261613" w:rsidR="00ED69B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Sniegt konsultācijas organizācijas personālam par normatīvajiem aktiem organizācijas drošības jomā.</w:t>
            </w:r>
          </w:p>
          <w:p w14:paraId="4DC35FBC" w14:textId="3EEA2C28" w:rsidR="001733A6" w:rsidRPr="005B5241" w:rsidRDefault="00ED69B6"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Izstrādāt priekšlikumus iekšējo normatīvo aktu pilnveidošanai.</w:t>
            </w:r>
          </w:p>
        </w:tc>
        <w:tc>
          <w:tcPr>
            <w:tcW w:w="3544" w:type="dxa"/>
            <w:vAlign w:val="center"/>
          </w:tcPr>
          <w:p w14:paraId="0E79361D" w14:textId="77777777" w:rsidR="00ED69B6" w:rsidRPr="005B5241" w:rsidRDefault="00ED69B6"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3F99D657" w14:textId="77777777" w:rsidR="00ED69B6" w:rsidRPr="005B5241" w:rsidRDefault="00ED69B6"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Normatīvo aktu izstrādes pamatprincipi un citu dokumentu izstrāde kārtība.</w:t>
            </w:r>
          </w:p>
          <w:p w14:paraId="09504AE1" w14:textId="77777777" w:rsidR="00ED69B6" w:rsidRPr="005B5241" w:rsidRDefault="00ED69B6"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5B3C8CBB" w14:textId="763278C6" w:rsidR="001733A6" w:rsidRPr="005B5241" w:rsidRDefault="00ED69B6"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Dokumentu noformēšanas tehniskās prasības. Dokumentu pārvaldība Motivāciju metodes un to pielietošanas modeļi.</w:t>
            </w:r>
          </w:p>
        </w:tc>
        <w:tc>
          <w:tcPr>
            <w:tcW w:w="3685" w:type="dxa"/>
            <w:vAlign w:val="center"/>
          </w:tcPr>
          <w:p w14:paraId="3CEFCF2E" w14:textId="2FF4189C" w:rsidR="001733A6" w:rsidRPr="005B5241" w:rsidRDefault="00240ED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izstrādāt un sniegt priekšlikumus iekšējo normatīvo aktu pilnveidošanai.</w:t>
            </w:r>
          </w:p>
        </w:tc>
        <w:tc>
          <w:tcPr>
            <w:tcW w:w="3402" w:type="dxa"/>
          </w:tcPr>
          <w:p w14:paraId="3DD603B7" w14:textId="77777777" w:rsidR="001733A6" w:rsidRPr="005B5241" w:rsidRDefault="00F915AE"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593A8113" w14:textId="568B6A17" w:rsidR="00F915AE" w:rsidRPr="005B5241" w:rsidRDefault="00F915AE" w:rsidP="00F915AE">
            <w:pPr>
              <w:ind w:firstLine="0"/>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347689C0" w14:textId="51DDA763" w:rsidR="00F915AE" w:rsidRPr="005B5241" w:rsidRDefault="00F915AE" w:rsidP="00F915AE">
            <w:pPr>
              <w:ind w:firstLine="0"/>
              <w:rPr>
                <w:rFonts w:ascii="Times New Roman" w:hAnsi="Times New Roman"/>
                <w:bCs/>
                <w:sz w:val="20"/>
                <w:szCs w:val="20"/>
                <w:lang w:val="lv-LV"/>
              </w:rPr>
            </w:pPr>
            <w:r w:rsidRPr="005B5241">
              <w:rPr>
                <w:rFonts w:ascii="Times New Roman" w:hAnsi="Times New Roman"/>
                <w:bCs/>
                <w:sz w:val="20"/>
                <w:szCs w:val="20"/>
                <w:lang w:val="lv-LV"/>
              </w:rPr>
              <w:t>Ievads civiltiesībās</w:t>
            </w:r>
          </w:p>
          <w:p w14:paraId="01B05422" w14:textId="77777777" w:rsidR="00F915AE" w:rsidRPr="005B5241" w:rsidRDefault="00F915AE" w:rsidP="00F915AE">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p w14:paraId="64983FF1" w14:textId="77777777" w:rsidR="00B52C00" w:rsidRPr="005B5241" w:rsidRDefault="00B52C00" w:rsidP="00B52C00">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3FD9E51B" w14:textId="77777777" w:rsidR="00B52C00" w:rsidRPr="005B5241" w:rsidRDefault="00B52C00" w:rsidP="00B52C00">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w:t>
            </w:r>
          </w:p>
          <w:p w14:paraId="25372483" w14:textId="77777777" w:rsidR="00B52C00" w:rsidRPr="005B5241" w:rsidRDefault="00B52C00" w:rsidP="00B52C00">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III</w:t>
            </w:r>
          </w:p>
          <w:p w14:paraId="600B8752" w14:textId="77777777" w:rsidR="00B52C00" w:rsidRPr="005B5241" w:rsidRDefault="00B52C00" w:rsidP="00F915AE">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1103C450" w14:textId="77777777" w:rsidR="00E8448A" w:rsidRPr="005B5241" w:rsidRDefault="00E8448A" w:rsidP="00E8448A">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56EBEB1B" w14:textId="588EF805" w:rsidR="00E8448A" w:rsidRPr="005B5241" w:rsidRDefault="00E8448A" w:rsidP="00E8448A">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tc>
        <w:tc>
          <w:tcPr>
            <w:tcW w:w="709" w:type="dxa"/>
          </w:tcPr>
          <w:p w14:paraId="30DBC89F" w14:textId="77777777" w:rsidR="001733A6" w:rsidRPr="005B5241" w:rsidRDefault="00F915AE"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679C946" w14:textId="77777777" w:rsidR="00F915AE" w:rsidRPr="005B5241" w:rsidRDefault="00F915AE"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19EDC4C" w14:textId="77777777" w:rsidR="00F915AE" w:rsidRPr="005B5241" w:rsidRDefault="00F915AE" w:rsidP="000824E4">
            <w:pPr>
              <w:ind w:firstLine="0"/>
              <w:jc w:val="center"/>
              <w:rPr>
                <w:rFonts w:ascii="Times New Roman" w:hAnsi="Times New Roman"/>
                <w:bCs/>
                <w:sz w:val="20"/>
                <w:szCs w:val="20"/>
                <w:lang w:val="lv-LV"/>
              </w:rPr>
            </w:pPr>
          </w:p>
          <w:p w14:paraId="26B966C6" w14:textId="77777777" w:rsidR="00F915AE" w:rsidRPr="005B5241" w:rsidRDefault="00F915AE"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60AB488" w14:textId="77777777" w:rsidR="00F915AE" w:rsidRPr="005B5241" w:rsidRDefault="00F915AE"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38105038" w14:textId="77777777" w:rsidR="00F915AE" w:rsidRPr="005B5241" w:rsidRDefault="00F915AE" w:rsidP="000824E4">
            <w:pPr>
              <w:ind w:firstLine="0"/>
              <w:jc w:val="center"/>
              <w:rPr>
                <w:rFonts w:ascii="Times New Roman" w:hAnsi="Times New Roman"/>
                <w:bCs/>
                <w:sz w:val="20"/>
                <w:szCs w:val="20"/>
                <w:lang w:val="lv-LV"/>
              </w:rPr>
            </w:pPr>
          </w:p>
          <w:p w14:paraId="6EEA525A" w14:textId="77777777" w:rsidR="00F915AE" w:rsidRPr="005B5241" w:rsidRDefault="00B52C0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2B82E61" w14:textId="77777777" w:rsidR="00B52C00" w:rsidRPr="005B5241" w:rsidRDefault="00B52C00" w:rsidP="000824E4">
            <w:pPr>
              <w:ind w:firstLine="0"/>
              <w:jc w:val="center"/>
              <w:rPr>
                <w:rFonts w:ascii="Times New Roman" w:hAnsi="Times New Roman"/>
                <w:bCs/>
                <w:sz w:val="20"/>
                <w:szCs w:val="20"/>
                <w:lang w:val="lv-LV"/>
              </w:rPr>
            </w:pPr>
          </w:p>
          <w:p w14:paraId="65A4236B" w14:textId="77777777" w:rsidR="00B52C00" w:rsidRPr="005B5241" w:rsidRDefault="00B52C0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B66790F" w14:textId="77777777" w:rsidR="00B52C00" w:rsidRPr="005B5241" w:rsidRDefault="00B52C00" w:rsidP="000824E4">
            <w:pPr>
              <w:ind w:firstLine="0"/>
              <w:jc w:val="center"/>
              <w:rPr>
                <w:rFonts w:ascii="Times New Roman" w:hAnsi="Times New Roman"/>
                <w:bCs/>
                <w:sz w:val="20"/>
                <w:szCs w:val="20"/>
                <w:lang w:val="lv-LV"/>
              </w:rPr>
            </w:pPr>
          </w:p>
          <w:p w14:paraId="6BD989E1" w14:textId="77777777" w:rsidR="00B52C00" w:rsidRPr="005B5241" w:rsidRDefault="00B52C0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81728F3" w14:textId="77777777" w:rsidR="00B52C00" w:rsidRPr="005B5241" w:rsidRDefault="00B52C00" w:rsidP="000824E4">
            <w:pPr>
              <w:ind w:firstLine="0"/>
              <w:jc w:val="center"/>
              <w:rPr>
                <w:rFonts w:ascii="Times New Roman" w:hAnsi="Times New Roman"/>
                <w:bCs/>
                <w:sz w:val="20"/>
                <w:szCs w:val="20"/>
                <w:lang w:val="lv-LV"/>
              </w:rPr>
            </w:pPr>
          </w:p>
          <w:p w14:paraId="7A65E2CB" w14:textId="5BE11BB2" w:rsidR="00B52C00" w:rsidRPr="005B5241" w:rsidRDefault="00B52C0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517A171C" w14:textId="7FCDB22D" w:rsidR="00B52C00" w:rsidRPr="005B5241" w:rsidRDefault="00E8448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3A74B05" w14:textId="11396ACD" w:rsidR="00B52C00" w:rsidRPr="005B5241" w:rsidRDefault="00E8448A"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240EDA" w:rsidRPr="005B5241" w14:paraId="4155A181" w14:textId="77777777" w:rsidTr="000824E4">
        <w:trPr>
          <w:jc w:val="center"/>
        </w:trPr>
        <w:tc>
          <w:tcPr>
            <w:tcW w:w="3539" w:type="dxa"/>
            <w:vAlign w:val="center"/>
          </w:tcPr>
          <w:p w14:paraId="3861ADC9" w14:textId="62FA85E7" w:rsidR="00240EDA" w:rsidRPr="005B5241" w:rsidRDefault="00240EDA"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Izvērtēt optimālākos drošības tehniskos un sakaru līdzekļus veidus.</w:t>
            </w:r>
          </w:p>
          <w:p w14:paraId="16F94EB5" w14:textId="2A990583" w:rsidR="00240EDA" w:rsidRPr="005B5241" w:rsidRDefault="00240EDA"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Ieteikt potenciālo drošības tehnisko risinājumu izvietošanas vietas un skaitu.</w:t>
            </w:r>
          </w:p>
          <w:p w14:paraId="028D70C3" w14:textId="58DD4F1F" w:rsidR="00240EDA" w:rsidRPr="005B5241" w:rsidRDefault="00240EDA"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Novērtēt ieviešanas aptuvenas izmaksas un termiņu.</w:t>
            </w:r>
          </w:p>
          <w:p w14:paraId="4C3AE03F" w14:textId="35C2CABD" w:rsidR="00240EDA" w:rsidRPr="005B5241" w:rsidRDefault="00240EDA"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Novērtēt tehniskā risinājuma ekspluatācijas izdevumus ilgtermiņā.</w:t>
            </w:r>
          </w:p>
          <w:p w14:paraId="06EE6B33" w14:textId="4F708487" w:rsidR="00240EDA" w:rsidRPr="005B5241" w:rsidRDefault="00240EDA"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Pamatot nepieciešamā tehniskā risinājuma ieviešanas ieguvumus.</w:t>
            </w:r>
          </w:p>
        </w:tc>
        <w:tc>
          <w:tcPr>
            <w:tcW w:w="3544" w:type="dxa"/>
            <w:vAlign w:val="center"/>
          </w:tcPr>
          <w:p w14:paraId="17ACA019" w14:textId="77777777" w:rsidR="00240EDA" w:rsidRPr="005B5241" w:rsidRDefault="00240ED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03933595" w14:textId="7E9C75FA" w:rsidR="00240EDA" w:rsidRPr="005B5241" w:rsidRDefault="00240ED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Drošības tehnisko un sakaru līdzekļu pielietošana. Ugunsdrošības, apsardzes, video, piekļūšanas kontroles utt. </w:t>
            </w:r>
            <w:proofErr w:type="spellStart"/>
            <w:r w:rsidRPr="005B5241">
              <w:rPr>
                <w:rFonts w:ascii="Times New Roman" w:hAnsi="Times New Roman"/>
                <w:bCs/>
                <w:sz w:val="20"/>
                <w:szCs w:val="20"/>
                <w:lang w:val="lv-LV"/>
              </w:rPr>
              <w:t>vadībaskontroles</w:t>
            </w:r>
            <w:proofErr w:type="spellEnd"/>
            <w:r w:rsidRPr="005B5241">
              <w:rPr>
                <w:rFonts w:ascii="Times New Roman" w:hAnsi="Times New Roman"/>
                <w:bCs/>
                <w:sz w:val="20"/>
                <w:szCs w:val="20"/>
                <w:lang w:val="lv-LV"/>
              </w:rPr>
              <w:t xml:space="preserve"> sistēmas, vispārēja konstrukcija. Tehnisko līdzekļu pielietošanas tiesiskie aspekti. Personas datu aizsardzības prasības</w:t>
            </w:r>
            <w:r w:rsidR="00323A22" w:rsidRPr="005B5241">
              <w:rPr>
                <w:rFonts w:ascii="Times New Roman" w:hAnsi="Times New Roman"/>
                <w:bCs/>
                <w:sz w:val="20"/>
                <w:szCs w:val="20"/>
                <w:lang w:val="lv-LV"/>
              </w:rPr>
              <w:t xml:space="preserve">. </w:t>
            </w:r>
            <w:r w:rsidRPr="005B5241">
              <w:rPr>
                <w:rFonts w:ascii="Times New Roman" w:hAnsi="Times New Roman"/>
                <w:bCs/>
                <w:sz w:val="20"/>
                <w:szCs w:val="20"/>
                <w:lang w:val="lv-LV"/>
              </w:rPr>
              <w:t>Projekta izmaksu atmaksāšanās aprēķina metodes.</w:t>
            </w:r>
          </w:p>
        </w:tc>
        <w:tc>
          <w:tcPr>
            <w:tcW w:w="3685" w:type="dxa"/>
            <w:vAlign w:val="center"/>
          </w:tcPr>
          <w:p w14:paraId="417B557E" w14:textId="13B8D76F" w:rsidR="00240EDA" w:rsidRPr="005B5241" w:rsidRDefault="00240ED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izstrādāt un sagatavot priekšlikums drošības tehnisko risinājumu ieviešanai.</w:t>
            </w:r>
          </w:p>
        </w:tc>
        <w:tc>
          <w:tcPr>
            <w:tcW w:w="3402" w:type="dxa"/>
          </w:tcPr>
          <w:p w14:paraId="5FB5E3C4" w14:textId="77777777" w:rsidR="00240EDA" w:rsidRPr="005B5241" w:rsidRDefault="00FE61F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0D51F8DB" w14:textId="0517D491" w:rsidR="00FE61F8" w:rsidRPr="005B5241" w:rsidRDefault="00FE61F8"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 drošība</w:t>
            </w:r>
          </w:p>
          <w:p w14:paraId="651EDAF2" w14:textId="18E1EC22" w:rsidR="00FE61F8" w:rsidRPr="005B5241" w:rsidRDefault="00FE61F8" w:rsidP="00FE61F8">
            <w:pPr>
              <w:ind w:firstLine="0"/>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4DAE023E" w14:textId="2E2C8CA0" w:rsidR="00FE61F8" w:rsidRPr="005B5241" w:rsidRDefault="00FE61F8" w:rsidP="00FE61F8">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p w14:paraId="338B9DBD" w14:textId="449BF636" w:rsidR="00FE61F8" w:rsidRPr="005B5241" w:rsidRDefault="00B52C00"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tc>
        <w:tc>
          <w:tcPr>
            <w:tcW w:w="709" w:type="dxa"/>
          </w:tcPr>
          <w:p w14:paraId="51280041" w14:textId="77777777" w:rsidR="00240EDA" w:rsidRPr="005B5241" w:rsidRDefault="00FE61F8"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E52E13D" w14:textId="7E42785E" w:rsidR="00FE61F8" w:rsidRPr="005B5241" w:rsidRDefault="00FE61F8"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5344D7F" w14:textId="77777777" w:rsidR="00FE61F8" w:rsidRPr="005B5241" w:rsidRDefault="00FE61F8" w:rsidP="000824E4">
            <w:pPr>
              <w:ind w:firstLine="0"/>
              <w:jc w:val="center"/>
              <w:rPr>
                <w:rFonts w:ascii="Times New Roman" w:hAnsi="Times New Roman"/>
                <w:bCs/>
                <w:sz w:val="20"/>
                <w:szCs w:val="20"/>
                <w:lang w:val="lv-LV"/>
              </w:rPr>
            </w:pPr>
          </w:p>
          <w:p w14:paraId="054D6F0F" w14:textId="7E1B9968" w:rsidR="00FE61F8" w:rsidRPr="005B5241" w:rsidRDefault="00FE61F8"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DF98FCB" w14:textId="2A0E3644" w:rsidR="00FE61F8" w:rsidRPr="005B5241" w:rsidRDefault="00FE61F8"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p w14:paraId="2628E60A" w14:textId="77777777" w:rsidR="00FE61F8" w:rsidRPr="005B5241" w:rsidRDefault="00FE61F8" w:rsidP="000824E4">
            <w:pPr>
              <w:ind w:firstLine="0"/>
              <w:jc w:val="center"/>
              <w:rPr>
                <w:rFonts w:ascii="Times New Roman" w:hAnsi="Times New Roman"/>
                <w:bCs/>
                <w:sz w:val="20"/>
                <w:szCs w:val="20"/>
                <w:lang w:val="lv-LV"/>
              </w:rPr>
            </w:pPr>
          </w:p>
          <w:p w14:paraId="4F008676" w14:textId="2E415993" w:rsidR="00FE61F8" w:rsidRPr="005B5241" w:rsidRDefault="00B52C0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4A8FD308" w14:textId="77777777" w:rsidR="00B52C00" w:rsidRPr="005B5241" w:rsidRDefault="00B52C00" w:rsidP="00B52C00">
            <w:pPr>
              <w:ind w:firstLine="0"/>
              <w:jc w:val="center"/>
              <w:rPr>
                <w:rFonts w:ascii="Times New Roman" w:hAnsi="Times New Roman"/>
                <w:bCs/>
                <w:sz w:val="20"/>
                <w:szCs w:val="20"/>
                <w:lang w:val="lv-LV"/>
              </w:rPr>
            </w:pPr>
          </w:p>
          <w:p w14:paraId="0E2F22C5" w14:textId="1CC4A0EF" w:rsidR="00FE61F8" w:rsidRPr="005B5241" w:rsidRDefault="00FE61F8" w:rsidP="000824E4">
            <w:pPr>
              <w:ind w:firstLine="0"/>
              <w:jc w:val="center"/>
              <w:rPr>
                <w:rFonts w:ascii="Times New Roman" w:hAnsi="Times New Roman"/>
                <w:bCs/>
                <w:sz w:val="20"/>
                <w:szCs w:val="20"/>
                <w:lang w:val="lv-LV"/>
              </w:rPr>
            </w:pPr>
          </w:p>
        </w:tc>
      </w:tr>
      <w:tr w:rsidR="00240EDA" w:rsidRPr="005B5241" w14:paraId="39BB437C" w14:textId="77777777" w:rsidTr="000824E4">
        <w:trPr>
          <w:jc w:val="center"/>
        </w:trPr>
        <w:tc>
          <w:tcPr>
            <w:tcW w:w="3539" w:type="dxa"/>
            <w:vAlign w:val="center"/>
          </w:tcPr>
          <w:p w14:paraId="15BDC354" w14:textId="774EA8BB" w:rsidR="00240EDA" w:rsidRPr="005B5241" w:rsidRDefault="00240EDA" w:rsidP="00B40917">
            <w:pPr>
              <w:ind w:firstLine="0"/>
              <w:rPr>
                <w:rFonts w:ascii="Times New Roman" w:hAnsi="Times New Roman"/>
                <w:bCs/>
                <w:sz w:val="20"/>
                <w:szCs w:val="20"/>
                <w:lang w:val="lv-LV"/>
              </w:rPr>
            </w:pPr>
            <w:r w:rsidRPr="005B5241">
              <w:rPr>
                <w:rFonts w:ascii="Times New Roman" w:hAnsi="Times New Roman"/>
                <w:bCs/>
                <w:sz w:val="20"/>
                <w:szCs w:val="20"/>
                <w:lang w:val="lv-LV"/>
              </w:rPr>
              <w:t>Sagatavot prasību specifikāciju tehnisko līdzekļu iegādei.</w:t>
            </w:r>
          </w:p>
          <w:p w14:paraId="2B367ABD" w14:textId="1FABFF74" w:rsidR="00240EDA" w:rsidRPr="005B5241" w:rsidRDefault="00240EDA" w:rsidP="00B40917">
            <w:pPr>
              <w:ind w:firstLine="0"/>
              <w:rPr>
                <w:rFonts w:ascii="Times New Roman" w:hAnsi="Times New Roman"/>
                <w:bCs/>
                <w:sz w:val="20"/>
                <w:szCs w:val="20"/>
                <w:lang w:val="lv-LV"/>
              </w:rPr>
            </w:pPr>
            <w:r w:rsidRPr="005B5241">
              <w:rPr>
                <w:rFonts w:ascii="Times New Roman" w:hAnsi="Times New Roman"/>
                <w:bCs/>
                <w:sz w:val="20"/>
                <w:szCs w:val="20"/>
                <w:lang w:val="lv-LV"/>
              </w:rPr>
              <w:t>Piedalīties iepirkuma komisijas darbā.</w:t>
            </w:r>
          </w:p>
          <w:p w14:paraId="00998A1E" w14:textId="57CEFE4C" w:rsidR="00240EDA" w:rsidRPr="005B5241" w:rsidRDefault="00240EDA"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Izvērtēt piedāvāto tehnisko līdzekļu specifikācijas atbilstību organizācijas vajadzībām.</w:t>
            </w:r>
          </w:p>
          <w:p w14:paraId="17DA8225" w14:textId="725B5C61" w:rsidR="00240EDA" w:rsidRPr="005B5241" w:rsidRDefault="00240EDA" w:rsidP="00B40917">
            <w:pPr>
              <w:ind w:firstLine="0"/>
              <w:rPr>
                <w:rFonts w:ascii="Times New Roman" w:hAnsi="Times New Roman"/>
                <w:bCs/>
                <w:sz w:val="20"/>
                <w:szCs w:val="20"/>
                <w:lang w:val="lv-LV"/>
              </w:rPr>
            </w:pPr>
            <w:r w:rsidRPr="005B5241">
              <w:rPr>
                <w:rFonts w:ascii="Times New Roman" w:hAnsi="Times New Roman"/>
                <w:bCs/>
                <w:sz w:val="20"/>
                <w:szCs w:val="20"/>
                <w:lang w:val="lv-LV"/>
              </w:rPr>
              <w:t>Piedalīties pārrunās ar potenciālo piegādātāju.</w:t>
            </w:r>
          </w:p>
          <w:p w14:paraId="5DA34FC7" w14:textId="6B695E61" w:rsidR="00240EDA" w:rsidRPr="005B5241" w:rsidRDefault="00240EDA"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Saskaņot iekārtu piegādes un darbu izpildes nosacījumus.</w:t>
            </w:r>
          </w:p>
        </w:tc>
        <w:tc>
          <w:tcPr>
            <w:tcW w:w="3544" w:type="dxa"/>
            <w:vAlign w:val="center"/>
          </w:tcPr>
          <w:p w14:paraId="195CF57B" w14:textId="77777777" w:rsidR="00240EDA" w:rsidRPr="005B5241" w:rsidRDefault="00240ED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Priekštata līmenī:</w:t>
            </w:r>
          </w:p>
          <w:p w14:paraId="4B07778C" w14:textId="77777777" w:rsidR="00240EDA" w:rsidRPr="005B5241" w:rsidRDefault="00240ED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Projektu vadība.</w:t>
            </w:r>
          </w:p>
          <w:p w14:paraId="28E5E6F3" w14:textId="77777777" w:rsidR="00240EDA" w:rsidRPr="005B5241" w:rsidRDefault="00240ED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13464BE8" w14:textId="77777777" w:rsidR="00240EDA" w:rsidRPr="005B5241" w:rsidRDefault="00240ED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Iepirkumu veikšanai nepieciešamās </w:t>
            </w:r>
            <w:proofErr w:type="spellStart"/>
            <w:r w:rsidRPr="005B5241">
              <w:rPr>
                <w:rFonts w:ascii="Times New Roman" w:hAnsi="Times New Roman"/>
                <w:bCs/>
                <w:sz w:val="20"/>
                <w:szCs w:val="20"/>
                <w:lang w:val="lv-LV"/>
              </w:rPr>
              <w:t>evides</w:t>
            </w:r>
            <w:proofErr w:type="spellEnd"/>
            <w:r w:rsidRPr="005B5241">
              <w:rPr>
                <w:rFonts w:ascii="Times New Roman" w:hAnsi="Times New Roman"/>
                <w:bCs/>
                <w:sz w:val="20"/>
                <w:szCs w:val="20"/>
                <w:lang w:val="lv-LV"/>
              </w:rPr>
              <w:t xml:space="preserve"> vietnes. Tehniskā aprīkojuma ražotāju e-vides.</w:t>
            </w:r>
          </w:p>
          <w:p w14:paraId="04A29D95" w14:textId="77777777" w:rsidR="00240EDA" w:rsidRPr="005B5241" w:rsidRDefault="00240EDA"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5D387E00" w14:textId="060EE638" w:rsidR="00240EDA" w:rsidRPr="005B5241" w:rsidRDefault="00240EDA"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Iepirkumu kārtība.</w:t>
            </w:r>
          </w:p>
        </w:tc>
        <w:tc>
          <w:tcPr>
            <w:tcW w:w="3685" w:type="dxa"/>
            <w:vAlign w:val="center"/>
          </w:tcPr>
          <w:p w14:paraId="5B46B7BD" w14:textId="36437050" w:rsidR="00240EDA" w:rsidRPr="005B5241" w:rsidRDefault="00935A82"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izvēlēties un ieviest organizācijas drošības prasībām atbilstošus tehniskos līdzekļus.</w:t>
            </w:r>
          </w:p>
        </w:tc>
        <w:tc>
          <w:tcPr>
            <w:tcW w:w="3402" w:type="dxa"/>
          </w:tcPr>
          <w:p w14:paraId="0BCEFD4E" w14:textId="77777777" w:rsidR="00240EDA" w:rsidRPr="005B5241" w:rsidRDefault="002B28F0"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69137B3D" w14:textId="686457A3" w:rsidR="002B28F0" w:rsidRPr="005B5241" w:rsidRDefault="002B28F0"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p w14:paraId="2537B028" w14:textId="77777777" w:rsidR="00060E6C" w:rsidRPr="005B5241" w:rsidRDefault="00060E6C" w:rsidP="00060E6C">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646DA9B9" w14:textId="77777777" w:rsidR="00060E6C" w:rsidRPr="005B5241" w:rsidRDefault="00060E6C" w:rsidP="00060E6C">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w:t>
            </w:r>
          </w:p>
          <w:p w14:paraId="5E150B14" w14:textId="77777777" w:rsidR="00060E6C" w:rsidRPr="005B5241" w:rsidRDefault="00060E6C" w:rsidP="00060E6C">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Modulis uzņēmējdarbības profesionālo kompetenču veidošanai III</w:t>
            </w:r>
          </w:p>
          <w:p w14:paraId="774900AC" w14:textId="307CEF58" w:rsidR="002B28F0" w:rsidRPr="005B5241" w:rsidRDefault="00EF1970"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4A748A10" w14:textId="77777777" w:rsidR="002B28F0" w:rsidRPr="005B5241" w:rsidRDefault="00EF1970"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w:t>
            </w:r>
          </w:p>
          <w:p w14:paraId="4303C386" w14:textId="2A2C812B" w:rsidR="00EF1970" w:rsidRPr="005B5241" w:rsidRDefault="00EF1970"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tc>
        <w:tc>
          <w:tcPr>
            <w:tcW w:w="709" w:type="dxa"/>
          </w:tcPr>
          <w:p w14:paraId="10C3D95E" w14:textId="77777777" w:rsidR="00240EDA" w:rsidRPr="005B5241" w:rsidRDefault="002B28F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184833ED" w14:textId="77777777" w:rsidR="002B28F0" w:rsidRPr="005B5241" w:rsidRDefault="002B28F0" w:rsidP="000824E4">
            <w:pPr>
              <w:ind w:firstLine="0"/>
              <w:jc w:val="center"/>
              <w:rPr>
                <w:rFonts w:ascii="Times New Roman" w:hAnsi="Times New Roman"/>
                <w:bCs/>
                <w:sz w:val="20"/>
                <w:szCs w:val="20"/>
                <w:lang w:val="lv-LV"/>
              </w:rPr>
            </w:pPr>
          </w:p>
          <w:p w14:paraId="20767FD7" w14:textId="77777777" w:rsidR="002B28F0" w:rsidRPr="005B5241" w:rsidRDefault="002B28F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63170E47" w14:textId="77777777" w:rsidR="002B28F0" w:rsidRPr="005B5241" w:rsidRDefault="002B28F0" w:rsidP="000824E4">
            <w:pPr>
              <w:ind w:firstLine="0"/>
              <w:jc w:val="center"/>
              <w:rPr>
                <w:rFonts w:ascii="Times New Roman" w:hAnsi="Times New Roman"/>
                <w:bCs/>
                <w:sz w:val="20"/>
                <w:szCs w:val="20"/>
                <w:lang w:val="lv-LV"/>
              </w:rPr>
            </w:pPr>
          </w:p>
          <w:p w14:paraId="55FB0756" w14:textId="77777777" w:rsidR="002B28F0" w:rsidRPr="005B5241" w:rsidRDefault="00060E6C"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68CCA59" w14:textId="77777777" w:rsidR="00060E6C" w:rsidRPr="005B5241" w:rsidRDefault="00060E6C" w:rsidP="000824E4">
            <w:pPr>
              <w:ind w:firstLine="0"/>
              <w:jc w:val="center"/>
              <w:rPr>
                <w:rFonts w:ascii="Times New Roman" w:hAnsi="Times New Roman"/>
                <w:bCs/>
                <w:sz w:val="20"/>
                <w:szCs w:val="20"/>
                <w:lang w:val="lv-LV"/>
              </w:rPr>
            </w:pPr>
          </w:p>
          <w:p w14:paraId="26DCE4C5" w14:textId="77777777" w:rsidR="00060E6C" w:rsidRPr="005B5241" w:rsidRDefault="00060E6C"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7526EF8" w14:textId="77777777" w:rsidR="00060E6C" w:rsidRPr="005B5241" w:rsidRDefault="00060E6C" w:rsidP="000824E4">
            <w:pPr>
              <w:ind w:firstLine="0"/>
              <w:jc w:val="center"/>
              <w:rPr>
                <w:rFonts w:ascii="Times New Roman" w:hAnsi="Times New Roman"/>
                <w:bCs/>
                <w:sz w:val="20"/>
                <w:szCs w:val="20"/>
                <w:lang w:val="lv-LV"/>
              </w:rPr>
            </w:pPr>
          </w:p>
          <w:p w14:paraId="7FACA1BA" w14:textId="77777777" w:rsidR="00854D43" w:rsidRDefault="00854D43" w:rsidP="000824E4">
            <w:pPr>
              <w:ind w:firstLine="0"/>
              <w:jc w:val="center"/>
              <w:rPr>
                <w:rFonts w:ascii="Times New Roman" w:hAnsi="Times New Roman"/>
                <w:bCs/>
                <w:sz w:val="20"/>
                <w:szCs w:val="20"/>
                <w:lang w:val="lv-LV"/>
              </w:rPr>
            </w:pPr>
          </w:p>
          <w:p w14:paraId="4E2D396D" w14:textId="30747B58" w:rsidR="00060E6C" w:rsidRPr="005B5241" w:rsidRDefault="00060E6C" w:rsidP="000824E4">
            <w:pPr>
              <w:ind w:firstLine="0"/>
              <w:jc w:val="center"/>
              <w:rPr>
                <w:rFonts w:ascii="Times New Roman" w:hAnsi="Times New Roman"/>
                <w:bCs/>
                <w:sz w:val="20"/>
                <w:szCs w:val="20"/>
                <w:lang w:val="lv-LV"/>
              </w:rPr>
            </w:pPr>
            <w:bookmarkStart w:id="0" w:name="_GoBack"/>
            <w:bookmarkEnd w:id="0"/>
            <w:r w:rsidRPr="005B5241">
              <w:rPr>
                <w:rFonts w:ascii="Times New Roman" w:hAnsi="Times New Roman"/>
                <w:bCs/>
                <w:sz w:val="20"/>
                <w:szCs w:val="20"/>
                <w:lang w:val="lv-LV"/>
              </w:rPr>
              <w:lastRenderedPageBreak/>
              <w:t>3</w:t>
            </w:r>
          </w:p>
          <w:p w14:paraId="142EBB09" w14:textId="77777777" w:rsidR="00060E6C" w:rsidRPr="005B5241" w:rsidRDefault="00060E6C" w:rsidP="000824E4">
            <w:pPr>
              <w:ind w:firstLine="0"/>
              <w:jc w:val="center"/>
              <w:rPr>
                <w:rFonts w:ascii="Times New Roman" w:hAnsi="Times New Roman"/>
                <w:bCs/>
                <w:sz w:val="20"/>
                <w:szCs w:val="20"/>
                <w:lang w:val="lv-LV"/>
              </w:rPr>
            </w:pPr>
          </w:p>
          <w:p w14:paraId="65C27DEA" w14:textId="1F8732BF" w:rsidR="00060E6C" w:rsidRPr="005B5241" w:rsidRDefault="00EF197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7A309EAB" w14:textId="36440FB1" w:rsidR="00EF1970" w:rsidRPr="005B5241" w:rsidRDefault="00EF197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9377F60" w14:textId="77777777" w:rsidR="00EF1970" w:rsidRPr="005B5241" w:rsidRDefault="00EF1970" w:rsidP="000824E4">
            <w:pPr>
              <w:ind w:firstLine="0"/>
              <w:jc w:val="center"/>
              <w:rPr>
                <w:rFonts w:ascii="Times New Roman" w:hAnsi="Times New Roman"/>
                <w:bCs/>
                <w:sz w:val="20"/>
                <w:szCs w:val="20"/>
                <w:lang w:val="lv-LV"/>
              </w:rPr>
            </w:pPr>
          </w:p>
          <w:p w14:paraId="0270BACF" w14:textId="08640B18" w:rsidR="00060E6C" w:rsidRPr="005B5241" w:rsidRDefault="00EF1970"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tc>
      </w:tr>
      <w:tr w:rsidR="00935A82" w:rsidRPr="005B5241" w14:paraId="68C02F00" w14:textId="77777777" w:rsidTr="000824E4">
        <w:trPr>
          <w:jc w:val="center"/>
        </w:trPr>
        <w:tc>
          <w:tcPr>
            <w:tcW w:w="3539" w:type="dxa"/>
            <w:vAlign w:val="center"/>
          </w:tcPr>
          <w:p w14:paraId="7E9D566D" w14:textId="25CEE909" w:rsidR="00935A82" w:rsidRPr="005B5241" w:rsidRDefault="00935A82" w:rsidP="00B40917">
            <w:pPr>
              <w:ind w:firstLine="0"/>
              <w:rPr>
                <w:rFonts w:ascii="Times New Roman" w:hAnsi="Times New Roman"/>
                <w:bCs/>
                <w:sz w:val="20"/>
                <w:szCs w:val="20"/>
                <w:lang w:val="lv-LV"/>
              </w:rPr>
            </w:pPr>
            <w:r w:rsidRPr="005B5241">
              <w:rPr>
                <w:rFonts w:ascii="Times New Roman" w:hAnsi="Times New Roman"/>
                <w:bCs/>
                <w:sz w:val="20"/>
                <w:szCs w:val="20"/>
                <w:lang w:val="lv-LV"/>
              </w:rPr>
              <w:lastRenderedPageBreak/>
              <w:t>Nodrošināt drošības sistēmu darbību.</w:t>
            </w:r>
          </w:p>
          <w:p w14:paraId="38A69A70" w14:textId="4BA8599D" w:rsidR="00935A82" w:rsidRPr="005B5241" w:rsidRDefault="00935A82" w:rsidP="00B40917">
            <w:pPr>
              <w:ind w:firstLine="0"/>
              <w:rPr>
                <w:rFonts w:ascii="Times New Roman" w:hAnsi="Times New Roman"/>
                <w:bCs/>
                <w:sz w:val="20"/>
                <w:szCs w:val="20"/>
                <w:lang w:val="lv-LV"/>
              </w:rPr>
            </w:pPr>
            <w:r w:rsidRPr="005B5241">
              <w:rPr>
                <w:rFonts w:ascii="Times New Roman" w:hAnsi="Times New Roman"/>
                <w:bCs/>
                <w:sz w:val="20"/>
                <w:szCs w:val="20"/>
                <w:lang w:val="lv-LV"/>
              </w:rPr>
              <w:t>Nodrošināt drošības sistēmu darbspējas uzraudzību.</w:t>
            </w:r>
          </w:p>
          <w:p w14:paraId="4E0A0CA0" w14:textId="4DCE1487" w:rsidR="00935A82" w:rsidRPr="005B5241" w:rsidRDefault="00935A82"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sistēmu kļūdu un brīdinājumu paziņojumu apstrādi.</w:t>
            </w:r>
          </w:p>
          <w:p w14:paraId="02180EE1" w14:textId="61136225" w:rsidR="00935A82" w:rsidRPr="005B5241" w:rsidRDefault="00935A82"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Organizēt kompensējošus drošības pasākumus, ja iestājusies drošības tehniskās sistēmas atteice.</w:t>
            </w:r>
          </w:p>
          <w:p w14:paraId="664ED9C8" w14:textId="516A919C" w:rsidR="00935A82" w:rsidRPr="005B5241" w:rsidRDefault="00935A82"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tehniskās sistēmas darbības atjaunošanu.</w:t>
            </w:r>
          </w:p>
          <w:p w14:paraId="4AFF4ADF" w14:textId="232DC0C7" w:rsidR="00935A82" w:rsidRPr="005B5241" w:rsidRDefault="00935A82"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Analizēt drošības sistēmas atteices cēloņus.</w:t>
            </w:r>
          </w:p>
          <w:p w14:paraId="12BBDF7A" w14:textId="71E095C6" w:rsidR="00935A82" w:rsidRPr="005B5241" w:rsidRDefault="00935A82"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Sagatavot priekšlikumus darbības atteices vai darbības kļūdu samazināšanai.</w:t>
            </w:r>
          </w:p>
          <w:p w14:paraId="03761AAA" w14:textId="46B28B5B" w:rsidR="00935A82" w:rsidRPr="005B5241" w:rsidRDefault="00935A82" w:rsidP="00D93E09">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lietotāju un to piekļuves tiesību pārvaldību identifikācijas un caurlaižu nodrošināšanas sistēmās.</w:t>
            </w:r>
          </w:p>
        </w:tc>
        <w:tc>
          <w:tcPr>
            <w:tcW w:w="3544" w:type="dxa"/>
            <w:vAlign w:val="center"/>
          </w:tcPr>
          <w:p w14:paraId="4E40B800" w14:textId="77777777" w:rsidR="00C7089B" w:rsidRPr="005B5241" w:rsidRDefault="00C7089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69C4BFCE" w14:textId="77777777" w:rsidR="00C7089B" w:rsidRPr="005B5241" w:rsidRDefault="00C7089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Iekārtas darbspējas uzraudzības metodes un rīki. Datu meklēšanas, automatizētas apstrādes, salīdzināšanas principi.</w:t>
            </w:r>
          </w:p>
          <w:p w14:paraId="7AD0DA49" w14:textId="77777777" w:rsidR="00C7089B" w:rsidRPr="005B5241" w:rsidRDefault="00C7089B" w:rsidP="00B40917">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64E9AA19" w14:textId="45B2E390" w:rsidR="00935A82" w:rsidRPr="005B5241" w:rsidRDefault="00C7089B" w:rsidP="00ED5CE3">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tehniskās sistēmu tehniskais raksturojums, darbības principi. Rīcība situācijās, kad nedarbojas tehniskie palīglīdzekļi.</w:t>
            </w:r>
          </w:p>
        </w:tc>
        <w:tc>
          <w:tcPr>
            <w:tcW w:w="3685" w:type="dxa"/>
            <w:vAlign w:val="center"/>
          </w:tcPr>
          <w:p w14:paraId="732F5FB7" w14:textId="356144BC" w:rsidR="00935A82" w:rsidRPr="005B5241" w:rsidRDefault="00075E34" w:rsidP="00B40917">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nodrošināt drošības tehnisko līdzekļu darbību.</w:t>
            </w:r>
          </w:p>
        </w:tc>
        <w:tc>
          <w:tcPr>
            <w:tcW w:w="3402" w:type="dxa"/>
          </w:tcPr>
          <w:p w14:paraId="497C2F7D" w14:textId="77777777" w:rsidR="00935A82" w:rsidRPr="005B5241" w:rsidRDefault="001A07C5" w:rsidP="000824E4">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 drošība</w:t>
            </w:r>
          </w:p>
          <w:p w14:paraId="44F004F1" w14:textId="10610838" w:rsidR="001A07C5" w:rsidRPr="005B5241" w:rsidRDefault="001A07C5" w:rsidP="001A07C5">
            <w:pPr>
              <w:ind w:firstLine="0"/>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7C78E2CF" w14:textId="77777777"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p w14:paraId="386DC840" w14:textId="77777777" w:rsidR="00861DE6" w:rsidRPr="005B5241" w:rsidRDefault="00861DE6" w:rsidP="00861DE6">
            <w:pPr>
              <w:ind w:firstLine="0"/>
              <w:rPr>
                <w:rFonts w:ascii="Times New Roman" w:hAnsi="Times New Roman"/>
                <w:bCs/>
                <w:sz w:val="20"/>
                <w:szCs w:val="20"/>
                <w:lang w:val="lv-LV"/>
              </w:rPr>
            </w:pPr>
            <w:r w:rsidRPr="005B5241">
              <w:rPr>
                <w:rFonts w:ascii="Times New Roman" w:hAnsi="Times New Roman"/>
                <w:bCs/>
                <w:sz w:val="20"/>
                <w:szCs w:val="20"/>
                <w:lang w:val="lv-LV"/>
              </w:rPr>
              <w:t>Apsardzes speciālā taktika</w:t>
            </w:r>
            <w:r w:rsidRPr="005B5241">
              <w:rPr>
                <w:rFonts w:ascii="Times New Roman" w:hAnsi="Times New Roman"/>
                <w:bCs/>
                <w:sz w:val="20"/>
                <w:szCs w:val="20"/>
                <w:lang w:val="lv-LV"/>
              </w:rPr>
              <w:tab/>
            </w:r>
          </w:p>
          <w:p w14:paraId="662A4078" w14:textId="77777777" w:rsidR="001A07C5" w:rsidRPr="005B5241" w:rsidRDefault="00861DE6" w:rsidP="00861DE6">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7B77D920" w14:textId="34D63433" w:rsidR="00861DE6" w:rsidRPr="005B5241" w:rsidRDefault="00861DE6" w:rsidP="00861DE6">
            <w:pPr>
              <w:ind w:firstLine="0"/>
              <w:jc w:val="both"/>
              <w:rPr>
                <w:rFonts w:ascii="Times New Roman" w:hAnsi="Times New Roman"/>
                <w:bCs/>
                <w:sz w:val="20"/>
                <w:szCs w:val="20"/>
                <w:lang w:val="lv-LV"/>
              </w:rPr>
            </w:pPr>
          </w:p>
        </w:tc>
        <w:tc>
          <w:tcPr>
            <w:tcW w:w="709" w:type="dxa"/>
          </w:tcPr>
          <w:p w14:paraId="2AF9B9DA" w14:textId="77777777" w:rsidR="00935A82" w:rsidRPr="005B5241" w:rsidRDefault="001A07C5"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EA3A0F3" w14:textId="77777777" w:rsidR="001A07C5" w:rsidRPr="005B5241" w:rsidRDefault="001A07C5" w:rsidP="000824E4">
            <w:pPr>
              <w:ind w:firstLine="0"/>
              <w:jc w:val="center"/>
              <w:rPr>
                <w:rFonts w:ascii="Times New Roman" w:hAnsi="Times New Roman"/>
                <w:bCs/>
                <w:sz w:val="20"/>
                <w:szCs w:val="20"/>
                <w:lang w:val="lv-LV"/>
              </w:rPr>
            </w:pPr>
          </w:p>
          <w:p w14:paraId="44C2F49E" w14:textId="477A1906" w:rsidR="001A07C5" w:rsidRPr="005B5241" w:rsidRDefault="001A07C5" w:rsidP="00854D43">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99EF500" w14:textId="77777777" w:rsidR="001A07C5" w:rsidRPr="005B5241" w:rsidRDefault="001A07C5"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p w14:paraId="6260A3B0" w14:textId="77777777" w:rsidR="00854D43" w:rsidRDefault="00854D43" w:rsidP="000824E4">
            <w:pPr>
              <w:ind w:firstLine="0"/>
              <w:jc w:val="center"/>
              <w:rPr>
                <w:rFonts w:ascii="Times New Roman" w:hAnsi="Times New Roman"/>
                <w:bCs/>
                <w:sz w:val="20"/>
                <w:szCs w:val="20"/>
                <w:lang w:val="lv-LV"/>
              </w:rPr>
            </w:pPr>
          </w:p>
          <w:p w14:paraId="39AB5649" w14:textId="321ECB0E" w:rsidR="001A07C5" w:rsidRPr="005B5241" w:rsidRDefault="00861DE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2CE01741" w14:textId="77777777" w:rsidR="00861DE6" w:rsidRPr="005B5241" w:rsidRDefault="00861DE6" w:rsidP="000824E4">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1934A5C" w14:textId="77777777" w:rsidR="00861DE6" w:rsidRPr="005B5241" w:rsidRDefault="00861DE6" w:rsidP="000824E4">
            <w:pPr>
              <w:ind w:firstLine="0"/>
              <w:jc w:val="center"/>
              <w:rPr>
                <w:rFonts w:ascii="Times New Roman" w:hAnsi="Times New Roman"/>
                <w:bCs/>
                <w:sz w:val="20"/>
                <w:szCs w:val="20"/>
                <w:lang w:val="lv-LV"/>
              </w:rPr>
            </w:pPr>
          </w:p>
          <w:p w14:paraId="3FD1A553" w14:textId="7D19FEC4" w:rsidR="00861DE6" w:rsidRPr="005B5241" w:rsidRDefault="00861DE6" w:rsidP="000824E4">
            <w:pPr>
              <w:ind w:firstLine="0"/>
              <w:jc w:val="center"/>
              <w:rPr>
                <w:rFonts w:ascii="Times New Roman" w:hAnsi="Times New Roman"/>
                <w:bCs/>
                <w:sz w:val="20"/>
                <w:szCs w:val="20"/>
                <w:lang w:val="lv-LV"/>
              </w:rPr>
            </w:pPr>
          </w:p>
        </w:tc>
      </w:tr>
      <w:tr w:rsidR="001A07C5" w:rsidRPr="005B5241" w14:paraId="31E48B94" w14:textId="77777777" w:rsidTr="000824E4">
        <w:trPr>
          <w:jc w:val="center"/>
        </w:trPr>
        <w:tc>
          <w:tcPr>
            <w:tcW w:w="3539" w:type="dxa"/>
            <w:vAlign w:val="center"/>
          </w:tcPr>
          <w:p w14:paraId="3EBA56D7" w14:textId="05C243A1" w:rsidR="001A07C5" w:rsidRPr="005B5241" w:rsidRDefault="001A07C5" w:rsidP="001A07C5">
            <w:pPr>
              <w:ind w:firstLine="0"/>
              <w:rPr>
                <w:rFonts w:ascii="Times New Roman" w:hAnsi="Times New Roman"/>
                <w:bCs/>
                <w:sz w:val="20"/>
                <w:szCs w:val="20"/>
                <w:lang w:val="lv-LV"/>
              </w:rPr>
            </w:pPr>
            <w:r w:rsidRPr="005B5241">
              <w:rPr>
                <w:rFonts w:ascii="Times New Roman" w:hAnsi="Times New Roman"/>
                <w:bCs/>
                <w:sz w:val="20"/>
                <w:szCs w:val="20"/>
                <w:lang w:val="lv-LV"/>
              </w:rPr>
              <w:t>Plānot drošības tehnisko sistēmu apkopi vai pārbaudi.</w:t>
            </w:r>
          </w:p>
          <w:p w14:paraId="19530A56" w14:textId="2C6D3BA1" w:rsidR="001A07C5" w:rsidRPr="005B5241" w:rsidRDefault="001A07C5" w:rsidP="001A07C5">
            <w:pPr>
              <w:ind w:firstLine="0"/>
              <w:rPr>
                <w:rFonts w:ascii="Times New Roman" w:hAnsi="Times New Roman"/>
                <w:bCs/>
                <w:sz w:val="20"/>
                <w:szCs w:val="20"/>
                <w:lang w:val="lv-LV"/>
              </w:rPr>
            </w:pPr>
            <w:r w:rsidRPr="005B5241">
              <w:rPr>
                <w:rFonts w:ascii="Times New Roman" w:hAnsi="Times New Roman"/>
                <w:bCs/>
                <w:sz w:val="20"/>
                <w:szCs w:val="20"/>
                <w:lang w:val="lv-LV"/>
              </w:rPr>
              <w:t>Pārraudzīt apkopes vai testēšanas darbu izpildi.</w:t>
            </w:r>
          </w:p>
          <w:p w14:paraId="5A462918" w14:textId="63F83F59" w:rsidR="001A07C5" w:rsidRPr="005B5241" w:rsidRDefault="001A07C5" w:rsidP="001A07C5">
            <w:pPr>
              <w:ind w:firstLine="0"/>
              <w:rPr>
                <w:rFonts w:ascii="Times New Roman" w:hAnsi="Times New Roman"/>
                <w:bCs/>
                <w:sz w:val="20"/>
                <w:szCs w:val="20"/>
                <w:lang w:val="lv-LV"/>
              </w:rPr>
            </w:pPr>
            <w:r w:rsidRPr="005B5241">
              <w:rPr>
                <w:rFonts w:ascii="Times New Roman" w:hAnsi="Times New Roman"/>
                <w:bCs/>
                <w:sz w:val="20"/>
                <w:szCs w:val="20"/>
                <w:lang w:val="lv-LV"/>
              </w:rPr>
              <w:t>Dokumentēt apkopes un testēšanas darbu izpildi.</w:t>
            </w:r>
          </w:p>
          <w:p w14:paraId="2776A2B3" w14:textId="77777777" w:rsidR="001A07C5" w:rsidRPr="005B5241" w:rsidRDefault="001A07C5" w:rsidP="001A07C5">
            <w:pPr>
              <w:ind w:firstLine="0"/>
              <w:rPr>
                <w:rFonts w:ascii="Times New Roman" w:hAnsi="Times New Roman"/>
                <w:bCs/>
                <w:sz w:val="20"/>
                <w:szCs w:val="20"/>
                <w:lang w:val="lv-LV"/>
              </w:rPr>
            </w:pPr>
            <w:r w:rsidRPr="005B5241">
              <w:rPr>
                <w:rFonts w:ascii="Times New Roman" w:hAnsi="Times New Roman"/>
                <w:bCs/>
                <w:sz w:val="20"/>
                <w:szCs w:val="20"/>
                <w:lang w:val="lv-LV"/>
              </w:rPr>
              <w:t>Analizēt atklātos trūkumus.</w:t>
            </w:r>
          </w:p>
          <w:p w14:paraId="7254392F" w14:textId="5E9FFC92"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kompensējošus drošības pasākumus, ja apkopes vai testēšanas laikā tiek atslēgtas drošības sistēmas.</w:t>
            </w:r>
          </w:p>
        </w:tc>
        <w:tc>
          <w:tcPr>
            <w:tcW w:w="3544" w:type="dxa"/>
            <w:vAlign w:val="center"/>
          </w:tcPr>
          <w:p w14:paraId="20D5D034" w14:textId="77777777" w:rsidR="001A07C5" w:rsidRPr="005B5241" w:rsidRDefault="001A07C5" w:rsidP="001A07C5">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140A0C11" w14:textId="77777777"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Dokumentu uzskaites un lietvedības principi. Drošības tehnisko sistēmu testēšanas principi. Nozares labākā prakse.</w:t>
            </w:r>
          </w:p>
          <w:p w14:paraId="6BC077D4" w14:textId="77777777" w:rsidR="001A07C5" w:rsidRPr="005B5241" w:rsidRDefault="001A07C5" w:rsidP="001A07C5">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2422C3E0" w14:textId="50446AC2"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Darbu izpildes kārtība Rīcība situācijās, kad nedarbojas tehniskie palīglīdzekļi.</w:t>
            </w:r>
          </w:p>
        </w:tc>
        <w:tc>
          <w:tcPr>
            <w:tcW w:w="3685" w:type="dxa"/>
            <w:vAlign w:val="center"/>
          </w:tcPr>
          <w:p w14:paraId="64C12F55" w14:textId="130761B6"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pārraudzīt apkopes darbu izpildi.</w:t>
            </w:r>
          </w:p>
        </w:tc>
        <w:tc>
          <w:tcPr>
            <w:tcW w:w="3402" w:type="dxa"/>
          </w:tcPr>
          <w:p w14:paraId="10303A8A" w14:textId="77777777"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 drošība</w:t>
            </w:r>
          </w:p>
          <w:p w14:paraId="254281B2" w14:textId="77777777" w:rsidR="001A07C5" w:rsidRPr="005B5241" w:rsidRDefault="001A07C5" w:rsidP="001A07C5">
            <w:pPr>
              <w:ind w:firstLine="0"/>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03766109" w14:textId="77777777" w:rsidR="001A07C5" w:rsidRPr="005B5241" w:rsidRDefault="001A07C5"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p w14:paraId="6241AA3E" w14:textId="789EB7AC" w:rsidR="001A07C5" w:rsidRPr="005B5241" w:rsidRDefault="00861DE6" w:rsidP="001A07C5">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tc>
        <w:tc>
          <w:tcPr>
            <w:tcW w:w="709" w:type="dxa"/>
          </w:tcPr>
          <w:p w14:paraId="07B69E6F" w14:textId="77777777" w:rsidR="001A07C5" w:rsidRPr="005B5241" w:rsidRDefault="001A07C5" w:rsidP="001A07C5">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0883B06" w14:textId="77777777" w:rsidR="001A07C5" w:rsidRPr="005B5241" w:rsidRDefault="001A07C5" w:rsidP="001A07C5">
            <w:pPr>
              <w:ind w:firstLine="0"/>
              <w:jc w:val="center"/>
              <w:rPr>
                <w:rFonts w:ascii="Times New Roman" w:hAnsi="Times New Roman"/>
                <w:bCs/>
                <w:sz w:val="20"/>
                <w:szCs w:val="20"/>
                <w:lang w:val="lv-LV"/>
              </w:rPr>
            </w:pPr>
          </w:p>
          <w:p w14:paraId="4C95A863" w14:textId="77777777" w:rsidR="001A07C5" w:rsidRPr="005B5241" w:rsidRDefault="001A07C5" w:rsidP="001A07C5">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E7B5C57" w14:textId="77777777" w:rsidR="001A07C5" w:rsidRPr="005B5241" w:rsidRDefault="001A07C5" w:rsidP="001A07C5">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p w14:paraId="5B307CF2" w14:textId="77777777" w:rsidR="001A07C5" w:rsidRPr="005B5241" w:rsidRDefault="001A07C5" w:rsidP="001A07C5">
            <w:pPr>
              <w:ind w:firstLine="0"/>
              <w:jc w:val="center"/>
              <w:rPr>
                <w:rFonts w:ascii="Times New Roman" w:hAnsi="Times New Roman"/>
                <w:bCs/>
                <w:sz w:val="20"/>
                <w:szCs w:val="20"/>
                <w:lang w:val="lv-LV"/>
              </w:rPr>
            </w:pPr>
          </w:p>
          <w:p w14:paraId="0C2CE89D" w14:textId="7BF9408F" w:rsidR="001A07C5" w:rsidRPr="005B5241" w:rsidRDefault="00861DE6" w:rsidP="001A07C5">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tc>
      </w:tr>
      <w:tr w:rsidR="004D698D" w:rsidRPr="005B5241" w14:paraId="179D23FC" w14:textId="77777777" w:rsidTr="000824E4">
        <w:trPr>
          <w:jc w:val="center"/>
        </w:trPr>
        <w:tc>
          <w:tcPr>
            <w:tcW w:w="3539" w:type="dxa"/>
            <w:vAlign w:val="center"/>
          </w:tcPr>
          <w:p w14:paraId="2FEF113C" w14:textId="0E451E87" w:rsidR="004D698D" w:rsidRPr="005B5241" w:rsidRDefault="004D698D" w:rsidP="004D698D">
            <w:pPr>
              <w:ind w:firstLine="0"/>
              <w:rPr>
                <w:rFonts w:ascii="Times New Roman" w:hAnsi="Times New Roman"/>
                <w:bCs/>
                <w:sz w:val="20"/>
                <w:szCs w:val="20"/>
                <w:lang w:val="lv-LV"/>
              </w:rPr>
            </w:pPr>
            <w:r w:rsidRPr="005B5241">
              <w:rPr>
                <w:rFonts w:ascii="Times New Roman" w:hAnsi="Times New Roman"/>
                <w:bCs/>
                <w:sz w:val="20"/>
                <w:szCs w:val="20"/>
                <w:lang w:val="lv-LV"/>
              </w:rPr>
              <w:t>Analizēt drošības tehniskajās sistēmās uzkrātos žurnālfailus.</w:t>
            </w:r>
          </w:p>
          <w:p w14:paraId="32A93BFA" w14:textId="391E7AE8" w:rsidR="004D698D" w:rsidRPr="005B5241" w:rsidRDefault="004D698D" w:rsidP="004D698D">
            <w:pPr>
              <w:ind w:firstLine="0"/>
              <w:rPr>
                <w:rFonts w:ascii="Times New Roman" w:hAnsi="Times New Roman"/>
                <w:bCs/>
                <w:sz w:val="20"/>
                <w:szCs w:val="20"/>
                <w:lang w:val="lv-LV"/>
              </w:rPr>
            </w:pPr>
            <w:r w:rsidRPr="005B5241">
              <w:rPr>
                <w:rFonts w:ascii="Times New Roman" w:hAnsi="Times New Roman"/>
                <w:bCs/>
                <w:sz w:val="20"/>
                <w:szCs w:val="20"/>
                <w:lang w:val="lv-LV"/>
              </w:rPr>
              <w:t>Analizēt videonovērošanas sistēmās uzkrātos ierakstus.</w:t>
            </w:r>
          </w:p>
          <w:p w14:paraId="1DC224B2" w14:textId="5267FACA" w:rsidR="004D698D" w:rsidRPr="005B5241" w:rsidRDefault="004D698D" w:rsidP="004D698D">
            <w:pPr>
              <w:ind w:firstLine="0"/>
              <w:rPr>
                <w:rFonts w:ascii="Times New Roman" w:hAnsi="Times New Roman"/>
                <w:bCs/>
                <w:sz w:val="20"/>
                <w:szCs w:val="20"/>
                <w:lang w:val="lv-LV"/>
              </w:rPr>
            </w:pPr>
            <w:r w:rsidRPr="005B5241">
              <w:rPr>
                <w:rFonts w:ascii="Times New Roman" w:hAnsi="Times New Roman"/>
                <w:bCs/>
                <w:sz w:val="20"/>
                <w:szCs w:val="20"/>
                <w:lang w:val="lv-LV"/>
              </w:rPr>
              <w:t xml:space="preserve">Izgūt tehniskajās sistēmās uzkrātos pierādījumus par noziedzīgiem </w:t>
            </w:r>
            <w:r w:rsidRPr="005B5241">
              <w:rPr>
                <w:rFonts w:ascii="Times New Roman" w:hAnsi="Times New Roman"/>
                <w:bCs/>
                <w:sz w:val="20"/>
                <w:szCs w:val="20"/>
                <w:lang w:val="lv-LV"/>
              </w:rPr>
              <w:lastRenderedPageBreak/>
              <w:t>nodarījumiem vai darba kārtības noteikumu pārkāpumiem.</w:t>
            </w:r>
          </w:p>
          <w:p w14:paraId="1EA56E24" w14:textId="613DBEF5" w:rsidR="004D698D" w:rsidRPr="005B5241" w:rsidRDefault="004D698D" w:rsidP="004D698D">
            <w:pPr>
              <w:ind w:firstLine="0"/>
              <w:rPr>
                <w:rFonts w:ascii="Times New Roman" w:hAnsi="Times New Roman"/>
                <w:bCs/>
                <w:sz w:val="20"/>
                <w:szCs w:val="20"/>
                <w:lang w:val="lv-LV"/>
              </w:rPr>
            </w:pPr>
            <w:r w:rsidRPr="005B5241">
              <w:rPr>
                <w:rFonts w:ascii="Times New Roman" w:hAnsi="Times New Roman"/>
                <w:bCs/>
                <w:sz w:val="20"/>
                <w:szCs w:val="20"/>
                <w:lang w:val="lv-LV"/>
              </w:rPr>
              <w:t>Izsniegt tehniskajās sistēmās uzkrātos pierādījums autorizētām personām.</w:t>
            </w:r>
          </w:p>
          <w:p w14:paraId="40726C21" w14:textId="0CA9FBF7" w:rsidR="004D698D" w:rsidRPr="005B5241" w:rsidRDefault="004D698D"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žurnālfailu un videoierakstu dzēšanu pēc izmantošanas termiņa beigām.</w:t>
            </w:r>
          </w:p>
        </w:tc>
        <w:tc>
          <w:tcPr>
            <w:tcW w:w="3544" w:type="dxa"/>
            <w:vAlign w:val="center"/>
          </w:tcPr>
          <w:p w14:paraId="04B4BF20" w14:textId="77777777" w:rsidR="004D698D" w:rsidRPr="005B5241" w:rsidRDefault="004D698D" w:rsidP="004D698D">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Izpratnes līmenī:</w:t>
            </w:r>
          </w:p>
          <w:p w14:paraId="03633D19" w14:textId="77777777" w:rsidR="004D698D" w:rsidRPr="005B5241" w:rsidRDefault="004D698D"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Personas datu aizsardzības aspekti. Pierādījumu derīguma nodrošināšanas tiesiskie aspekti.</w:t>
            </w:r>
          </w:p>
          <w:p w14:paraId="387F6D15" w14:textId="77777777" w:rsidR="004D698D" w:rsidRPr="005B5241" w:rsidRDefault="004D698D" w:rsidP="004D698D">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00AB001D" w14:textId="4F2423D4" w:rsidR="004D698D" w:rsidRPr="005B5241" w:rsidRDefault="004D698D"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Iekārtu administrēšana</w:t>
            </w:r>
          </w:p>
        </w:tc>
        <w:tc>
          <w:tcPr>
            <w:tcW w:w="3685" w:type="dxa"/>
            <w:vAlign w:val="center"/>
          </w:tcPr>
          <w:p w14:paraId="3B300F02" w14:textId="4C81679C" w:rsidR="004D698D" w:rsidRPr="005B5241" w:rsidRDefault="004D698D"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izmantot tehniskās sistēmās uzkrātos datus.</w:t>
            </w:r>
          </w:p>
        </w:tc>
        <w:tc>
          <w:tcPr>
            <w:tcW w:w="3402" w:type="dxa"/>
          </w:tcPr>
          <w:p w14:paraId="597F6EDC" w14:textId="77777777" w:rsidR="004D698D" w:rsidRPr="005B5241" w:rsidRDefault="004D698D"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 drošība</w:t>
            </w:r>
          </w:p>
          <w:p w14:paraId="08CCC54B" w14:textId="77777777" w:rsidR="004D698D" w:rsidRPr="005B5241" w:rsidRDefault="004D698D" w:rsidP="004D698D">
            <w:pPr>
              <w:ind w:firstLine="0"/>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32B979C8" w14:textId="77777777" w:rsidR="004D698D" w:rsidRPr="005B5241" w:rsidRDefault="004D698D"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p w14:paraId="3DBC9B97" w14:textId="6115EF70" w:rsidR="004D698D" w:rsidRPr="005B5241" w:rsidRDefault="002163BF" w:rsidP="004D698D">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Kriminālistika</w:t>
            </w:r>
          </w:p>
        </w:tc>
        <w:tc>
          <w:tcPr>
            <w:tcW w:w="709" w:type="dxa"/>
          </w:tcPr>
          <w:p w14:paraId="38C33544" w14:textId="77777777" w:rsidR="004D698D" w:rsidRPr="005B5241" w:rsidRDefault="004D698D" w:rsidP="004D698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978B8A0" w14:textId="77777777" w:rsidR="004D698D" w:rsidRPr="005B5241" w:rsidRDefault="004D698D" w:rsidP="004D698D">
            <w:pPr>
              <w:ind w:firstLine="0"/>
              <w:jc w:val="center"/>
              <w:rPr>
                <w:rFonts w:ascii="Times New Roman" w:hAnsi="Times New Roman"/>
                <w:bCs/>
                <w:sz w:val="20"/>
                <w:szCs w:val="20"/>
                <w:lang w:val="lv-LV"/>
              </w:rPr>
            </w:pPr>
          </w:p>
          <w:p w14:paraId="12D782F9" w14:textId="77777777" w:rsidR="004D698D" w:rsidRPr="005B5241" w:rsidRDefault="004D698D" w:rsidP="004D698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D01CA7F" w14:textId="77777777" w:rsidR="004D698D" w:rsidRPr="005B5241" w:rsidRDefault="004D698D" w:rsidP="004D698D">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p w14:paraId="640F0D97" w14:textId="77777777" w:rsidR="004D698D" w:rsidRPr="005B5241" w:rsidRDefault="004D698D" w:rsidP="004D698D">
            <w:pPr>
              <w:ind w:firstLine="0"/>
              <w:jc w:val="center"/>
              <w:rPr>
                <w:rFonts w:ascii="Times New Roman" w:hAnsi="Times New Roman"/>
                <w:bCs/>
                <w:sz w:val="20"/>
                <w:szCs w:val="20"/>
                <w:lang w:val="lv-LV"/>
              </w:rPr>
            </w:pPr>
          </w:p>
          <w:p w14:paraId="07A9C953" w14:textId="3A2F09A1" w:rsidR="004D698D" w:rsidRPr="005B5241" w:rsidRDefault="002163BF" w:rsidP="004D698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6249F278" w14:textId="77777777" w:rsidTr="000824E4">
        <w:trPr>
          <w:jc w:val="center"/>
        </w:trPr>
        <w:tc>
          <w:tcPr>
            <w:tcW w:w="3539" w:type="dxa"/>
            <w:vAlign w:val="center"/>
          </w:tcPr>
          <w:p w14:paraId="609C9D8F" w14:textId="00DDF293" w:rsidR="00402E9D" w:rsidRPr="005B5241" w:rsidRDefault="00402E9D" w:rsidP="00BE10D1">
            <w:pPr>
              <w:ind w:firstLine="0"/>
              <w:jc w:val="both"/>
              <w:rPr>
                <w:rFonts w:ascii="Times New Roman" w:hAnsi="Times New Roman"/>
                <w:bCs/>
                <w:sz w:val="20"/>
                <w:szCs w:val="20"/>
                <w:lang w:val="lv-LV"/>
              </w:rPr>
            </w:pPr>
            <w:r w:rsidRPr="005B5241">
              <w:rPr>
                <w:rFonts w:ascii="Times New Roman" w:hAnsi="Times New Roman"/>
                <w:bCs/>
                <w:sz w:val="20"/>
                <w:szCs w:val="20"/>
                <w:lang w:val="lv-LV"/>
              </w:rPr>
              <w:t>Novērtēt drošības aprīkojuma tehnisko stāvokli.</w:t>
            </w:r>
          </w:p>
          <w:p w14:paraId="1E93E329" w14:textId="0C0FC01C" w:rsidR="00402E9D" w:rsidRPr="005B5241" w:rsidRDefault="00402E9D" w:rsidP="00BE10D1">
            <w:pPr>
              <w:ind w:firstLine="0"/>
              <w:jc w:val="both"/>
              <w:rPr>
                <w:rFonts w:ascii="Times New Roman" w:hAnsi="Times New Roman"/>
                <w:bCs/>
                <w:sz w:val="20"/>
                <w:szCs w:val="20"/>
                <w:lang w:val="lv-LV"/>
              </w:rPr>
            </w:pPr>
            <w:r w:rsidRPr="005B5241">
              <w:rPr>
                <w:rFonts w:ascii="Times New Roman" w:hAnsi="Times New Roman"/>
                <w:bCs/>
                <w:sz w:val="20"/>
                <w:szCs w:val="20"/>
                <w:lang w:val="lv-LV"/>
              </w:rPr>
              <w:t>Identificēt problēmas un rīkoties atbilstoši konkrētajai situācijai.</w:t>
            </w:r>
          </w:p>
          <w:p w14:paraId="1EF72127" w14:textId="0472917C" w:rsidR="00402E9D" w:rsidRPr="005B5241" w:rsidRDefault="00402E9D" w:rsidP="00BE10D1">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drošības sistēmu administrēšanas piekļuves paroļu, personas identifikācijas numura (PIN koda) un tml. autentifikācijas līdzekļu izsniegšanu autorizētam personālam.</w:t>
            </w:r>
          </w:p>
          <w:p w14:paraId="3DCBF0A4" w14:textId="5DB01605" w:rsidR="00402E9D" w:rsidRPr="005B5241" w:rsidRDefault="00402E9D" w:rsidP="00BE10D1">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drošības sistēmas lietotāju kontu uzskaiti.</w:t>
            </w:r>
          </w:p>
          <w:p w14:paraId="4E2C1DDC" w14:textId="4749AE6F" w:rsidR="00402E9D" w:rsidRPr="005B5241" w:rsidRDefault="00402E9D" w:rsidP="00BE10D1">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lietotāju kontu slēgšanu.</w:t>
            </w:r>
          </w:p>
          <w:p w14:paraId="5755A3BF" w14:textId="3ED06928" w:rsidR="00402E9D" w:rsidRPr="005B5241" w:rsidRDefault="00402E9D" w:rsidP="00BE10D1">
            <w:pPr>
              <w:ind w:firstLine="0"/>
              <w:jc w:val="both"/>
              <w:rPr>
                <w:rFonts w:ascii="Times New Roman" w:hAnsi="Times New Roman"/>
                <w:bCs/>
                <w:sz w:val="20"/>
                <w:szCs w:val="20"/>
                <w:lang w:val="lv-LV"/>
              </w:rPr>
            </w:pPr>
            <w:r w:rsidRPr="005B5241">
              <w:rPr>
                <w:rFonts w:ascii="Times New Roman" w:hAnsi="Times New Roman"/>
                <w:bCs/>
                <w:sz w:val="20"/>
                <w:szCs w:val="20"/>
                <w:lang w:val="lv-LV"/>
              </w:rPr>
              <w:t>Nodrošināt iekārtu žurnālfailu un videoierakstu ierakstu rezerves kopiju.</w:t>
            </w:r>
          </w:p>
        </w:tc>
        <w:tc>
          <w:tcPr>
            <w:tcW w:w="3544" w:type="dxa"/>
            <w:vAlign w:val="center"/>
          </w:tcPr>
          <w:p w14:paraId="2BDF0D51"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76F78D31" w14:textId="7777777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Lietotāju kontu pārvaldības prasības. Kiberdrošības pamati.</w:t>
            </w:r>
          </w:p>
          <w:p w14:paraId="6D42550C"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0B77BDB7" w14:textId="51EF880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tehniskā aprīkojuma tehniskā aprīkojuma aizsardzības metodes un aprīkojums.</w:t>
            </w:r>
          </w:p>
        </w:tc>
        <w:tc>
          <w:tcPr>
            <w:tcW w:w="3685" w:type="dxa"/>
            <w:vAlign w:val="center"/>
          </w:tcPr>
          <w:p w14:paraId="0BB5DB78" w14:textId="50BD16C8"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aizsargāt drošības tehniskos līdzekļus pret neautorizētām darbībām.</w:t>
            </w:r>
          </w:p>
        </w:tc>
        <w:tc>
          <w:tcPr>
            <w:tcW w:w="3402" w:type="dxa"/>
          </w:tcPr>
          <w:p w14:paraId="2A7AC76B" w14:textId="7777777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 drošība</w:t>
            </w:r>
          </w:p>
          <w:p w14:paraId="434112BC" w14:textId="77777777"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32789F59" w14:textId="7777777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p w14:paraId="5AB130BB" w14:textId="406C6F1B" w:rsidR="00402E9D" w:rsidRPr="005B5241" w:rsidRDefault="00BE10D1"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Kriminālistika</w:t>
            </w:r>
          </w:p>
        </w:tc>
        <w:tc>
          <w:tcPr>
            <w:tcW w:w="709" w:type="dxa"/>
          </w:tcPr>
          <w:p w14:paraId="117FFD73" w14:textId="77777777" w:rsidR="00402E9D" w:rsidRPr="005B5241" w:rsidRDefault="00402E9D"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4B4276A" w14:textId="77777777" w:rsidR="00402E9D" w:rsidRPr="005B5241" w:rsidRDefault="00402E9D" w:rsidP="00402E9D">
            <w:pPr>
              <w:ind w:firstLine="0"/>
              <w:jc w:val="center"/>
              <w:rPr>
                <w:rFonts w:ascii="Times New Roman" w:hAnsi="Times New Roman"/>
                <w:bCs/>
                <w:sz w:val="20"/>
                <w:szCs w:val="20"/>
                <w:lang w:val="lv-LV"/>
              </w:rPr>
            </w:pPr>
          </w:p>
          <w:p w14:paraId="7E969548" w14:textId="77777777" w:rsidR="00402E9D" w:rsidRPr="005B5241" w:rsidRDefault="00402E9D"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B0C4F8A" w14:textId="77777777" w:rsidR="00402E9D" w:rsidRPr="005B5241" w:rsidRDefault="00402E9D"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p w14:paraId="620E6F28" w14:textId="77777777" w:rsidR="00402E9D" w:rsidRPr="005B5241" w:rsidRDefault="00402E9D" w:rsidP="00402E9D">
            <w:pPr>
              <w:ind w:firstLine="0"/>
              <w:jc w:val="center"/>
              <w:rPr>
                <w:rFonts w:ascii="Times New Roman" w:hAnsi="Times New Roman"/>
                <w:bCs/>
                <w:sz w:val="20"/>
                <w:szCs w:val="20"/>
                <w:lang w:val="lv-LV"/>
              </w:rPr>
            </w:pPr>
          </w:p>
          <w:p w14:paraId="5AA7613B" w14:textId="1AEF47C9" w:rsidR="00402E9D" w:rsidRPr="005B5241" w:rsidRDefault="00BE10D1"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0E902283" w14:textId="77777777" w:rsidTr="000824E4">
        <w:trPr>
          <w:jc w:val="center"/>
        </w:trPr>
        <w:tc>
          <w:tcPr>
            <w:tcW w:w="3539" w:type="dxa"/>
            <w:vAlign w:val="center"/>
          </w:tcPr>
          <w:p w14:paraId="0920093A" w14:textId="7F225D4E"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Pielietot normatīvos aktus, kas attiecas uz organizācijas drošību un izpildīt tos.</w:t>
            </w:r>
          </w:p>
          <w:p w14:paraId="4F724B50" w14:textId="131C5353"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Organizēt darba vietu atbilstoši darba aizsardzības normatīvo aktu prasībām.</w:t>
            </w:r>
          </w:p>
          <w:p w14:paraId="45F6AF3C" w14:textId="061A515C"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Ievērot darba, vides, civilās aizsardzības un ugunsdrošības normatīvo aktu prasības.</w:t>
            </w:r>
          </w:p>
          <w:p w14:paraId="48D6BC40" w14:textId="093CD346" w:rsidR="00402E9D" w:rsidRPr="005B5241" w:rsidRDefault="00402E9D" w:rsidP="00736D11">
            <w:pPr>
              <w:ind w:firstLine="0"/>
              <w:jc w:val="both"/>
              <w:rPr>
                <w:rFonts w:ascii="Times New Roman" w:hAnsi="Times New Roman"/>
                <w:bCs/>
                <w:sz w:val="20"/>
                <w:szCs w:val="20"/>
                <w:lang w:val="lv-LV"/>
              </w:rPr>
            </w:pPr>
            <w:r w:rsidRPr="005B5241">
              <w:rPr>
                <w:rFonts w:ascii="Times New Roman" w:hAnsi="Times New Roman"/>
                <w:bCs/>
                <w:sz w:val="20"/>
                <w:szCs w:val="20"/>
                <w:lang w:val="lv-LV"/>
              </w:rPr>
              <w:t>Ievērot epidemioloģiskās drošības prasības.</w:t>
            </w:r>
          </w:p>
          <w:p w14:paraId="0632B277" w14:textId="7A4A452E"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Identificēt un novērst iespējamos riskus, veicot darba uzdevumus.</w:t>
            </w:r>
          </w:p>
        </w:tc>
        <w:tc>
          <w:tcPr>
            <w:tcW w:w="3544" w:type="dxa"/>
            <w:vAlign w:val="center"/>
          </w:tcPr>
          <w:p w14:paraId="619BBFC8"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61F53EB1" w14:textId="013ECF1A"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Civilā aizsardzība un katastrofu pārvaldīšana. Ugunsdrošības prasības. Darba aizsardzības prasības. Vides aizsardzības prasības. Epidemioloģiskās drošības prasības.</w:t>
            </w:r>
          </w:p>
        </w:tc>
        <w:tc>
          <w:tcPr>
            <w:tcW w:w="3685" w:type="dxa"/>
            <w:vAlign w:val="center"/>
          </w:tcPr>
          <w:p w14:paraId="187306BD" w14:textId="7EF1D4EB"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nodrošināt drošības prasību nepārtrauktu ievērošanu, izpildi.</w:t>
            </w:r>
          </w:p>
        </w:tc>
        <w:tc>
          <w:tcPr>
            <w:tcW w:w="3402" w:type="dxa"/>
          </w:tcPr>
          <w:p w14:paraId="685FF8E9" w14:textId="77777777" w:rsidR="00402E9D" w:rsidRPr="005B5241" w:rsidRDefault="00ED33E4"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08C7EAA0" w14:textId="77777777" w:rsidR="00ED33E4" w:rsidRPr="005B5241" w:rsidRDefault="00ED33E4"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Darba tiesības, aizsardzība, drošība un profesionālā ētika</w:t>
            </w:r>
          </w:p>
          <w:p w14:paraId="545C81E3" w14:textId="2AB05DD2" w:rsidR="00736D11" w:rsidRPr="005B5241" w:rsidRDefault="00736D11" w:rsidP="00736D11">
            <w:pPr>
              <w:ind w:firstLine="0"/>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4C552F78" w14:textId="77777777" w:rsidR="00ED33E4" w:rsidRPr="005B5241" w:rsidRDefault="00736D11" w:rsidP="00736D11">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2C894AC4" w14:textId="03D48DB6" w:rsidR="00323A22" w:rsidRPr="005B5241" w:rsidRDefault="00323A22" w:rsidP="00323A22">
            <w:pPr>
              <w:ind w:firstLine="0"/>
              <w:rPr>
                <w:rFonts w:ascii="Times New Roman" w:hAnsi="Times New Roman"/>
                <w:bCs/>
                <w:sz w:val="20"/>
                <w:szCs w:val="20"/>
                <w:lang w:val="lv-LV"/>
              </w:rPr>
            </w:pPr>
            <w:r w:rsidRPr="005B5241">
              <w:rPr>
                <w:rFonts w:ascii="Times New Roman" w:hAnsi="Times New Roman"/>
                <w:bCs/>
                <w:sz w:val="20"/>
                <w:szCs w:val="20"/>
                <w:lang w:val="lv-LV"/>
              </w:rPr>
              <w:t>Kriminālprocesa tiesības</w:t>
            </w:r>
          </w:p>
          <w:p w14:paraId="5864EDB8" w14:textId="77777777" w:rsidR="00323A22" w:rsidRPr="005B5241" w:rsidRDefault="00323A22" w:rsidP="00323A22">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Krimināltiesības</w:t>
            </w:r>
          </w:p>
          <w:p w14:paraId="3300A3BB" w14:textId="77777777" w:rsidR="00323A22" w:rsidRPr="005B5241" w:rsidRDefault="00323A22" w:rsidP="00323A22">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0FD62C7F" w14:textId="3A960863" w:rsidR="00323A22" w:rsidRPr="005B5241" w:rsidRDefault="00323A22" w:rsidP="00323A22">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tc>
        <w:tc>
          <w:tcPr>
            <w:tcW w:w="709" w:type="dxa"/>
          </w:tcPr>
          <w:p w14:paraId="652E3C63" w14:textId="77777777" w:rsidR="00402E9D" w:rsidRPr="005B5241" w:rsidRDefault="00ED33E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DED3758" w14:textId="77777777" w:rsidR="00ED33E4" w:rsidRPr="005B5241" w:rsidRDefault="00ED33E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665BDD4" w14:textId="77777777" w:rsidR="00ED33E4" w:rsidRPr="005B5241" w:rsidRDefault="00ED33E4" w:rsidP="00402E9D">
            <w:pPr>
              <w:ind w:firstLine="0"/>
              <w:jc w:val="center"/>
              <w:rPr>
                <w:rFonts w:ascii="Times New Roman" w:hAnsi="Times New Roman"/>
                <w:bCs/>
                <w:sz w:val="20"/>
                <w:szCs w:val="20"/>
                <w:lang w:val="lv-LV"/>
              </w:rPr>
            </w:pPr>
          </w:p>
          <w:p w14:paraId="230721E0" w14:textId="77777777" w:rsidR="00ED33E4" w:rsidRPr="005B5241" w:rsidRDefault="00736D11"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05CB3D78" w14:textId="77777777" w:rsidR="00736D11" w:rsidRPr="005B5241" w:rsidRDefault="00736D11"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D7A73BC" w14:textId="77777777" w:rsidR="00736D11" w:rsidRPr="005B5241" w:rsidRDefault="00323A22"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B673154" w14:textId="77777777" w:rsidR="00323A22" w:rsidRPr="005B5241" w:rsidRDefault="00323A22"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6EA4446" w14:textId="77777777" w:rsidR="00323A22" w:rsidRPr="005B5241" w:rsidRDefault="00323A22"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675C194" w14:textId="244A03EE" w:rsidR="00323A22" w:rsidRPr="005B5241" w:rsidRDefault="00323A22"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5B1A9031" w14:textId="77777777" w:rsidTr="000824E4">
        <w:trPr>
          <w:jc w:val="center"/>
        </w:trPr>
        <w:tc>
          <w:tcPr>
            <w:tcW w:w="3539" w:type="dxa"/>
            <w:vAlign w:val="center"/>
          </w:tcPr>
          <w:p w14:paraId="5BB56159" w14:textId="54190C73"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Sagatavot informāciju par organizācijas materiālo un nemateriālo vērtību aizsardzību.</w:t>
            </w:r>
          </w:p>
          <w:p w14:paraId="0A4AD629" w14:textId="69D26CA0"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Sagatavot informāciju par komerciālo interešu aizsardzību.</w:t>
            </w:r>
          </w:p>
          <w:p w14:paraId="67B55362" w14:textId="74CE51C4"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Sagatavot informāciju par personu datu aizsardzību.</w:t>
            </w:r>
          </w:p>
          <w:p w14:paraId="2CCC4D70" w14:textId="3A33DD4D"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Izstrādāt priekšlikumus par organizācijas materiālo, nemateriālo vērtību, komerciālo interešu un personu datu aizsardzību.</w:t>
            </w:r>
          </w:p>
        </w:tc>
        <w:tc>
          <w:tcPr>
            <w:tcW w:w="3544" w:type="dxa"/>
            <w:vAlign w:val="center"/>
          </w:tcPr>
          <w:p w14:paraId="50C890EF"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Izpratnes līmenī:</w:t>
            </w:r>
          </w:p>
          <w:p w14:paraId="34C39037" w14:textId="43F2B2F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Materiālo un nemateriālo vērtību aizsardzības tiesību akti Komerciālo interešu aizsardzības tiesības akti. Personu datu aizsardzības tiesības akti.</w:t>
            </w:r>
          </w:p>
        </w:tc>
        <w:tc>
          <w:tcPr>
            <w:tcW w:w="3685" w:type="dxa"/>
            <w:vAlign w:val="center"/>
          </w:tcPr>
          <w:p w14:paraId="4D804F3E" w14:textId="3C05F76C"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izstrādāt un sniegt priekšlikumus par organizācijas materiālo un nemateriālo, kā arī personas datu aizsardzības pasākumu nodrošināšanu.</w:t>
            </w:r>
          </w:p>
        </w:tc>
        <w:tc>
          <w:tcPr>
            <w:tcW w:w="3402" w:type="dxa"/>
          </w:tcPr>
          <w:p w14:paraId="51F19925" w14:textId="77777777" w:rsidR="00402E9D" w:rsidRPr="005B5241" w:rsidRDefault="00ED33E4"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2671C32A" w14:textId="77777777" w:rsidR="00ED33E4" w:rsidRPr="005B5241" w:rsidRDefault="00ED33E4"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685AF679" w14:textId="77777777" w:rsidR="00ED33E4" w:rsidRPr="005B5241" w:rsidRDefault="005324EA"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04AE6590" w14:textId="77777777" w:rsidR="00043CF4" w:rsidRPr="005B5241" w:rsidRDefault="00043CF4" w:rsidP="00043CF4">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w:t>
            </w:r>
          </w:p>
          <w:p w14:paraId="317B047A" w14:textId="77777777" w:rsidR="00043CF4" w:rsidRPr="005B5241" w:rsidRDefault="00043CF4" w:rsidP="00043CF4">
            <w:pPr>
              <w:ind w:firstLine="0"/>
              <w:jc w:val="both"/>
              <w:rPr>
                <w:rFonts w:ascii="Times New Roman" w:hAnsi="Times New Roman"/>
                <w:bCs/>
                <w:sz w:val="20"/>
                <w:szCs w:val="20"/>
                <w:lang w:val="lv-LV"/>
              </w:rPr>
            </w:pPr>
            <w:r w:rsidRPr="005B5241">
              <w:rPr>
                <w:rFonts w:ascii="Times New Roman" w:hAnsi="Times New Roman"/>
                <w:bCs/>
                <w:sz w:val="20"/>
                <w:szCs w:val="20"/>
                <w:lang w:val="lv-LV"/>
              </w:rPr>
              <w:t>Modulis uzņēmējdarbības profesionālo kompetenču veidošanai II</w:t>
            </w:r>
          </w:p>
          <w:p w14:paraId="57679AE1" w14:textId="77777777" w:rsidR="00043CF4" w:rsidRPr="005B5241" w:rsidRDefault="00043CF4" w:rsidP="00043CF4">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Modulis uzņēmējdarbības profesionālo kompetenču veidošanai III</w:t>
            </w:r>
          </w:p>
          <w:p w14:paraId="4E6CDF61" w14:textId="0531AFF7" w:rsidR="00043CF4" w:rsidRPr="005B5241" w:rsidRDefault="00043CF4" w:rsidP="00402E9D">
            <w:pPr>
              <w:ind w:firstLine="0"/>
              <w:jc w:val="both"/>
              <w:rPr>
                <w:rFonts w:ascii="Times New Roman" w:hAnsi="Times New Roman"/>
                <w:bCs/>
                <w:sz w:val="20"/>
                <w:szCs w:val="20"/>
                <w:lang w:val="lv-LV"/>
              </w:rPr>
            </w:pPr>
          </w:p>
        </w:tc>
        <w:tc>
          <w:tcPr>
            <w:tcW w:w="709" w:type="dxa"/>
          </w:tcPr>
          <w:p w14:paraId="47A281CB" w14:textId="77777777" w:rsidR="00402E9D" w:rsidRPr="005B5241" w:rsidRDefault="00ED33E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6C667AE5" w14:textId="77777777" w:rsidR="00ED33E4" w:rsidRPr="005B5241" w:rsidRDefault="00ED33E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8F0C72D" w14:textId="77777777" w:rsidR="00ED33E4" w:rsidRPr="005B5241" w:rsidRDefault="005324EA"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24908C38" w14:textId="77777777" w:rsidR="00043CF4" w:rsidRPr="005B5241" w:rsidRDefault="00043CF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7B16793" w14:textId="77777777" w:rsidR="00043CF4" w:rsidRPr="005B5241" w:rsidRDefault="00043CF4" w:rsidP="00402E9D">
            <w:pPr>
              <w:ind w:firstLine="0"/>
              <w:jc w:val="center"/>
              <w:rPr>
                <w:rFonts w:ascii="Times New Roman" w:hAnsi="Times New Roman"/>
                <w:bCs/>
                <w:sz w:val="20"/>
                <w:szCs w:val="20"/>
                <w:lang w:val="lv-LV"/>
              </w:rPr>
            </w:pPr>
          </w:p>
          <w:p w14:paraId="3E13F12B" w14:textId="77777777" w:rsidR="00043CF4" w:rsidRPr="005B5241" w:rsidRDefault="00043CF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2EC4326" w14:textId="77777777" w:rsidR="00043CF4" w:rsidRPr="005B5241" w:rsidRDefault="00043CF4" w:rsidP="00402E9D">
            <w:pPr>
              <w:ind w:firstLine="0"/>
              <w:jc w:val="center"/>
              <w:rPr>
                <w:rFonts w:ascii="Times New Roman" w:hAnsi="Times New Roman"/>
                <w:bCs/>
                <w:sz w:val="20"/>
                <w:szCs w:val="20"/>
                <w:lang w:val="lv-LV"/>
              </w:rPr>
            </w:pPr>
          </w:p>
          <w:p w14:paraId="041B8894" w14:textId="77777777" w:rsidR="00854D43" w:rsidRDefault="00854D43" w:rsidP="00402E9D">
            <w:pPr>
              <w:ind w:firstLine="0"/>
              <w:jc w:val="center"/>
              <w:rPr>
                <w:rFonts w:ascii="Times New Roman" w:hAnsi="Times New Roman"/>
                <w:bCs/>
                <w:sz w:val="20"/>
                <w:szCs w:val="20"/>
                <w:lang w:val="lv-LV"/>
              </w:rPr>
            </w:pPr>
          </w:p>
          <w:p w14:paraId="041E84C8" w14:textId="599D56E6" w:rsidR="00043CF4" w:rsidRPr="005B5241" w:rsidRDefault="00043CF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0CB25EFA" w14:textId="77777777" w:rsidR="00043CF4" w:rsidRPr="005B5241" w:rsidRDefault="00043CF4" w:rsidP="00402E9D">
            <w:pPr>
              <w:ind w:firstLine="0"/>
              <w:jc w:val="center"/>
              <w:rPr>
                <w:rFonts w:ascii="Times New Roman" w:hAnsi="Times New Roman"/>
                <w:bCs/>
                <w:sz w:val="20"/>
                <w:szCs w:val="20"/>
                <w:lang w:val="lv-LV"/>
              </w:rPr>
            </w:pPr>
          </w:p>
          <w:p w14:paraId="41C26E9F" w14:textId="0CD8B47E" w:rsidR="00043CF4" w:rsidRPr="005B5241" w:rsidRDefault="00043CF4" w:rsidP="00402E9D">
            <w:pPr>
              <w:ind w:firstLine="0"/>
              <w:jc w:val="center"/>
              <w:rPr>
                <w:rFonts w:ascii="Times New Roman" w:hAnsi="Times New Roman"/>
                <w:bCs/>
                <w:sz w:val="20"/>
                <w:szCs w:val="20"/>
                <w:lang w:val="lv-LV"/>
              </w:rPr>
            </w:pPr>
          </w:p>
        </w:tc>
      </w:tr>
      <w:tr w:rsidR="00402E9D" w:rsidRPr="005B5241" w14:paraId="6882C3C6" w14:textId="77777777" w:rsidTr="000824E4">
        <w:trPr>
          <w:jc w:val="center"/>
        </w:trPr>
        <w:tc>
          <w:tcPr>
            <w:tcW w:w="3539" w:type="dxa"/>
            <w:vAlign w:val="center"/>
          </w:tcPr>
          <w:p w14:paraId="2C0B0597" w14:textId="78A006C4"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lastRenderedPageBreak/>
              <w:t>Pielietot normatīvos aktus satiksmes drošības jomā.</w:t>
            </w:r>
          </w:p>
          <w:p w14:paraId="0DFFBFC4" w14:textId="7CD3F0BD"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Apzināt pastāvošos ceļu satiksmes drošības riskus organizācijas teritorijā.</w:t>
            </w:r>
          </w:p>
          <w:p w14:paraId="5AB69A4A" w14:textId="2530B2D4"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Kontrolēt ceļu satiksmes drošības ievērošanu objektā.</w:t>
            </w:r>
          </w:p>
        </w:tc>
        <w:tc>
          <w:tcPr>
            <w:tcW w:w="3544" w:type="dxa"/>
            <w:vAlign w:val="center"/>
          </w:tcPr>
          <w:p w14:paraId="601531D4"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2A49FCB9" w14:textId="7F0AE58C"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Ceļu satiksmes drošības īpatnības un uzraudzība.</w:t>
            </w:r>
          </w:p>
        </w:tc>
        <w:tc>
          <w:tcPr>
            <w:tcW w:w="3685" w:type="dxa"/>
            <w:vAlign w:val="center"/>
          </w:tcPr>
          <w:p w14:paraId="73711800" w14:textId="105C99ED"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veicināt organizācijas darbinieku izpratni par ceļu satiksmes drošības ievērošanas nozīmīgumu. Spēja nodrošināt ceļu satiksmes drošības prasību ievērošanu objektos.</w:t>
            </w:r>
          </w:p>
        </w:tc>
        <w:tc>
          <w:tcPr>
            <w:tcW w:w="3402" w:type="dxa"/>
          </w:tcPr>
          <w:p w14:paraId="32F261E0" w14:textId="77777777" w:rsidR="00402E9D" w:rsidRPr="005B5241" w:rsidRDefault="005324EA"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4FA7B10F" w14:textId="77777777" w:rsidR="00882E24" w:rsidRPr="005B5241" w:rsidRDefault="00882E24" w:rsidP="00882E24">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54B2AD30" w14:textId="6F40640A" w:rsidR="00C56787" w:rsidRPr="005B5241" w:rsidRDefault="00882E24" w:rsidP="00882E24">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tc>
        <w:tc>
          <w:tcPr>
            <w:tcW w:w="709" w:type="dxa"/>
          </w:tcPr>
          <w:p w14:paraId="11DF1642" w14:textId="77777777" w:rsidR="00402E9D" w:rsidRPr="005B5241" w:rsidRDefault="005324EA"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7B692851" w14:textId="77777777" w:rsidR="00882E24" w:rsidRPr="005B5241" w:rsidRDefault="00882E2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6B37AE6" w14:textId="77777777" w:rsidR="00882E24" w:rsidRPr="005B5241" w:rsidRDefault="00882E24"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5AAE792" w14:textId="0C3CA0D8" w:rsidR="00882E24" w:rsidRPr="005B5241" w:rsidRDefault="00882E24" w:rsidP="00402E9D">
            <w:pPr>
              <w:ind w:firstLine="0"/>
              <w:jc w:val="center"/>
              <w:rPr>
                <w:rFonts w:ascii="Times New Roman" w:hAnsi="Times New Roman"/>
                <w:bCs/>
                <w:sz w:val="20"/>
                <w:szCs w:val="20"/>
                <w:lang w:val="lv-LV"/>
              </w:rPr>
            </w:pPr>
          </w:p>
        </w:tc>
      </w:tr>
      <w:tr w:rsidR="00402E9D" w:rsidRPr="005B5241" w14:paraId="1AB78963" w14:textId="77777777" w:rsidTr="000824E4">
        <w:trPr>
          <w:jc w:val="center"/>
        </w:trPr>
        <w:tc>
          <w:tcPr>
            <w:tcW w:w="3539" w:type="dxa"/>
            <w:vAlign w:val="center"/>
          </w:tcPr>
          <w:p w14:paraId="4D18C8A9" w14:textId="7436AB35"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Noteikt organizācijas rīkoto pasākumu veidu.</w:t>
            </w:r>
          </w:p>
          <w:p w14:paraId="309888EE" w14:textId="47A63F21"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Apzināt pastāvošos draudus un riskus atkarībā no rīkotā pasākuma veida.</w:t>
            </w:r>
          </w:p>
          <w:p w14:paraId="663B08DA" w14:textId="77777777"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Izstrādāt pasākumu norises drošības plānu.</w:t>
            </w:r>
          </w:p>
          <w:p w14:paraId="136AC9C9" w14:textId="49B6A576"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Realizēt pasākumus atbilstoši drošības plānam.</w:t>
            </w:r>
          </w:p>
        </w:tc>
        <w:tc>
          <w:tcPr>
            <w:tcW w:w="3544" w:type="dxa"/>
            <w:vAlign w:val="center"/>
          </w:tcPr>
          <w:p w14:paraId="2DFCAB94"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02CBD361" w14:textId="4C107245"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Pasākumu organizācijas kārtība. Pasākumu organizācijas ietvaros izmantojamo drošības tehnisko līdzekļu aspekti. Fizisko personu drošības pamati. Publisko pasākumu organizācijas kārtības tiesību akti.</w:t>
            </w:r>
          </w:p>
        </w:tc>
        <w:tc>
          <w:tcPr>
            <w:tcW w:w="3685" w:type="dxa"/>
            <w:vAlign w:val="center"/>
          </w:tcPr>
          <w:p w14:paraId="6078DBEB" w14:textId="0F718BE0"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uzraudzīt drošības prasību nepārtrauktu ievērošanu, izpildi organizācijas vadības drošības nodrošināšanai un rīkoto pasākumu drošības nodrošināšanai.</w:t>
            </w:r>
          </w:p>
        </w:tc>
        <w:tc>
          <w:tcPr>
            <w:tcW w:w="3402" w:type="dxa"/>
          </w:tcPr>
          <w:p w14:paraId="4B9F7A7D" w14:textId="77777777" w:rsidR="00402E9D" w:rsidRPr="005B5241" w:rsidRDefault="005324EA"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3F154B8E" w14:textId="4A8067D6" w:rsidR="005324EA" w:rsidRPr="005B5241" w:rsidRDefault="00AB7E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Fizisko personu drošības pamati</w:t>
            </w:r>
          </w:p>
          <w:p w14:paraId="4B490BBF" w14:textId="394E88CB" w:rsidR="00AB7E7E" w:rsidRPr="005B5241" w:rsidRDefault="00697FCA" w:rsidP="00697FCA">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1799C29B" w14:textId="7DAA2FC4" w:rsidR="005324EA" w:rsidRPr="005B5241" w:rsidRDefault="005324EA" w:rsidP="00402E9D">
            <w:pPr>
              <w:ind w:firstLine="0"/>
              <w:jc w:val="both"/>
              <w:rPr>
                <w:rFonts w:ascii="Times New Roman" w:hAnsi="Times New Roman"/>
                <w:bCs/>
                <w:sz w:val="20"/>
                <w:szCs w:val="20"/>
                <w:lang w:val="lv-LV"/>
              </w:rPr>
            </w:pPr>
          </w:p>
        </w:tc>
        <w:tc>
          <w:tcPr>
            <w:tcW w:w="709" w:type="dxa"/>
          </w:tcPr>
          <w:p w14:paraId="5FA09A39" w14:textId="77777777" w:rsidR="00402E9D" w:rsidRPr="005B5241" w:rsidRDefault="005324EA"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1C6D2987" w14:textId="77777777" w:rsidR="00AB7E7E" w:rsidRPr="005B5241" w:rsidRDefault="00AB7E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0CB84F0" w14:textId="14E299BB" w:rsidR="00AB7E7E" w:rsidRPr="005B5241" w:rsidRDefault="00697FCA"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6E46B0AC" w14:textId="77777777" w:rsidTr="000824E4">
        <w:trPr>
          <w:jc w:val="center"/>
        </w:trPr>
        <w:tc>
          <w:tcPr>
            <w:tcW w:w="3539" w:type="dxa"/>
            <w:vAlign w:val="center"/>
          </w:tcPr>
          <w:p w14:paraId="75CFBC59" w14:textId="1CB4A57E"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Uzraudzīt līgumsaistību izpildi drošības jomā.</w:t>
            </w:r>
          </w:p>
          <w:p w14:paraId="3DFB91E0" w14:textId="53515DD1"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Ārpakalpojumu sniedzēju darbības uzraudzība darba, vides, civilās aizsardzības un ugunsdrošības normatīvo aktu prasību ievērošanā.</w:t>
            </w:r>
          </w:p>
          <w:p w14:paraId="027103C2" w14:textId="1A4C8C3E"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Ārpakalpojumu sniedzēju darbības uzraudzība organizācijas drošības prasību izpildē.</w:t>
            </w:r>
          </w:p>
          <w:p w14:paraId="066E2517" w14:textId="548CF42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Sniegt priekšlikumus drošības procedūru pilnveidei.</w:t>
            </w:r>
          </w:p>
        </w:tc>
        <w:tc>
          <w:tcPr>
            <w:tcW w:w="3544" w:type="dxa"/>
            <w:vAlign w:val="center"/>
          </w:tcPr>
          <w:p w14:paraId="03C42332"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4A91A884" w14:textId="3B17311E"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Līgumu slēgšanas nosacījumi.</w:t>
            </w:r>
          </w:p>
        </w:tc>
        <w:tc>
          <w:tcPr>
            <w:tcW w:w="3685" w:type="dxa"/>
            <w:vAlign w:val="center"/>
          </w:tcPr>
          <w:p w14:paraId="50FA9C87" w14:textId="3964B358"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uzraudzīt ārpakalpojumu sniedzēju darbību atbilstoši organizācijas iekšējās drošības prasībām.</w:t>
            </w:r>
          </w:p>
        </w:tc>
        <w:tc>
          <w:tcPr>
            <w:tcW w:w="3402" w:type="dxa"/>
          </w:tcPr>
          <w:p w14:paraId="53C7FFAD" w14:textId="77777777" w:rsidR="001F197E" w:rsidRPr="005B5241" w:rsidRDefault="001F197E" w:rsidP="001F197E">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5CB29610" w14:textId="77777777" w:rsidR="00402E9D" w:rsidRPr="005B5241" w:rsidRDefault="00301DC5"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Valsts, civilā un vides aizsardzība</w:t>
            </w:r>
          </w:p>
          <w:p w14:paraId="3953D94F" w14:textId="5D1658AF" w:rsidR="00301DC5" w:rsidRPr="005B5241" w:rsidRDefault="004A5680"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tc>
        <w:tc>
          <w:tcPr>
            <w:tcW w:w="709" w:type="dxa"/>
          </w:tcPr>
          <w:p w14:paraId="64E03113" w14:textId="77777777" w:rsidR="00402E9D"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2FCA07FB" w14:textId="77777777" w:rsidR="001F197E" w:rsidRPr="005B5241" w:rsidRDefault="00301DC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0C4859D" w14:textId="3D55099E" w:rsidR="00301DC5" w:rsidRPr="005B5241" w:rsidRDefault="004A5680"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62B3FC1E" w14:textId="77777777" w:rsidTr="000824E4">
        <w:trPr>
          <w:jc w:val="center"/>
        </w:trPr>
        <w:tc>
          <w:tcPr>
            <w:tcW w:w="3539" w:type="dxa"/>
            <w:vAlign w:val="center"/>
          </w:tcPr>
          <w:p w14:paraId="66CA55BF" w14:textId="7FFBBD7A"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Argumentēti apspriest drošības prasību neievērošanas cēloņus un sekas.</w:t>
            </w:r>
          </w:p>
          <w:p w14:paraId="51E776ED" w14:textId="359F5721"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Izskaidrot savas profesionālās darbības mērķi un uzdevumus.</w:t>
            </w:r>
          </w:p>
          <w:p w14:paraId="593BC6AD" w14:textId="2ABC0533"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Kontaktēties ar ieinteresētajām personām un radīt pozitīvu psiholoģisko klimatu.</w:t>
            </w:r>
          </w:p>
        </w:tc>
        <w:tc>
          <w:tcPr>
            <w:tcW w:w="3544" w:type="dxa"/>
            <w:vAlign w:val="center"/>
          </w:tcPr>
          <w:p w14:paraId="6484E355"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29764609" w14:textId="7777777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Tiesību aizsardzības iestāžu tiesību akti. Sadarbības kārtība ar masu saziņas līdzekļiem normatīvie akti.</w:t>
            </w:r>
          </w:p>
          <w:p w14:paraId="7393E735"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6541BB21" w14:textId="0A1F7338"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jomas saistītie normatīvie akti</w:t>
            </w:r>
          </w:p>
        </w:tc>
        <w:tc>
          <w:tcPr>
            <w:tcW w:w="3685" w:type="dxa"/>
            <w:vAlign w:val="center"/>
          </w:tcPr>
          <w:p w14:paraId="25B4CA7D" w14:textId="0C414F5B"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veicināt preventīvu rīcību ieinteresētajām pusēm par drošības noteikumu ievērošanu.</w:t>
            </w:r>
          </w:p>
        </w:tc>
        <w:tc>
          <w:tcPr>
            <w:tcW w:w="3402" w:type="dxa"/>
          </w:tcPr>
          <w:p w14:paraId="27DF93D7" w14:textId="77777777" w:rsidR="00402E9D" w:rsidRPr="005B5241" w:rsidRDefault="000D2C8C"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3E9C061F" w14:textId="0F45B93B" w:rsidR="000D2C8C" w:rsidRPr="005B5241" w:rsidRDefault="000D2C8C"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720A4EBF" w14:textId="77777777" w:rsidR="000D2C8C" w:rsidRPr="005B5241" w:rsidRDefault="000D2C8C"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6B236992" w14:textId="77777777" w:rsidR="000D2C8C" w:rsidRPr="005B5241" w:rsidRDefault="000D2C8C"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Publiskās varas organizācija Latvijā</w:t>
            </w:r>
          </w:p>
          <w:p w14:paraId="23C8EDA9" w14:textId="285BD0AF" w:rsidR="000D2C8C" w:rsidRPr="005B5241" w:rsidRDefault="000D2C8C" w:rsidP="00402E9D">
            <w:pPr>
              <w:ind w:firstLine="0"/>
              <w:jc w:val="both"/>
              <w:rPr>
                <w:rFonts w:ascii="Times New Roman" w:hAnsi="Times New Roman"/>
                <w:bCs/>
                <w:sz w:val="20"/>
                <w:szCs w:val="20"/>
                <w:lang w:val="lv-LV"/>
              </w:rPr>
            </w:pPr>
          </w:p>
        </w:tc>
        <w:tc>
          <w:tcPr>
            <w:tcW w:w="709" w:type="dxa"/>
          </w:tcPr>
          <w:p w14:paraId="39653514" w14:textId="77777777" w:rsidR="00402E9D" w:rsidRPr="005B5241" w:rsidRDefault="000D2C8C"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3F1FB8E0" w14:textId="77777777" w:rsidR="000D2C8C" w:rsidRPr="005B5241" w:rsidRDefault="000D2C8C"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D88DBFC" w14:textId="77777777" w:rsidR="000D2C8C" w:rsidRPr="005B5241" w:rsidRDefault="000D2C8C"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170A6CC" w14:textId="4895E8CB" w:rsidR="000D2C8C" w:rsidRPr="005B5241" w:rsidRDefault="000D2C8C"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E523479" w14:textId="2CFE14D2" w:rsidR="000D2C8C" w:rsidRPr="005B5241" w:rsidRDefault="000D2C8C" w:rsidP="00402E9D">
            <w:pPr>
              <w:ind w:firstLine="0"/>
              <w:jc w:val="center"/>
              <w:rPr>
                <w:rFonts w:ascii="Times New Roman" w:hAnsi="Times New Roman"/>
                <w:bCs/>
                <w:sz w:val="20"/>
                <w:szCs w:val="20"/>
                <w:lang w:val="lv-LV"/>
              </w:rPr>
            </w:pPr>
          </w:p>
        </w:tc>
      </w:tr>
      <w:tr w:rsidR="00402E9D" w:rsidRPr="005B5241" w14:paraId="57AED35A" w14:textId="77777777" w:rsidTr="000824E4">
        <w:trPr>
          <w:jc w:val="center"/>
        </w:trPr>
        <w:tc>
          <w:tcPr>
            <w:tcW w:w="3539" w:type="dxa"/>
            <w:vAlign w:val="center"/>
          </w:tcPr>
          <w:p w14:paraId="04F770CA" w14:textId="6185CAFF"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Novērtēt konflikta veidus un būtību.</w:t>
            </w:r>
          </w:p>
          <w:p w14:paraId="0E15485D" w14:textId="0527788E"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Modelēt konfliktsituācijas attīstību paaugstināta stresa apstākļos.</w:t>
            </w:r>
          </w:p>
          <w:p w14:paraId="51AF4671" w14:textId="77777777" w:rsidR="00402E9D" w:rsidRPr="005B5241" w:rsidRDefault="00402E9D" w:rsidP="00402E9D">
            <w:pPr>
              <w:ind w:firstLine="0"/>
              <w:jc w:val="both"/>
              <w:rPr>
                <w:rFonts w:ascii="Times New Roman" w:hAnsi="Times New Roman"/>
                <w:bCs/>
                <w:sz w:val="20"/>
                <w:szCs w:val="20"/>
                <w:lang w:val="lv-LV"/>
              </w:rPr>
            </w:pPr>
          </w:p>
        </w:tc>
        <w:tc>
          <w:tcPr>
            <w:tcW w:w="3544" w:type="dxa"/>
            <w:vAlign w:val="center"/>
          </w:tcPr>
          <w:p w14:paraId="65E25F58"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4C2E432D" w14:textId="7404594A"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Konfliktu veidus. Konfliktsituāciju rašanās cēloņus. Uzvedības taktiku konfliktsituācijās. Konfliktsituāciju risināšanas taktiku</w:t>
            </w:r>
          </w:p>
        </w:tc>
        <w:tc>
          <w:tcPr>
            <w:tcW w:w="3685" w:type="dxa"/>
            <w:vAlign w:val="center"/>
          </w:tcPr>
          <w:p w14:paraId="25D4054B" w14:textId="33789024"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risināt konfliktsituācijas.</w:t>
            </w:r>
          </w:p>
        </w:tc>
        <w:tc>
          <w:tcPr>
            <w:tcW w:w="3402" w:type="dxa"/>
          </w:tcPr>
          <w:p w14:paraId="3DB05818" w14:textId="77777777" w:rsidR="00402E9D"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Psiholoģijas un loģikas pamati</w:t>
            </w:r>
          </w:p>
          <w:p w14:paraId="75F144FC" w14:textId="77777777" w:rsidR="001F197E"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51DBCFF5" w14:textId="7E8D9CAA" w:rsidR="001F197E"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tc>
        <w:tc>
          <w:tcPr>
            <w:tcW w:w="709" w:type="dxa"/>
          </w:tcPr>
          <w:p w14:paraId="3E223B03" w14:textId="77777777" w:rsidR="00402E9D"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A57ED4D" w14:textId="77777777" w:rsidR="001F197E"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8C5CF4E" w14:textId="1A37A80C" w:rsidR="001F197E"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tc>
      </w:tr>
      <w:tr w:rsidR="00402E9D" w:rsidRPr="005B5241" w14:paraId="702EF9C5" w14:textId="77777777" w:rsidTr="000824E4">
        <w:trPr>
          <w:jc w:val="center"/>
        </w:trPr>
        <w:tc>
          <w:tcPr>
            <w:tcW w:w="3539" w:type="dxa"/>
            <w:vAlign w:val="center"/>
          </w:tcPr>
          <w:p w14:paraId="3264D6C9" w14:textId="0345B574"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lastRenderedPageBreak/>
              <w:t>Pielietot nevardarbīgas ietekmēšanas metodes.</w:t>
            </w:r>
          </w:p>
          <w:p w14:paraId="5D03AD9D" w14:textId="1782A195"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Pielietot uzbrukuma atvairīšanas un pašaizsardzības taktiskos paņēmienus un speciālos līdzekļus.</w:t>
            </w:r>
          </w:p>
          <w:p w14:paraId="4F1D6D49" w14:textId="76D2E661"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Nodot nekavējoties aizturēto personu Valsts policijai.</w:t>
            </w:r>
          </w:p>
          <w:p w14:paraId="0339C7C6" w14:textId="5745F771"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Ziņot nekavējoties par šaujamieroča pielietošanas gadījumu Valsts policijai un savam tiešajam vadītājam.</w:t>
            </w:r>
          </w:p>
        </w:tc>
        <w:tc>
          <w:tcPr>
            <w:tcW w:w="3544" w:type="dxa"/>
            <w:vAlign w:val="center"/>
          </w:tcPr>
          <w:p w14:paraId="7B882EE4"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5AB1B3EC" w14:textId="6411020A"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Tiesībpārkāpējā prettiesisko darbību būtību kura rada reālus draudus darbinieka vai citu personu dzīvībai vai veselībai vai apsargājamam objektam. Nepieciešamās aizstāvēšanās robežas. Fiziska spēka, speciālo līdzekļu un šaujamieroču pielietošanu kārtību, lai neradītu personai kaitējumu, kas acīmredzami neatbilst nodarījuma, nepakļaušanās vai pretošanās raksturam</w:t>
            </w:r>
          </w:p>
        </w:tc>
        <w:tc>
          <w:tcPr>
            <w:tcW w:w="3685" w:type="dxa"/>
            <w:vAlign w:val="center"/>
          </w:tcPr>
          <w:p w14:paraId="6E503907" w14:textId="1BCFB2B3"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aizturēt noziedzīga nodarījuma vai administratīvo pārkāpuma aizdomās turamo personu pielietojot fizisku spēku, speciālos līdzekļus un šaujamieročus tiesību aktos noteiktajos apstākļos un kārtībā.</w:t>
            </w:r>
          </w:p>
        </w:tc>
        <w:tc>
          <w:tcPr>
            <w:tcW w:w="3402" w:type="dxa"/>
          </w:tcPr>
          <w:p w14:paraId="0DA3AAA4" w14:textId="77777777" w:rsidR="00402E9D"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Profesionālā fiziskā sagatavošana</w:t>
            </w:r>
          </w:p>
          <w:p w14:paraId="40A205F3" w14:textId="77777777" w:rsidR="001F197E"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p w14:paraId="4776C015" w14:textId="77777777" w:rsidR="001F197E"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Kriminālprocesa tiesības</w:t>
            </w:r>
          </w:p>
          <w:p w14:paraId="0FEEF8CD" w14:textId="77777777" w:rsidR="001F197E"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Krimināltiesības</w:t>
            </w:r>
          </w:p>
          <w:p w14:paraId="15E55B73" w14:textId="77777777" w:rsidR="001F197E" w:rsidRPr="005B5241" w:rsidRDefault="001F197E"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Šaujamieroču pielietošanas teorija un prakse</w:t>
            </w:r>
          </w:p>
          <w:p w14:paraId="06A407ED" w14:textId="77777777" w:rsidR="00435148" w:rsidRPr="005B5241" w:rsidRDefault="00435148"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6655A04D" w14:textId="77777777" w:rsidR="009118B7" w:rsidRPr="005B5241" w:rsidRDefault="009118B7" w:rsidP="009118B7">
            <w:pPr>
              <w:ind w:firstLine="0"/>
              <w:jc w:val="both"/>
              <w:rPr>
                <w:rFonts w:ascii="Times New Roman" w:hAnsi="Times New Roman"/>
                <w:bCs/>
                <w:sz w:val="20"/>
                <w:szCs w:val="20"/>
                <w:lang w:val="lv-LV"/>
              </w:rPr>
            </w:pPr>
            <w:r w:rsidRPr="005B5241">
              <w:rPr>
                <w:rFonts w:ascii="Times New Roman" w:hAnsi="Times New Roman"/>
                <w:bCs/>
                <w:sz w:val="20"/>
                <w:szCs w:val="20"/>
                <w:lang w:val="lv-LV"/>
              </w:rPr>
              <w:t>Pirmā palīdzība</w:t>
            </w:r>
          </w:p>
          <w:p w14:paraId="16A8BFA6" w14:textId="7DF39857" w:rsidR="009118B7" w:rsidRPr="005B5241" w:rsidRDefault="009118B7" w:rsidP="009118B7">
            <w:pPr>
              <w:ind w:firstLine="0"/>
              <w:jc w:val="both"/>
              <w:rPr>
                <w:rFonts w:ascii="Times New Roman" w:hAnsi="Times New Roman"/>
                <w:bCs/>
                <w:sz w:val="20"/>
                <w:szCs w:val="20"/>
                <w:lang w:val="lv-LV"/>
              </w:rPr>
            </w:pPr>
            <w:r w:rsidRPr="005B5241">
              <w:rPr>
                <w:rFonts w:ascii="Times New Roman" w:hAnsi="Times New Roman"/>
                <w:bCs/>
                <w:sz w:val="20"/>
                <w:szCs w:val="20"/>
                <w:lang w:val="lv-LV"/>
              </w:rPr>
              <w:t>Bērnu tiesību aizsardzība</w:t>
            </w:r>
          </w:p>
        </w:tc>
        <w:tc>
          <w:tcPr>
            <w:tcW w:w="709" w:type="dxa"/>
          </w:tcPr>
          <w:p w14:paraId="6E796BC8" w14:textId="77777777" w:rsidR="00402E9D"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33F4902" w14:textId="77777777" w:rsidR="001F197E"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5F9B65EA" w14:textId="77777777" w:rsidR="001F197E" w:rsidRPr="005B5241" w:rsidRDefault="001F197E" w:rsidP="00402E9D">
            <w:pPr>
              <w:ind w:firstLine="0"/>
              <w:jc w:val="center"/>
              <w:rPr>
                <w:rFonts w:ascii="Times New Roman" w:hAnsi="Times New Roman"/>
                <w:bCs/>
                <w:sz w:val="20"/>
                <w:szCs w:val="20"/>
                <w:lang w:val="lv-LV"/>
              </w:rPr>
            </w:pPr>
          </w:p>
          <w:p w14:paraId="645BCBED" w14:textId="77777777" w:rsidR="001F197E"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0663EFF8" w14:textId="77777777" w:rsidR="001F197E"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A98FC88" w14:textId="77777777" w:rsidR="001F197E" w:rsidRPr="005B5241" w:rsidRDefault="001F197E"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99975A6" w14:textId="77777777" w:rsidR="00435148" w:rsidRPr="005B5241" w:rsidRDefault="00435148" w:rsidP="00402E9D">
            <w:pPr>
              <w:ind w:firstLine="0"/>
              <w:jc w:val="center"/>
              <w:rPr>
                <w:rFonts w:ascii="Times New Roman" w:hAnsi="Times New Roman"/>
                <w:bCs/>
                <w:sz w:val="20"/>
                <w:szCs w:val="20"/>
                <w:lang w:val="lv-LV"/>
              </w:rPr>
            </w:pPr>
          </w:p>
          <w:p w14:paraId="71E4F13A"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317318C0" w14:textId="77777777" w:rsidR="009118B7" w:rsidRPr="005B5241" w:rsidRDefault="009118B7"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62CD11C1" w14:textId="27894588" w:rsidR="009118B7" w:rsidRPr="005B5241" w:rsidRDefault="009118B7"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084D6644" w14:textId="77777777" w:rsidTr="000824E4">
        <w:trPr>
          <w:jc w:val="center"/>
        </w:trPr>
        <w:tc>
          <w:tcPr>
            <w:tcW w:w="3539" w:type="dxa"/>
            <w:vAlign w:val="center"/>
          </w:tcPr>
          <w:p w14:paraId="410A15F2" w14:textId="4BA21952"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Apzināt noziedzīga nodarījuma vai administratīvā pārkāpuma lieciniekus.</w:t>
            </w:r>
          </w:p>
          <w:p w14:paraId="5A34F185" w14:textId="55672F5B"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Izskaidrot liecinieka tiesības un pienākumus.</w:t>
            </w:r>
          </w:p>
          <w:p w14:paraId="00E14A93" w14:textId="2E7D2146"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Veikt ar liecinieka piekrišanu personas datu fiksāciju.</w:t>
            </w:r>
          </w:p>
          <w:p w14:paraId="51D675A4" w14:textId="46EA33C9"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Veikt, ar personas piekrišanu, personu aptauju par interesējošajiem faktiem vai notikuma apstākļiem.</w:t>
            </w:r>
          </w:p>
        </w:tc>
        <w:tc>
          <w:tcPr>
            <w:tcW w:w="3544" w:type="dxa"/>
            <w:vAlign w:val="center"/>
          </w:tcPr>
          <w:p w14:paraId="7DD073B3"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2B6BE727" w14:textId="270ECCB8"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Liecinieku apzināšana. Liecinieka tiesības un pienākumus. Personas aptaujas kārtību.</w:t>
            </w:r>
          </w:p>
        </w:tc>
        <w:tc>
          <w:tcPr>
            <w:tcW w:w="3685" w:type="dxa"/>
            <w:vAlign w:val="center"/>
          </w:tcPr>
          <w:p w14:paraId="658F7D16" w14:textId="7899F030"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noskaidrot apsargājamā objektā notikuša noziedzīga nodarījuma vai administratīvā pārkāpuma lieciniekus.</w:t>
            </w:r>
          </w:p>
        </w:tc>
        <w:tc>
          <w:tcPr>
            <w:tcW w:w="3402" w:type="dxa"/>
          </w:tcPr>
          <w:p w14:paraId="43B8156B" w14:textId="77777777" w:rsidR="00A21FBB" w:rsidRPr="005B5241" w:rsidRDefault="00A21FBB" w:rsidP="00A21FBB">
            <w:pPr>
              <w:ind w:firstLine="0"/>
              <w:rPr>
                <w:rFonts w:ascii="Times New Roman" w:hAnsi="Times New Roman"/>
                <w:bCs/>
                <w:sz w:val="20"/>
                <w:szCs w:val="20"/>
                <w:lang w:val="lv-LV"/>
              </w:rPr>
            </w:pPr>
            <w:r w:rsidRPr="005B5241">
              <w:rPr>
                <w:rFonts w:ascii="Times New Roman" w:hAnsi="Times New Roman"/>
                <w:bCs/>
                <w:sz w:val="20"/>
                <w:szCs w:val="20"/>
                <w:lang w:val="lv-LV"/>
              </w:rPr>
              <w:t>Apsardzes speciālā taktika</w:t>
            </w:r>
            <w:r w:rsidRPr="005B5241">
              <w:rPr>
                <w:rFonts w:ascii="Times New Roman" w:hAnsi="Times New Roman"/>
                <w:bCs/>
                <w:sz w:val="20"/>
                <w:szCs w:val="20"/>
                <w:lang w:val="lv-LV"/>
              </w:rPr>
              <w:tab/>
            </w:r>
          </w:p>
          <w:p w14:paraId="3D1FE0E9" w14:textId="77777777" w:rsidR="00402E9D" w:rsidRPr="005B5241" w:rsidRDefault="00A21FBB" w:rsidP="00A21FBB">
            <w:pPr>
              <w:ind w:firstLine="0"/>
              <w:jc w:val="both"/>
              <w:rPr>
                <w:rFonts w:ascii="Times New Roman" w:hAnsi="Times New Roman"/>
                <w:bCs/>
                <w:sz w:val="20"/>
                <w:szCs w:val="20"/>
                <w:lang w:val="lv-LV"/>
              </w:rPr>
            </w:pPr>
            <w:r w:rsidRPr="005B5241">
              <w:rPr>
                <w:rFonts w:ascii="Times New Roman" w:hAnsi="Times New Roman"/>
                <w:bCs/>
                <w:sz w:val="20"/>
                <w:szCs w:val="20"/>
                <w:lang w:val="lv-LV"/>
              </w:rPr>
              <w:t>Drošības darbību psiholoģija</w:t>
            </w:r>
          </w:p>
          <w:p w14:paraId="0B042756" w14:textId="77777777" w:rsidR="00301DC5" w:rsidRPr="005B5241" w:rsidRDefault="00301DC5" w:rsidP="00301DC5">
            <w:pPr>
              <w:ind w:firstLine="0"/>
              <w:rPr>
                <w:rFonts w:ascii="Times New Roman" w:hAnsi="Times New Roman"/>
                <w:bCs/>
                <w:sz w:val="20"/>
                <w:szCs w:val="20"/>
                <w:lang w:val="lv-LV"/>
              </w:rPr>
            </w:pPr>
            <w:r w:rsidRPr="005B5241">
              <w:rPr>
                <w:rFonts w:ascii="Times New Roman" w:hAnsi="Times New Roman"/>
                <w:bCs/>
                <w:sz w:val="20"/>
                <w:szCs w:val="20"/>
                <w:lang w:val="lv-LV"/>
              </w:rPr>
              <w:t>Kriminālistika</w:t>
            </w:r>
          </w:p>
          <w:p w14:paraId="3965B5CE" w14:textId="77777777" w:rsidR="00301DC5" w:rsidRPr="005B5241" w:rsidRDefault="00301DC5" w:rsidP="00301DC5">
            <w:pPr>
              <w:ind w:firstLine="0"/>
              <w:rPr>
                <w:rFonts w:ascii="Times New Roman" w:hAnsi="Times New Roman"/>
                <w:bCs/>
                <w:sz w:val="20"/>
                <w:szCs w:val="20"/>
                <w:lang w:val="lv-LV"/>
              </w:rPr>
            </w:pPr>
            <w:r w:rsidRPr="005B5241">
              <w:rPr>
                <w:rFonts w:ascii="Times New Roman" w:hAnsi="Times New Roman"/>
                <w:bCs/>
                <w:sz w:val="20"/>
                <w:szCs w:val="20"/>
                <w:lang w:val="lv-LV"/>
              </w:rPr>
              <w:t>Kriminoloģija</w:t>
            </w:r>
          </w:p>
          <w:p w14:paraId="3A6A3FB4" w14:textId="77777777" w:rsidR="00301DC5" w:rsidRPr="005B5241" w:rsidRDefault="00431380" w:rsidP="00A21FBB">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Kriminālprocesa tiesības</w:t>
            </w:r>
          </w:p>
          <w:p w14:paraId="4CBE9E7E" w14:textId="42A2CD6C" w:rsidR="00431380" w:rsidRPr="005B5241" w:rsidRDefault="00431380" w:rsidP="00A21FBB">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Krimināltiesības</w:t>
            </w:r>
          </w:p>
        </w:tc>
        <w:tc>
          <w:tcPr>
            <w:tcW w:w="709" w:type="dxa"/>
          </w:tcPr>
          <w:p w14:paraId="65270695" w14:textId="77777777" w:rsidR="00402E9D" w:rsidRPr="005B5241" w:rsidRDefault="00A21FBB"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609529AA" w14:textId="77777777" w:rsidR="00A21FBB" w:rsidRPr="005B5241" w:rsidRDefault="00A21FBB"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2C3F3F5" w14:textId="77777777" w:rsidR="00A21FBB" w:rsidRPr="005B5241" w:rsidRDefault="00301DC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6DD1AA8" w14:textId="77777777" w:rsidR="00301DC5" w:rsidRPr="005B5241" w:rsidRDefault="00301DC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0878FC0" w14:textId="77777777" w:rsidR="00301DC5" w:rsidRPr="005B5241" w:rsidRDefault="00431380"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7D31806" w14:textId="3BA27AD6" w:rsidR="00431380" w:rsidRPr="005B5241" w:rsidRDefault="00431380"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39A6EB97" w14:textId="77777777" w:rsidTr="000824E4">
        <w:trPr>
          <w:jc w:val="center"/>
        </w:trPr>
        <w:tc>
          <w:tcPr>
            <w:tcW w:w="3539" w:type="dxa"/>
            <w:vAlign w:val="center"/>
          </w:tcPr>
          <w:p w14:paraId="3EBA8ED0" w14:textId="77777777"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Apzināt notikuma vietas robežu.</w:t>
            </w:r>
          </w:p>
          <w:p w14:paraId="5B71F146" w14:textId="77777777"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Norobežot notikuma vietu.</w:t>
            </w:r>
          </w:p>
          <w:p w14:paraId="258CBCE8" w14:textId="0B4597A6"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Saglabā pēc iespējas neskartu notikuma vietu.</w:t>
            </w:r>
          </w:p>
          <w:p w14:paraId="3210CC89" w14:textId="07D76EA2"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Apsargāt notikuma vietu.</w:t>
            </w:r>
          </w:p>
        </w:tc>
        <w:tc>
          <w:tcPr>
            <w:tcW w:w="3544" w:type="dxa"/>
            <w:vAlign w:val="center"/>
          </w:tcPr>
          <w:p w14:paraId="6445F5FC"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498370B8" w14:textId="3C4954C6"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Notikuma vietas robežu apzināšanas kārtību. Notikuma vietas drošības kārtību un taktiku. Notikuma vietā esošo pēdu saglabāšanas kārtību. </w:t>
            </w:r>
          </w:p>
        </w:tc>
        <w:tc>
          <w:tcPr>
            <w:tcW w:w="3685" w:type="dxa"/>
            <w:vAlign w:val="center"/>
          </w:tcPr>
          <w:p w14:paraId="52883196" w14:textId="19AC2D72"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veikt notikuma vietas norobežošanu, lai saglabātu esošās pēdas un pierādījumus.</w:t>
            </w:r>
          </w:p>
        </w:tc>
        <w:tc>
          <w:tcPr>
            <w:tcW w:w="3402" w:type="dxa"/>
          </w:tcPr>
          <w:p w14:paraId="57F45909" w14:textId="3B847CD2" w:rsidR="00435148" w:rsidRPr="005B5241" w:rsidRDefault="00435148" w:rsidP="00435148">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194B534E" w14:textId="2EDE1FD5" w:rsidR="00435148" w:rsidRPr="005B5241" w:rsidRDefault="002756FF" w:rsidP="00435148">
            <w:pPr>
              <w:ind w:firstLine="0"/>
              <w:rPr>
                <w:rFonts w:ascii="Times New Roman" w:hAnsi="Times New Roman"/>
                <w:bCs/>
                <w:sz w:val="20"/>
                <w:szCs w:val="20"/>
                <w:lang w:val="lv-LV"/>
              </w:rPr>
            </w:pPr>
            <w:r w:rsidRPr="005B5241">
              <w:rPr>
                <w:rFonts w:ascii="Times New Roman" w:hAnsi="Times New Roman"/>
                <w:bCs/>
                <w:sz w:val="20"/>
                <w:szCs w:val="20"/>
                <w:lang w:val="lv-LV"/>
              </w:rPr>
              <w:t>Kriminālistika</w:t>
            </w:r>
          </w:p>
          <w:p w14:paraId="3E66FCAF" w14:textId="6594EDFA" w:rsidR="00301DC5" w:rsidRPr="005B5241" w:rsidRDefault="00301DC5" w:rsidP="00435148">
            <w:pPr>
              <w:ind w:firstLine="0"/>
              <w:rPr>
                <w:rFonts w:ascii="Times New Roman" w:hAnsi="Times New Roman"/>
                <w:bCs/>
                <w:sz w:val="20"/>
                <w:szCs w:val="20"/>
                <w:lang w:val="lv-LV"/>
              </w:rPr>
            </w:pPr>
            <w:r w:rsidRPr="005B5241">
              <w:rPr>
                <w:rFonts w:ascii="Times New Roman" w:hAnsi="Times New Roman"/>
                <w:bCs/>
                <w:sz w:val="20"/>
                <w:szCs w:val="20"/>
                <w:lang w:val="lv-LV"/>
              </w:rPr>
              <w:t>Kriminoloģija</w:t>
            </w:r>
          </w:p>
          <w:p w14:paraId="595E85E1" w14:textId="77777777" w:rsidR="00474613" w:rsidRPr="005B5241" w:rsidRDefault="00474613" w:rsidP="00474613">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Kriminālprocesa tiesības</w:t>
            </w:r>
          </w:p>
          <w:p w14:paraId="047D637E" w14:textId="1A42EFEB" w:rsidR="00474613" w:rsidRPr="005B5241" w:rsidRDefault="00474613" w:rsidP="00474613">
            <w:pPr>
              <w:ind w:firstLine="0"/>
              <w:rPr>
                <w:rFonts w:ascii="Times New Roman" w:hAnsi="Times New Roman"/>
                <w:bCs/>
                <w:sz w:val="20"/>
                <w:szCs w:val="20"/>
                <w:lang w:val="lv-LV"/>
              </w:rPr>
            </w:pPr>
            <w:r w:rsidRPr="005B5241">
              <w:rPr>
                <w:rFonts w:ascii="Times New Roman" w:hAnsi="Times New Roman"/>
                <w:bCs/>
                <w:sz w:val="20"/>
                <w:szCs w:val="20"/>
                <w:lang w:val="lv-LV"/>
              </w:rPr>
              <w:t>Krimināltiesības</w:t>
            </w:r>
          </w:p>
          <w:p w14:paraId="4DE3332A" w14:textId="77777777" w:rsidR="00402E9D" w:rsidRPr="005B5241" w:rsidRDefault="00402E9D" w:rsidP="00402E9D">
            <w:pPr>
              <w:ind w:firstLine="0"/>
              <w:jc w:val="both"/>
              <w:rPr>
                <w:rFonts w:ascii="Times New Roman" w:hAnsi="Times New Roman"/>
                <w:bCs/>
                <w:sz w:val="20"/>
                <w:szCs w:val="20"/>
                <w:lang w:val="lv-LV"/>
              </w:rPr>
            </w:pPr>
          </w:p>
        </w:tc>
        <w:tc>
          <w:tcPr>
            <w:tcW w:w="709" w:type="dxa"/>
          </w:tcPr>
          <w:p w14:paraId="22C4CEFF" w14:textId="77777777" w:rsidR="00402E9D"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7DE096CB"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301579D" w14:textId="77777777" w:rsidR="00301DC5" w:rsidRPr="005B5241" w:rsidRDefault="00301DC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764AD1C" w14:textId="77777777" w:rsidR="00474613" w:rsidRPr="005B5241" w:rsidRDefault="00474613"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202EACC6" w14:textId="2C51D7FA" w:rsidR="00474613" w:rsidRPr="005B5241" w:rsidRDefault="00474613"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tc>
      </w:tr>
      <w:tr w:rsidR="00402E9D" w:rsidRPr="005B5241" w14:paraId="543D5DE6" w14:textId="77777777" w:rsidTr="000824E4">
        <w:trPr>
          <w:jc w:val="center"/>
        </w:trPr>
        <w:tc>
          <w:tcPr>
            <w:tcW w:w="3539" w:type="dxa"/>
            <w:vAlign w:val="center"/>
          </w:tcPr>
          <w:p w14:paraId="25643A64" w14:textId="600B66E6"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Apzināt gatavotos vai izdarītos noziedzīgos nodarījumus.</w:t>
            </w:r>
          </w:p>
          <w:p w14:paraId="568C9101" w14:textId="77777777"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Izpildīt Valsts policijas norādījumus.</w:t>
            </w:r>
          </w:p>
          <w:p w14:paraId="7DD6B47D" w14:textId="027A7E4C"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Nodot Valsts policijai visu rīcībā esošo informāciju, t.sk. pierādījumus.</w:t>
            </w:r>
          </w:p>
          <w:p w14:paraId="564FCBA4" w14:textId="0D9448CC"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Aprakstīt vai izstāstīt konkrēto gadījumu un savu saistību ar notikušo.</w:t>
            </w:r>
          </w:p>
        </w:tc>
        <w:tc>
          <w:tcPr>
            <w:tcW w:w="3544" w:type="dxa"/>
            <w:vAlign w:val="center"/>
          </w:tcPr>
          <w:p w14:paraId="3FC624F4"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Izpratnes līmenī:</w:t>
            </w:r>
          </w:p>
          <w:p w14:paraId="4E4426DF" w14:textId="29D3DCB0"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Prettiesisku darbību konstatēšanas kārtību. Noziedzīga nodarījuma pieteikšanas veidus. Atbilstīgās institūcijas izvēles principu. Noziedzīga nodarījuma iesnieguma sagatavošanu atbilstīgajai institūcijai. Liecību sniegšanas kārtību. Liecinieka pienākumus, tiesība un atbildību. </w:t>
            </w:r>
          </w:p>
        </w:tc>
        <w:tc>
          <w:tcPr>
            <w:tcW w:w="3685" w:type="dxa"/>
            <w:vAlign w:val="center"/>
          </w:tcPr>
          <w:p w14:paraId="2794201D" w14:textId="00E08029"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Spēja sniegt informāciju par gatavoto vai izdarīto noziedzīgo nodarījumu Valsts policijai.</w:t>
            </w:r>
          </w:p>
        </w:tc>
        <w:tc>
          <w:tcPr>
            <w:tcW w:w="3402" w:type="dxa"/>
          </w:tcPr>
          <w:p w14:paraId="3AF645FF" w14:textId="77777777" w:rsidR="00435148" w:rsidRPr="005B5241" w:rsidRDefault="00435148" w:rsidP="00435148">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p w14:paraId="14E8224E" w14:textId="77777777" w:rsidR="00435148" w:rsidRPr="005B5241" w:rsidRDefault="00435148" w:rsidP="00435148">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Kriminālprocesa tiesības</w:t>
            </w:r>
          </w:p>
          <w:p w14:paraId="2878B592" w14:textId="77777777" w:rsidR="00435148" w:rsidRPr="005B5241" w:rsidRDefault="00435148" w:rsidP="00435148">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Krimināltiesības</w:t>
            </w:r>
          </w:p>
          <w:p w14:paraId="04339267" w14:textId="77777777" w:rsidR="00402E9D" w:rsidRPr="005B5241" w:rsidRDefault="00435148" w:rsidP="00435148">
            <w:pPr>
              <w:ind w:firstLine="0"/>
              <w:jc w:val="both"/>
              <w:rPr>
                <w:rFonts w:ascii="Times New Roman" w:hAnsi="Times New Roman"/>
                <w:bCs/>
                <w:sz w:val="20"/>
                <w:szCs w:val="20"/>
                <w:lang w:val="lv-LV"/>
              </w:rPr>
            </w:pPr>
            <w:r w:rsidRPr="005B5241">
              <w:rPr>
                <w:rFonts w:ascii="Times New Roman" w:hAnsi="Times New Roman"/>
                <w:bCs/>
                <w:sz w:val="20"/>
                <w:szCs w:val="20"/>
                <w:lang w:val="lv-LV"/>
              </w:rPr>
              <w:t>Apsardzes speciālā taktika</w:t>
            </w:r>
          </w:p>
          <w:p w14:paraId="13FE4C2E" w14:textId="77777777" w:rsidR="002756FF" w:rsidRPr="005B5241" w:rsidRDefault="002756FF" w:rsidP="00435148">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Kriminoloģija</w:t>
            </w:r>
          </w:p>
          <w:p w14:paraId="78A0CFF9" w14:textId="1D55C368" w:rsidR="002756FF" w:rsidRPr="005B5241" w:rsidRDefault="002756FF" w:rsidP="00435148">
            <w:pPr>
              <w:ind w:firstLine="0"/>
              <w:jc w:val="both"/>
              <w:rPr>
                <w:rFonts w:ascii="Times New Roman" w:hAnsi="Times New Roman"/>
                <w:bCs/>
                <w:sz w:val="20"/>
                <w:szCs w:val="20"/>
                <w:lang w:val="lv-LV"/>
              </w:rPr>
            </w:pPr>
          </w:p>
        </w:tc>
        <w:tc>
          <w:tcPr>
            <w:tcW w:w="709" w:type="dxa"/>
          </w:tcPr>
          <w:p w14:paraId="37F7AEDC" w14:textId="77777777" w:rsidR="00402E9D"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65AEA1ED" w14:textId="77777777" w:rsidR="00435148" w:rsidRPr="005B5241" w:rsidRDefault="00435148" w:rsidP="00402E9D">
            <w:pPr>
              <w:ind w:firstLine="0"/>
              <w:jc w:val="center"/>
              <w:rPr>
                <w:rFonts w:ascii="Times New Roman" w:hAnsi="Times New Roman"/>
                <w:bCs/>
                <w:sz w:val="20"/>
                <w:szCs w:val="20"/>
                <w:lang w:val="lv-LV"/>
              </w:rPr>
            </w:pPr>
          </w:p>
          <w:p w14:paraId="1DC5567A"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5AA124C8"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7E73261"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p w14:paraId="0B812B0D" w14:textId="77777777" w:rsidR="00435148" w:rsidRPr="005B5241" w:rsidRDefault="002756FF"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4C5782AF" w14:textId="7E363B87" w:rsidR="002756FF" w:rsidRPr="005B5241" w:rsidRDefault="002756FF" w:rsidP="00402E9D">
            <w:pPr>
              <w:ind w:firstLine="0"/>
              <w:jc w:val="center"/>
              <w:rPr>
                <w:rFonts w:ascii="Times New Roman" w:hAnsi="Times New Roman"/>
                <w:bCs/>
                <w:sz w:val="20"/>
                <w:szCs w:val="20"/>
                <w:lang w:val="lv-LV"/>
              </w:rPr>
            </w:pPr>
          </w:p>
        </w:tc>
      </w:tr>
      <w:tr w:rsidR="00402E9D" w:rsidRPr="005B5241" w14:paraId="1A685FA0" w14:textId="77777777" w:rsidTr="000824E4">
        <w:trPr>
          <w:jc w:val="center"/>
        </w:trPr>
        <w:tc>
          <w:tcPr>
            <w:tcW w:w="3539" w:type="dxa"/>
            <w:vAlign w:val="center"/>
          </w:tcPr>
          <w:p w14:paraId="73220374" w14:textId="77777777"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Vākt ziņas civillietās un krimināllietās.</w:t>
            </w:r>
          </w:p>
          <w:p w14:paraId="46ADCD9E" w14:textId="59797A43" w:rsidR="00402E9D" w:rsidRPr="005B5241" w:rsidRDefault="00402E9D" w:rsidP="00402E9D">
            <w:pPr>
              <w:ind w:firstLine="0"/>
              <w:rPr>
                <w:rFonts w:ascii="Times New Roman" w:hAnsi="Times New Roman"/>
                <w:bCs/>
                <w:sz w:val="20"/>
                <w:szCs w:val="20"/>
                <w:lang w:val="lv-LV"/>
              </w:rPr>
            </w:pPr>
            <w:r w:rsidRPr="005B5241">
              <w:rPr>
                <w:rFonts w:ascii="Times New Roman" w:hAnsi="Times New Roman"/>
                <w:bCs/>
                <w:sz w:val="20"/>
                <w:szCs w:val="20"/>
                <w:lang w:val="lv-LV"/>
              </w:rPr>
              <w:t>Vākt personu raksturojošas ziņas pirms darba līguma vai cita civiltiesiskā līguma noslēgšanas.</w:t>
            </w:r>
          </w:p>
          <w:p w14:paraId="4F5D26FB" w14:textId="438F36F9"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Apkopot un nodot tiesību aktos noteiktajā kārtībā informāciju organizācijas juristam.</w:t>
            </w:r>
          </w:p>
        </w:tc>
        <w:tc>
          <w:tcPr>
            <w:tcW w:w="3544" w:type="dxa"/>
            <w:vAlign w:val="center"/>
          </w:tcPr>
          <w:p w14:paraId="7DBBD789"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lastRenderedPageBreak/>
              <w:t>Priekštata līmenī:</w:t>
            </w:r>
          </w:p>
          <w:p w14:paraId="4D34F30B" w14:textId="7777777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Noziedzīgu darbību saistītus faktus dokumentēšanas kārtību. Negodīgas konkurences, nelikumīgas komercdarbības vai citas nelikumīgas </w:t>
            </w:r>
            <w:r w:rsidRPr="005B5241">
              <w:rPr>
                <w:rFonts w:ascii="Times New Roman" w:hAnsi="Times New Roman"/>
                <w:bCs/>
                <w:sz w:val="20"/>
                <w:szCs w:val="20"/>
                <w:lang w:val="lv-LV"/>
              </w:rPr>
              <w:lastRenderedPageBreak/>
              <w:t>saimnieciskās darbības faktus apzināšanas kārtību.</w:t>
            </w:r>
          </w:p>
          <w:p w14:paraId="4560577C" w14:textId="77777777" w:rsidR="00402E9D" w:rsidRPr="005B5241" w:rsidRDefault="00402E9D" w:rsidP="00402E9D">
            <w:pPr>
              <w:jc w:val="both"/>
              <w:rPr>
                <w:rFonts w:ascii="Times New Roman" w:hAnsi="Times New Roman"/>
                <w:bCs/>
                <w:i/>
                <w:iCs/>
                <w:sz w:val="20"/>
                <w:szCs w:val="20"/>
                <w:lang w:val="lv-LV"/>
              </w:rPr>
            </w:pPr>
            <w:r w:rsidRPr="005B5241">
              <w:rPr>
                <w:rFonts w:ascii="Times New Roman" w:hAnsi="Times New Roman"/>
                <w:bCs/>
                <w:i/>
                <w:iCs/>
                <w:sz w:val="20"/>
                <w:szCs w:val="20"/>
                <w:lang w:val="lv-LV"/>
              </w:rPr>
              <w:t>Lietošanas līmenī:</w:t>
            </w:r>
          </w:p>
          <w:p w14:paraId="43AD4193" w14:textId="175C2767"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 xml:space="preserve">Videoierakstu, audioierakstu un fotouzņēmumu, kā arī citu tehnisko līdzekļu izmantošana tiesību aktos noteiktajā kārtībā. </w:t>
            </w:r>
          </w:p>
        </w:tc>
        <w:tc>
          <w:tcPr>
            <w:tcW w:w="3685" w:type="dxa"/>
            <w:vAlign w:val="center"/>
          </w:tcPr>
          <w:p w14:paraId="68B98ECC" w14:textId="08133642" w:rsidR="00402E9D" w:rsidRPr="005B5241" w:rsidRDefault="00402E9D"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Spēja tiesību aktos noteiktajā kārtībā sniegt atbalstu organizācijas juristam.</w:t>
            </w:r>
          </w:p>
        </w:tc>
        <w:tc>
          <w:tcPr>
            <w:tcW w:w="3402" w:type="dxa"/>
          </w:tcPr>
          <w:p w14:paraId="3B124B52" w14:textId="78867454" w:rsidR="00402E9D" w:rsidRPr="005B5241" w:rsidRDefault="00435148"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Kriminālistika</w:t>
            </w:r>
          </w:p>
          <w:p w14:paraId="0AF9337A" w14:textId="77777777" w:rsidR="00435148" w:rsidRPr="005B5241" w:rsidRDefault="00435148"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Kiberdrošības pamati un sistēmu aizsardzība pret kiberuzbrukumiem</w:t>
            </w:r>
          </w:p>
          <w:p w14:paraId="320BFE93" w14:textId="7CB15AEC" w:rsidR="00435148" w:rsidRPr="005B5241" w:rsidRDefault="00435148"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t>Informācijas sistēmas un informācijas drošība</w:t>
            </w:r>
          </w:p>
          <w:p w14:paraId="77D92BB9" w14:textId="77777777" w:rsidR="00435148" w:rsidRPr="005B5241" w:rsidRDefault="002756FF" w:rsidP="00402E9D">
            <w:pPr>
              <w:ind w:firstLine="0"/>
              <w:jc w:val="both"/>
              <w:rPr>
                <w:rFonts w:ascii="Times New Roman" w:hAnsi="Times New Roman"/>
                <w:bCs/>
                <w:sz w:val="20"/>
                <w:szCs w:val="20"/>
                <w:lang w:val="lv-LV"/>
              </w:rPr>
            </w:pPr>
            <w:r w:rsidRPr="005B5241">
              <w:rPr>
                <w:rFonts w:ascii="Times New Roman" w:hAnsi="Times New Roman"/>
                <w:bCs/>
                <w:sz w:val="20"/>
                <w:szCs w:val="20"/>
                <w:lang w:val="lv-LV"/>
              </w:rPr>
              <w:lastRenderedPageBreak/>
              <w:t>Kriminoloģija</w:t>
            </w:r>
          </w:p>
          <w:p w14:paraId="616F43BA" w14:textId="77777777" w:rsidR="00CB67B5" w:rsidRPr="005B5241" w:rsidRDefault="00CB67B5" w:rsidP="00CB67B5">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Kriminālprocesa tiesības</w:t>
            </w:r>
          </w:p>
          <w:p w14:paraId="78B2E70D" w14:textId="77777777" w:rsidR="00CB67B5" w:rsidRPr="005B5241" w:rsidRDefault="00CB67B5" w:rsidP="00CB67B5">
            <w:pPr>
              <w:ind w:firstLine="0"/>
              <w:jc w:val="both"/>
              <w:rPr>
                <w:rFonts w:ascii="Times New Roman" w:hAnsi="Times New Roman"/>
                <w:bCs/>
                <w:sz w:val="20"/>
                <w:szCs w:val="20"/>
                <w:lang w:val="lv-LV"/>
              </w:rPr>
            </w:pPr>
            <w:r w:rsidRPr="005B5241">
              <w:rPr>
                <w:rFonts w:ascii="Times New Roman" w:hAnsi="Times New Roman"/>
                <w:bCs/>
                <w:sz w:val="20"/>
                <w:szCs w:val="20"/>
                <w:lang w:val="lv-LV"/>
              </w:rPr>
              <w:t>Krimināltiesības</w:t>
            </w:r>
          </w:p>
          <w:p w14:paraId="2D33760B" w14:textId="77777777" w:rsidR="00CB67B5" w:rsidRPr="005B5241" w:rsidRDefault="00CB67B5" w:rsidP="00CB67B5">
            <w:pPr>
              <w:ind w:firstLine="0"/>
              <w:jc w:val="both"/>
              <w:rPr>
                <w:rFonts w:ascii="Times New Roman" w:hAnsi="Times New Roman"/>
                <w:bCs/>
                <w:sz w:val="20"/>
                <w:szCs w:val="20"/>
                <w:lang w:val="lv-LV"/>
              </w:rPr>
            </w:pPr>
            <w:r w:rsidRPr="005B5241">
              <w:rPr>
                <w:rFonts w:ascii="Times New Roman" w:hAnsi="Times New Roman"/>
                <w:bCs/>
                <w:sz w:val="20"/>
                <w:szCs w:val="20"/>
                <w:lang w:val="lv-LV"/>
              </w:rPr>
              <w:t>Ievads civiltiesībās</w:t>
            </w:r>
          </w:p>
          <w:p w14:paraId="31A8259E" w14:textId="7B656A71" w:rsidR="00CB67B5" w:rsidRPr="005B5241" w:rsidRDefault="00CB67B5" w:rsidP="00CB67B5">
            <w:pPr>
              <w:ind w:firstLine="0"/>
              <w:jc w:val="both"/>
              <w:rPr>
                <w:rFonts w:ascii="Times New Roman" w:hAnsi="Times New Roman"/>
                <w:bCs/>
                <w:sz w:val="20"/>
                <w:szCs w:val="20"/>
                <w:lang w:val="lv-LV"/>
              </w:rPr>
            </w:pPr>
            <w:r w:rsidRPr="005B5241">
              <w:rPr>
                <w:rFonts w:ascii="Times New Roman" w:hAnsi="Times New Roman"/>
                <w:bCs/>
                <w:sz w:val="20"/>
                <w:szCs w:val="20"/>
                <w:lang w:val="lv-LV"/>
              </w:rPr>
              <w:t>Administratīvās tiesības un administratīvais process</w:t>
            </w:r>
          </w:p>
        </w:tc>
        <w:tc>
          <w:tcPr>
            <w:tcW w:w="709" w:type="dxa"/>
          </w:tcPr>
          <w:p w14:paraId="136A7C0D" w14:textId="77777777" w:rsidR="00402E9D"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0E68E752"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9</w:t>
            </w:r>
          </w:p>
          <w:p w14:paraId="42C6FFB7" w14:textId="77777777" w:rsidR="00435148" w:rsidRPr="005B5241" w:rsidRDefault="00435148" w:rsidP="00402E9D">
            <w:pPr>
              <w:ind w:firstLine="0"/>
              <w:jc w:val="center"/>
              <w:rPr>
                <w:rFonts w:ascii="Times New Roman" w:hAnsi="Times New Roman"/>
                <w:bCs/>
                <w:sz w:val="20"/>
                <w:szCs w:val="20"/>
                <w:lang w:val="lv-LV"/>
              </w:rPr>
            </w:pPr>
          </w:p>
          <w:p w14:paraId="221129A2" w14:textId="77777777" w:rsidR="00435148" w:rsidRPr="005B5241" w:rsidRDefault="00435148"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7B44D2ED" w14:textId="77777777" w:rsidR="00435148" w:rsidRPr="005B5241" w:rsidRDefault="00435148" w:rsidP="00402E9D">
            <w:pPr>
              <w:ind w:firstLine="0"/>
              <w:jc w:val="center"/>
              <w:rPr>
                <w:rFonts w:ascii="Times New Roman" w:hAnsi="Times New Roman"/>
                <w:bCs/>
                <w:sz w:val="20"/>
                <w:szCs w:val="20"/>
                <w:lang w:val="lv-LV"/>
              </w:rPr>
            </w:pPr>
          </w:p>
          <w:p w14:paraId="64F6EF93" w14:textId="77777777" w:rsidR="00435148" w:rsidRPr="005B5241" w:rsidRDefault="002756FF"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lastRenderedPageBreak/>
              <w:t>3</w:t>
            </w:r>
          </w:p>
          <w:p w14:paraId="581C12D9" w14:textId="77777777" w:rsidR="00CB67B5" w:rsidRPr="005B5241" w:rsidRDefault="00CB67B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522FC91" w14:textId="77777777" w:rsidR="00CB67B5" w:rsidRPr="005B5241" w:rsidRDefault="00CB67B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3A60C1B0" w14:textId="77777777" w:rsidR="00CB67B5" w:rsidRPr="005B5241" w:rsidRDefault="00CB67B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3</w:t>
            </w:r>
          </w:p>
          <w:p w14:paraId="1AB7DB65" w14:textId="2CF34CF6" w:rsidR="00CB67B5" w:rsidRPr="005B5241" w:rsidRDefault="00CB67B5" w:rsidP="00402E9D">
            <w:pPr>
              <w:ind w:firstLine="0"/>
              <w:jc w:val="center"/>
              <w:rPr>
                <w:rFonts w:ascii="Times New Roman" w:hAnsi="Times New Roman"/>
                <w:bCs/>
                <w:sz w:val="20"/>
                <w:szCs w:val="20"/>
                <w:lang w:val="lv-LV"/>
              </w:rPr>
            </w:pPr>
            <w:r w:rsidRPr="005B5241">
              <w:rPr>
                <w:rFonts w:ascii="Times New Roman" w:hAnsi="Times New Roman"/>
                <w:bCs/>
                <w:sz w:val="20"/>
                <w:szCs w:val="20"/>
                <w:lang w:val="lv-LV"/>
              </w:rPr>
              <w:t>6</w:t>
            </w:r>
          </w:p>
        </w:tc>
      </w:tr>
    </w:tbl>
    <w:p w14:paraId="5FB566DE" w14:textId="77777777" w:rsidR="00CB67B5" w:rsidRPr="005B5241" w:rsidRDefault="001032A1" w:rsidP="00CB67B5">
      <w:pPr>
        <w:suppressAutoHyphens/>
        <w:rPr>
          <w:lang w:val="lv-LV"/>
        </w:rPr>
      </w:pPr>
      <w:r w:rsidRPr="005B5241">
        <w:rPr>
          <w:lang w:val="lv-LV"/>
        </w:rPr>
        <w:lastRenderedPageBreak/>
        <w:tab/>
      </w:r>
    </w:p>
    <w:p w14:paraId="0096777F" w14:textId="77777777" w:rsidR="00CB67B5" w:rsidRPr="005B5241" w:rsidRDefault="00CB67B5" w:rsidP="00CB67B5">
      <w:pPr>
        <w:suppressAutoHyphens/>
        <w:rPr>
          <w:lang w:val="lv-LV"/>
        </w:rPr>
      </w:pPr>
    </w:p>
    <w:p w14:paraId="23A382C1" w14:textId="359F74EA" w:rsidR="004E3AFF" w:rsidRPr="005B5241" w:rsidRDefault="004E3AFF" w:rsidP="00CB67B5">
      <w:pPr>
        <w:suppressAutoHyphens/>
        <w:rPr>
          <w:rFonts w:ascii="Times New Roman" w:hAnsi="Times New Roman"/>
          <w:b/>
          <w:sz w:val="24"/>
          <w:szCs w:val="24"/>
          <w:lang w:val="lv-LV"/>
        </w:rPr>
      </w:pPr>
      <w:r w:rsidRPr="005B5241">
        <w:rPr>
          <w:rFonts w:ascii="Times New Roman" w:hAnsi="Times New Roman"/>
          <w:b/>
          <w:sz w:val="24"/>
          <w:szCs w:val="24"/>
          <w:lang w:val="lv-LV"/>
        </w:rPr>
        <w:t>Profesionālās darbības pamatuzdevumu un pienākumu izpildei nepieciešamās prasmes un attieksmes, VISPĀRĒJĀS zināšanas un kompetences</w:t>
      </w:r>
    </w:p>
    <w:p w14:paraId="5502B355" w14:textId="77777777" w:rsidR="004E3AFF" w:rsidRPr="005B5241" w:rsidRDefault="004E3AFF" w:rsidP="004E3AFF">
      <w:pPr>
        <w:ind w:firstLine="0"/>
        <w:jc w:val="center"/>
        <w:rPr>
          <w:rFonts w:ascii="Times New Roman" w:hAnsi="Times New Roman"/>
          <w:b/>
          <w:sz w:val="24"/>
          <w:szCs w:val="24"/>
          <w:lang w:val="lv-LV"/>
        </w:rPr>
      </w:pPr>
    </w:p>
    <w:tbl>
      <w:tblPr>
        <w:tblStyle w:val="TableGrid"/>
        <w:tblW w:w="14879" w:type="dxa"/>
        <w:tblLook w:val="04A0" w:firstRow="1" w:lastRow="0" w:firstColumn="1" w:lastColumn="0" w:noHBand="0" w:noVBand="1"/>
      </w:tblPr>
      <w:tblGrid>
        <w:gridCol w:w="3539"/>
        <w:gridCol w:w="3544"/>
        <w:gridCol w:w="3685"/>
        <w:gridCol w:w="3405"/>
        <w:gridCol w:w="706"/>
      </w:tblGrid>
      <w:tr w:rsidR="00F12ED8" w:rsidRPr="005B5241" w14:paraId="2102E071" w14:textId="77777777" w:rsidTr="004E3AFF">
        <w:tc>
          <w:tcPr>
            <w:tcW w:w="3539" w:type="dxa"/>
            <w:vAlign w:val="center"/>
          </w:tcPr>
          <w:p w14:paraId="52DBE9D9" w14:textId="77777777" w:rsidR="004E3AFF" w:rsidRPr="005B5241" w:rsidRDefault="004E3AFF" w:rsidP="004E3AFF">
            <w:pPr>
              <w:ind w:firstLine="31"/>
              <w:jc w:val="center"/>
              <w:rPr>
                <w:rFonts w:ascii="Times New Roman" w:hAnsi="Times New Roman"/>
                <w:b/>
                <w:sz w:val="20"/>
                <w:szCs w:val="20"/>
                <w:lang w:val="lv-LV"/>
              </w:rPr>
            </w:pPr>
            <w:r w:rsidRPr="005B5241">
              <w:rPr>
                <w:rFonts w:ascii="Times New Roman" w:hAnsi="Times New Roman"/>
                <w:b/>
                <w:sz w:val="20"/>
                <w:szCs w:val="20"/>
                <w:lang w:val="lv-LV"/>
              </w:rPr>
              <w:t>Prasmes un attieksmes</w:t>
            </w:r>
          </w:p>
        </w:tc>
        <w:tc>
          <w:tcPr>
            <w:tcW w:w="3544" w:type="dxa"/>
            <w:vAlign w:val="center"/>
          </w:tcPr>
          <w:p w14:paraId="59A70B76" w14:textId="77777777" w:rsidR="004E3AFF" w:rsidRPr="005B5241" w:rsidRDefault="004E3AFF" w:rsidP="004E3AFF">
            <w:pPr>
              <w:ind w:firstLine="31"/>
              <w:jc w:val="center"/>
              <w:rPr>
                <w:rFonts w:ascii="Times New Roman" w:hAnsi="Times New Roman"/>
                <w:b/>
                <w:sz w:val="20"/>
                <w:szCs w:val="20"/>
                <w:lang w:val="lv-LV"/>
              </w:rPr>
            </w:pPr>
            <w:r w:rsidRPr="005B5241">
              <w:rPr>
                <w:rFonts w:ascii="Times New Roman" w:hAnsi="Times New Roman"/>
                <w:b/>
                <w:sz w:val="20"/>
                <w:szCs w:val="20"/>
                <w:lang w:val="lv-LV"/>
              </w:rPr>
              <w:t>Vispārējās zināšanas</w:t>
            </w:r>
          </w:p>
        </w:tc>
        <w:tc>
          <w:tcPr>
            <w:tcW w:w="3685" w:type="dxa"/>
            <w:vAlign w:val="center"/>
          </w:tcPr>
          <w:p w14:paraId="786FA1B4" w14:textId="77777777" w:rsidR="004E3AFF" w:rsidRPr="005B5241" w:rsidRDefault="004E3AFF" w:rsidP="004E3AFF">
            <w:pPr>
              <w:ind w:firstLine="31"/>
              <w:jc w:val="center"/>
              <w:rPr>
                <w:rFonts w:ascii="Times New Roman" w:hAnsi="Times New Roman"/>
                <w:b/>
                <w:sz w:val="20"/>
                <w:szCs w:val="20"/>
                <w:lang w:val="lv-LV"/>
              </w:rPr>
            </w:pPr>
            <w:r w:rsidRPr="005B5241">
              <w:rPr>
                <w:rFonts w:ascii="Times New Roman" w:hAnsi="Times New Roman"/>
                <w:b/>
                <w:sz w:val="20"/>
                <w:szCs w:val="20"/>
                <w:lang w:val="lv-LV"/>
              </w:rPr>
              <w:t>Kompetences (kvalifikācijas līmenis)</w:t>
            </w:r>
          </w:p>
        </w:tc>
        <w:tc>
          <w:tcPr>
            <w:tcW w:w="3405" w:type="dxa"/>
            <w:vAlign w:val="center"/>
          </w:tcPr>
          <w:p w14:paraId="6D9B6F8C" w14:textId="6A5D291C" w:rsidR="004E3AFF" w:rsidRPr="005B5241" w:rsidRDefault="00B21784" w:rsidP="00495E65">
            <w:pPr>
              <w:ind w:firstLine="0"/>
              <w:jc w:val="center"/>
              <w:rPr>
                <w:rFonts w:ascii="Times New Roman" w:hAnsi="Times New Roman"/>
                <w:b/>
                <w:sz w:val="20"/>
                <w:szCs w:val="20"/>
                <w:lang w:val="lv-LV"/>
              </w:rPr>
            </w:pPr>
            <w:r w:rsidRPr="005B5241">
              <w:rPr>
                <w:rFonts w:ascii="Times New Roman" w:hAnsi="Times New Roman"/>
                <w:b/>
                <w:sz w:val="20"/>
                <w:szCs w:val="20"/>
                <w:lang w:val="lv-LV"/>
              </w:rPr>
              <w:t xml:space="preserve">Atbilstošie studiju kursi </w:t>
            </w:r>
            <w:r w:rsidR="001A7E65" w:rsidRPr="005B5241">
              <w:rPr>
                <w:rFonts w:ascii="Times New Roman" w:hAnsi="Times New Roman"/>
                <w:b/>
                <w:sz w:val="20"/>
                <w:szCs w:val="20"/>
                <w:lang w:val="lv-LV"/>
              </w:rPr>
              <w:t>īsā cikla</w:t>
            </w:r>
            <w:r w:rsidRPr="005B5241">
              <w:rPr>
                <w:rFonts w:ascii="Times New Roman" w:hAnsi="Times New Roman"/>
                <w:b/>
                <w:sz w:val="20"/>
                <w:szCs w:val="20"/>
                <w:lang w:val="lv-LV"/>
              </w:rPr>
              <w:t xml:space="preserve"> profesionālās augstākās izglītības studiju programmā “Civilā drošība un aizsardzība”</w:t>
            </w:r>
          </w:p>
        </w:tc>
        <w:tc>
          <w:tcPr>
            <w:tcW w:w="706" w:type="dxa"/>
            <w:vAlign w:val="center"/>
          </w:tcPr>
          <w:p w14:paraId="7F13431E" w14:textId="77777777" w:rsidR="004E3AFF" w:rsidRPr="005B5241" w:rsidRDefault="004E3AFF" w:rsidP="007C4E11">
            <w:pPr>
              <w:ind w:firstLine="31"/>
              <w:jc w:val="center"/>
              <w:rPr>
                <w:rFonts w:ascii="Times New Roman" w:hAnsi="Times New Roman"/>
                <w:b/>
                <w:sz w:val="20"/>
                <w:szCs w:val="20"/>
                <w:lang w:val="lv-LV"/>
              </w:rPr>
            </w:pPr>
            <w:r w:rsidRPr="005B5241">
              <w:rPr>
                <w:rFonts w:ascii="Times New Roman" w:hAnsi="Times New Roman"/>
                <w:b/>
                <w:sz w:val="20"/>
                <w:szCs w:val="20"/>
                <w:lang w:val="lv-LV"/>
              </w:rPr>
              <w:t>KP skaits</w:t>
            </w:r>
          </w:p>
        </w:tc>
      </w:tr>
      <w:tr w:rsidR="00F12ED8" w:rsidRPr="005B5241" w14:paraId="35CF2D75" w14:textId="77777777" w:rsidTr="009156B9">
        <w:tc>
          <w:tcPr>
            <w:tcW w:w="3539" w:type="dxa"/>
            <w:vAlign w:val="center"/>
          </w:tcPr>
          <w:p w14:paraId="75E50446" w14:textId="6D87BCFF" w:rsidR="00B21784" w:rsidRPr="005B5241" w:rsidRDefault="00B21784" w:rsidP="00ED5CE3">
            <w:pPr>
              <w:ind w:firstLine="0"/>
              <w:rPr>
                <w:rFonts w:ascii="Times New Roman" w:hAnsi="Times New Roman"/>
                <w:sz w:val="20"/>
                <w:szCs w:val="20"/>
                <w:lang w:val="lv-LV"/>
              </w:rPr>
            </w:pPr>
            <w:r w:rsidRPr="005B5241">
              <w:rPr>
                <w:rFonts w:ascii="Times New Roman" w:hAnsi="Times New Roman"/>
                <w:sz w:val="20"/>
                <w:szCs w:val="20"/>
                <w:lang w:val="lv-LV"/>
              </w:rPr>
              <w:t>Strādāt atbilstoši profesionālās ētikas principiem.</w:t>
            </w:r>
          </w:p>
          <w:p w14:paraId="5ECC8C89" w14:textId="2CA4411B" w:rsidR="00B21784" w:rsidRPr="005B5241" w:rsidRDefault="00B21784" w:rsidP="00ED5CE3">
            <w:pPr>
              <w:ind w:firstLine="0"/>
              <w:rPr>
                <w:rFonts w:ascii="Times New Roman" w:hAnsi="Times New Roman"/>
                <w:sz w:val="20"/>
                <w:szCs w:val="20"/>
                <w:lang w:val="lv-LV"/>
              </w:rPr>
            </w:pPr>
            <w:r w:rsidRPr="005B5241">
              <w:rPr>
                <w:rFonts w:ascii="Times New Roman" w:hAnsi="Times New Roman"/>
                <w:sz w:val="20"/>
                <w:szCs w:val="20"/>
                <w:lang w:val="lv-LV"/>
              </w:rPr>
              <w:t>Sadarboties, ievērojot profesionālās saskarsmes principus un darba tiesisko attiecību normas.</w:t>
            </w:r>
          </w:p>
          <w:p w14:paraId="2DF452F8" w14:textId="77777777" w:rsidR="00B21784" w:rsidRPr="005B5241" w:rsidRDefault="00B21784" w:rsidP="00ED5CE3">
            <w:pPr>
              <w:ind w:firstLine="0"/>
              <w:rPr>
                <w:rFonts w:ascii="Times New Roman" w:hAnsi="Times New Roman"/>
                <w:sz w:val="20"/>
                <w:szCs w:val="20"/>
                <w:lang w:val="lv-LV"/>
              </w:rPr>
            </w:pPr>
            <w:r w:rsidRPr="005B5241">
              <w:rPr>
                <w:rFonts w:ascii="Times New Roman" w:hAnsi="Times New Roman"/>
                <w:sz w:val="20"/>
                <w:szCs w:val="20"/>
                <w:lang w:val="lv-LV"/>
              </w:rPr>
              <w:t>Strādāt komandā un individuāli.</w:t>
            </w:r>
          </w:p>
          <w:p w14:paraId="17575FFC" w14:textId="63E4A1AC" w:rsidR="004E3AFF" w:rsidRPr="005B5241" w:rsidRDefault="00B21784" w:rsidP="00ED5CE3">
            <w:pPr>
              <w:ind w:firstLine="0"/>
              <w:jc w:val="both"/>
              <w:rPr>
                <w:rFonts w:ascii="Times New Roman" w:hAnsi="Times New Roman"/>
                <w:sz w:val="20"/>
                <w:szCs w:val="20"/>
                <w:lang w:val="lv-LV"/>
              </w:rPr>
            </w:pPr>
            <w:r w:rsidRPr="005B5241">
              <w:rPr>
                <w:rFonts w:ascii="Times New Roman" w:hAnsi="Times New Roman"/>
                <w:sz w:val="20"/>
                <w:szCs w:val="20"/>
                <w:lang w:val="lv-LV"/>
              </w:rPr>
              <w:t>Racionāli plānot laiku.</w:t>
            </w:r>
          </w:p>
        </w:tc>
        <w:tc>
          <w:tcPr>
            <w:tcW w:w="3544" w:type="dxa"/>
            <w:vAlign w:val="center"/>
          </w:tcPr>
          <w:p w14:paraId="59914ED0" w14:textId="77777777" w:rsidR="00B21784" w:rsidRPr="005B5241" w:rsidRDefault="00B21784" w:rsidP="008F1542">
            <w:pPr>
              <w:rPr>
                <w:rFonts w:ascii="Times New Roman" w:hAnsi="Times New Roman"/>
                <w:i/>
                <w:iCs/>
                <w:sz w:val="20"/>
                <w:szCs w:val="20"/>
                <w:lang w:val="lv-LV"/>
              </w:rPr>
            </w:pPr>
            <w:r w:rsidRPr="005B5241">
              <w:rPr>
                <w:rFonts w:ascii="Times New Roman" w:hAnsi="Times New Roman"/>
                <w:i/>
                <w:iCs/>
                <w:sz w:val="20"/>
                <w:szCs w:val="20"/>
                <w:lang w:val="lv-LV"/>
              </w:rPr>
              <w:t>Lietošanas līmenī:</w:t>
            </w:r>
          </w:p>
          <w:p w14:paraId="4826E902" w14:textId="60167B9E" w:rsidR="004E3AFF" w:rsidRPr="005B5241" w:rsidRDefault="00B21784" w:rsidP="00ED5CE3">
            <w:pPr>
              <w:ind w:firstLine="0"/>
              <w:jc w:val="both"/>
              <w:rPr>
                <w:rFonts w:ascii="Times New Roman" w:hAnsi="Times New Roman"/>
                <w:sz w:val="20"/>
                <w:szCs w:val="20"/>
                <w:lang w:val="lv-LV"/>
              </w:rPr>
            </w:pPr>
            <w:r w:rsidRPr="005B5241">
              <w:rPr>
                <w:rFonts w:ascii="Times New Roman" w:hAnsi="Times New Roman"/>
                <w:sz w:val="20"/>
                <w:szCs w:val="20"/>
                <w:lang w:val="lv-LV"/>
              </w:rPr>
              <w:t>Profesionālās ētikas principi un to ievērošana. Efektīvas komunikācijas priekšnosacījumi. Laika plānošanas paņēmieni. Darba tiesisko attiecību normas.</w:t>
            </w:r>
          </w:p>
        </w:tc>
        <w:tc>
          <w:tcPr>
            <w:tcW w:w="3685" w:type="dxa"/>
            <w:vAlign w:val="center"/>
          </w:tcPr>
          <w:p w14:paraId="17C5BB16" w14:textId="1660E5E3" w:rsidR="004E3AFF" w:rsidRPr="005B5241" w:rsidRDefault="00B21784" w:rsidP="00ED5CE3">
            <w:pPr>
              <w:ind w:firstLine="0"/>
              <w:jc w:val="both"/>
              <w:rPr>
                <w:rFonts w:ascii="Times New Roman" w:hAnsi="Times New Roman"/>
                <w:sz w:val="20"/>
                <w:szCs w:val="20"/>
                <w:lang w:val="lv-LV"/>
              </w:rPr>
            </w:pPr>
            <w:r w:rsidRPr="005B5241">
              <w:rPr>
                <w:rFonts w:ascii="Times New Roman" w:hAnsi="Times New Roman"/>
                <w:sz w:val="20"/>
                <w:szCs w:val="20"/>
                <w:lang w:val="lv-LV"/>
              </w:rPr>
              <w:t>Spēja sadarboties, ievērojot profesionālās saskarsmes, profesionālās ētikas principus un darba tiesisko attiecību normas.</w:t>
            </w:r>
          </w:p>
        </w:tc>
        <w:tc>
          <w:tcPr>
            <w:tcW w:w="3405" w:type="dxa"/>
          </w:tcPr>
          <w:p w14:paraId="4EBEB8F5" w14:textId="77777777" w:rsidR="004E3AFF" w:rsidRPr="005B5241" w:rsidRDefault="009156B9"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Darba tiesības, aizsardzība, drošība un profesionālā ētika</w:t>
            </w:r>
          </w:p>
          <w:p w14:paraId="16A466D4" w14:textId="6A027AAD" w:rsidR="006E0D73" w:rsidRPr="005B5241" w:rsidRDefault="006E0D73"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Ievads civiltiesībās</w:t>
            </w:r>
          </w:p>
        </w:tc>
        <w:tc>
          <w:tcPr>
            <w:tcW w:w="706" w:type="dxa"/>
          </w:tcPr>
          <w:p w14:paraId="50CA1C6B" w14:textId="77777777" w:rsidR="004E3AFF" w:rsidRPr="005B5241" w:rsidRDefault="009156B9" w:rsidP="007C4E11">
            <w:pPr>
              <w:ind w:firstLine="0"/>
              <w:jc w:val="center"/>
              <w:rPr>
                <w:rFonts w:ascii="Times New Roman" w:hAnsi="Times New Roman"/>
                <w:sz w:val="20"/>
                <w:szCs w:val="20"/>
                <w:lang w:val="lv-LV"/>
              </w:rPr>
            </w:pPr>
            <w:r w:rsidRPr="005B5241">
              <w:rPr>
                <w:rFonts w:ascii="Times New Roman" w:hAnsi="Times New Roman"/>
                <w:sz w:val="20"/>
                <w:szCs w:val="20"/>
                <w:lang w:val="lv-LV"/>
              </w:rPr>
              <w:t>3</w:t>
            </w:r>
          </w:p>
          <w:p w14:paraId="47BC2BB8" w14:textId="77777777" w:rsidR="006E0D73" w:rsidRPr="005B5241" w:rsidRDefault="006E0D73" w:rsidP="007C4E11">
            <w:pPr>
              <w:ind w:firstLine="0"/>
              <w:jc w:val="center"/>
              <w:rPr>
                <w:rFonts w:ascii="Times New Roman" w:hAnsi="Times New Roman"/>
                <w:sz w:val="20"/>
                <w:szCs w:val="20"/>
                <w:lang w:val="lv-LV"/>
              </w:rPr>
            </w:pPr>
          </w:p>
          <w:p w14:paraId="42DD1082" w14:textId="18E6162D" w:rsidR="006E0D73" w:rsidRPr="005B5241" w:rsidRDefault="006E0D73" w:rsidP="007C4E11">
            <w:pPr>
              <w:ind w:firstLine="0"/>
              <w:jc w:val="center"/>
              <w:rPr>
                <w:rFonts w:ascii="Times New Roman" w:hAnsi="Times New Roman"/>
                <w:sz w:val="20"/>
                <w:szCs w:val="20"/>
                <w:lang w:val="lv-LV"/>
              </w:rPr>
            </w:pPr>
            <w:r w:rsidRPr="005B5241">
              <w:rPr>
                <w:rFonts w:ascii="Times New Roman" w:hAnsi="Times New Roman"/>
                <w:sz w:val="20"/>
                <w:szCs w:val="20"/>
                <w:lang w:val="lv-LV"/>
              </w:rPr>
              <w:t>3</w:t>
            </w:r>
          </w:p>
        </w:tc>
      </w:tr>
      <w:tr w:rsidR="00ED5CE3" w:rsidRPr="005B5241" w14:paraId="59E2E784" w14:textId="77777777" w:rsidTr="009156B9">
        <w:tc>
          <w:tcPr>
            <w:tcW w:w="3539" w:type="dxa"/>
            <w:vAlign w:val="center"/>
          </w:tcPr>
          <w:p w14:paraId="62E40AA2" w14:textId="7BF16863"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Sazināties mutvārdos un rakstveidā dažādās profesionālās situācijās un vidēs.</w:t>
            </w:r>
          </w:p>
          <w:p w14:paraId="7E50544C" w14:textId="76863955"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Komunicēt atbilstoši mērķauditorijai un situācijas prasībām.</w:t>
            </w:r>
          </w:p>
          <w:p w14:paraId="4E0153CC" w14:textId="615BEA3B"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Ievērot latviešu literārās valodas normas lietišķajā saziņā.</w:t>
            </w:r>
          </w:p>
          <w:p w14:paraId="32035EDE" w14:textId="724FE28A"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Veidot labi strukturētus, detalizētus tekstus.</w:t>
            </w:r>
          </w:p>
          <w:p w14:paraId="509048FD" w14:textId="4DDC2EB5"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Lietot nozares/sektora profesionālo leksiku latviešu valodā.</w:t>
            </w:r>
          </w:p>
          <w:p w14:paraId="35C2710E" w14:textId="6CCDC559"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Publiskot prezentācijas materiālus un uzstāties dažādās mērķauditorijās.</w:t>
            </w:r>
          </w:p>
          <w:p w14:paraId="3FB3FE28" w14:textId="2D18E6A3" w:rsidR="00F12ED8" w:rsidRPr="005B5241" w:rsidRDefault="00F12ED8" w:rsidP="00B50303">
            <w:pPr>
              <w:ind w:firstLine="0"/>
              <w:rPr>
                <w:rFonts w:ascii="Times New Roman" w:hAnsi="Times New Roman"/>
                <w:sz w:val="20"/>
                <w:szCs w:val="20"/>
                <w:lang w:val="lv-LV"/>
              </w:rPr>
            </w:pPr>
            <w:r w:rsidRPr="005B5241">
              <w:rPr>
                <w:rFonts w:ascii="Times New Roman" w:hAnsi="Times New Roman"/>
                <w:sz w:val="20"/>
                <w:szCs w:val="20"/>
                <w:lang w:val="lv-LV"/>
              </w:rPr>
              <w:t>Brīvi un konstruktīvi diskutēt.</w:t>
            </w:r>
          </w:p>
          <w:p w14:paraId="0FCD7E7A" w14:textId="3833AC52" w:rsidR="00ED5CE3" w:rsidRPr="005B5241" w:rsidRDefault="00F12ED8"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Skaidri un argumentēti sniegt profesionālās tēmas izklāstītu valsts valodā.</w:t>
            </w:r>
          </w:p>
        </w:tc>
        <w:tc>
          <w:tcPr>
            <w:tcW w:w="3544" w:type="dxa"/>
            <w:vAlign w:val="center"/>
          </w:tcPr>
          <w:p w14:paraId="7ED8D9F2" w14:textId="77777777" w:rsidR="00F12ED8" w:rsidRPr="005B5241" w:rsidRDefault="00F12ED8" w:rsidP="008F1542">
            <w:pPr>
              <w:rPr>
                <w:rFonts w:ascii="Times New Roman" w:hAnsi="Times New Roman"/>
                <w:i/>
                <w:iCs/>
                <w:sz w:val="20"/>
                <w:szCs w:val="20"/>
                <w:lang w:val="lv-LV"/>
              </w:rPr>
            </w:pPr>
            <w:r w:rsidRPr="005B5241">
              <w:rPr>
                <w:rFonts w:ascii="Times New Roman" w:hAnsi="Times New Roman"/>
                <w:i/>
                <w:iCs/>
                <w:sz w:val="20"/>
                <w:szCs w:val="20"/>
                <w:lang w:val="lv-LV"/>
              </w:rPr>
              <w:t>Lietošanas līmenī:</w:t>
            </w:r>
          </w:p>
          <w:p w14:paraId="5979C312" w14:textId="185CFF5F" w:rsidR="00ED5CE3" w:rsidRPr="005B5241" w:rsidRDefault="00F12ED8" w:rsidP="00894344">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Verbālā un neverbālā saziņa. Plašs vārdu krājums. Funkcionālā gramatika. Valodas stili. Literārās valodas normas. Lietišķie raksti. Valodas kultūra. Nozares/sektora leksika un profesionālā terminoloģija. Efektīvas prezentācijas vadīšanas māksla. Kritiskā domāšana un konstruktīva dialoga veidošana. </w:t>
            </w:r>
          </w:p>
        </w:tc>
        <w:tc>
          <w:tcPr>
            <w:tcW w:w="3685" w:type="dxa"/>
            <w:vAlign w:val="center"/>
          </w:tcPr>
          <w:p w14:paraId="50004D3E" w14:textId="77777777" w:rsidR="00F12ED8" w:rsidRPr="005B5241" w:rsidRDefault="00F12ED8" w:rsidP="00F12ED8">
            <w:pPr>
              <w:ind w:firstLine="0"/>
              <w:jc w:val="both"/>
              <w:rPr>
                <w:rFonts w:ascii="Times New Roman" w:hAnsi="Times New Roman"/>
                <w:sz w:val="20"/>
                <w:szCs w:val="20"/>
                <w:lang w:val="lv-LV"/>
              </w:rPr>
            </w:pPr>
            <w:r w:rsidRPr="005B5241">
              <w:rPr>
                <w:rFonts w:ascii="Times New Roman" w:hAnsi="Times New Roman"/>
                <w:sz w:val="20"/>
                <w:szCs w:val="20"/>
                <w:lang w:val="lv-LV"/>
              </w:rPr>
              <w:t>Spēja brīvi sazināties valsts valodā mutvārdos un rakstveidā, ievērojot literārās valodas normas un lietojot profesionālo terminoloģiju darba pienākumu veikšanai.</w:t>
            </w:r>
          </w:p>
          <w:p w14:paraId="2F3D5E96" w14:textId="37E10EC4" w:rsidR="00ED5CE3" w:rsidRPr="005B5241" w:rsidRDefault="00F12ED8" w:rsidP="00F12ED8">
            <w:pPr>
              <w:ind w:firstLine="0"/>
              <w:jc w:val="both"/>
              <w:rPr>
                <w:rFonts w:ascii="Times New Roman" w:hAnsi="Times New Roman"/>
                <w:sz w:val="20"/>
                <w:szCs w:val="20"/>
                <w:lang w:val="lv-LV"/>
              </w:rPr>
            </w:pPr>
            <w:r w:rsidRPr="005B5241">
              <w:rPr>
                <w:rFonts w:ascii="Times New Roman" w:hAnsi="Times New Roman"/>
                <w:sz w:val="20"/>
                <w:szCs w:val="20"/>
                <w:lang w:val="lv-LV"/>
              </w:rPr>
              <w:t>Spēja konstruktīvi diskutēt un argumentēti prezentēt savu nostāju, nodrošinot korektas, saprotamas un literārās valodas normām atbilstošas informācijas sniegšanu.</w:t>
            </w:r>
          </w:p>
        </w:tc>
        <w:tc>
          <w:tcPr>
            <w:tcW w:w="3405" w:type="dxa"/>
          </w:tcPr>
          <w:p w14:paraId="522C37A8" w14:textId="77777777" w:rsidR="005203B0" w:rsidRPr="005B5241" w:rsidRDefault="005203B0" w:rsidP="00B13F82">
            <w:pPr>
              <w:ind w:firstLine="0"/>
              <w:rPr>
                <w:rFonts w:ascii="Times New Roman" w:hAnsi="Times New Roman"/>
                <w:sz w:val="20"/>
                <w:szCs w:val="20"/>
                <w:lang w:val="lv-LV"/>
              </w:rPr>
            </w:pPr>
            <w:r w:rsidRPr="005B5241">
              <w:rPr>
                <w:rFonts w:ascii="Times New Roman" w:hAnsi="Times New Roman"/>
                <w:sz w:val="20"/>
                <w:szCs w:val="20"/>
                <w:lang w:val="lv-LV"/>
              </w:rPr>
              <w:t>Modulis uzņēmējdarbības profesionālo kompetenču veidošanai I</w:t>
            </w:r>
          </w:p>
          <w:p w14:paraId="056001CD" w14:textId="77777777" w:rsidR="005203B0" w:rsidRPr="005B5241" w:rsidRDefault="005203B0" w:rsidP="00B13F82">
            <w:pPr>
              <w:ind w:firstLine="0"/>
              <w:rPr>
                <w:rFonts w:ascii="Times New Roman" w:hAnsi="Times New Roman"/>
                <w:sz w:val="20"/>
                <w:szCs w:val="20"/>
                <w:lang w:val="lv-LV"/>
              </w:rPr>
            </w:pPr>
            <w:r w:rsidRPr="005B5241">
              <w:rPr>
                <w:rFonts w:ascii="Times New Roman" w:hAnsi="Times New Roman"/>
                <w:sz w:val="20"/>
                <w:szCs w:val="20"/>
                <w:lang w:val="lv-LV"/>
              </w:rPr>
              <w:t>Modulis uzņēmējdarbības profesionālo kompetenču veidošanai II</w:t>
            </w:r>
          </w:p>
          <w:p w14:paraId="72229190" w14:textId="77777777" w:rsidR="00ED5CE3" w:rsidRPr="005B5241" w:rsidRDefault="005203B0"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Modulis uzņēmējdarbības profesionālo kompetenču veidošanai III</w:t>
            </w:r>
          </w:p>
          <w:p w14:paraId="56978916" w14:textId="77777777" w:rsidR="005203B0" w:rsidRPr="005B5241" w:rsidRDefault="007C4E11"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Darba tiesības, aizsardzība, drošība un profesionālā ētika</w:t>
            </w:r>
          </w:p>
          <w:p w14:paraId="60625A2F" w14:textId="0FA4C6AE" w:rsidR="007C4E11" w:rsidRPr="005B5241" w:rsidRDefault="007C4E11"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Drošības darbību psiholoģija</w:t>
            </w:r>
          </w:p>
        </w:tc>
        <w:tc>
          <w:tcPr>
            <w:tcW w:w="706" w:type="dxa"/>
          </w:tcPr>
          <w:p w14:paraId="3135B763" w14:textId="77777777" w:rsidR="00ED5CE3" w:rsidRPr="005B5241" w:rsidRDefault="005203B0"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6584669C" w14:textId="77777777" w:rsidR="005203B0" w:rsidRPr="005B5241" w:rsidRDefault="005203B0" w:rsidP="007C4E11">
            <w:pPr>
              <w:ind w:hanging="9"/>
              <w:jc w:val="center"/>
              <w:rPr>
                <w:rFonts w:ascii="Times New Roman" w:hAnsi="Times New Roman"/>
                <w:sz w:val="20"/>
                <w:szCs w:val="20"/>
                <w:lang w:val="lv-LV"/>
              </w:rPr>
            </w:pPr>
          </w:p>
          <w:p w14:paraId="37E35C9B" w14:textId="77777777" w:rsidR="005203B0" w:rsidRPr="005B5241" w:rsidRDefault="005203B0"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33FC5350" w14:textId="77777777" w:rsidR="005203B0" w:rsidRPr="005B5241" w:rsidRDefault="005203B0" w:rsidP="007C4E11">
            <w:pPr>
              <w:ind w:hanging="9"/>
              <w:jc w:val="center"/>
              <w:rPr>
                <w:rFonts w:ascii="Times New Roman" w:hAnsi="Times New Roman"/>
                <w:sz w:val="20"/>
                <w:szCs w:val="20"/>
                <w:lang w:val="lv-LV"/>
              </w:rPr>
            </w:pPr>
          </w:p>
          <w:p w14:paraId="6E3960EB" w14:textId="77777777" w:rsidR="005203B0" w:rsidRPr="005B5241" w:rsidRDefault="005203B0"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28E8A928" w14:textId="77777777" w:rsidR="005203B0" w:rsidRPr="005B5241" w:rsidRDefault="005203B0" w:rsidP="007C4E11">
            <w:pPr>
              <w:ind w:hanging="9"/>
              <w:jc w:val="center"/>
              <w:rPr>
                <w:rFonts w:ascii="Times New Roman" w:hAnsi="Times New Roman"/>
                <w:sz w:val="20"/>
                <w:szCs w:val="20"/>
                <w:lang w:val="lv-LV"/>
              </w:rPr>
            </w:pPr>
          </w:p>
          <w:p w14:paraId="5F0EF28E" w14:textId="77777777" w:rsidR="005203B0" w:rsidRPr="005B5241" w:rsidRDefault="007C4E1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43E2C2D6" w14:textId="77777777" w:rsidR="007C4E11" w:rsidRPr="005B5241" w:rsidRDefault="007C4E11" w:rsidP="007C4E11">
            <w:pPr>
              <w:ind w:hanging="9"/>
              <w:jc w:val="center"/>
              <w:rPr>
                <w:rFonts w:ascii="Times New Roman" w:hAnsi="Times New Roman"/>
                <w:sz w:val="20"/>
                <w:szCs w:val="20"/>
                <w:lang w:val="lv-LV"/>
              </w:rPr>
            </w:pPr>
          </w:p>
          <w:p w14:paraId="382AB808" w14:textId="3F66C4CC" w:rsidR="007C4E11" w:rsidRPr="005B5241" w:rsidRDefault="007C4E1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tc>
      </w:tr>
      <w:tr w:rsidR="0027133F" w:rsidRPr="005B5241" w14:paraId="52B5C17B" w14:textId="77777777" w:rsidTr="009156B9">
        <w:tc>
          <w:tcPr>
            <w:tcW w:w="3539" w:type="dxa"/>
            <w:vAlign w:val="center"/>
          </w:tcPr>
          <w:p w14:paraId="34B1AC1D" w14:textId="5A7C25ED" w:rsidR="00894344" w:rsidRPr="005B5241" w:rsidRDefault="00894344" w:rsidP="00B50303">
            <w:pPr>
              <w:ind w:firstLine="0"/>
              <w:rPr>
                <w:rFonts w:ascii="Times New Roman" w:hAnsi="Times New Roman"/>
                <w:sz w:val="20"/>
                <w:szCs w:val="20"/>
                <w:lang w:val="lv-LV"/>
              </w:rPr>
            </w:pPr>
            <w:r w:rsidRPr="005B5241">
              <w:rPr>
                <w:rFonts w:ascii="Times New Roman" w:hAnsi="Times New Roman"/>
                <w:sz w:val="20"/>
                <w:szCs w:val="20"/>
                <w:lang w:val="lv-LV"/>
              </w:rPr>
              <w:lastRenderedPageBreak/>
              <w:t>Lietot svešvalodu mutvārdu un rakstveida komunikācijā dažādās profesionālās situācijās un vidēs.</w:t>
            </w:r>
          </w:p>
          <w:p w14:paraId="0420E563" w14:textId="3B679C9A" w:rsidR="00894344" w:rsidRPr="005B5241" w:rsidRDefault="00894344" w:rsidP="00B50303">
            <w:pPr>
              <w:ind w:firstLine="0"/>
              <w:rPr>
                <w:rFonts w:ascii="Times New Roman" w:hAnsi="Times New Roman"/>
                <w:sz w:val="20"/>
                <w:szCs w:val="20"/>
                <w:lang w:val="lv-LV"/>
              </w:rPr>
            </w:pPr>
            <w:r w:rsidRPr="005B5241">
              <w:rPr>
                <w:rFonts w:ascii="Times New Roman" w:hAnsi="Times New Roman"/>
                <w:sz w:val="20"/>
                <w:szCs w:val="20"/>
                <w:lang w:val="lv-LV"/>
              </w:rPr>
              <w:t>Patstāvīgi pilnveidot svešvalodu zināšanas un profesionālo leksiku.</w:t>
            </w:r>
          </w:p>
          <w:p w14:paraId="641C0EB1" w14:textId="549212AE" w:rsidR="00894344" w:rsidRPr="005B5241" w:rsidRDefault="00894344" w:rsidP="00B50303">
            <w:pPr>
              <w:ind w:firstLine="0"/>
              <w:rPr>
                <w:rFonts w:ascii="Times New Roman" w:hAnsi="Times New Roman"/>
                <w:sz w:val="20"/>
                <w:szCs w:val="20"/>
                <w:lang w:val="lv-LV"/>
              </w:rPr>
            </w:pPr>
            <w:r w:rsidRPr="005B5241">
              <w:rPr>
                <w:rFonts w:ascii="Times New Roman" w:hAnsi="Times New Roman"/>
                <w:sz w:val="20"/>
                <w:szCs w:val="20"/>
                <w:lang w:val="lv-LV"/>
              </w:rPr>
              <w:t>Lietot profesionālo leksiku profesionālajā saziņā.</w:t>
            </w:r>
          </w:p>
          <w:p w14:paraId="27E6CF7E" w14:textId="1ECC660B" w:rsidR="00894344" w:rsidRPr="005B5241" w:rsidRDefault="00894344" w:rsidP="00B50303">
            <w:pPr>
              <w:ind w:firstLine="0"/>
              <w:rPr>
                <w:rFonts w:ascii="Times New Roman" w:hAnsi="Times New Roman"/>
                <w:sz w:val="20"/>
                <w:szCs w:val="20"/>
                <w:lang w:val="lv-LV"/>
              </w:rPr>
            </w:pPr>
            <w:r w:rsidRPr="005B5241">
              <w:rPr>
                <w:rFonts w:ascii="Times New Roman" w:hAnsi="Times New Roman"/>
                <w:sz w:val="20"/>
                <w:szCs w:val="20"/>
                <w:lang w:val="lv-LV"/>
              </w:rPr>
              <w:t>Ievērot starpkultūru komunikācijas principus daudzkultūru vidē.</w:t>
            </w:r>
          </w:p>
          <w:p w14:paraId="495129D4" w14:textId="77777777" w:rsidR="00894344" w:rsidRPr="005B5241" w:rsidRDefault="00894344" w:rsidP="00B50303">
            <w:pPr>
              <w:ind w:firstLine="0"/>
              <w:rPr>
                <w:rFonts w:ascii="Times New Roman" w:hAnsi="Times New Roman"/>
                <w:sz w:val="20"/>
                <w:szCs w:val="20"/>
                <w:lang w:val="lv-LV"/>
              </w:rPr>
            </w:pPr>
            <w:r w:rsidRPr="005B5241">
              <w:rPr>
                <w:rFonts w:ascii="Times New Roman" w:hAnsi="Times New Roman"/>
                <w:sz w:val="20"/>
                <w:szCs w:val="20"/>
                <w:lang w:val="lv-LV"/>
              </w:rPr>
              <w:t>Analizēt kultūras līdzības un atšķirības.</w:t>
            </w:r>
          </w:p>
          <w:p w14:paraId="16EA3E23" w14:textId="41F90BBF" w:rsidR="0027133F" w:rsidRPr="005B5241" w:rsidRDefault="00894344"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Elastīgi risināt starpkultūru konfliktus darbā vidē.</w:t>
            </w:r>
          </w:p>
        </w:tc>
        <w:tc>
          <w:tcPr>
            <w:tcW w:w="3544" w:type="dxa"/>
            <w:vAlign w:val="center"/>
          </w:tcPr>
          <w:p w14:paraId="107872E7" w14:textId="77777777" w:rsidR="00894344" w:rsidRPr="005B5241" w:rsidRDefault="00894344" w:rsidP="008F1542">
            <w:pPr>
              <w:rPr>
                <w:rFonts w:ascii="Times New Roman" w:hAnsi="Times New Roman"/>
                <w:i/>
                <w:iCs/>
                <w:sz w:val="20"/>
                <w:szCs w:val="20"/>
                <w:lang w:val="lv-LV"/>
              </w:rPr>
            </w:pPr>
            <w:r w:rsidRPr="005B5241">
              <w:rPr>
                <w:rFonts w:ascii="Times New Roman" w:hAnsi="Times New Roman"/>
                <w:i/>
                <w:iCs/>
                <w:sz w:val="20"/>
                <w:szCs w:val="20"/>
                <w:lang w:val="lv-LV"/>
              </w:rPr>
              <w:t>Lietošanas līmenī:</w:t>
            </w:r>
          </w:p>
          <w:p w14:paraId="335E9257" w14:textId="6BE28549" w:rsidR="0027133F" w:rsidRPr="005B5241" w:rsidRDefault="00894344" w:rsidP="00894344">
            <w:pPr>
              <w:ind w:firstLine="0"/>
              <w:jc w:val="both"/>
              <w:rPr>
                <w:rFonts w:ascii="Times New Roman" w:hAnsi="Times New Roman"/>
                <w:sz w:val="20"/>
                <w:szCs w:val="20"/>
                <w:lang w:val="lv-LV"/>
              </w:rPr>
            </w:pPr>
            <w:r w:rsidRPr="005B5241">
              <w:rPr>
                <w:rFonts w:ascii="Times New Roman" w:hAnsi="Times New Roman"/>
                <w:sz w:val="20"/>
                <w:szCs w:val="20"/>
                <w:lang w:val="lv-LV"/>
              </w:rPr>
              <w:t>Profesionālā terminoloģija divās svešvalodās. Kultūras daudzveidības koncepcija. Verbālās un neverbālās saziņas specifika daudzkultūru vidē. Plašs profesionālās leksikas krājums. Funkcionālā gramatika. Starpkultūru komunikācijas principi daudzkultūru vidē. Savas nacionālās kultūras un citu kultūru standarti un vērtības.</w:t>
            </w:r>
          </w:p>
        </w:tc>
        <w:tc>
          <w:tcPr>
            <w:tcW w:w="3685" w:type="dxa"/>
            <w:vAlign w:val="center"/>
          </w:tcPr>
          <w:p w14:paraId="485C8E46" w14:textId="77777777" w:rsidR="00894344" w:rsidRPr="005B5241" w:rsidRDefault="00894344" w:rsidP="00894344">
            <w:pPr>
              <w:ind w:firstLine="0"/>
              <w:jc w:val="both"/>
              <w:rPr>
                <w:rFonts w:ascii="Times New Roman" w:hAnsi="Times New Roman"/>
                <w:i/>
                <w:iCs/>
                <w:sz w:val="20"/>
                <w:szCs w:val="20"/>
                <w:lang w:val="lv-LV"/>
              </w:rPr>
            </w:pPr>
            <w:r w:rsidRPr="005B5241">
              <w:rPr>
                <w:rFonts w:ascii="Times New Roman" w:hAnsi="Times New Roman"/>
                <w:sz w:val="20"/>
                <w:szCs w:val="20"/>
                <w:lang w:val="lv-LV"/>
              </w:rPr>
              <w:t>Spēja lietot svešvalodu mutvārdu un rakstveida komunikācijā un profesionālo terminoloģiju vienā svešvalodā darba pienākumu veikšanai.</w:t>
            </w:r>
          </w:p>
          <w:p w14:paraId="4E20F456" w14:textId="04A851F3" w:rsidR="0027133F" w:rsidRPr="005B5241" w:rsidRDefault="00894344" w:rsidP="00894344">
            <w:pPr>
              <w:ind w:firstLine="0"/>
              <w:jc w:val="both"/>
              <w:rPr>
                <w:rFonts w:ascii="Times New Roman" w:hAnsi="Times New Roman"/>
                <w:sz w:val="20"/>
                <w:szCs w:val="20"/>
                <w:lang w:val="lv-LV"/>
              </w:rPr>
            </w:pPr>
            <w:r w:rsidRPr="005B5241">
              <w:rPr>
                <w:rFonts w:ascii="Times New Roman" w:hAnsi="Times New Roman"/>
                <w:sz w:val="20"/>
                <w:szCs w:val="20"/>
                <w:lang w:val="lv-LV"/>
              </w:rPr>
              <w:t>Spēja efektīvi komunicēt daudzkultūru vidē ievērojot starpkultūru komunikācijas principus.</w:t>
            </w:r>
          </w:p>
        </w:tc>
        <w:tc>
          <w:tcPr>
            <w:tcW w:w="3405" w:type="dxa"/>
          </w:tcPr>
          <w:p w14:paraId="36282F75" w14:textId="5AD1626F" w:rsidR="00A87ABD" w:rsidRPr="005B5241" w:rsidRDefault="00A87ABD" w:rsidP="00B13F82">
            <w:pPr>
              <w:ind w:firstLine="0"/>
              <w:rPr>
                <w:rFonts w:ascii="Times New Roman" w:hAnsi="Times New Roman"/>
                <w:sz w:val="20"/>
                <w:szCs w:val="20"/>
                <w:lang w:val="lv-LV"/>
              </w:rPr>
            </w:pPr>
            <w:r w:rsidRPr="005B5241">
              <w:rPr>
                <w:rFonts w:ascii="Times New Roman" w:hAnsi="Times New Roman"/>
                <w:sz w:val="20"/>
                <w:szCs w:val="20"/>
                <w:lang w:val="lv-LV"/>
              </w:rPr>
              <w:t>Svešvalodas (angļu) profesionālā terminoloģija</w:t>
            </w:r>
          </w:p>
          <w:p w14:paraId="614A7430" w14:textId="5C4B9649" w:rsidR="0027133F" w:rsidRPr="005B5241" w:rsidRDefault="00A87ABD"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Svešvalodas (vācu) profesionālā terminoloģija</w:t>
            </w:r>
          </w:p>
        </w:tc>
        <w:tc>
          <w:tcPr>
            <w:tcW w:w="706" w:type="dxa"/>
          </w:tcPr>
          <w:p w14:paraId="1D8B765F" w14:textId="77777777" w:rsidR="0027133F" w:rsidRPr="005B5241" w:rsidRDefault="005D41A9"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2A772204" w14:textId="77777777" w:rsidR="005D41A9" w:rsidRPr="005B5241" w:rsidRDefault="005D41A9" w:rsidP="007C4E11">
            <w:pPr>
              <w:ind w:hanging="9"/>
              <w:jc w:val="center"/>
              <w:rPr>
                <w:rFonts w:ascii="Times New Roman" w:hAnsi="Times New Roman"/>
                <w:sz w:val="20"/>
                <w:szCs w:val="20"/>
                <w:lang w:val="lv-LV"/>
              </w:rPr>
            </w:pPr>
          </w:p>
          <w:p w14:paraId="00583354" w14:textId="3760CCC5" w:rsidR="005D41A9" w:rsidRPr="005B5241" w:rsidRDefault="005D41A9"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tc>
      </w:tr>
      <w:tr w:rsidR="004C4521" w:rsidRPr="005B5241" w14:paraId="2176AC4A" w14:textId="77777777" w:rsidTr="009156B9">
        <w:tc>
          <w:tcPr>
            <w:tcW w:w="3539" w:type="dxa"/>
            <w:vAlign w:val="center"/>
          </w:tcPr>
          <w:p w14:paraId="59F25891" w14:textId="1BEECA4F" w:rsidR="004C4521" w:rsidRPr="005B5241" w:rsidRDefault="004C4521" w:rsidP="00B50303">
            <w:pPr>
              <w:ind w:firstLine="0"/>
              <w:rPr>
                <w:rFonts w:ascii="Times New Roman" w:hAnsi="Times New Roman"/>
                <w:sz w:val="20"/>
                <w:szCs w:val="20"/>
                <w:lang w:val="lv-LV"/>
              </w:rPr>
            </w:pPr>
            <w:r w:rsidRPr="005B5241">
              <w:rPr>
                <w:rFonts w:ascii="Times New Roman" w:hAnsi="Times New Roman"/>
                <w:sz w:val="20"/>
                <w:szCs w:val="20"/>
                <w:lang w:val="lv-LV"/>
              </w:rPr>
              <w:t>Izmantot digitālās vides datu, informācijas un satura (digitālais saturs) ieguvei pārlūkošanas, meklēšanas un atlases rīkus.</w:t>
            </w:r>
          </w:p>
          <w:p w14:paraId="724563AC" w14:textId="6848EAC4" w:rsidR="004C4521" w:rsidRPr="005B5241" w:rsidRDefault="004C4521" w:rsidP="00B50303">
            <w:pPr>
              <w:ind w:firstLine="0"/>
              <w:rPr>
                <w:rFonts w:ascii="Times New Roman" w:hAnsi="Times New Roman"/>
                <w:sz w:val="20"/>
                <w:szCs w:val="20"/>
                <w:lang w:val="lv-LV"/>
              </w:rPr>
            </w:pPr>
            <w:r w:rsidRPr="005B5241">
              <w:rPr>
                <w:rFonts w:ascii="Times New Roman" w:hAnsi="Times New Roman"/>
                <w:sz w:val="20"/>
                <w:szCs w:val="20"/>
                <w:lang w:val="lv-LV"/>
              </w:rPr>
              <w:t>Lietot teksta un grafikas redaktorus u.c. biroja lietojumprogrammas.</w:t>
            </w:r>
          </w:p>
          <w:p w14:paraId="37689586" w14:textId="2AE405B8" w:rsidR="004C4521" w:rsidRPr="005B5241" w:rsidRDefault="004C4521" w:rsidP="00B50303">
            <w:pPr>
              <w:ind w:firstLine="0"/>
              <w:rPr>
                <w:rFonts w:ascii="Times New Roman" w:hAnsi="Times New Roman"/>
                <w:sz w:val="20"/>
                <w:szCs w:val="20"/>
                <w:lang w:val="lv-LV"/>
              </w:rPr>
            </w:pPr>
            <w:r w:rsidRPr="005B5241">
              <w:rPr>
                <w:rFonts w:ascii="Times New Roman" w:hAnsi="Times New Roman"/>
                <w:sz w:val="20"/>
                <w:szCs w:val="20"/>
                <w:lang w:val="lv-LV"/>
              </w:rPr>
              <w:t>Pielietot kiberdrošības, personas datu aizsardzības un konfidencialitātes noteikumus.</w:t>
            </w:r>
          </w:p>
          <w:p w14:paraId="3B415639" w14:textId="77777777" w:rsidR="004C4521" w:rsidRPr="005B5241" w:rsidRDefault="004C4521" w:rsidP="00B50303">
            <w:pPr>
              <w:ind w:firstLine="0"/>
              <w:rPr>
                <w:rFonts w:ascii="Times New Roman" w:hAnsi="Times New Roman"/>
                <w:sz w:val="20"/>
                <w:szCs w:val="20"/>
                <w:lang w:val="lv-LV"/>
              </w:rPr>
            </w:pPr>
            <w:r w:rsidRPr="005B5241">
              <w:rPr>
                <w:rFonts w:ascii="Times New Roman" w:hAnsi="Times New Roman"/>
                <w:sz w:val="20"/>
                <w:szCs w:val="20"/>
                <w:lang w:val="lv-LV"/>
              </w:rPr>
              <w:t>Attīstīt digitālas prasmes digitāla satura,</w:t>
            </w:r>
          </w:p>
          <w:p w14:paraId="5A445763" w14:textId="08BC2CFA" w:rsidR="004C4521" w:rsidRPr="005B5241" w:rsidRDefault="004C4521"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inovatīvu procesu un produktu radīšanai.</w:t>
            </w:r>
          </w:p>
        </w:tc>
        <w:tc>
          <w:tcPr>
            <w:tcW w:w="3544" w:type="dxa"/>
            <w:vAlign w:val="center"/>
          </w:tcPr>
          <w:p w14:paraId="2E001D91" w14:textId="77777777" w:rsidR="00660DAE" w:rsidRPr="005B5241" w:rsidRDefault="004C4521" w:rsidP="008F1542">
            <w:pPr>
              <w:rPr>
                <w:rFonts w:ascii="Times New Roman" w:hAnsi="Times New Roman"/>
                <w:i/>
                <w:iCs/>
                <w:sz w:val="20"/>
                <w:szCs w:val="20"/>
                <w:lang w:val="lv-LV"/>
              </w:rPr>
            </w:pPr>
            <w:r w:rsidRPr="005B5241">
              <w:rPr>
                <w:rFonts w:ascii="Times New Roman" w:hAnsi="Times New Roman"/>
                <w:i/>
                <w:iCs/>
                <w:sz w:val="20"/>
                <w:szCs w:val="20"/>
                <w:lang w:val="lv-LV"/>
              </w:rPr>
              <w:t>Izpratnes līmenī:</w:t>
            </w:r>
          </w:p>
          <w:p w14:paraId="19DFED9D" w14:textId="62E27AF7" w:rsidR="00660DAE" w:rsidRPr="005B5241" w:rsidRDefault="004C4521"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Normatīvie akti informācijas un komunikācijas tehnoloģiju jomā. Digitālā vide, riski un draudi digitālajā vidē. Digitālā identitāte. Digitālās informācijas aizsardzība.</w:t>
            </w:r>
          </w:p>
          <w:p w14:paraId="1BF0993B" w14:textId="5E9245D6" w:rsidR="00660DAE" w:rsidRPr="005B5241" w:rsidRDefault="004C4521" w:rsidP="00B50303">
            <w:pPr>
              <w:jc w:val="both"/>
              <w:rPr>
                <w:rFonts w:ascii="Times New Roman" w:hAnsi="Times New Roman"/>
                <w:i/>
                <w:iCs/>
                <w:sz w:val="20"/>
                <w:szCs w:val="20"/>
                <w:lang w:val="lv-LV"/>
              </w:rPr>
            </w:pPr>
            <w:r w:rsidRPr="005B5241">
              <w:rPr>
                <w:rFonts w:ascii="Times New Roman" w:hAnsi="Times New Roman"/>
                <w:i/>
                <w:iCs/>
                <w:sz w:val="20"/>
                <w:szCs w:val="20"/>
                <w:lang w:val="lv-LV"/>
              </w:rPr>
              <w:t>Lietošanas līmenī:</w:t>
            </w:r>
          </w:p>
          <w:p w14:paraId="0AD95406" w14:textId="4D539E66" w:rsidR="004C4521" w:rsidRPr="005B5241" w:rsidRDefault="004C4521"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Digitālie rīki un tehnoloģijas. Sakaru līdzekļi. Lietojumprogrammas atbilstoši darba uzdevumam. Informācijas un komunikācijas sistēmu drošības prasības datorlietotājiem. </w:t>
            </w:r>
          </w:p>
        </w:tc>
        <w:tc>
          <w:tcPr>
            <w:tcW w:w="3685" w:type="dxa"/>
            <w:vAlign w:val="center"/>
          </w:tcPr>
          <w:p w14:paraId="6EAA523C" w14:textId="77777777" w:rsidR="00660DAE" w:rsidRPr="005B5241" w:rsidRDefault="004C4521"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Spēja pārvaldīt digitālās vides datus, informāciju un saturu atbilstoši profesionālās darbības specifikai, izmantojot dažādus digitālos rīkus un tehnoloģijas.</w:t>
            </w:r>
          </w:p>
          <w:p w14:paraId="5390A5A5" w14:textId="77777777" w:rsidR="00660DAE" w:rsidRPr="005B5241" w:rsidRDefault="004C4521"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Spēja, palīdzot citiem, digitālajā vidē veikt profesionālus uzdevumus, izmantojot digitālo ierīču, personas datu, privātuma un personas drošības aizsardzības paņēmienus.</w:t>
            </w:r>
          </w:p>
          <w:p w14:paraId="4E792E10" w14:textId="04AF4903" w:rsidR="004C4521" w:rsidRPr="005B5241" w:rsidRDefault="004C4521" w:rsidP="00B50303">
            <w:pPr>
              <w:ind w:firstLine="0"/>
              <w:jc w:val="both"/>
              <w:rPr>
                <w:rFonts w:ascii="Times New Roman" w:hAnsi="Times New Roman"/>
                <w:sz w:val="20"/>
                <w:szCs w:val="20"/>
                <w:lang w:val="lv-LV"/>
              </w:rPr>
            </w:pPr>
            <w:r w:rsidRPr="005B5241">
              <w:rPr>
                <w:rFonts w:ascii="Times New Roman" w:hAnsi="Times New Roman"/>
                <w:sz w:val="20"/>
                <w:szCs w:val="20"/>
                <w:lang w:val="lv-LV"/>
              </w:rPr>
              <w:t>Spēja, palīdzot citiem, risināt tehniskas problēmas un konceptuālas situācijas radošai digitālo tehnoloģiju izmantošanai un digitālo prasmju attīstīšanai.</w:t>
            </w:r>
          </w:p>
        </w:tc>
        <w:tc>
          <w:tcPr>
            <w:tcW w:w="3405" w:type="dxa"/>
          </w:tcPr>
          <w:p w14:paraId="554084BD" w14:textId="77777777" w:rsidR="004C4521" w:rsidRPr="005B5241" w:rsidRDefault="00EF5D48" w:rsidP="00B13F82">
            <w:pPr>
              <w:ind w:firstLine="0"/>
              <w:rPr>
                <w:rFonts w:ascii="Times New Roman" w:hAnsi="Times New Roman"/>
                <w:sz w:val="20"/>
                <w:szCs w:val="20"/>
                <w:lang w:val="lv-LV"/>
              </w:rPr>
            </w:pPr>
            <w:r w:rsidRPr="005B5241">
              <w:rPr>
                <w:rFonts w:ascii="Times New Roman" w:hAnsi="Times New Roman"/>
                <w:sz w:val="20"/>
                <w:szCs w:val="20"/>
                <w:lang w:val="lv-LV"/>
              </w:rPr>
              <w:t>Informācijas sistēmas un informācijas drošība</w:t>
            </w:r>
          </w:p>
          <w:p w14:paraId="19E90B62" w14:textId="3FD1BCF3" w:rsidR="00EF5D48" w:rsidRPr="005B5241" w:rsidRDefault="00EF5D48" w:rsidP="00B13F82">
            <w:pPr>
              <w:ind w:firstLine="0"/>
              <w:jc w:val="both"/>
              <w:rPr>
                <w:rFonts w:ascii="Times New Roman" w:hAnsi="Times New Roman"/>
                <w:sz w:val="20"/>
                <w:szCs w:val="20"/>
                <w:lang w:val="lv-LV"/>
              </w:rPr>
            </w:pPr>
            <w:r w:rsidRPr="005B5241">
              <w:rPr>
                <w:rFonts w:ascii="Times New Roman" w:hAnsi="Times New Roman"/>
                <w:sz w:val="20"/>
                <w:szCs w:val="20"/>
                <w:lang w:val="lv-LV"/>
              </w:rPr>
              <w:t>Kiberdrošības pamati un sistēmu aizsardzība pret kiberuzbrukumiem</w:t>
            </w:r>
          </w:p>
        </w:tc>
        <w:tc>
          <w:tcPr>
            <w:tcW w:w="706" w:type="dxa"/>
          </w:tcPr>
          <w:p w14:paraId="17511844" w14:textId="77777777" w:rsidR="004C4521" w:rsidRPr="005B5241" w:rsidRDefault="00EF5D48"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6FBFA9F0" w14:textId="77777777" w:rsidR="00EF5D48" w:rsidRPr="005B5241" w:rsidRDefault="00EF5D48" w:rsidP="007C4E11">
            <w:pPr>
              <w:ind w:hanging="9"/>
              <w:jc w:val="center"/>
              <w:rPr>
                <w:rFonts w:ascii="Times New Roman" w:hAnsi="Times New Roman"/>
                <w:sz w:val="20"/>
                <w:szCs w:val="20"/>
                <w:lang w:val="lv-LV"/>
              </w:rPr>
            </w:pPr>
          </w:p>
          <w:p w14:paraId="6BF1D151" w14:textId="77777777" w:rsidR="00EF5D48" w:rsidRPr="005B5241" w:rsidRDefault="00EF5D48"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9</w:t>
            </w:r>
          </w:p>
          <w:p w14:paraId="65CDEBC2" w14:textId="77777777" w:rsidR="00EF5D48" w:rsidRPr="005B5241" w:rsidRDefault="00EF5D48" w:rsidP="007C4E11">
            <w:pPr>
              <w:ind w:hanging="9"/>
              <w:jc w:val="center"/>
              <w:rPr>
                <w:rFonts w:ascii="Times New Roman" w:hAnsi="Times New Roman"/>
                <w:sz w:val="20"/>
                <w:szCs w:val="20"/>
                <w:lang w:val="lv-LV"/>
              </w:rPr>
            </w:pPr>
          </w:p>
          <w:p w14:paraId="1C6673D6" w14:textId="6C4A8087" w:rsidR="00EF5D48" w:rsidRPr="005B5241" w:rsidRDefault="00EF5D48" w:rsidP="007C4E11">
            <w:pPr>
              <w:ind w:hanging="9"/>
              <w:jc w:val="center"/>
              <w:rPr>
                <w:rFonts w:ascii="Times New Roman" w:hAnsi="Times New Roman"/>
                <w:sz w:val="20"/>
                <w:szCs w:val="20"/>
                <w:lang w:val="lv-LV"/>
              </w:rPr>
            </w:pPr>
          </w:p>
        </w:tc>
      </w:tr>
      <w:tr w:rsidR="001934AB" w:rsidRPr="005B5241" w14:paraId="6A543EB5" w14:textId="77777777" w:rsidTr="009156B9">
        <w:tc>
          <w:tcPr>
            <w:tcW w:w="3539" w:type="dxa"/>
            <w:vAlign w:val="center"/>
          </w:tcPr>
          <w:p w14:paraId="3B2673D5" w14:textId="35C1E194"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Organizēt darba vietu atbilstoši darba aizsardzības un vides aizsardzības prasībām.</w:t>
            </w:r>
          </w:p>
          <w:p w14:paraId="4D3686D3" w14:textId="77777777"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Skaidrot atsevišķiem darba procesa posmiem atbilstošas prasības standarta situācijās.</w:t>
            </w:r>
          </w:p>
          <w:p w14:paraId="6D2834B6" w14:textId="77777777"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Uzraudzīt noteikto prasību ievērošanu.</w:t>
            </w:r>
          </w:p>
          <w:p w14:paraId="220ABDDA" w14:textId="6246B415"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Novērtēt darba vides riska faktoru ietekmi uz veselību.</w:t>
            </w:r>
          </w:p>
          <w:p w14:paraId="63562E97" w14:textId="77777777"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Izmantot videi draudzīgas darba metodes, nodrošinot efektīvu atkritumu šķirošanu un utilizēšanu.</w:t>
            </w:r>
          </w:p>
          <w:p w14:paraId="30FF9233" w14:textId="77777777"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Rīkoties atbilstoši ugunsdrošības, elektrodrošības, darba aizsardzības un vides aizsardzības prasībām.</w:t>
            </w:r>
          </w:p>
          <w:p w14:paraId="11EDCD3D" w14:textId="77777777"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lastRenderedPageBreak/>
              <w:t>Sniegt pirmo palīdzību.</w:t>
            </w:r>
          </w:p>
          <w:p w14:paraId="4621997E" w14:textId="584B3E0E" w:rsidR="001934AB" w:rsidRPr="005B5241" w:rsidRDefault="001934AB" w:rsidP="00814DAF">
            <w:pPr>
              <w:ind w:firstLine="0"/>
              <w:rPr>
                <w:rFonts w:ascii="Times New Roman" w:hAnsi="Times New Roman"/>
                <w:sz w:val="20"/>
                <w:szCs w:val="20"/>
                <w:lang w:val="lv-LV"/>
              </w:rPr>
            </w:pPr>
            <w:r w:rsidRPr="005B5241">
              <w:rPr>
                <w:rFonts w:ascii="Times New Roman" w:hAnsi="Times New Roman"/>
                <w:sz w:val="20"/>
                <w:szCs w:val="20"/>
                <w:lang w:val="lv-LV"/>
              </w:rPr>
              <w:t>Rīkoties uzņēmuma un valsts mēroga ārkārtas situācijā atbilstoši noteiktajiem civilās aizsardzības plāniem.</w:t>
            </w:r>
          </w:p>
          <w:p w14:paraId="3DB3DD25" w14:textId="3EF9C55C" w:rsidR="001934AB" w:rsidRPr="005B5241" w:rsidRDefault="001934AB"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Atbildīgi rīkoties ārkārtas situācijā un izņēmuma stāvokļa laikā, ievērojot valsts noteikto regulējumu.</w:t>
            </w:r>
          </w:p>
        </w:tc>
        <w:tc>
          <w:tcPr>
            <w:tcW w:w="3544" w:type="dxa"/>
            <w:vAlign w:val="center"/>
          </w:tcPr>
          <w:p w14:paraId="62E66BAD" w14:textId="77777777" w:rsidR="002138C2" w:rsidRPr="005B5241" w:rsidRDefault="002138C2" w:rsidP="00814DAF">
            <w:pPr>
              <w:jc w:val="both"/>
              <w:rPr>
                <w:rFonts w:ascii="Times New Roman" w:hAnsi="Times New Roman"/>
                <w:i/>
                <w:iCs/>
                <w:sz w:val="20"/>
                <w:szCs w:val="20"/>
                <w:lang w:val="lv-LV"/>
              </w:rPr>
            </w:pPr>
            <w:r w:rsidRPr="005B5241">
              <w:rPr>
                <w:rFonts w:ascii="Times New Roman" w:hAnsi="Times New Roman"/>
                <w:i/>
                <w:iCs/>
                <w:sz w:val="20"/>
                <w:szCs w:val="20"/>
                <w:lang w:val="lv-LV"/>
              </w:rPr>
              <w:lastRenderedPageBreak/>
              <w:t>Lietošanas līmenī:</w:t>
            </w:r>
          </w:p>
          <w:p w14:paraId="3837B7DF" w14:textId="6B70D69E" w:rsidR="001934AB"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Darba aizsardzības sistēma. Civilās aizsardzības sistēma. Vides aizsardzības sistēma. ANO ilgtspējīgas attīstības mērķi. Darba aizsardzības noteikumi. Vides aizsardzības noteikumi. Ugunsdrošības noteikumi. Elektrodrošības noteikumi. Civilās aizsardzības noteikumi. Pirmās palīdzības sniegšana. Rīcība ugunsgrēka gadījumā. Rīcība darba vides risku iestāšanās gadījumā. “Zaļās domāšanas” principi. Ilgtspējīgas attīstības stratēģiskie principi. Ārkārtējās situācijas un izņēmuma stāvokļa normatīvais </w:t>
            </w:r>
            <w:r w:rsidRPr="005B5241">
              <w:rPr>
                <w:rFonts w:ascii="Times New Roman" w:hAnsi="Times New Roman"/>
                <w:sz w:val="20"/>
                <w:szCs w:val="20"/>
                <w:lang w:val="lv-LV"/>
              </w:rPr>
              <w:lastRenderedPageBreak/>
              <w:t xml:space="preserve">regulējums. Latvijas ilgtspējības attīstības stratēģija. </w:t>
            </w:r>
          </w:p>
        </w:tc>
        <w:tc>
          <w:tcPr>
            <w:tcW w:w="3685" w:type="dxa"/>
            <w:vAlign w:val="center"/>
          </w:tcPr>
          <w:p w14:paraId="33F7F5D0" w14:textId="77777777" w:rsidR="002138C2"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lastRenderedPageBreak/>
              <w:t>Spēja piemērot nozares profesionālo darbību reglamentējošo normatīvo akti prasības un uzraudzīt to izpildi.</w:t>
            </w:r>
          </w:p>
          <w:p w14:paraId="28C4ED7C" w14:textId="77777777" w:rsidR="002138C2"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Spēja ievērot un uzraudzīt darba drošības, vides aizsardzības, elektrodrošības, ugunsdrošības, higiēnas un kvalitātes prasības, skaidrojot atsevišķiem darba procesa posmiem atbilstošas prasības. </w:t>
            </w:r>
          </w:p>
          <w:p w14:paraId="32A54613" w14:textId="77777777" w:rsidR="002138C2"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ievērot civilās aizsardzības prasības atbilstoši civilās aizsardzības plāniem un normatīvajiem aktiem.</w:t>
            </w:r>
          </w:p>
          <w:p w14:paraId="45EBF402" w14:textId="77777777" w:rsidR="002138C2"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Spēja atbildīgi rīkoties ārkārtas situācijā un izņēmuma stāvokļa laikā, ievērojot valsts noteikto regulējumu un apzinoties savu atbildību nacionālās drošības saglabāšanā. </w:t>
            </w:r>
          </w:p>
          <w:p w14:paraId="065BC0B7" w14:textId="77777777" w:rsidR="002138C2"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lastRenderedPageBreak/>
              <w:t xml:space="preserve">Spēja atbildīgi rīkoties ārkārtas situācijās un sniegt nepieciešamo pirmo palīdzību. </w:t>
            </w:r>
          </w:p>
          <w:p w14:paraId="4C95C146" w14:textId="07FCBFEE" w:rsidR="001934AB" w:rsidRPr="005B5241" w:rsidRDefault="002138C2"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rīkoties atbilstoši “zaļās domāšanas” un ilgtspējīgas attīstības principiem, sniedzot atbalstu šo jautājumu izpratnē.</w:t>
            </w:r>
          </w:p>
        </w:tc>
        <w:tc>
          <w:tcPr>
            <w:tcW w:w="3405" w:type="dxa"/>
          </w:tcPr>
          <w:p w14:paraId="0EBEB499" w14:textId="77777777" w:rsidR="001934AB" w:rsidRPr="005B5241" w:rsidRDefault="00042731" w:rsidP="006B0830">
            <w:pPr>
              <w:ind w:firstLine="0"/>
              <w:rPr>
                <w:rFonts w:ascii="Times New Roman" w:hAnsi="Times New Roman"/>
                <w:sz w:val="20"/>
                <w:szCs w:val="20"/>
                <w:lang w:val="lv-LV"/>
              </w:rPr>
            </w:pPr>
            <w:r w:rsidRPr="005B5241">
              <w:rPr>
                <w:rFonts w:ascii="Times New Roman" w:hAnsi="Times New Roman"/>
                <w:sz w:val="20"/>
                <w:szCs w:val="20"/>
                <w:lang w:val="lv-LV"/>
              </w:rPr>
              <w:lastRenderedPageBreak/>
              <w:t>Valsts, civilā un vides aizsardzība</w:t>
            </w:r>
          </w:p>
          <w:p w14:paraId="5104C127" w14:textId="77777777" w:rsidR="00042731" w:rsidRPr="005B5241" w:rsidRDefault="00042731" w:rsidP="006B0830">
            <w:pPr>
              <w:ind w:firstLine="0"/>
              <w:rPr>
                <w:rFonts w:ascii="Times New Roman" w:hAnsi="Times New Roman"/>
                <w:sz w:val="20"/>
                <w:szCs w:val="20"/>
                <w:lang w:val="lv-LV"/>
              </w:rPr>
            </w:pPr>
            <w:r w:rsidRPr="005B5241">
              <w:rPr>
                <w:rFonts w:ascii="Times New Roman" w:hAnsi="Times New Roman"/>
                <w:sz w:val="20"/>
                <w:szCs w:val="20"/>
                <w:lang w:val="lv-LV"/>
              </w:rPr>
              <w:t>Darba tiesības, aizsardzība, drošība un profesionālā ētika</w:t>
            </w:r>
          </w:p>
          <w:p w14:paraId="1884399D" w14:textId="25161F9C" w:rsidR="00B1014B" w:rsidRPr="005B5241" w:rsidRDefault="00B1014B" w:rsidP="006B0830">
            <w:pPr>
              <w:ind w:firstLine="0"/>
              <w:rPr>
                <w:rFonts w:ascii="Times New Roman" w:hAnsi="Times New Roman"/>
                <w:sz w:val="20"/>
                <w:szCs w:val="20"/>
                <w:lang w:val="lv-LV"/>
              </w:rPr>
            </w:pPr>
            <w:r w:rsidRPr="005B5241">
              <w:rPr>
                <w:rFonts w:ascii="Times New Roman" w:hAnsi="Times New Roman"/>
                <w:sz w:val="20"/>
                <w:szCs w:val="20"/>
                <w:lang w:val="lv-LV"/>
              </w:rPr>
              <w:t>Apsardzes speciālā taktika</w:t>
            </w:r>
          </w:p>
          <w:p w14:paraId="28247D69" w14:textId="2EEBA1D8" w:rsidR="00B1014B" w:rsidRPr="005B5241" w:rsidRDefault="00B1014B" w:rsidP="00495E65">
            <w:pPr>
              <w:ind w:firstLine="31"/>
              <w:rPr>
                <w:rFonts w:ascii="Times New Roman" w:hAnsi="Times New Roman"/>
                <w:sz w:val="20"/>
                <w:szCs w:val="20"/>
                <w:lang w:val="lv-LV"/>
              </w:rPr>
            </w:pPr>
          </w:p>
        </w:tc>
        <w:tc>
          <w:tcPr>
            <w:tcW w:w="706" w:type="dxa"/>
          </w:tcPr>
          <w:p w14:paraId="2B95FD86" w14:textId="77777777" w:rsidR="001934AB" w:rsidRPr="005B5241" w:rsidRDefault="0004273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7BF3B5C4" w14:textId="77777777" w:rsidR="00042731" w:rsidRPr="005B5241" w:rsidRDefault="0004273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0E1398C5" w14:textId="77777777" w:rsidR="00B1014B" w:rsidRPr="005B5241" w:rsidRDefault="00B1014B" w:rsidP="007C4E11">
            <w:pPr>
              <w:ind w:hanging="9"/>
              <w:jc w:val="center"/>
              <w:rPr>
                <w:rFonts w:ascii="Times New Roman" w:hAnsi="Times New Roman"/>
                <w:sz w:val="20"/>
                <w:szCs w:val="20"/>
                <w:lang w:val="lv-LV"/>
              </w:rPr>
            </w:pPr>
          </w:p>
          <w:p w14:paraId="1302CE18" w14:textId="77777777" w:rsidR="00B1014B" w:rsidRPr="005B5241" w:rsidRDefault="00B1014B"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6</w:t>
            </w:r>
          </w:p>
          <w:p w14:paraId="1AEBFCF7" w14:textId="20D87205" w:rsidR="00B1014B" w:rsidRPr="005B5241" w:rsidRDefault="00B1014B" w:rsidP="007C4E11">
            <w:pPr>
              <w:ind w:hanging="9"/>
              <w:jc w:val="center"/>
              <w:rPr>
                <w:rFonts w:ascii="Times New Roman" w:hAnsi="Times New Roman"/>
                <w:sz w:val="20"/>
                <w:szCs w:val="20"/>
                <w:lang w:val="lv-LV"/>
              </w:rPr>
            </w:pPr>
          </w:p>
        </w:tc>
      </w:tr>
      <w:tr w:rsidR="00A747E8" w:rsidRPr="005B5241" w14:paraId="6922913B" w14:textId="77777777" w:rsidTr="009156B9">
        <w:tc>
          <w:tcPr>
            <w:tcW w:w="3539" w:type="dxa"/>
            <w:vAlign w:val="center"/>
          </w:tcPr>
          <w:p w14:paraId="29B1C2E7" w14:textId="697C28C9"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Novērtēt kompleksu situāciju modeļiem</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piemērotas problēmu risināšanas</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stratēģijas (nozarē, jomā, profesijā).</w:t>
            </w:r>
          </w:p>
          <w:p w14:paraId="5C196298" w14:textId="30CDD060"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Izvērtēt datos novēroto (vai piedāvāto)</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modeļu un likumsakarību nozīmes.</w:t>
            </w:r>
          </w:p>
          <w:p w14:paraId="43990428" w14:textId="7359B76F"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Analizēt savstarpēji saistītus skaidrojumus,</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simbolus un formulas.</w:t>
            </w:r>
          </w:p>
          <w:p w14:paraId="0686ED5F" w14:textId="754219C3"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Piemērot matemātiskus faktus, likumus,</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algoritmus un struktūras risinājuma</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meklēšanā (nozarē, jomā, profesijā).</w:t>
            </w:r>
          </w:p>
          <w:p w14:paraId="6D1E7D4A" w14:textId="426F4B28"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Sistematizēt informāciju par energoresursu</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efektīvu izmantošanu.</w:t>
            </w:r>
          </w:p>
          <w:p w14:paraId="56701263" w14:textId="05E407C4"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Ieviest videi draudzīgas saimniekošanas</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pasākumus.</w:t>
            </w:r>
          </w:p>
          <w:p w14:paraId="2EB6BB1F" w14:textId="69335AAF" w:rsidR="007A6697" w:rsidRPr="005B5241" w:rsidRDefault="007A6697" w:rsidP="00814DAF">
            <w:pPr>
              <w:ind w:firstLine="0"/>
              <w:rPr>
                <w:rFonts w:ascii="Times New Roman" w:hAnsi="Times New Roman"/>
                <w:sz w:val="20"/>
                <w:szCs w:val="20"/>
                <w:lang w:val="lv-LV"/>
              </w:rPr>
            </w:pPr>
            <w:r w:rsidRPr="005B5241">
              <w:rPr>
                <w:rFonts w:ascii="Times New Roman" w:hAnsi="Times New Roman"/>
                <w:sz w:val="20"/>
                <w:szCs w:val="20"/>
                <w:lang w:val="lv-LV"/>
              </w:rPr>
              <w:t>Rast radošus risinājumus tehnoloģisko</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procesu attīstībai.</w:t>
            </w:r>
          </w:p>
          <w:p w14:paraId="618C15D3" w14:textId="71793BEC" w:rsidR="00A747E8" w:rsidRPr="005B5241" w:rsidRDefault="007A6697"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Rīkoties ar tehnoloģiskajām iekārtām,</w:t>
            </w:r>
            <w:r w:rsidR="00B84FA3" w:rsidRPr="005B5241">
              <w:rPr>
                <w:rFonts w:ascii="Times New Roman" w:hAnsi="Times New Roman"/>
                <w:sz w:val="20"/>
                <w:szCs w:val="20"/>
                <w:lang w:val="lv-LV"/>
              </w:rPr>
              <w:t xml:space="preserve"> </w:t>
            </w:r>
            <w:r w:rsidRPr="005B5241">
              <w:rPr>
                <w:rFonts w:ascii="Times New Roman" w:hAnsi="Times New Roman"/>
                <w:sz w:val="20"/>
                <w:szCs w:val="20"/>
                <w:lang w:val="lv-LV"/>
              </w:rPr>
              <w:t>instrumentiem un zinātniskajiem datiem.</w:t>
            </w:r>
          </w:p>
        </w:tc>
        <w:tc>
          <w:tcPr>
            <w:tcW w:w="3544" w:type="dxa"/>
            <w:vAlign w:val="center"/>
          </w:tcPr>
          <w:p w14:paraId="033D53FD" w14:textId="77777777" w:rsidR="00B84FA3" w:rsidRPr="005B5241" w:rsidRDefault="00B84FA3" w:rsidP="00814DAF">
            <w:pPr>
              <w:jc w:val="both"/>
              <w:rPr>
                <w:rFonts w:ascii="Times New Roman" w:hAnsi="Times New Roman"/>
                <w:i/>
                <w:iCs/>
                <w:sz w:val="20"/>
                <w:szCs w:val="20"/>
                <w:lang w:val="lv-LV"/>
              </w:rPr>
            </w:pPr>
            <w:r w:rsidRPr="005B5241">
              <w:rPr>
                <w:rFonts w:ascii="Times New Roman" w:hAnsi="Times New Roman"/>
                <w:i/>
                <w:iCs/>
                <w:sz w:val="20"/>
                <w:szCs w:val="20"/>
                <w:lang w:val="lv-LV"/>
              </w:rPr>
              <w:t>Izpratnes līmenī:</w:t>
            </w:r>
          </w:p>
          <w:p w14:paraId="4BD233E6" w14:textId="77777777" w:rsidR="00B84FA3" w:rsidRPr="005B5241" w:rsidRDefault="00B84FA3"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Faktu, teoriju un profesionālās darbības likumsakarības.</w:t>
            </w:r>
          </w:p>
          <w:p w14:paraId="0B7BC72C" w14:textId="2E59F329" w:rsidR="00B84FA3" w:rsidRPr="005B5241" w:rsidRDefault="00B84FA3" w:rsidP="00814DAF">
            <w:pPr>
              <w:ind w:firstLine="741"/>
              <w:jc w:val="both"/>
              <w:rPr>
                <w:rFonts w:ascii="Times New Roman" w:hAnsi="Times New Roman"/>
                <w:i/>
                <w:iCs/>
                <w:sz w:val="20"/>
                <w:szCs w:val="20"/>
                <w:lang w:val="lv-LV"/>
              </w:rPr>
            </w:pPr>
            <w:r w:rsidRPr="005B5241">
              <w:rPr>
                <w:rFonts w:ascii="Times New Roman" w:hAnsi="Times New Roman"/>
                <w:i/>
                <w:iCs/>
                <w:sz w:val="20"/>
                <w:szCs w:val="20"/>
                <w:lang w:val="lv-LV"/>
              </w:rPr>
              <w:t>Lietošanas līmenī:</w:t>
            </w:r>
          </w:p>
          <w:p w14:paraId="562E39B6" w14:textId="78D12B6C" w:rsidR="00A747E8" w:rsidRPr="005B5241" w:rsidRDefault="00B84FA3"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Statistikas pamatprincipi. Atjaunojamo energoresursu izmantošanas un attīstības tendences. Nozares tehnoloģiju izpētes izmantošanas iespējas. Pētījumu metodoloģija. </w:t>
            </w:r>
          </w:p>
        </w:tc>
        <w:tc>
          <w:tcPr>
            <w:tcW w:w="3685" w:type="dxa"/>
            <w:vAlign w:val="center"/>
          </w:tcPr>
          <w:p w14:paraId="7A6B0202" w14:textId="77777777" w:rsidR="0021641C" w:rsidRPr="005B5241" w:rsidRDefault="00B84FA3"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izstrādāt kompleksu situāciju modeļus un darboties ar tiem, paredzēt grūtības (nozarē, jomā, profesijā) un precizēt pieņēmumus.</w:t>
            </w:r>
          </w:p>
          <w:p w14:paraId="5AF5B1E9" w14:textId="77777777" w:rsidR="0021641C" w:rsidRPr="005B5241" w:rsidRDefault="00B84FA3"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izmantot matemātisko domāšanu, lai veiktu prognozes (nozarē, jomā, profesijā), nodrošinātu argumentu pamatojumus, pārbaudītu un salīdzinātu piedāvātos risinājumus.</w:t>
            </w:r>
          </w:p>
          <w:p w14:paraId="4668D0D6" w14:textId="0635D9EB" w:rsidR="00A747E8" w:rsidRPr="005B5241" w:rsidRDefault="00B84FA3"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izmantot nozares pētījumus, lai ietekmētu nozares tehnoloģijas, nodrošinot ilgtspējīgu saimniekošanu.</w:t>
            </w:r>
          </w:p>
        </w:tc>
        <w:tc>
          <w:tcPr>
            <w:tcW w:w="3405" w:type="dxa"/>
          </w:tcPr>
          <w:p w14:paraId="75219737" w14:textId="77777777" w:rsidR="001523D1" w:rsidRPr="005B5241" w:rsidRDefault="001523D1"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Valsts, civilā un vides aizsardzība</w:t>
            </w:r>
          </w:p>
          <w:p w14:paraId="24B306D4" w14:textId="77777777" w:rsidR="001523D1" w:rsidRPr="005B5241" w:rsidRDefault="001523D1"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Darba tiesības, aizsardzība, drošība un profesionālā ētika</w:t>
            </w:r>
          </w:p>
          <w:p w14:paraId="0319B196" w14:textId="77777777" w:rsidR="001523D1" w:rsidRPr="005B5241" w:rsidRDefault="001523D1"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Apsardzes speciālā taktika</w:t>
            </w:r>
            <w:r w:rsidRPr="005B5241">
              <w:rPr>
                <w:rFonts w:ascii="Times New Roman" w:hAnsi="Times New Roman"/>
                <w:sz w:val="20"/>
                <w:szCs w:val="20"/>
                <w:lang w:val="lv-LV"/>
              </w:rPr>
              <w:tab/>
            </w:r>
          </w:p>
          <w:p w14:paraId="26738332" w14:textId="77777777" w:rsidR="00A747E8" w:rsidRPr="005B5241" w:rsidRDefault="001523D1"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Fizisko personu drošības pamati</w:t>
            </w:r>
          </w:p>
          <w:p w14:paraId="3CF00ED8" w14:textId="77777777" w:rsidR="001523D1" w:rsidRPr="005B5241" w:rsidRDefault="00E304F3"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Kriminoloģija</w:t>
            </w:r>
          </w:p>
          <w:p w14:paraId="6D0A1565" w14:textId="77777777" w:rsidR="00E304F3" w:rsidRPr="005B5241" w:rsidRDefault="00E304F3"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Kiberdrošības pamati un sistēmu aizsardzība pret kiberuzbrukumiem</w:t>
            </w:r>
          </w:p>
          <w:p w14:paraId="3E2073CA" w14:textId="02B43DF2" w:rsidR="00D03B52" w:rsidRPr="005B5241" w:rsidRDefault="00D03B52"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Informācijas sistēmas un informācijas drošība</w:t>
            </w:r>
          </w:p>
        </w:tc>
        <w:tc>
          <w:tcPr>
            <w:tcW w:w="706" w:type="dxa"/>
          </w:tcPr>
          <w:p w14:paraId="79B86110" w14:textId="77777777" w:rsidR="00A747E8" w:rsidRPr="005B5241" w:rsidRDefault="001523D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11F782AE" w14:textId="77777777" w:rsidR="001523D1" w:rsidRPr="005B5241" w:rsidRDefault="001523D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0E85AAE3" w14:textId="77777777" w:rsidR="001523D1" w:rsidRPr="005B5241" w:rsidRDefault="001523D1" w:rsidP="007C4E11">
            <w:pPr>
              <w:ind w:hanging="9"/>
              <w:jc w:val="center"/>
              <w:rPr>
                <w:rFonts w:ascii="Times New Roman" w:hAnsi="Times New Roman"/>
                <w:sz w:val="20"/>
                <w:szCs w:val="20"/>
                <w:lang w:val="lv-LV"/>
              </w:rPr>
            </w:pPr>
          </w:p>
          <w:p w14:paraId="2D346D93" w14:textId="77777777" w:rsidR="001523D1" w:rsidRPr="005B5241" w:rsidRDefault="001523D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6</w:t>
            </w:r>
          </w:p>
          <w:p w14:paraId="3DD12686" w14:textId="77777777" w:rsidR="001523D1" w:rsidRPr="005B5241" w:rsidRDefault="001523D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2CC23232" w14:textId="77777777" w:rsidR="001523D1" w:rsidRPr="005B5241" w:rsidRDefault="001523D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6B083538" w14:textId="34EE8CAC" w:rsidR="001523D1" w:rsidRPr="005B5241" w:rsidRDefault="00E304F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9</w:t>
            </w:r>
          </w:p>
          <w:p w14:paraId="65F1E61E" w14:textId="77777777" w:rsidR="00D03B52" w:rsidRPr="005B5241" w:rsidRDefault="00D03B52" w:rsidP="00D03B52">
            <w:pPr>
              <w:ind w:hanging="9"/>
              <w:jc w:val="center"/>
              <w:rPr>
                <w:rFonts w:ascii="Times New Roman" w:hAnsi="Times New Roman"/>
                <w:sz w:val="20"/>
                <w:szCs w:val="20"/>
                <w:lang w:val="lv-LV"/>
              </w:rPr>
            </w:pPr>
          </w:p>
          <w:p w14:paraId="08C8AE9A" w14:textId="633AE862" w:rsidR="00D03B52" w:rsidRPr="005B5241" w:rsidRDefault="00D03B52" w:rsidP="00D03B52">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448B956B" w14:textId="77777777" w:rsidR="00D03B52" w:rsidRPr="005B5241" w:rsidRDefault="00D03B52" w:rsidP="00D03B52">
            <w:pPr>
              <w:ind w:hanging="9"/>
              <w:jc w:val="center"/>
              <w:rPr>
                <w:rFonts w:ascii="Times New Roman" w:hAnsi="Times New Roman"/>
                <w:sz w:val="20"/>
                <w:szCs w:val="20"/>
                <w:lang w:val="lv-LV"/>
              </w:rPr>
            </w:pPr>
          </w:p>
          <w:p w14:paraId="7E06E23F" w14:textId="47611EE2" w:rsidR="00D03B52" w:rsidRPr="005B5241" w:rsidRDefault="00D03B52" w:rsidP="00D03B52">
            <w:pPr>
              <w:ind w:hanging="9"/>
              <w:jc w:val="center"/>
              <w:rPr>
                <w:rFonts w:ascii="Times New Roman" w:hAnsi="Times New Roman"/>
                <w:sz w:val="20"/>
                <w:szCs w:val="20"/>
                <w:lang w:val="lv-LV"/>
              </w:rPr>
            </w:pPr>
          </w:p>
        </w:tc>
      </w:tr>
      <w:tr w:rsidR="0021641C" w:rsidRPr="005B5241" w14:paraId="6FA0B542" w14:textId="77777777" w:rsidTr="009156B9">
        <w:tc>
          <w:tcPr>
            <w:tcW w:w="3539" w:type="dxa"/>
            <w:vAlign w:val="center"/>
          </w:tcPr>
          <w:p w14:paraId="140BA1A5" w14:textId="2D227BFC" w:rsidR="0021641C" w:rsidRPr="005B5241" w:rsidRDefault="0021641C" w:rsidP="00814DAF">
            <w:pPr>
              <w:ind w:firstLine="0"/>
              <w:rPr>
                <w:rFonts w:ascii="Times New Roman" w:hAnsi="Times New Roman"/>
                <w:sz w:val="20"/>
                <w:szCs w:val="20"/>
                <w:lang w:val="lv-LV"/>
              </w:rPr>
            </w:pPr>
            <w:r w:rsidRPr="005B5241">
              <w:rPr>
                <w:rFonts w:ascii="Times New Roman" w:hAnsi="Times New Roman"/>
                <w:sz w:val="20"/>
                <w:szCs w:val="20"/>
                <w:lang w:val="lv-LV"/>
              </w:rPr>
              <w:t>Veidot komandu kopīgai darbībai jaunu vērtību radīšanā.</w:t>
            </w:r>
          </w:p>
          <w:p w14:paraId="2BC81A0D" w14:textId="2586B37D" w:rsidR="0021641C" w:rsidRPr="005B5241" w:rsidRDefault="0021641C" w:rsidP="00814DAF">
            <w:pPr>
              <w:ind w:firstLine="0"/>
              <w:rPr>
                <w:rFonts w:ascii="Times New Roman" w:hAnsi="Times New Roman"/>
                <w:sz w:val="20"/>
                <w:szCs w:val="20"/>
                <w:lang w:val="lv-LV"/>
              </w:rPr>
            </w:pPr>
            <w:r w:rsidRPr="005B5241">
              <w:rPr>
                <w:rFonts w:ascii="Times New Roman" w:hAnsi="Times New Roman"/>
                <w:sz w:val="20"/>
                <w:szCs w:val="20"/>
                <w:lang w:val="lv-LV"/>
              </w:rPr>
              <w:t>Uzņemties savu individuālo un komandas atbildību jaunu vērtību radīšanā.</w:t>
            </w:r>
          </w:p>
          <w:p w14:paraId="59AFC5EA" w14:textId="1A102683" w:rsidR="0021641C" w:rsidRPr="005B5241" w:rsidRDefault="0021641C" w:rsidP="00814DAF">
            <w:pPr>
              <w:ind w:firstLine="0"/>
              <w:rPr>
                <w:rFonts w:ascii="Times New Roman" w:hAnsi="Times New Roman"/>
                <w:sz w:val="20"/>
                <w:szCs w:val="20"/>
                <w:lang w:val="lv-LV"/>
              </w:rPr>
            </w:pPr>
            <w:r w:rsidRPr="005B5241">
              <w:rPr>
                <w:rFonts w:ascii="Times New Roman" w:hAnsi="Times New Roman"/>
                <w:sz w:val="20"/>
                <w:szCs w:val="20"/>
                <w:lang w:val="lv-LV"/>
              </w:rPr>
              <w:t>Izvērtēt sasniegtos mērķus, novērtējot savu un komandas darba ieguldījumu.</w:t>
            </w:r>
          </w:p>
          <w:p w14:paraId="3CB5C5B3" w14:textId="00F810FC" w:rsidR="0021641C" w:rsidRPr="005B5241" w:rsidRDefault="0021641C"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Izmantot atgriezenisko saiti sava un komandas darba jaunu mērķu noteikšanai.</w:t>
            </w:r>
          </w:p>
        </w:tc>
        <w:tc>
          <w:tcPr>
            <w:tcW w:w="3544" w:type="dxa"/>
            <w:vAlign w:val="center"/>
          </w:tcPr>
          <w:p w14:paraId="1E13B7DE" w14:textId="77777777" w:rsidR="00141C81" w:rsidRPr="005B5241" w:rsidRDefault="00141C81" w:rsidP="00814DAF">
            <w:pPr>
              <w:jc w:val="both"/>
              <w:rPr>
                <w:rFonts w:ascii="Times New Roman" w:hAnsi="Times New Roman"/>
                <w:i/>
                <w:iCs/>
                <w:sz w:val="20"/>
                <w:szCs w:val="20"/>
                <w:lang w:val="lv-LV"/>
              </w:rPr>
            </w:pPr>
            <w:r w:rsidRPr="005B5241">
              <w:rPr>
                <w:rFonts w:ascii="Times New Roman" w:hAnsi="Times New Roman"/>
                <w:i/>
                <w:iCs/>
                <w:sz w:val="20"/>
                <w:szCs w:val="20"/>
                <w:lang w:val="lv-LV"/>
              </w:rPr>
              <w:t>Izpratnes līmenī:</w:t>
            </w:r>
          </w:p>
          <w:p w14:paraId="246E3E8B" w14:textId="2A692095" w:rsidR="0021641C" w:rsidRPr="005B5241" w:rsidRDefault="00141C81"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Komercdarbības vides pamatprincipi. Lietošanas līmenī: Finanšu vadība un ekonomika. Lēmumu pieņemšanas metodes. Plānošana metodes. Pašnovērtējuma mehānismi. Darba organizācija. Saskarsmes teorijas. Sadarbības principi. </w:t>
            </w:r>
          </w:p>
        </w:tc>
        <w:tc>
          <w:tcPr>
            <w:tcW w:w="3685" w:type="dxa"/>
            <w:vAlign w:val="center"/>
          </w:tcPr>
          <w:p w14:paraId="0479CA5F" w14:textId="77777777" w:rsidR="00141C81" w:rsidRPr="005B5241" w:rsidRDefault="00141C81"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veikt savu profesionālo darbību atbilstoši izvēlētajam uzņēmējdarbības modelim, plānojot un izvērtējot savus un komandas darba noteiktos mērķus jaunu vērtību radīšanā.</w:t>
            </w:r>
          </w:p>
          <w:p w14:paraId="34621E28" w14:textId="4F554FE4" w:rsidR="0021641C" w:rsidRPr="005B5241" w:rsidRDefault="00141C81"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pielāgot plānus izvirzīto mērķu sasniegšanai pārmaiņu apstākļos</w:t>
            </w:r>
          </w:p>
        </w:tc>
        <w:tc>
          <w:tcPr>
            <w:tcW w:w="3405" w:type="dxa"/>
          </w:tcPr>
          <w:p w14:paraId="041034E1" w14:textId="77777777" w:rsidR="00495E65" w:rsidRPr="005B5241" w:rsidRDefault="00495E65"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Darba tiesības, aizsardzība, drošība un profesionālā ētika</w:t>
            </w:r>
          </w:p>
          <w:p w14:paraId="7CC94459" w14:textId="77777777" w:rsidR="00495E65" w:rsidRPr="005B5241" w:rsidRDefault="00495E65"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Apsardzes speciālā taktika</w:t>
            </w:r>
            <w:r w:rsidRPr="005B5241">
              <w:rPr>
                <w:rFonts w:ascii="Times New Roman" w:hAnsi="Times New Roman"/>
                <w:sz w:val="20"/>
                <w:szCs w:val="20"/>
                <w:lang w:val="lv-LV"/>
              </w:rPr>
              <w:tab/>
            </w:r>
          </w:p>
          <w:p w14:paraId="504FF567" w14:textId="77777777" w:rsidR="00495E65" w:rsidRPr="005B5241" w:rsidRDefault="00495E65" w:rsidP="006B0830">
            <w:pPr>
              <w:ind w:firstLine="0"/>
              <w:jc w:val="both"/>
              <w:rPr>
                <w:rFonts w:ascii="Times New Roman" w:hAnsi="Times New Roman"/>
                <w:sz w:val="20"/>
                <w:szCs w:val="20"/>
                <w:lang w:val="lv-LV"/>
              </w:rPr>
            </w:pPr>
            <w:r w:rsidRPr="005B5241">
              <w:rPr>
                <w:rFonts w:ascii="Times New Roman" w:hAnsi="Times New Roman"/>
                <w:sz w:val="20"/>
                <w:szCs w:val="20"/>
                <w:lang w:val="lv-LV"/>
              </w:rPr>
              <w:t>Fizisko personu drošības pamati</w:t>
            </w:r>
          </w:p>
          <w:p w14:paraId="6ABEC18B" w14:textId="77777777" w:rsidR="0021641C" w:rsidRPr="005B5241" w:rsidRDefault="00BA4443" w:rsidP="006B0830">
            <w:pPr>
              <w:ind w:firstLine="0"/>
              <w:rPr>
                <w:rFonts w:ascii="Times New Roman" w:hAnsi="Times New Roman"/>
                <w:sz w:val="20"/>
                <w:szCs w:val="20"/>
                <w:lang w:val="lv-LV"/>
              </w:rPr>
            </w:pPr>
            <w:r w:rsidRPr="005B5241">
              <w:rPr>
                <w:rFonts w:ascii="Times New Roman" w:hAnsi="Times New Roman"/>
                <w:sz w:val="20"/>
                <w:szCs w:val="20"/>
                <w:lang w:val="lv-LV"/>
              </w:rPr>
              <w:t>Psiholoģijas un loģikas pamati</w:t>
            </w:r>
          </w:p>
          <w:p w14:paraId="31C560FC" w14:textId="77777777" w:rsidR="00BA4443" w:rsidRPr="005B5241" w:rsidRDefault="00BA4443" w:rsidP="006B0830">
            <w:pPr>
              <w:ind w:firstLine="0"/>
              <w:rPr>
                <w:rFonts w:ascii="Times New Roman" w:hAnsi="Times New Roman"/>
                <w:sz w:val="20"/>
                <w:szCs w:val="20"/>
                <w:lang w:val="lv-LV"/>
              </w:rPr>
            </w:pPr>
            <w:r w:rsidRPr="005B5241">
              <w:rPr>
                <w:rFonts w:ascii="Times New Roman" w:hAnsi="Times New Roman"/>
                <w:sz w:val="20"/>
                <w:szCs w:val="20"/>
                <w:lang w:val="lv-LV"/>
              </w:rPr>
              <w:t>Kvalifikācijas prakse</w:t>
            </w:r>
          </w:p>
          <w:p w14:paraId="332BBF32" w14:textId="54522ACF" w:rsidR="00BA4443" w:rsidRPr="005B5241" w:rsidRDefault="00BA4443" w:rsidP="006B0830">
            <w:pPr>
              <w:ind w:firstLine="0"/>
              <w:rPr>
                <w:rFonts w:ascii="Times New Roman" w:hAnsi="Times New Roman"/>
                <w:sz w:val="20"/>
                <w:szCs w:val="20"/>
                <w:lang w:val="lv-LV"/>
              </w:rPr>
            </w:pPr>
          </w:p>
        </w:tc>
        <w:tc>
          <w:tcPr>
            <w:tcW w:w="706" w:type="dxa"/>
          </w:tcPr>
          <w:p w14:paraId="571988FC" w14:textId="2511957C" w:rsidR="0021641C" w:rsidRPr="005B5241" w:rsidRDefault="00495E65"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374B7597" w14:textId="77777777" w:rsidR="00495E65" w:rsidRPr="005B5241" w:rsidRDefault="00495E65" w:rsidP="007C4E11">
            <w:pPr>
              <w:ind w:hanging="9"/>
              <w:jc w:val="center"/>
              <w:rPr>
                <w:rFonts w:ascii="Times New Roman" w:hAnsi="Times New Roman"/>
                <w:sz w:val="20"/>
                <w:szCs w:val="20"/>
                <w:lang w:val="lv-LV"/>
              </w:rPr>
            </w:pPr>
          </w:p>
          <w:p w14:paraId="6D1B68C5" w14:textId="77777777" w:rsidR="00495E65" w:rsidRPr="005B5241" w:rsidRDefault="00495E65"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6</w:t>
            </w:r>
          </w:p>
          <w:p w14:paraId="070A12BA" w14:textId="77777777" w:rsidR="00495E65" w:rsidRPr="005B5241" w:rsidRDefault="00495E65"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62A7E8D7" w14:textId="3313F286" w:rsidR="00495E65" w:rsidRPr="005B5241" w:rsidRDefault="00BA444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3A820637" w14:textId="6B37D58C" w:rsidR="00BA4443" w:rsidRPr="005B5241" w:rsidRDefault="00BA444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24</w:t>
            </w:r>
          </w:p>
          <w:p w14:paraId="54281EE7" w14:textId="77777777" w:rsidR="00BA4443" w:rsidRPr="005B5241" w:rsidRDefault="00BA4443" w:rsidP="007C4E11">
            <w:pPr>
              <w:ind w:hanging="9"/>
              <w:jc w:val="center"/>
              <w:rPr>
                <w:rFonts w:ascii="Times New Roman" w:hAnsi="Times New Roman"/>
                <w:sz w:val="20"/>
                <w:szCs w:val="20"/>
                <w:lang w:val="lv-LV"/>
              </w:rPr>
            </w:pPr>
          </w:p>
          <w:p w14:paraId="3052B2C3" w14:textId="4F8F39B0" w:rsidR="00495E65" w:rsidRPr="005B5241" w:rsidRDefault="00495E65" w:rsidP="007C4E11">
            <w:pPr>
              <w:ind w:hanging="9"/>
              <w:jc w:val="center"/>
              <w:rPr>
                <w:rFonts w:ascii="Times New Roman" w:hAnsi="Times New Roman"/>
                <w:sz w:val="20"/>
                <w:szCs w:val="20"/>
                <w:lang w:val="lv-LV"/>
              </w:rPr>
            </w:pPr>
          </w:p>
        </w:tc>
      </w:tr>
      <w:tr w:rsidR="00141C81" w:rsidRPr="005B5241" w14:paraId="24F649AD" w14:textId="77777777" w:rsidTr="009156B9">
        <w:tc>
          <w:tcPr>
            <w:tcW w:w="3539" w:type="dxa"/>
            <w:vAlign w:val="center"/>
          </w:tcPr>
          <w:p w14:paraId="560A7CF4" w14:textId="4F9035A0"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Apzināties savas personīgās un sociālās attīstības/ pilnveides iespējas.</w:t>
            </w:r>
          </w:p>
          <w:p w14:paraId="21C9DC08" w14:textId="6A66255F"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Adekvāti novērtēt savu profesionālo pieredzi un profesionālās kompetences līmeni.</w:t>
            </w:r>
          </w:p>
          <w:p w14:paraId="580AD47B"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lastRenderedPageBreak/>
              <w:t>Mērķtiecīgi plānot profesionālo kompetenču pilnveidi.</w:t>
            </w:r>
          </w:p>
          <w:p w14:paraId="6477AAC1"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Sistemātiski apgūt jaunas zināšanas un pieredzi.</w:t>
            </w:r>
          </w:p>
          <w:p w14:paraId="42A70D0A"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Kritisku izvērtēt situāciju/ notikumu/ darbību/ iespējas un pieņemt lēmumus.</w:t>
            </w:r>
          </w:p>
          <w:p w14:paraId="6B003823"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Sekot līdzi profesionālās darbības un profesionālās jomas teorijas un prakses attīstībai.</w:t>
            </w:r>
          </w:p>
          <w:p w14:paraId="1A96E666"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Strādāt gan sadarbojoties, gan patstāvīgi.</w:t>
            </w:r>
          </w:p>
          <w:p w14:paraId="00946E36"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Organizēt mācīšanos un būt neatlaidīgam mācībās un mācīšanās procesā.</w:t>
            </w:r>
          </w:p>
          <w:p w14:paraId="23248B88" w14:textId="77777777" w:rsidR="00141C81" w:rsidRPr="005B5241" w:rsidRDefault="00141C81" w:rsidP="00814DAF">
            <w:pPr>
              <w:ind w:firstLine="0"/>
              <w:rPr>
                <w:rFonts w:ascii="Times New Roman" w:hAnsi="Times New Roman"/>
                <w:sz w:val="20"/>
                <w:szCs w:val="20"/>
                <w:lang w:val="lv-LV"/>
              </w:rPr>
            </w:pPr>
            <w:r w:rsidRPr="005B5241">
              <w:rPr>
                <w:rFonts w:ascii="Times New Roman" w:hAnsi="Times New Roman"/>
                <w:sz w:val="20"/>
                <w:szCs w:val="20"/>
                <w:lang w:val="lv-LV"/>
              </w:rPr>
              <w:t>Sadarboties komandā, konstruktīvi komunicēt dažādās vidēs.</w:t>
            </w:r>
          </w:p>
          <w:p w14:paraId="0A18308D" w14:textId="2AA586CC" w:rsidR="00141C81" w:rsidRPr="005B5241" w:rsidRDefault="00141C81"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Argumentēti diskutēt, pamatojoties nozares pētījumos.</w:t>
            </w:r>
          </w:p>
        </w:tc>
        <w:tc>
          <w:tcPr>
            <w:tcW w:w="3544" w:type="dxa"/>
            <w:vAlign w:val="center"/>
          </w:tcPr>
          <w:p w14:paraId="2A2C0BBC" w14:textId="77777777" w:rsidR="00090C58" w:rsidRPr="005B5241" w:rsidRDefault="00090C58" w:rsidP="00814DAF">
            <w:pPr>
              <w:jc w:val="both"/>
              <w:rPr>
                <w:rFonts w:ascii="Times New Roman" w:hAnsi="Times New Roman"/>
                <w:i/>
                <w:iCs/>
                <w:sz w:val="20"/>
                <w:szCs w:val="20"/>
                <w:lang w:val="lv-LV"/>
              </w:rPr>
            </w:pPr>
            <w:r w:rsidRPr="005B5241">
              <w:rPr>
                <w:rFonts w:ascii="Times New Roman" w:hAnsi="Times New Roman"/>
                <w:i/>
                <w:iCs/>
                <w:sz w:val="20"/>
                <w:szCs w:val="20"/>
                <w:lang w:val="lv-LV"/>
              </w:rPr>
              <w:lastRenderedPageBreak/>
              <w:t>Izpratnes līmenī:</w:t>
            </w:r>
          </w:p>
          <w:p w14:paraId="5D0B4B5E" w14:textId="2B897F21" w:rsidR="00141C81"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 xml:space="preserve">Faktu, teoriju un profesionālās darbības procesu likumsakarības. Lietošanas līmenī: Pašnovērtējuma mehānismi. Mācību, karjeras un darba gaitas plānošana. Dažādās sabiedrībās un vidēs </w:t>
            </w:r>
            <w:r w:rsidRPr="005B5241">
              <w:rPr>
                <w:rFonts w:ascii="Times New Roman" w:hAnsi="Times New Roman"/>
                <w:sz w:val="20"/>
                <w:szCs w:val="20"/>
                <w:lang w:val="lv-LV"/>
              </w:rPr>
              <w:lastRenderedPageBreak/>
              <w:t xml:space="preserve">vispārpieņemtie uzvedības kodeksi. Efektīvas komunikācijas stratēģijas. Veselīga prāta, ķermeņa un dzīvesveida komponentes. Mācīšanās stratēģijas. Kompetenču attīstības vajadzību noteikšanas mehānismi. Karjeras attīstības novērtēšanas principi. Laika menedžmenta/ pārvaldības pamatprincipi. </w:t>
            </w:r>
          </w:p>
        </w:tc>
        <w:tc>
          <w:tcPr>
            <w:tcW w:w="3685" w:type="dxa"/>
            <w:vAlign w:val="center"/>
          </w:tcPr>
          <w:p w14:paraId="4C51A3B2" w14:textId="77777777" w:rsidR="00090C58"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lastRenderedPageBreak/>
              <w:t>Spēja novērtēt un mērķtiecīgi plānot profesionālo kompetenču pilnveidi.</w:t>
            </w:r>
          </w:p>
          <w:p w14:paraId="5191CD47" w14:textId="77777777" w:rsidR="00090C58"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efektīvi pārvaldīt savu mācīšanos un karjeru.</w:t>
            </w:r>
          </w:p>
          <w:p w14:paraId="1EC50C16" w14:textId="77777777" w:rsidR="00090C58"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lastRenderedPageBreak/>
              <w:t>Spēja ar attiecīgu patstāvības pakāpi mācīties tālāk, pilnveidojot savas kompetences.</w:t>
            </w:r>
          </w:p>
          <w:p w14:paraId="194EE121" w14:textId="77777777" w:rsidR="00090C58"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izmantot analītisku pieeju profesionālajā darbībā un profesionālās jomas attīstībā.</w:t>
            </w:r>
          </w:p>
          <w:p w14:paraId="4E17316E" w14:textId="77777777" w:rsidR="00090C58"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rīkoties kā atbildīgiem pilsoņiem un pilnvērtīgi piedalīties pilsoniskajā un sociālajā dzīvē.</w:t>
            </w:r>
          </w:p>
          <w:p w14:paraId="531F41A3" w14:textId="77777777" w:rsidR="00090C58"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Spēja analizēt informāciju saistībā ar nestandarta darba situācijām, izvērtējot iesaistīto pušu atbildību, tiesības un pienākumus.</w:t>
            </w:r>
          </w:p>
          <w:p w14:paraId="15572D31" w14:textId="4C9A363B" w:rsidR="00141C81" w:rsidRPr="005B5241" w:rsidRDefault="00090C58" w:rsidP="00814DAF">
            <w:pPr>
              <w:ind w:firstLine="0"/>
              <w:jc w:val="both"/>
              <w:rPr>
                <w:rFonts w:ascii="Times New Roman" w:hAnsi="Times New Roman"/>
                <w:sz w:val="20"/>
                <w:szCs w:val="20"/>
                <w:lang w:val="lv-LV"/>
              </w:rPr>
            </w:pPr>
            <w:r w:rsidRPr="005B5241">
              <w:rPr>
                <w:rFonts w:ascii="Times New Roman" w:hAnsi="Times New Roman"/>
                <w:sz w:val="20"/>
                <w:szCs w:val="20"/>
                <w:lang w:val="lv-LV"/>
              </w:rPr>
              <w:t>Spēj pieņemt atbildīgus lēmumus un piemērot normas profesionālajā darbībā saskaņā ar darba tiesību normatīvā regulējuma prasībām.</w:t>
            </w:r>
          </w:p>
        </w:tc>
        <w:tc>
          <w:tcPr>
            <w:tcW w:w="3405" w:type="dxa"/>
          </w:tcPr>
          <w:p w14:paraId="2804F703" w14:textId="77777777" w:rsidR="00BA4443" w:rsidRPr="005B5241" w:rsidRDefault="00BA4443" w:rsidP="00BA4443">
            <w:pPr>
              <w:ind w:firstLine="0"/>
              <w:rPr>
                <w:rFonts w:ascii="Times New Roman" w:hAnsi="Times New Roman"/>
                <w:sz w:val="20"/>
                <w:szCs w:val="20"/>
                <w:lang w:val="lv-LV"/>
              </w:rPr>
            </w:pPr>
            <w:r w:rsidRPr="005B5241">
              <w:rPr>
                <w:rFonts w:ascii="Times New Roman" w:hAnsi="Times New Roman"/>
                <w:sz w:val="20"/>
                <w:szCs w:val="20"/>
                <w:lang w:val="lv-LV"/>
              </w:rPr>
              <w:lastRenderedPageBreak/>
              <w:t>Psiholoģijas un loģikas pamati</w:t>
            </w:r>
          </w:p>
          <w:p w14:paraId="6AE6E9FA" w14:textId="77777777" w:rsidR="00BA4443" w:rsidRPr="005B5241" w:rsidRDefault="00BA4443" w:rsidP="00BA4443">
            <w:pPr>
              <w:ind w:firstLine="0"/>
              <w:rPr>
                <w:rFonts w:ascii="Times New Roman" w:hAnsi="Times New Roman"/>
                <w:sz w:val="20"/>
                <w:szCs w:val="20"/>
                <w:lang w:val="lv-LV"/>
              </w:rPr>
            </w:pPr>
            <w:r w:rsidRPr="005B5241">
              <w:rPr>
                <w:rFonts w:ascii="Times New Roman" w:hAnsi="Times New Roman"/>
                <w:sz w:val="20"/>
                <w:szCs w:val="20"/>
                <w:lang w:val="lv-LV"/>
              </w:rPr>
              <w:t>Modulis uzņēmējdarbības profesionālo kompetenču veidošanai I</w:t>
            </w:r>
          </w:p>
          <w:p w14:paraId="37AB18F4" w14:textId="77777777" w:rsidR="00BA4443" w:rsidRPr="005B5241" w:rsidRDefault="00BA4443" w:rsidP="00BA4443">
            <w:pPr>
              <w:ind w:firstLine="0"/>
              <w:rPr>
                <w:rFonts w:ascii="Times New Roman" w:hAnsi="Times New Roman"/>
                <w:sz w:val="20"/>
                <w:szCs w:val="20"/>
                <w:lang w:val="lv-LV"/>
              </w:rPr>
            </w:pPr>
            <w:r w:rsidRPr="005B5241">
              <w:rPr>
                <w:rFonts w:ascii="Times New Roman" w:hAnsi="Times New Roman"/>
                <w:sz w:val="20"/>
                <w:szCs w:val="20"/>
                <w:lang w:val="lv-LV"/>
              </w:rPr>
              <w:t>Modulis uzņēmējdarbības profesionālo kompetenču veidošanai II</w:t>
            </w:r>
          </w:p>
          <w:p w14:paraId="02F246A9" w14:textId="77777777" w:rsidR="00141C81" w:rsidRPr="005B5241" w:rsidRDefault="00BA4443" w:rsidP="00BA4443">
            <w:pPr>
              <w:ind w:firstLine="0"/>
              <w:rPr>
                <w:rFonts w:ascii="Times New Roman" w:hAnsi="Times New Roman"/>
                <w:sz w:val="20"/>
                <w:szCs w:val="20"/>
                <w:lang w:val="lv-LV"/>
              </w:rPr>
            </w:pPr>
            <w:r w:rsidRPr="005B5241">
              <w:rPr>
                <w:rFonts w:ascii="Times New Roman" w:hAnsi="Times New Roman"/>
                <w:sz w:val="20"/>
                <w:szCs w:val="20"/>
                <w:lang w:val="lv-LV"/>
              </w:rPr>
              <w:lastRenderedPageBreak/>
              <w:t>Modulis uzņēmējdarbības profesionālo kompetenču veidošanai III</w:t>
            </w:r>
          </w:p>
          <w:p w14:paraId="1368A5F1" w14:textId="77777777" w:rsidR="00BA4443" w:rsidRPr="005B5241" w:rsidRDefault="006B0830" w:rsidP="00BA4443">
            <w:pPr>
              <w:ind w:firstLine="0"/>
              <w:rPr>
                <w:rFonts w:ascii="Times New Roman" w:hAnsi="Times New Roman"/>
                <w:sz w:val="20"/>
                <w:szCs w:val="20"/>
                <w:lang w:val="lv-LV"/>
              </w:rPr>
            </w:pPr>
            <w:r w:rsidRPr="005B5241">
              <w:rPr>
                <w:rFonts w:ascii="Times New Roman" w:hAnsi="Times New Roman"/>
                <w:sz w:val="20"/>
                <w:szCs w:val="20"/>
                <w:lang w:val="lv-LV"/>
              </w:rPr>
              <w:t>Valsts, civilā un vides aizsardzība</w:t>
            </w:r>
          </w:p>
          <w:p w14:paraId="1324934A" w14:textId="77777777" w:rsidR="006B0830" w:rsidRPr="005B5241" w:rsidRDefault="00DC4AD8" w:rsidP="00BA4443">
            <w:pPr>
              <w:ind w:firstLine="0"/>
              <w:rPr>
                <w:rFonts w:ascii="Times New Roman" w:hAnsi="Times New Roman"/>
                <w:sz w:val="20"/>
                <w:szCs w:val="20"/>
                <w:lang w:val="lv-LV"/>
              </w:rPr>
            </w:pPr>
            <w:r w:rsidRPr="005B5241">
              <w:rPr>
                <w:rFonts w:ascii="Times New Roman" w:hAnsi="Times New Roman"/>
                <w:sz w:val="20"/>
                <w:szCs w:val="20"/>
                <w:lang w:val="lv-LV"/>
              </w:rPr>
              <w:t>Drošības darbību psiholoģija</w:t>
            </w:r>
          </w:p>
          <w:p w14:paraId="4C6D74AF" w14:textId="750EEE67" w:rsidR="00413781" w:rsidRPr="005B5241" w:rsidRDefault="00413781" w:rsidP="00BA4443">
            <w:pPr>
              <w:ind w:firstLine="0"/>
              <w:rPr>
                <w:rFonts w:ascii="Times New Roman" w:hAnsi="Times New Roman"/>
                <w:sz w:val="20"/>
                <w:szCs w:val="20"/>
                <w:lang w:val="lv-LV"/>
              </w:rPr>
            </w:pPr>
            <w:r w:rsidRPr="005B5241">
              <w:rPr>
                <w:rFonts w:ascii="Times New Roman" w:hAnsi="Times New Roman"/>
                <w:sz w:val="20"/>
                <w:szCs w:val="20"/>
                <w:lang w:val="lv-LV"/>
              </w:rPr>
              <w:t>Darba tiesības, aizsardzība, drošība un profesionālā ētika</w:t>
            </w:r>
          </w:p>
        </w:tc>
        <w:tc>
          <w:tcPr>
            <w:tcW w:w="706" w:type="dxa"/>
          </w:tcPr>
          <w:p w14:paraId="70629D69" w14:textId="77777777" w:rsidR="00141C81" w:rsidRPr="005B5241" w:rsidRDefault="00BA444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lastRenderedPageBreak/>
              <w:t>3</w:t>
            </w:r>
          </w:p>
          <w:p w14:paraId="164E4623" w14:textId="77777777" w:rsidR="00BA4443" w:rsidRPr="005B5241" w:rsidRDefault="00BA444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2249023C" w14:textId="77777777" w:rsidR="00BA4443" w:rsidRPr="005B5241" w:rsidRDefault="00BA4443" w:rsidP="007C4E11">
            <w:pPr>
              <w:ind w:hanging="9"/>
              <w:jc w:val="center"/>
              <w:rPr>
                <w:rFonts w:ascii="Times New Roman" w:hAnsi="Times New Roman"/>
                <w:sz w:val="20"/>
                <w:szCs w:val="20"/>
                <w:lang w:val="lv-LV"/>
              </w:rPr>
            </w:pPr>
          </w:p>
          <w:p w14:paraId="121AAA5E" w14:textId="77777777" w:rsidR="00BA4443" w:rsidRPr="005B5241" w:rsidRDefault="00BA444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2D63258D" w14:textId="77777777" w:rsidR="00BA4443" w:rsidRPr="005B5241" w:rsidRDefault="00BA4443" w:rsidP="007C4E11">
            <w:pPr>
              <w:ind w:hanging="9"/>
              <w:jc w:val="center"/>
              <w:rPr>
                <w:rFonts w:ascii="Times New Roman" w:hAnsi="Times New Roman"/>
                <w:sz w:val="20"/>
                <w:szCs w:val="20"/>
                <w:lang w:val="lv-LV"/>
              </w:rPr>
            </w:pPr>
          </w:p>
          <w:p w14:paraId="445246E7" w14:textId="77777777" w:rsidR="00854D43" w:rsidRDefault="00854D43" w:rsidP="007C4E11">
            <w:pPr>
              <w:ind w:hanging="9"/>
              <w:jc w:val="center"/>
              <w:rPr>
                <w:rFonts w:ascii="Times New Roman" w:hAnsi="Times New Roman"/>
                <w:sz w:val="20"/>
                <w:szCs w:val="20"/>
                <w:lang w:val="lv-LV"/>
              </w:rPr>
            </w:pPr>
          </w:p>
          <w:p w14:paraId="64CBF697" w14:textId="7C8CE5A1" w:rsidR="00BA4443" w:rsidRPr="005B5241" w:rsidRDefault="00BA4443" w:rsidP="007C4E11">
            <w:pPr>
              <w:ind w:hanging="9"/>
              <w:jc w:val="center"/>
              <w:rPr>
                <w:rFonts w:ascii="Times New Roman" w:hAnsi="Times New Roman"/>
                <w:sz w:val="20"/>
                <w:szCs w:val="20"/>
                <w:lang w:val="lv-LV"/>
              </w:rPr>
            </w:pPr>
            <w:r w:rsidRPr="005B5241">
              <w:rPr>
                <w:rFonts w:ascii="Times New Roman" w:hAnsi="Times New Roman"/>
                <w:sz w:val="20"/>
                <w:szCs w:val="20"/>
                <w:lang w:val="lv-LV"/>
              </w:rPr>
              <w:lastRenderedPageBreak/>
              <w:t>3</w:t>
            </w:r>
          </w:p>
          <w:p w14:paraId="0363B73B" w14:textId="77777777" w:rsidR="00BA4443" w:rsidRPr="005B5241" w:rsidRDefault="00BA4443" w:rsidP="007C4E11">
            <w:pPr>
              <w:ind w:hanging="9"/>
              <w:jc w:val="center"/>
              <w:rPr>
                <w:rFonts w:ascii="Times New Roman" w:hAnsi="Times New Roman"/>
                <w:sz w:val="20"/>
                <w:szCs w:val="20"/>
                <w:lang w:val="lv-LV"/>
              </w:rPr>
            </w:pPr>
          </w:p>
          <w:p w14:paraId="726C29C4" w14:textId="2834820B" w:rsidR="00BA4443" w:rsidRPr="005B5241" w:rsidRDefault="006B0830"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65D322B4" w14:textId="1085A714" w:rsidR="006B0830" w:rsidRPr="005B5241" w:rsidRDefault="00DC4AD8"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01C09C7E" w14:textId="58DCE8EA" w:rsidR="00DC4AD8" w:rsidRPr="005B5241" w:rsidRDefault="00413781"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11894CC7" w14:textId="21B2A776" w:rsidR="00413781" w:rsidRPr="005B5241" w:rsidRDefault="00307678" w:rsidP="007C4E11">
            <w:pPr>
              <w:ind w:hanging="9"/>
              <w:jc w:val="center"/>
              <w:rPr>
                <w:rFonts w:ascii="Times New Roman" w:hAnsi="Times New Roman"/>
                <w:sz w:val="20"/>
                <w:szCs w:val="20"/>
                <w:lang w:val="lv-LV"/>
              </w:rPr>
            </w:pPr>
            <w:r w:rsidRPr="005B5241">
              <w:rPr>
                <w:rFonts w:ascii="Times New Roman" w:hAnsi="Times New Roman"/>
                <w:sz w:val="20"/>
                <w:szCs w:val="20"/>
                <w:lang w:val="lv-LV"/>
              </w:rPr>
              <w:t>3</w:t>
            </w:r>
          </w:p>
          <w:p w14:paraId="1F6012F3" w14:textId="77777777" w:rsidR="00413781" w:rsidRPr="005B5241" w:rsidRDefault="00413781" w:rsidP="007C4E11">
            <w:pPr>
              <w:ind w:hanging="9"/>
              <w:jc w:val="center"/>
              <w:rPr>
                <w:rFonts w:ascii="Times New Roman" w:hAnsi="Times New Roman"/>
                <w:sz w:val="20"/>
                <w:szCs w:val="20"/>
                <w:lang w:val="lv-LV"/>
              </w:rPr>
            </w:pPr>
          </w:p>
          <w:p w14:paraId="1E224D25" w14:textId="4FA46E02" w:rsidR="00BA4443" w:rsidRPr="005B5241" w:rsidRDefault="00BA4443" w:rsidP="007C4E11">
            <w:pPr>
              <w:ind w:hanging="9"/>
              <w:jc w:val="center"/>
              <w:rPr>
                <w:rFonts w:ascii="Times New Roman" w:hAnsi="Times New Roman"/>
                <w:sz w:val="20"/>
                <w:szCs w:val="20"/>
                <w:lang w:val="lv-LV"/>
              </w:rPr>
            </w:pPr>
          </w:p>
        </w:tc>
      </w:tr>
    </w:tbl>
    <w:p w14:paraId="1B0B56AE" w14:textId="4BB57053" w:rsidR="00B92160" w:rsidRPr="005B5241" w:rsidRDefault="00B92160" w:rsidP="00B92160">
      <w:pPr>
        <w:ind w:firstLine="113"/>
        <w:rPr>
          <w:lang w:val="lv-LV"/>
        </w:rPr>
        <w:sectPr w:rsidR="00B92160" w:rsidRPr="005B5241" w:rsidSect="00DE44A0">
          <w:pgSz w:w="16838" w:h="11906" w:orient="landscape"/>
          <w:pgMar w:top="1701" w:right="1134" w:bottom="851" w:left="1134" w:header="709" w:footer="709" w:gutter="0"/>
          <w:cols w:space="708"/>
          <w:docGrid w:linePitch="360"/>
        </w:sectPr>
      </w:pPr>
      <w:r w:rsidRPr="005B5241">
        <w:rPr>
          <w:lang w:val="lv-LV"/>
        </w:rPr>
        <w:lastRenderedPageBreak/>
        <w:br w:type="page"/>
      </w:r>
    </w:p>
    <w:p w14:paraId="241F5621" w14:textId="5BB9EC78" w:rsidR="0033775B" w:rsidRPr="005B5241" w:rsidRDefault="00340B88" w:rsidP="0033775B">
      <w:pPr>
        <w:ind w:firstLine="0"/>
        <w:jc w:val="center"/>
        <w:rPr>
          <w:rFonts w:ascii="Times New Roman" w:hAnsi="Times New Roman"/>
          <w:b/>
          <w:bCs/>
          <w:sz w:val="24"/>
          <w:szCs w:val="24"/>
          <w:lang w:val="lv-LV"/>
        </w:rPr>
      </w:pPr>
      <w:r w:rsidRPr="005B5241">
        <w:rPr>
          <w:rFonts w:ascii="Times New Roman" w:hAnsi="Times New Roman"/>
          <w:b/>
          <w:bCs/>
          <w:sz w:val="24"/>
          <w:szCs w:val="24"/>
          <w:lang w:val="lv-LV"/>
        </w:rPr>
        <w:lastRenderedPageBreak/>
        <w:t xml:space="preserve">Valsts policijas jaunākā </w:t>
      </w:r>
      <w:r w:rsidR="001518A5" w:rsidRPr="005B5241">
        <w:rPr>
          <w:rFonts w:ascii="Times New Roman" w:hAnsi="Times New Roman"/>
          <w:b/>
          <w:bCs/>
          <w:sz w:val="24"/>
          <w:szCs w:val="24"/>
          <w:lang w:val="lv-LV"/>
        </w:rPr>
        <w:t>virsnieka</w:t>
      </w:r>
      <w:r w:rsidRPr="005B5241">
        <w:rPr>
          <w:rFonts w:ascii="Times New Roman" w:hAnsi="Times New Roman"/>
          <w:b/>
          <w:bCs/>
          <w:sz w:val="24"/>
          <w:szCs w:val="24"/>
          <w:lang w:val="lv-LV"/>
        </w:rPr>
        <w:t xml:space="preserve"> profesijas </w:t>
      </w:r>
      <w:r w:rsidR="0033775B" w:rsidRPr="005B5241">
        <w:rPr>
          <w:rFonts w:ascii="Times New Roman" w:hAnsi="Times New Roman"/>
          <w:b/>
          <w:bCs/>
          <w:sz w:val="24"/>
          <w:szCs w:val="24"/>
          <w:lang w:val="lv-LV"/>
        </w:rPr>
        <w:t>standarts</w:t>
      </w:r>
    </w:p>
    <w:p w14:paraId="6137F67E" w14:textId="758623A6" w:rsidR="0033775B" w:rsidRPr="005B5241" w:rsidRDefault="0033775B" w:rsidP="0033775B">
      <w:pPr>
        <w:ind w:firstLine="0"/>
        <w:jc w:val="center"/>
        <w:rPr>
          <w:rFonts w:ascii="Times New Roman" w:hAnsi="Times New Roman"/>
          <w:sz w:val="24"/>
          <w:szCs w:val="24"/>
          <w:lang w:val="lv-LV"/>
        </w:rPr>
      </w:pPr>
      <w:r w:rsidRPr="005B5241">
        <w:rPr>
          <w:rFonts w:ascii="Times New Roman" w:hAnsi="Times New Roman"/>
          <w:sz w:val="24"/>
          <w:szCs w:val="24"/>
          <w:lang w:val="lv-LV"/>
        </w:rPr>
        <w:t>(saskaņots Profesionālās izglītības un nodarbinātības trīspusējās sadarbības apakšpadomes 20</w:t>
      </w:r>
      <w:r w:rsidR="00340B88" w:rsidRPr="005B5241">
        <w:rPr>
          <w:rFonts w:ascii="Times New Roman" w:hAnsi="Times New Roman"/>
          <w:sz w:val="24"/>
          <w:szCs w:val="24"/>
          <w:lang w:val="lv-LV"/>
        </w:rPr>
        <w:t>15</w:t>
      </w:r>
      <w:r w:rsidRPr="005B5241">
        <w:rPr>
          <w:rFonts w:ascii="Times New Roman" w:hAnsi="Times New Roman"/>
          <w:sz w:val="24"/>
          <w:szCs w:val="24"/>
          <w:lang w:val="lv-LV"/>
        </w:rPr>
        <w:t xml:space="preserve">. gada </w:t>
      </w:r>
      <w:r w:rsidR="00340B88" w:rsidRPr="005B5241">
        <w:rPr>
          <w:rFonts w:ascii="Times New Roman" w:hAnsi="Times New Roman"/>
          <w:sz w:val="24"/>
          <w:szCs w:val="24"/>
          <w:lang w:val="lv-LV"/>
        </w:rPr>
        <w:t>20</w:t>
      </w:r>
      <w:r w:rsidRPr="005B5241">
        <w:rPr>
          <w:rFonts w:ascii="Times New Roman" w:hAnsi="Times New Roman"/>
          <w:sz w:val="24"/>
          <w:szCs w:val="24"/>
          <w:lang w:val="lv-LV"/>
        </w:rPr>
        <w:t>. </w:t>
      </w:r>
      <w:r w:rsidR="00340B88" w:rsidRPr="005B5241">
        <w:rPr>
          <w:rFonts w:ascii="Times New Roman" w:hAnsi="Times New Roman"/>
          <w:sz w:val="24"/>
          <w:szCs w:val="24"/>
          <w:lang w:val="lv-LV"/>
        </w:rPr>
        <w:t>maija</w:t>
      </w:r>
      <w:r w:rsidRPr="005B5241">
        <w:rPr>
          <w:rFonts w:ascii="Times New Roman" w:hAnsi="Times New Roman"/>
          <w:sz w:val="24"/>
          <w:szCs w:val="24"/>
          <w:lang w:val="lv-LV"/>
        </w:rPr>
        <w:t xml:space="preserve"> sēdē)</w:t>
      </w:r>
    </w:p>
    <w:p w14:paraId="3AF83D0E" w14:textId="77777777" w:rsidR="0033775B" w:rsidRPr="005B5241" w:rsidRDefault="0033775B" w:rsidP="0033775B">
      <w:pPr>
        <w:jc w:val="center"/>
        <w:rPr>
          <w:rFonts w:ascii="Times New Roman" w:hAnsi="Times New Roman"/>
          <w:sz w:val="24"/>
          <w:szCs w:val="24"/>
          <w:lang w:val="lv-LV"/>
        </w:rPr>
      </w:pPr>
    </w:p>
    <w:p w14:paraId="7F5FC998" w14:textId="2D63525F" w:rsidR="00340B88" w:rsidRPr="005B5241" w:rsidRDefault="0033775B" w:rsidP="00F77B4C">
      <w:pPr>
        <w:suppressAutoHyphens/>
        <w:rPr>
          <w:rFonts w:ascii="Times New Roman" w:hAnsi="Times New Roman"/>
          <w:sz w:val="24"/>
          <w:szCs w:val="24"/>
          <w:lang w:val="lv-LV"/>
        </w:rPr>
      </w:pPr>
      <w:r w:rsidRPr="005B5241">
        <w:rPr>
          <w:rFonts w:ascii="Times New Roman" w:hAnsi="Times New Roman"/>
          <w:sz w:val="24"/>
          <w:szCs w:val="24"/>
          <w:lang w:val="lv-LV"/>
        </w:rPr>
        <w:t xml:space="preserve">Profesionālās darbības pamatuzdevumu un pienākumu kopsavilkums: </w:t>
      </w:r>
      <w:r w:rsidR="00F77B4C" w:rsidRPr="005B5241">
        <w:rPr>
          <w:rFonts w:ascii="Times New Roman" w:hAnsi="Times New Roman"/>
          <w:sz w:val="24"/>
          <w:szCs w:val="24"/>
          <w:lang w:val="lv-LV"/>
        </w:rPr>
        <w:t xml:space="preserve">Valsts policijas jaunākais virsnieks plāno un veic darbu sabiedriskās kārtības un personu drošības, t.sk. speciālās, nodrošināšanas, noziedzīgu nodarījumu un citu likumpārkāpumu novēršanas un atklāšanas, personu, kuras izdarījušas likumpārkāpumus, bezvēsts pazudušu personu meklēšanas jomās; personu, kuras nespēj sniegt ziņas par sevi, personības noskaidrošanu, neatpazītu līķu identificēšanu; atbilstoši kompetencei veic izmeklēšanas darbības kriminālprocesos un operatīvo darbību; īsteno pasākumus ķīlnieku aizturēšanā un objektu atbrīvošanā, terora aktu novēršanā un pārtraukšanā, īsteno </w:t>
      </w:r>
      <w:proofErr w:type="spellStart"/>
      <w:r w:rsidR="00F77B4C" w:rsidRPr="005B5241">
        <w:rPr>
          <w:rFonts w:ascii="Times New Roman" w:hAnsi="Times New Roman"/>
          <w:sz w:val="24"/>
          <w:szCs w:val="24"/>
          <w:lang w:val="lv-LV"/>
        </w:rPr>
        <w:t>kriminālizlūkošanas</w:t>
      </w:r>
      <w:proofErr w:type="spellEnd"/>
      <w:r w:rsidR="00F77B4C" w:rsidRPr="005B5241">
        <w:rPr>
          <w:rFonts w:ascii="Times New Roman" w:hAnsi="Times New Roman"/>
          <w:sz w:val="24"/>
          <w:szCs w:val="24"/>
          <w:lang w:val="lv-LV"/>
        </w:rPr>
        <w:t xml:space="preserve"> funkciju; nodrošina operatīvā ceļā iegūtās un </w:t>
      </w:r>
      <w:proofErr w:type="spellStart"/>
      <w:r w:rsidR="00F77B4C" w:rsidRPr="005B5241">
        <w:rPr>
          <w:rFonts w:ascii="Times New Roman" w:hAnsi="Times New Roman"/>
          <w:sz w:val="24"/>
          <w:szCs w:val="24"/>
          <w:lang w:val="lv-LV"/>
        </w:rPr>
        <w:t>kriminālizlūkošanas</w:t>
      </w:r>
      <w:proofErr w:type="spellEnd"/>
      <w:r w:rsidR="00F77B4C" w:rsidRPr="005B5241">
        <w:rPr>
          <w:rFonts w:ascii="Times New Roman" w:hAnsi="Times New Roman"/>
          <w:sz w:val="24"/>
          <w:szCs w:val="24"/>
          <w:lang w:val="lv-LV"/>
        </w:rPr>
        <w:t xml:space="preserve"> informācijas uzkrāšanu un apriti; izpilda uzdevumus starptautiskajā sadarbībā noziedzības apkarošanā; veic pasākumus likumpārkāpēju noskaidrošanā, aizturēšanā un saukšanā pie likumā noteiktās atbildības, dokumentē likumpārkāpumus, sniedz personām pirmo palīdzību, uzrauga un kontrolē ceļu un ūdens satiksmes drošību; sadarbojas ar tiesībaizsardzības un citām valsts un pašvaldību iestādēm. </w:t>
      </w:r>
      <w:proofErr w:type="spellStart"/>
      <w:r w:rsidR="00F77B4C" w:rsidRPr="005B5241">
        <w:rPr>
          <w:rFonts w:ascii="Times New Roman" w:hAnsi="Times New Roman"/>
          <w:sz w:val="24"/>
          <w:szCs w:val="24"/>
        </w:rPr>
        <w:t>Valsts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policijas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jaunākais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virsnieks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Valsts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policijā</w:t>
      </w:r>
      <w:proofErr w:type="spellEnd"/>
      <w:r w:rsidR="00F77B4C" w:rsidRPr="005B5241">
        <w:rPr>
          <w:rFonts w:ascii="Times New Roman" w:hAnsi="Times New Roman"/>
          <w:sz w:val="24"/>
          <w:szCs w:val="24"/>
        </w:rPr>
        <w:t xml:space="preserve"> var </w:t>
      </w:r>
      <w:proofErr w:type="spellStart"/>
      <w:r w:rsidR="00F77B4C" w:rsidRPr="005B5241">
        <w:rPr>
          <w:rFonts w:ascii="Times New Roman" w:hAnsi="Times New Roman"/>
          <w:sz w:val="24"/>
          <w:szCs w:val="24"/>
        </w:rPr>
        <w:t>tikt</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iecelts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amatā</w:t>
      </w:r>
      <w:proofErr w:type="spellEnd"/>
      <w:r w:rsidR="00F77B4C" w:rsidRPr="005B5241">
        <w:rPr>
          <w:rFonts w:ascii="Times New Roman" w:hAnsi="Times New Roman"/>
          <w:sz w:val="24"/>
          <w:szCs w:val="24"/>
        </w:rPr>
        <w:t xml:space="preserve">, kas </w:t>
      </w:r>
      <w:proofErr w:type="spellStart"/>
      <w:r w:rsidR="00F77B4C" w:rsidRPr="005B5241">
        <w:rPr>
          <w:rFonts w:ascii="Times New Roman" w:hAnsi="Times New Roman"/>
          <w:sz w:val="24"/>
          <w:szCs w:val="24"/>
        </w:rPr>
        <w:t>atbilst</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Valsts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policijas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jaunākā</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virsnieka</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profesijas</w:t>
      </w:r>
      <w:proofErr w:type="spellEnd"/>
      <w:r w:rsidR="00F77B4C" w:rsidRPr="005B5241">
        <w:rPr>
          <w:rFonts w:ascii="Times New Roman" w:hAnsi="Times New Roman"/>
          <w:sz w:val="24"/>
          <w:szCs w:val="24"/>
        </w:rPr>
        <w:t xml:space="preserve"> </w:t>
      </w:r>
      <w:proofErr w:type="spellStart"/>
      <w:r w:rsidR="00F77B4C" w:rsidRPr="005B5241">
        <w:rPr>
          <w:rFonts w:ascii="Times New Roman" w:hAnsi="Times New Roman"/>
          <w:sz w:val="24"/>
          <w:szCs w:val="24"/>
        </w:rPr>
        <w:t>standartam</w:t>
      </w:r>
      <w:proofErr w:type="spellEnd"/>
      <w:r w:rsidR="00F77B4C" w:rsidRPr="005B5241">
        <w:rPr>
          <w:rFonts w:ascii="Times New Roman" w:hAnsi="Times New Roman"/>
          <w:sz w:val="24"/>
          <w:szCs w:val="24"/>
        </w:rPr>
        <w:t>.</w:t>
      </w:r>
    </w:p>
    <w:p w14:paraId="4B29AE4B" w14:textId="77777777" w:rsidR="004505C9" w:rsidRPr="005B5241" w:rsidRDefault="004505C9" w:rsidP="0033775B">
      <w:pPr>
        <w:suppressAutoHyphens/>
        <w:rPr>
          <w:rFonts w:ascii="Times New Roman" w:hAnsi="Times New Roman"/>
          <w:sz w:val="24"/>
          <w:szCs w:val="24"/>
          <w:lang w:val="lv-LV"/>
        </w:rPr>
      </w:pPr>
    </w:p>
    <w:tbl>
      <w:tblPr>
        <w:tblStyle w:val="TableGrid"/>
        <w:tblW w:w="0" w:type="auto"/>
        <w:tblInd w:w="279" w:type="dxa"/>
        <w:tblLook w:val="04A0" w:firstRow="1" w:lastRow="0" w:firstColumn="1" w:lastColumn="0" w:noHBand="0" w:noVBand="1"/>
      </w:tblPr>
      <w:tblGrid>
        <w:gridCol w:w="4067"/>
        <w:gridCol w:w="4154"/>
        <w:gridCol w:w="844"/>
      </w:tblGrid>
      <w:tr w:rsidR="004505C9" w:rsidRPr="005B5241" w14:paraId="384E7F7D" w14:textId="77777777" w:rsidTr="004505C9">
        <w:tc>
          <w:tcPr>
            <w:tcW w:w="4067" w:type="dxa"/>
            <w:vAlign w:val="center"/>
          </w:tcPr>
          <w:p w14:paraId="0C33221A" w14:textId="77777777" w:rsidR="004505C9" w:rsidRPr="005B5241" w:rsidRDefault="004505C9" w:rsidP="00A8113B">
            <w:pPr>
              <w:ind w:firstLine="0"/>
              <w:jc w:val="center"/>
              <w:rPr>
                <w:rFonts w:ascii="Times New Roman" w:hAnsi="Times New Roman"/>
                <w:b/>
                <w:lang w:val="lv-LV"/>
              </w:rPr>
            </w:pPr>
            <w:bookmarkStart w:id="1" w:name="_Hlk161125936"/>
            <w:r w:rsidRPr="005B5241">
              <w:rPr>
                <w:rFonts w:ascii="Times New Roman" w:hAnsi="Times New Roman"/>
                <w:b/>
                <w:lang w:val="lv-LV"/>
              </w:rPr>
              <w:t>Profesionālās darbības pamatuzdevumu veikšanai nepieciešamās zināšanas</w:t>
            </w:r>
          </w:p>
        </w:tc>
        <w:tc>
          <w:tcPr>
            <w:tcW w:w="4154" w:type="dxa"/>
            <w:vAlign w:val="center"/>
          </w:tcPr>
          <w:p w14:paraId="20AFFB9D" w14:textId="0993FDF6" w:rsidR="004505C9" w:rsidRPr="005B5241" w:rsidRDefault="00A8113B" w:rsidP="00A8113B">
            <w:pPr>
              <w:ind w:firstLine="0"/>
              <w:jc w:val="center"/>
              <w:rPr>
                <w:rFonts w:ascii="Times New Roman" w:hAnsi="Times New Roman"/>
                <w:b/>
                <w:lang w:val="lv-LV"/>
              </w:rPr>
            </w:pPr>
            <w:r w:rsidRPr="005B5241">
              <w:rPr>
                <w:rFonts w:ascii="Times New Roman" w:hAnsi="Times New Roman"/>
                <w:b/>
                <w:lang w:val="lv-LV"/>
              </w:rPr>
              <w:t>Atbilstošie studiju kursi īsā cikla profesionālās augstākās izglītības studiju programmā “Civilā drošība un aizsardzība”</w:t>
            </w:r>
          </w:p>
        </w:tc>
        <w:tc>
          <w:tcPr>
            <w:tcW w:w="844" w:type="dxa"/>
            <w:vAlign w:val="center"/>
          </w:tcPr>
          <w:p w14:paraId="1A548A68" w14:textId="7CC6A96F" w:rsidR="004505C9" w:rsidRPr="005B5241" w:rsidRDefault="005B5241" w:rsidP="008F1542">
            <w:pPr>
              <w:ind w:firstLine="7"/>
              <w:jc w:val="center"/>
              <w:rPr>
                <w:rFonts w:ascii="Times New Roman" w:hAnsi="Times New Roman"/>
                <w:b/>
                <w:lang w:val="lv-LV"/>
              </w:rPr>
            </w:pPr>
            <w:r>
              <w:rPr>
                <w:rFonts w:ascii="Times New Roman" w:hAnsi="Times New Roman"/>
                <w:b/>
                <w:lang w:val="lv-LV"/>
              </w:rPr>
              <w:t>ECTS</w:t>
            </w:r>
            <w:r w:rsidR="004505C9" w:rsidRPr="005B5241">
              <w:rPr>
                <w:rFonts w:ascii="Times New Roman" w:hAnsi="Times New Roman"/>
                <w:b/>
                <w:lang w:val="lv-LV"/>
              </w:rPr>
              <w:t xml:space="preserve"> skaits</w:t>
            </w:r>
          </w:p>
        </w:tc>
      </w:tr>
      <w:bookmarkEnd w:id="1"/>
      <w:tr w:rsidR="004505C9" w:rsidRPr="005B5241" w14:paraId="0F182C2D" w14:textId="77777777" w:rsidTr="004505C9">
        <w:tc>
          <w:tcPr>
            <w:tcW w:w="9065" w:type="dxa"/>
            <w:gridSpan w:val="3"/>
            <w:shd w:val="clear" w:color="auto" w:fill="DBDBDB" w:themeFill="accent3" w:themeFillTint="66"/>
          </w:tcPr>
          <w:p w14:paraId="367DB1BB" w14:textId="77777777" w:rsidR="004505C9" w:rsidRPr="005B5241" w:rsidRDefault="004505C9" w:rsidP="004505C9">
            <w:pPr>
              <w:ind w:hanging="14"/>
              <w:jc w:val="center"/>
              <w:rPr>
                <w:rFonts w:ascii="Times New Roman" w:hAnsi="Times New Roman"/>
                <w:lang w:val="lv-LV"/>
              </w:rPr>
            </w:pPr>
            <w:r w:rsidRPr="005B5241">
              <w:rPr>
                <w:rFonts w:ascii="Times New Roman" w:hAnsi="Times New Roman"/>
                <w:lang w:val="lv-LV"/>
              </w:rPr>
              <w:t>Priekšstata līmenis</w:t>
            </w:r>
          </w:p>
        </w:tc>
      </w:tr>
      <w:tr w:rsidR="004505C9" w:rsidRPr="005B5241" w14:paraId="03CDCB66" w14:textId="77777777" w:rsidTr="004C69A8">
        <w:tc>
          <w:tcPr>
            <w:tcW w:w="4067" w:type="dxa"/>
            <w:vAlign w:val="center"/>
          </w:tcPr>
          <w:p w14:paraId="704D9F62" w14:textId="551464DC" w:rsidR="001A7E65" w:rsidRPr="005B5241" w:rsidRDefault="001A7E65" w:rsidP="004505C9">
            <w:pPr>
              <w:ind w:firstLine="0"/>
              <w:jc w:val="both"/>
              <w:rPr>
                <w:rFonts w:ascii="Times New Roman" w:hAnsi="Times New Roman"/>
                <w:lang w:val="lv-LV"/>
              </w:rPr>
            </w:pPr>
            <w:r w:rsidRPr="005B5241">
              <w:rPr>
                <w:rFonts w:ascii="Times New Roman" w:hAnsi="Times New Roman"/>
                <w:lang w:val="lv-LV"/>
              </w:rPr>
              <w:t>Policijas sadarbība Eiropas Savienībā</w:t>
            </w:r>
            <w:r w:rsidR="00065884" w:rsidRPr="005B5241">
              <w:rPr>
                <w:rFonts w:ascii="Times New Roman" w:hAnsi="Times New Roman"/>
                <w:lang w:val="lv-LV"/>
              </w:rPr>
              <w:t>;</w:t>
            </w:r>
          </w:p>
          <w:p w14:paraId="2D637AA3" w14:textId="7DF02526" w:rsidR="004505C9" w:rsidRPr="005B5241" w:rsidRDefault="001A7E65" w:rsidP="004505C9">
            <w:pPr>
              <w:ind w:firstLine="0"/>
              <w:jc w:val="both"/>
              <w:rPr>
                <w:rFonts w:ascii="Times New Roman" w:hAnsi="Times New Roman"/>
                <w:lang w:val="lv-LV"/>
              </w:rPr>
            </w:pPr>
            <w:r w:rsidRPr="005B5241">
              <w:rPr>
                <w:rFonts w:ascii="Times New Roman" w:hAnsi="Times New Roman"/>
                <w:lang w:val="lv-LV"/>
              </w:rPr>
              <w:t>Tiesību aizsardzības iestāžu sistēma un funkcijas.</w:t>
            </w:r>
          </w:p>
        </w:tc>
        <w:tc>
          <w:tcPr>
            <w:tcW w:w="4154" w:type="dxa"/>
          </w:tcPr>
          <w:p w14:paraId="4C9E3204" w14:textId="77777777" w:rsidR="004C69A8" w:rsidRPr="005B5241" w:rsidRDefault="00D71621" w:rsidP="004505C9">
            <w:pPr>
              <w:ind w:firstLine="0"/>
              <w:jc w:val="both"/>
              <w:rPr>
                <w:rFonts w:ascii="Times New Roman" w:hAnsi="Times New Roman"/>
                <w:lang w:val="lv-LV"/>
              </w:rPr>
            </w:pPr>
            <w:r w:rsidRPr="005B5241">
              <w:rPr>
                <w:rFonts w:ascii="Times New Roman" w:hAnsi="Times New Roman"/>
                <w:lang w:val="lv-LV"/>
              </w:rPr>
              <w:t>Valsts, civilā un vides aizsardzība</w:t>
            </w:r>
          </w:p>
          <w:p w14:paraId="02F6F79C" w14:textId="77777777" w:rsidR="00D71621" w:rsidRPr="005B5241" w:rsidRDefault="00D71621" w:rsidP="004505C9">
            <w:pPr>
              <w:ind w:firstLine="0"/>
              <w:jc w:val="both"/>
              <w:rPr>
                <w:rFonts w:ascii="Times New Roman" w:hAnsi="Times New Roman"/>
                <w:lang w:val="lv-LV"/>
              </w:rPr>
            </w:pPr>
            <w:r w:rsidRPr="005B5241">
              <w:rPr>
                <w:rFonts w:ascii="Times New Roman" w:hAnsi="Times New Roman"/>
                <w:lang w:val="lv-LV"/>
              </w:rPr>
              <w:t>Publiskās varas organizācija Latvijā</w:t>
            </w:r>
          </w:p>
          <w:p w14:paraId="5C649335" w14:textId="4A122AC3" w:rsidR="00CF167A" w:rsidRPr="005B5241" w:rsidRDefault="00CF167A" w:rsidP="00C028AE">
            <w:pPr>
              <w:ind w:firstLine="0"/>
              <w:jc w:val="both"/>
              <w:rPr>
                <w:rFonts w:ascii="Times New Roman" w:hAnsi="Times New Roman"/>
                <w:lang w:val="lv-LV"/>
              </w:rPr>
            </w:pPr>
            <w:r w:rsidRPr="005B5241">
              <w:rPr>
                <w:rFonts w:ascii="Times New Roman" w:hAnsi="Times New Roman"/>
                <w:lang w:val="lv-LV"/>
              </w:rPr>
              <w:t>Personāla vadība un dienesta gaitas reglamentējošie tiesību akti</w:t>
            </w:r>
          </w:p>
        </w:tc>
        <w:tc>
          <w:tcPr>
            <w:tcW w:w="844" w:type="dxa"/>
          </w:tcPr>
          <w:p w14:paraId="3CB6CCB8" w14:textId="77777777" w:rsidR="004C69A8" w:rsidRPr="005B5241" w:rsidRDefault="00D71621" w:rsidP="004C69A8">
            <w:pPr>
              <w:ind w:firstLine="0"/>
              <w:jc w:val="center"/>
              <w:rPr>
                <w:rFonts w:ascii="Times New Roman" w:hAnsi="Times New Roman"/>
                <w:lang w:val="lv-LV"/>
              </w:rPr>
            </w:pPr>
            <w:r w:rsidRPr="005B5241">
              <w:rPr>
                <w:rFonts w:ascii="Times New Roman" w:hAnsi="Times New Roman"/>
                <w:lang w:val="lv-LV"/>
              </w:rPr>
              <w:t>3</w:t>
            </w:r>
          </w:p>
          <w:p w14:paraId="73D3F9F7" w14:textId="77777777" w:rsidR="00D71621" w:rsidRPr="005B5241" w:rsidRDefault="00D71621" w:rsidP="004C69A8">
            <w:pPr>
              <w:ind w:firstLine="0"/>
              <w:jc w:val="center"/>
              <w:rPr>
                <w:rFonts w:ascii="Times New Roman" w:hAnsi="Times New Roman"/>
                <w:lang w:val="lv-LV"/>
              </w:rPr>
            </w:pPr>
            <w:r w:rsidRPr="005B5241">
              <w:rPr>
                <w:rFonts w:ascii="Times New Roman" w:hAnsi="Times New Roman"/>
                <w:lang w:val="lv-LV"/>
              </w:rPr>
              <w:t>3</w:t>
            </w:r>
          </w:p>
          <w:p w14:paraId="3339E88F" w14:textId="77777777" w:rsidR="00D71621" w:rsidRPr="005B5241" w:rsidRDefault="00CF167A" w:rsidP="004C69A8">
            <w:pPr>
              <w:ind w:firstLine="0"/>
              <w:jc w:val="center"/>
              <w:rPr>
                <w:rFonts w:ascii="Times New Roman" w:hAnsi="Times New Roman"/>
                <w:lang w:val="lv-LV"/>
              </w:rPr>
            </w:pPr>
            <w:r w:rsidRPr="005B5241">
              <w:rPr>
                <w:rFonts w:ascii="Times New Roman" w:hAnsi="Times New Roman"/>
                <w:lang w:val="lv-LV"/>
              </w:rPr>
              <w:t>3</w:t>
            </w:r>
          </w:p>
          <w:p w14:paraId="197049D9" w14:textId="13DDEB74" w:rsidR="00CF167A" w:rsidRPr="005B5241" w:rsidRDefault="00CF167A" w:rsidP="004C69A8">
            <w:pPr>
              <w:ind w:firstLine="0"/>
              <w:jc w:val="center"/>
              <w:rPr>
                <w:rFonts w:ascii="Times New Roman" w:hAnsi="Times New Roman"/>
                <w:lang w:val="lv-LV"/>
              </w:rPr>
            </w:pPr>
          </w:p>
        </w:tc>
      </w:tr>
      <w:tr w:rsidR="004505C9" w:rsidRPr="005B5241" w14:paraId="7BC84658" w14:textId="77777777" w:rsidTr="004505C9">
        <w:tc>
          <w:tcPr>
            <w:tcW w:w="9065" w:type="dxa"/>
            <w:gridSpan w:val="3"/>
            <w:shd w:val="clear" w:color="auto" w:fill="DBDBDB" w:themeFill="accent3" w:themeFillTint="66"/>
          </w:tcPr>
          <w:p w14:paraId="0900B910" w14:textId="77777777" w:rsidR="004505C9" w:rsidRPr="005B5241" w:rsidRDefault="004505C9" w:rsidP="004505C9">
            <w:pPr>
              <w:ind w:firstLine="0"/>
              <w:jc w:val="center"/>
              <w:rPr>
                <w:rFonts w:ascii="Times New Roman" w:hAnsi="Times New Roman"/>
                <w:lang w:val="lv-LV"/>
              </w:rPr>
            </w:pPr>
            <w:r w:rsidRPr="005B5241">
              <w:rPr>
                <w:rFonts w:ascii="Times New Roman" w:hAnsi="Times New Roman"/>
                <w:lang w:val="lv-LV"/>
              </w:rPr>
              <w:t>Izpratnes līmenis</w:t>
            </w:r>
          </w:p>
        </w:tc>
      </w:tr>
      <w:tr w:rsidR="004505C9" w:rsidRPr="005B5241" w14:paraId="6602D1FF" w14:textId="77777777" w:rsidTr="004505C9">
        <w:tc>
          <w:tcPr>
            <w:tcW w:w="4067" w:type="dxa"/>
          </w:tcPr>
          <w:p w14:paraId="0C883D3B" w14:textId="403280ED" w:rsidR="001A7E65" w:rsidRPr="005B5241" w:rsidRDefault="001A7E65" w:rsidP="004505C9">
            <w:pPr>
              <w:ind w:firstLine="0"/>
              <w:jc w:val="both"/>
              <w:rPr>
                <w:rFonts w:ascii="Times New Roman" w:hAnsi="Times New Roman"/>
                <w:lang w:val="lv-LV"/>
              </w:rPr>
            </w:pPr>
            <w:r w:rsidRPr="005B5241">
              <w:rPr>
                <w:rFonts w:ascii="Times New Roman" w:hAnsi="Times New Roman"/>
                <w:lang w:val="lv-LV"/>
              </w:rPr>
              <w:t>Krimināltiesības</w:t>
            </w:r>
            <w:r w:rsidR="00065884" w:rsidRPr="005B5241">
              <w:rPr>
                <w:rFonts w:ascii="Times New Roman" w:hAnsi="Times New Roman"/>
                <w:lang w:val="lv-LV"/>
              </w:rPr>
              <w:t>;</w:t>
            </w:r>
          </w:p>
          <w:p w14:paraId="256212D2" w14:textId="1183D5B8" w:rsidR="001A7E65" w:rsidRPr="005B5241" w:rsidRDefault="001A7E65" w:rsidP="004505C9">
            <w:pPr>
              <w:ind w:firstLine="0"/>
              <w:jc w:val="both"/>
              <w:rPr>
                <w:rFonts w:ascii="Times New Roman" w:hAnsi="Times New Roman"/>
                <w:lang w:val="lv-LV"/>
              </w:rPr>
            </w:pPr>
            <w:r w:rsidRPr="005B5241">
              <w:rPr>
                <w:rFonts w:ascii="Times New Roman" w:hAnsi="Times New Roman"/>
                <w:lang w:val="lv-LV"/>
              </w:rPr>
              <w:t>Kriminālprocesa tiesības</w:t>
            </w:r>
            <w:r w:rsidR="00065884" w:rsidRPr="005B5241">
              <w:rPr>
                <w:rFonts w:ascii="Times New Roman" w:hAnsi="Times New Roman"/>
                <w:lang w:val="lv-LV"/>
              </w:rPr>
              <w:t>;</w:t>
            </w:r>
          </w:p>
          <w:p w14:paraId="084F87CA" w14:textId="7FD2CFF5" w:rsidR="001A7E65" w:rsidRPr="005B5241" w:rsidRDefault="001A7E65" w:rsidP="004505C9">
            <w:pPr>
              <w:ind w:firstLine="0"/>
              <w:jc w:val="both"/>
              <w:rPr>
                <w:rFonts w:ascii="Times New Roman" w:hAnsi="Times New Roman"/>
                <w:lang w:val="lv-LV"/>
              </w:rPr>
            </w:pPr>
            <w:r w:rsidRPr="005B5241">
              <w:rPr>
                <w:rFonts w:ascii="Times New Roman" w:hAnsi="Times New Roman"/>
                <w:lang w:val="lv-LV"/>
              </w:rPr>
              <w:t>Saskarsmes psiholoģija</w:t>
            </w:r>
            <w:r w:rsidR="00065884" w:rsidRPr="005B5241">
              <w:rPr>
                <w:rFonts w:ascii="Times New Roman" w:hAnsi="Times New Roman"/>
                <w:lang w:val="lv-LV"/>
              </w:rPr>
              <w:t>;</w:t>
            </w:r>
          </w:p>
          <w:p w14:paraId="497A2495" w14:textId="4CA310A4" w:rsidR="001A7E65" w:rsidRPr="005B5241" w:rsidRDefault="001A7E65" w:rsidP="004505C9">
            <w:pPr>
              <w:ind w:firstLine="0"/>
              <w:jc w:val="both"/>
              <w:rPr>
                <w:rFonts w:ascii="Times New Roman" w:hAnsi="Times New Roman"/>
                <w:lang w:val="lv-LV"/>
              </w:rPr>
            </w:pPr>
            <w:r w:rsidRPr="005B5241">
              <w:rPr>
                <w:rFonts w:ascii="Times New Roman" w:hAnsi="Times New Roman"/>
                <w:lang w:val="lv-LV"/>
              </w:rPr>
              <w:t>Valsts un tiesību teorijas pamati</w:t>
            </w:r>
            <w:r w:rsidR="00065884" w:rsidRPr="005B5241">
              <w:rPr>
                <w:rFonts w:ascii="Times New Roman" w:hAnsi="Times New Roman"/>
                <w:lang w:val="lv-LV"/>
              </w:rPr>
              <w:t>;</w:t>
            </w:r>
          </w:p>
          <w:p w14:paraId="4D3F8C43" w14:textId="03CC6E48" w:rsidR="004505C9" w:rsidRPr="005B5241" w:rsidRDefault="001A7E65" w:rsidP="004505C9">
            <w:pPr>
              <w:ind w:firstLine="0"/>
              <w:jc w:val="both"/>
              <w:rPr>
                <w:rFonts w:ascii="Times New Roman" w:hAnsi="Times New Roman"/>
                <w:lang w:val="lv-LV"/>
              </w:rPr>
            </w:pPr>
            <w:r w:rsidRPr="005B5241">
              <w:rPr>
                <w:rFonts w:ascii="Times New Roman" w:hAnsi="Times New Roman"/>
                <w:lang w:val="lv-LV"/>
              </w:rPr>
              <w:t>Profesionālie termini valsts valodā un vienā svešvalodā</w:t>
            </w:r>
            <w:r w:rsidR="00065884" w:rsidRPr="005B5241">
              <w:rPr>
                <w:rFonts w:ascii="Times New Roman" w:hAnsi="Times New Roman"/>
                <w:lang w:val="lv-LV"/>
              </w:rPr>
              <w:t>;</w:t>
            </w:r>
          </w:p>
        </w:tc>
        <w:tc>
          <w:tcPr>
            <w:tcW w:w="4154" w:type="dxa"/>
          </w:tcPr>
          <w:p w14:paraId="7B926B07" w14:textId="77777777" w:rsidR="00325A1D" w:rsidRPr="005B5241" w:rsidRDefault="00071541" w:rsidP="004505C9">
            <w:pPr>
              <w:ind w:firstLine="0"/>
              <w:jc w:val="both"/>
              <w:rPr>
                <w:rFonts w:ascii="Times New Roman" w:hAnsi="Times New Roman"/>
                <w:lang w:val="lv-LV"/>
              </w:rPr>
            </w:pPr>
            <w:r w:rsidRPr="005B5241">
              <w:rPr>
                <w:rFonts w:ascii="Times New Roman" w:hAnsi="Times New Roman"/>
                <w:lang w:val="lv-LV"/>
              </w:rPr>
              <w:t>Krimināltiesības</w:t>
            </w:r>
          </w:p>
          <w:p w14:paraId="3738C85A" w14:textId="77777777" w:rsidR="00071541" w:rsidRPr="005B5241" w:rsidRDefault="00071541" w:rsidP="004505C9">
            <w:pPr>
              <w:ind w:firstLine="0"/>
              <w:jc w:val="both"/>
              <w:rPr>
                <w:rFonts w:ascii="Times New Roman" w:hAnsi="Times New Roman"/>
                <w:lang w:val="lv-LV"/>
              </w:rPr>
            </w:pPr>
            <w:r w:rsidRPr="005B5241">
              <w:rPr>
                <w:rFonts w:ascii="Times New Roman" w:hAnsi="Times New Roman"/>
                <w:lang w:val="lv-LV"/>
              </w:rPr>
              <w:t>Kriminālprocesa tiesības</w:t>
            </w:r>
          </w:p>
          <w:p w14:paraId="781C42AF" w14:textId="259136FE" w:rsidR="00071541" w:rsidRPr="005B5241" w:rsidRDefault="00071541" w:rsidP="00071541">
            <w:pPr>
              <w:ind w:firstLine="0"/>
              <w:rPr>
                <w:rFonts w:ascii="Times New Roman" w:hAnsi="Times New Roman"/>
                <w:lang w:val="lv-LV"/>
              </w:rPr>
            </w:pPr>
            <w:r w:rsidRPr="005B5241">
              <w:rPr>
                <w:rFonts w:ascii="Times New Roman" w:hAnsi="Times New Roman"/>
                <w:lang w:val="lv-LV"/>
              </w:rPr>
              <w:t>Svešvalodas (angļu) profesionālā terminoloģija</w:t>
            </w:r>
          </w:p>
          <w:p w14:paraId="22879089" w14:textId="77777777" w:rsidR="00071541" w:rsidRPr="005B5241" w:rsidRDefault="00071541" w:rsidP="00071541">
            <w:pPr>
              <w:ind w:firstLine="0"/>
              <w:jc w:val="both"/>
              <w:rPr>
                <w:rFonts w:ascii="Times New Roman" w:hAnsi="Times New Roman"/>
                <w:lang w:val="lv-LV"/>
              </w:rPr>
            </w:pPr>
            <w:r w:rsidRPr="005B5241">
              <w:rPr>
                <w:rFonts w:ascii="Times New Roman" w:hAnsi="Times New Roman"/>
                <w:lang w:val="lv-LV"/>
              </w:rPr>
              <w:t>Svešvalodas (vācu) profesionālā terminoloģija</w:t>
            </w:r>
          </w:p>
          <w:p w14:paraId="2D9EF9CB" w14:textId="52AF8E4F" w:rsidR="00071541" w:rsidRPr="005B5241" w:rsidRDefault="00071541" w:rsidP="00071541">
            <w:pPr>
              <w:ind w:firstLine="0"/>
              <w:jc w:val="both"/>
              <w:rPr>
                <w:rFonts w:ascii="Times New Roman" w:hAnsi="Times New Roman"/>
                <w:lang w:val="lv-LV"/>
              </w:rPr>
            </w:pPr>
            <w:r w:rsidRPr="005B5241">
              <w:rPr>
                <w:rFonts w:ascii="Times New Roman" w:hAnsi="Times New Roman"/>
                <w:lang w:val="lv-LV"/>
              </w:rPr>
              <w:t>Publiskās varas organizācija Latvijā</w:t>
            </w:r>
          </w:p>
          <w:p w14:paraId="18AC1960" w14:textId="27B411C8" w:rsidR="00071541" w:rsidRPr="005B5241" w:rsidRDefault="00C028AE" w:rsidP="00071541">
            <w:pPr>
              <w:ind w:firstLine="0"/>
              <w:jc w:val="both"/>
              <w:rPr>
                <w:rFonts w:ascii="Times New Roman" w:hAnsi="Times New Roman"/>
                <w:lang w:val="lv-LV"/>
              </w:rPr>
            </w:pPr>
            <w:r w:rsidRPr="005B5241">
              <w:rPr>
                <w:rFonts w:ascii="Times New Roman" w:hAnsi="Times New Roman"/>
                <w:lang w:val="lv-LV"/>
              </w:rPr>
              <w:t>Valsts, civilā un vides aizsardzība</w:t>
            </w:r>
          </w:p>
          <w:p w14:paraId="19F4CE91" w14:textId="08E46D44" w:rsidR="00C028AE" w:rsidRPr="005B5241" w:rsidRDefault="00C028AE" w:rsidP="00071541">
            <w:pPr>
              <w:ind w:firstLine="0"/>
              <w:jc w:val="both"/>
              <w:rPr>
                <w:rFonts w:ascii="Times New Roman" w:hAnsi="Times New Roman"/>
                <w:lang w:val="lv-LV"/>
              </w:rPr>
            </w:pPr>
            <w:r w:rsidRPr="005B5241">
              <w:rPr>
                <w:rFonts w:ascii="Times New Roman" w:hAnsi="Times New Roman"/>
                <w:lang w:val="lv-LV"/>
              </w:rPr>
              <w:t>Psiholoģijas un loģikas pamati</w:t>
            </w:r>
          </w:p>
        </w:tc>
        <w:tc>
          <w:tcPr>
            <w:tcW w:w="844" w:type="dxa"/>
          </w:tcPr>
          <w:p w14:paraId="636A38E8" w14:textId="77777777" w:rsidR="00325A1D" w:rsidRPr="005B5241" w:rsidRDefault="00071541" w:rsidP="00A8113B">
            <w:pPr>
              <w:ind w:firstLine="0"/>
              <w:jc w:val="center"/>
              <w:rPr>
                <w:rFonts w:ascii="Times New Roman" w:hAnsi="Times New Roman"/>
                <w:lang w:val="lv-LV"/>
              </w:rPr>
            </w:pPr>
            <w:r w:rsidRPr="005B5241">
              <w:rPr>
                <w:rFonts w:ascii="Times New Roman" w:hAnsi="Times New Roman"/>
                <w:lang w:val="lv-LV"/>
              </w:rPr>
              <w:t>3</w:t>
            </w:r>
          </w:p>
          <w:p w14:paraId="31D1354F" w14:textId="77777777" w:rsidR="00071541" w:rsidRPr="005B5241" w:rsidRDefault="00071541" w:rsidP="00A8113B">
            <w:pPr>
              <w:ind w:firstLine="0"/>
              <w:jc w:val="center"/>
              <w:rPr>
                <w:rFonts w:ascii="Times New Roman" w:hAnsi="Times New Roman"/>
                <w:lang w:val="lv-LV"/>
              </w:rPr>
            </w:pPr>
            <w:r w:rsidRPr="005B5241">
              <w:rPr>
                <w:rFonts w:ascii="Times New Roman" w:hAnsi="Times New Roman"/>
                <w:lang w:val="lv-LV"/>
              </w:rPr>
              <w:t>3</w:t>
            </w:r>
          </w:p>
          <w:p w14:paraId="0B07DF21" w14:textId="77777777" w:rsidR="00071541" w:rsidRPr="005B5241" w:rsidRDefault="00071541" w:rsidP="00A8113B">
            <w:pPr>
              <w:ind w:firstLine="0"/>
              <w:jc w:val="center"/>
              <w:rPr>
                <w:rFonts w:ascii="Times New Roman" w:hAnsi="Times New Roman"/>
                <w:lang w:val="lv-LV"/>
              </w:rPr>
            </w:pPr>
            <w:r w:rsidRPr="005B5241">
              <w:rPr>
                <w:rFonts w:ascii="Times New Roman" w:hAnsi="Times New Roman"/>
                <w:lang w:val="lv-LV"/>
              </w:rPr>
              <w:t>3</w:t>
            </w:r>
          </w:p>
          <w:p w14:paraId="6A8B9B3E" w14:textId="77777777" w:rsidR="00071541" w:rsidRPr="005B5241" w:rsidRDefault="00071541" w:rsidP="00A8113B">
            <w:pPr>
              <w:ind w:firstLine="0"/>
              <w:jc w:val="center"/>
              <w:rPr>
                <w:rFonts w:ascii="Times New Roman" w:hAnsi="Times New Roman"/>
                <w:lang w:val="lv-LV"/>
              </w:rPr>
            </w:pPr>
          </w:p>
          <w:p w14:paraId="653C98F0" w14:textId="77777777" w:rsidR="00071541" w:rsidRPr="005B5241" w:rsidRDefault="00071541" w:rsidP="00A8113B">
            <w:pPr>
              <w:ind w:firstLine="0"/>
              <w:jc w:val="center"/>
              <w:rPr>
                <w:rFonts w:ascii="Times New Roman" w:hAnsi="Times New Roman"/>
                <w:lang w:val="lv-LV"/>
              </w:rPr>
            </w:pPr>
            <w:r w:rsidRPr="005B5241">
              <w:rPr>
                <w:rFonts w:ascii="Times New Roman" w:hAnsi="Times New Roman"/>
                <w:lang w:val="lv-LV"/>
              </w:rPr>
              <w:t>3</w:t>
            </w:r>
          </w:p>
          <w:p w14:paraId="5B984358" w14:textId="77777777" w:rsidR="00071541" w:rsidRPr="005B5241" w:rsidRDefault="00071541" w:rsidP="00A8113B">
            <w:pPr>
              <w:ind w:firstLine="0"/>
              <w:jc w:val="center"/>
              <w:rPr>
                <w:rFonts w:ascii="Times New Roman" w:hAnsi="Times New Roman"/>
                <w:lang w:val="lv-LV"/>
              </w:rPr>
            </w:pPr>
          </w:p>
          <w:p w14:paraId="0B7C0F73" w14:textId="77777777" w:rsidR="00071541" w:rsidRPr="005B5241" w:rsidRDefault="00071541" w:rsidP="00A8113B">
            <w:pPr>
              <w:ind w:firstLine="0"/>
              <w:jc w:val="center"/>
              <w:rPr>
                <w:rFonts w:ascii="Times New Roman" w:hAnsi="Times New Roman"/>
                <w:lang w:val="lv-LV"/>
              </w:rPr>
            </w:pPr>
            <w:r w:rsidRPr="005B5241">
              <w:rPr>
                <w:rFonts w:ascii="Times New Roman" w:hAnsi="Times New Roman"/>
                <w:lang w:val="lv-LV"/>
              </w:rPr>
              <w:t>3</w:t>
            </w:r>
          </w:p>
          <w:p w14:paraId="3266EF3C" w14:textId="421AF8FA" w:rsidR="00071541" w:rsidRPr="005B5241" w:rsidRDefault="00C028AE" w:rsidP="00A8113B">
            <w:pPr>
              <w:ind w:firstLine="0"/>
              <w:jc w:val="center"/>
              <w:rPr>
                <w:rFonts w:ascii="Times New Roman" w:hAnsi="Times New Roman"/>
                <w:lang w:val="lv-LV"/>
              </w:rPr>
            </w:pPr>
            <w:r w:rsidRPr="005B5241">
              <w:rPr>
                <w:rFonts w:ascii="Times New Roman" w:hAnsi="Times New Roman"/>
                <w:lang w:val="lv-LV"/>
              </w:rPr>
              <w:t>3</w:t>
            </w:r>
          </w:p>
          <w:p w14:paraId="5FA55D8D" w14:textId="3E407696" w:rsidR="00071541" w:rsidRPr="005B5241" w:rsidRDefault="00C028AE" w:rsidP="00C028AE">
            <w:pPr>
              <w:ind w:firstLine="0"/>
              <w:jc w:val="center"/>
              <w:rPr>
                <w:rFonts w:ascii="Times New Roman" w:hAnsi="Times New Roman"/>
                <w:lang w:val="lv-LV"/>
              </w:rPr>
            </w:pPr>
            <w:r w:rsidRPr="005B5241">
              <w:rPr>
                <w:rFonts w:ascii="Times New Roman" w:hAnsi="Times New Roman"/>
                <w:lang w:val="lv-LV"/>
              </w:rPr>
              <w:t>3</w:t>
            </w:r>
          </w:p>
        </w:tc>
      </w:tr>
      <w:tr w:rsidR="004505C9" w:rsidRPr="005B5241" w14:paraId="2FD93D1A" w14:textId="77777777" w:rsidTr="004505C9">
        <w:tc>
          <w:tcPr>
            <w:tcW w:w="9065" w:type="dxa"/>
            <w:gridSpan w:val="3"/>
            <w:shd w:val="clear" w:color="auto" w:fill="DBDBDB" w:themeFill="accent3" w:themeFillTint="66"/>
          </w:tcPr>
          <w:p w14:paraId="153F136F" w14:textId="77777777" w:rsidR="004505C9" w:rsidRPr="005B5241" w:rsidRDefault="004505C9" w:rsidP="004505C9">
            <w:pPr>
              <w:ind w:firstLine="0"/>
              <w:jc w:val="center"/>
              <w:rPr>
                <w:rFonts w:ascii="Times New Roman" w:hAnsi="Times New Roman"/>
                <w:lang w:val="lv-LV"/>
              </w:rPr>
            </w:pPr>
            <w:r w:rsidRPr="005B5241">
              <w:rPr>
                <w:rFonts w:ascii="Times New Roman" w:hAnsi="Times New Roman"/>
                <w:lang w:val="lv-LV"/>
              </w:rPr>
              <w:t>Lietošanas līmenis</w:t>
            </w:r>
          </w:p>
        </w:tc>
      </w:tr>
      <w:tr w:rsidR="004505C9" w:rsidRPr="005B5241" w14:paraId="6AC8CA89" w14:textId="77777777" w:rsidTr="004505C9">
        <w:tc>
          <w:tcPr>
            <w:tcW w:w="4067" w:type="dxa"/>
          </w:tcPr>
          <w:p w14:paraId="1336A1A9" w14:textId="61A8AACA"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Kriminālistikas pamati</w:t>
            </w:r>
            <w:r w:rsidR="00065884" w:rsidRPr="005B5241">
              <w:rPr>
                <w:rFonts w:ascii="Times New Roman" w:hAnsi="Times New Roman"/>
                <w:lang w:val="lv-LV"/>
              </w:rPr>
              <w:t>;</w:t>
            </w:r>
          </w:p>
          <w:p w14:paraId="78965257" w14:textId="54DBB3D4"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Vispārējā fiziskā sagatavotība</w:t>
            </w:r>
            <w:r w:rsidR="00065884" w:rsidRPr="005B5241">
              <w:rPr>
                <w:rFonts w:ascii="Times New Roman" w:hAnsi="Times New Roman"/>
                <w:lang w:val="lv-LV"/>
              </w:rPr>
              <w:t>;</w:t>
            </w:r>
          </w:p>
          <w:p w14:paraId="5FD0303C" w14:textId="7B3E2B90"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Likumpārkāpēju aizturēšanas paņēmieni</w:t>
            </w:r>
            <w:r w:rsidR="00065884" w:rsidRPr="005B5241">
              <w:rPr>
                <w:rFonts w:ascii="Times New Roman" w:hAnsi="Times New Roman"/>
                <w:lang w:val="lv-LV"/>
              </w:rPr>
              <w:t>;</w:t>
            </w:r>
          </w:p>
          <w:p w14:paraId="2B9858B5" w14:textId="56038E76"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Uzbrukuma atvairīšanas un aizsardzības taktiskie paņēmieni</w:t>
            </w:r>
            <w:r w:rsidR="00065884" w:rsidRPr="005B5241">
              <w:rPr>
                <w:rFonts w:ascii="Times New Roman" w:hAnsi="Times New Roman"/>
                <w:lang w:val="lv-LV"/>
              </w:rPr>
              <w:t>;</w:t>
            </w:r>
          </w:p>
          <w:p w14:paraId="22DE8327" w14:textId="1AD5D77C"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Profesionālās darbības taktika, metodes un paņēmieni, tajā skaitā paaugstināta stresa un bīstamības apstākļos</w:t>
            </w:r>
            <w:r w:rsidR="00065884" w:rsidRPr="005B5241">
              <w:rPr>
                <w:rFonts w:ascii="Times New Roman" w:hAnsi="Times New Roman"/>
                <w:lang w:val="lv-LV"/>
              </w:rPr>
              <w:t>;</w:t>
            </w:r>
          </w:p>
          <w:p w14:paraId="654C6D8D" w14:textId="776C9F37"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Šaujamieroču un speciālo līdzekļu pielietošana, uzbūve un darbības principi</w:t>
            </w:r>
            <w:r w:rsidR="00065884" w:rsidRPr="005B5241">
              <w:rPr>
                <w:rFonts w:ascii="Times New Roman" w:hAnsi="Times New Roman"/>
                <w:lang w:val="lv-LV"/>
              </w:rPr>
              <w:t>;</w:t>
            </w:r>
          </w:p>
          <w:p w14:paraId="220558EB" w14:textId="2F6EDC9D"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Policijas darbības ārkārtas situācijās</w:t>
            </w:r>
            <w:r w:rsidR="00065884" w:rsidRPr="005B5241">
              <w:rPr>
                <w:rFonts w:ascii="Times New Roman" w:hAnsi="Times New Roman"/>
                <w:lang w:val="lv-LV"/>
              </w:rPr>
              <w:t>;</w:t>
            </w:r>
          </w:p>
          <w:p w14:paraId="604C61A4" w14:textId="15DA390B"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Sakaru un tehniskie līdzekļi, to darbības principi un lietošanas noteikumi</w:t>
            </w:r>
            <w:r w:rsidR="00065884" w:rsidRPr="005B5241">
              <w:rPr>
                <w:rFonts w:ascii="Times New Roman" w:hAnsi="Times New Roman"/>
                <w:lang w:val="lv-LV"/>
              </w:rPr>
              <w:t>;</w:t>
            </w:r>
          </w:p>
          <w:p w14:paraId="62DFD97D" w14:textId="5F4CC338"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B kategorijas transportlīdzekļa vadīšana</w:t>
            </w:r>
            <w:r w:rsidR="00065884" w:rsidRPr="005B5241">
              <w:rPr>
                <w:rFonts w:ascii="Times New Roman" w:hAnsi="Times New Roman"/>
                <w:lang w:val="lv-LV"/>
              </w:rPr>
              <w:t>;</w:t>
            </w:r>
          </w:p>
          <w:p w14:paraId="2EF2C72C" w14:textId="15B9F80F"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Konvoja, apsardzes un patruļdienesta darba organizācija</w:t>
            </w:r>
            <w:r w:rsidR="00065884" w:rsidRPr="005B5241">
              <w:rPr>
                <w:rFonts w:ascii="Times New Roman" w:hAnsi="Times New Roman"/>
                <w:lang w:val="lv-LV"/>
              </w:rPr>
              <w:t>;</w:t>
            </w:r>
          </w:p>
          <w:p w14:paraId="1FDB81D1" w14:textId="0C272671"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lastRenderedPageBreak/>
              <w:t>Satiksmes uzraudzības darba organizācija, ceļu un ūdens satiksmes kontrole</w:t>
            </w:r>
            <w:r w:rsidR="00065884" w:rsidRPr="005B5241">
              <w:rPr>
                <w:rFonts w:ascii="Times New Roman" w:hAnsi="Times New Roman"/>
                <w:lang w:val="lv-LV"/>
              </w:rPr>
              <w:t>;</w:t>
            </w:r>
          </w:p>
          <w:p w14:paraId="68785425" w14:textId="6B0F44F1"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Administratīvo pārkāpumu materiālās un procesuālās tiesību normas</w:t>
            </w:r>
            <w:r w:rsidR="00065884" w:rsidRPr="005B5241">
              <w:rPr>
                <w:rFonts w:ascii="Times New Roman" w:hAnsi="Times New Roman"/>
                <w:lang w:val="lv-LV"/>
              </w:rPr>
              <w:t>;</w:t>
            </w:r>
          </w:p>
          <w:p w14:paraId="5B06A8FB" w14:textId="24DF23E1"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Cilvēktiesības</w:t>
            </w:r>
            <w:r w:rsidR="00065884" w:rsidRPr="005B5241">
              <w:rPr>
                <w:rFonts w:ascii="Times New Roman" w:hAnsi="Times New Roman"/>
                <w:lang w:val="lv-LV"/>
              </w:rPr>
              <w:t>;</w:t>
            </w:r>
          </w:p>
          <w:p w14:paraId="289EC675" w14:textId="300AB98B" w:rsidR="008A32D7" w:rsidRPr="005B5241" w:rsidRDefault="008A32D7" w:rsidP="004505C9">
            <w:pPr>
              <w:ind w:firstLine="0"/>
              <w:jc w:val="both"/>
              <w:rPr>
                <w:rFonts w:ascii="Times New Roman" w:hAnsi="Times New Roman"/>
                <w:lang w:val="lv-LV"/>
              </w:rPr>
            </w:pPr>
            <w:r w:rsidRPr="005B5241">
              <w:rPr>
                <w:rFonts w:ascii="Times New Roman" w:hAnsi="Times New Roman"/>
                <w:lang w:val="lv-LV"/>
              </w:rPr>
              <w:t>Policijas tiesības, tajā skaitā profesionālo darbību reglamentējošie iekšējie normatīvie akti</w:t>
            </w:r>
            <w:r w:rsidR="00065884" w:rsidRPr="005B5241">
              <w:rPr>
                <w:rFonts w:ascii="Times New Roman" w:hAnsi="Times New Roman"/>
                <w:lang w:val="lv-LV"/>
              </w:rPr>
              <w:t>;</w:t>
            </w:r>
          </w:p>
          <w:p w14:paraId="3C09D5A1" w14:textId="4DDC0E3A" w:rsidR="004505C9" w:rsidRPr="005B5241" w:rsidRDefault="008A32D7" w:rsidP="004505C9">
            <w:pPr>
              <w:ind w:firstLine="0"/>
              <w:jc w:val="both"/>
              <w:rPr>
                <w:rFonts w:ascii="Times New Roman" w:hAnsi="Times New Roman"/>
                <w:lang w:val="lv-LV"/>
              </w:rPr>
            </w:pPr>
            <w:r w:rsidRPr="005B5241">
              <w:rPr>
                <w:rFonts w:ascii="Times New Roman" w:hAnsi="Times New Roman"/>
                <w:lang w:val="lv-LV"/>
              </w:rPr>
              <w:t>Informācijas sistēmas un datubāzes.</w:t>
            </w:r>
          </w:p>
        </w:tc>
        <w:tc>
          <w:tcPr>
            <w:tcW w:w="4154" w:type="dxa"/>
          </w:tcPr>
          <w:p w14:paraId="26F77E78" w14:textId="0297F16D" w:rsidR="00480E2A" w:rsidRPr="005B5241" w:rsidRDefault="00480E2A" w:rsidP="00480E2A">
            <w:pPr>
              <w:ind w:firstLine="0"/>
              <w:rPr>
                <w:rFonts w:ascii="Times New Roman" w:hAnsi="Times New Roman"/>
                <w:lang w:val="lv-LV"/>
              </w:rPr>
            </w:pPr>
            <w:r w:rsidRPr="005B5241">
              <w:rPr>
                <w:rFonts w:ascii="Times New Roman" w:hAnsi="Times New Roman"/>
                <w:lang w:val="lv-LV"/>
              </w:rPr>
              <w:lastRenderedPageBreak/>
              <w:t>Informācijas sistēmas un informācijas drošība</w:t>
            </w:r>
          </w:p>
          <w:p w14:paraId="7FBB889F" w14:textId="263CB928" w:rsidR="00480E2A" w:rsidRPr="005B5241" w:rsidRDefault="00480E2A" w:rsidP="00480E2A">
            <w:pPr>
              <w:ind w:firstLine="0"/>
              <w:rPr>
                <w:rFonts w:ascii="Times New Roman" w:hAnsi="Times New Roman"/>
                <w:lang w:val="lv-LV"/>
              </w:rPr>
            </w:pPr>
            <w:r w:rsidRPr="005B5241">
              <w:rPr>
                <w:rFonts w:ascii="Times New Roman" w:hAnsi="Times New Roman"/>
                <w:lang w:val="lv-LV"/>
              </w:rPr>
              <w:t>Psiholoģijas un loģikas pamati</w:t>
            </w:r>
          </w:p>
          <w:p w14:paraId="4E8A2F13" w14:textId="3FFB7759" w:rsidR="00896338" w:rsidRPr="005B5241" w:rsidRDefault="00480E2A" w:rsidP="00480E2A">
            <w:pPr>
              <w:ind w:firstLine="0"/>
              <w:jc w:val="both"/>
              <w:rPr>
                <w:rFonts w:ascii="Times New Roman" w:hAnsi="Times New Roman"/>
                <w:lang w:val="lv-LV"/>
              </w:rPr>
            </w:pPr>
            <w:r w:rsidRPr="005B5241">
              <w:rPr>
                <w:rFonts w:ascii="Times New Roman" w:hAnsi="Times New Roman"/>
                <w:lang w:val="lv-LV"/>
              </w:rPr>
              <w:t>Modulis uzņēmējdarbības profesionālo kompetenču veidošanai</w:t>
            </w:r>
            <w:r w:rsidR="006A1EF1" w:rsidRPr="005B5241">
              <w:rPr>
                <w:rFonts w:ascii="Times New Roman" w:hAnsi="Times New Roman"/>
                <w:lang w:val="lv-LV"/>
              </w:rPr>
              <w:t xml:space="preserve"> I</w:t>
            </w:r>
          </w:p>
          <w:p w14:paraId="46728101" w14:textId="6A26AA0B" w:rsidR="006A1EF1" w:rsidRPr="005B5241" w:rsidRDefault="006A1EF1" w:rsidP="006A1EF1">
            <w:pPr>
              <w:ind w:firstLine="0"/>
              <w:rPr>
                <w:rFonts w:ascii="Times New Roman" w:hAnsi="Times New Roman"/>
                <w:lang w:val="lv-LV"/>
              </w:rPr>
            </w:pPr>
            <w:r w:rsidRPr="005B5241">
              <w:rPr>
                <w:rFonts w:ascii="Times New Roman" w:hAnsi="Times New Roman"/>
                <w:lang w:val="lv-LV"/>
              </w:rPr>
              <w:t>Modulis uzņēmējdarbības profesionālo kompetenču veidošanai II</w:t>
            </w:r>
          </w:p>
          <w:p w14:paraId="0497966D" w14:textId="53291565" w:rsidR="006A1EF1" w:rsidRPr="005B5241" w:rsidRDefault="006A1EF1" w:rsidP="00480E2A">
            <w:pPr>
              <w:ind w:firstLine="0"/>
              <w:jc w:val="both"/>
              <w:rPr>
                <w:rFonts w:ascii="Times New Roman" w:hAnsi="Times New Roman"/>
                <w:lang w:val="lv-LV"/>
              </w:rPr>
            </w:pPr>
            <w:r w:rsidRPr="005B5241">
              <w:rPr>
                <w:rFonts w:ascii="Times New Roman" w:hAnsi="Times New Roman"/>
                <w:lang w:val="lv-LV"/>
              </w:rPr>
              <w:t>Modulis uzņēmējdarbības profesionālo kompetenču veidošanai III</w:t>
            </w:r>
          </w:p>
          <w:p w14:paraId="6DD11CC9" w14:textId="4F7928D5" w:rsidR="00480E2A" w:rsidRPr="005B5241" w:rsidRDefault="00480E2A" w:rsidP="00480E2A">
            <w:pPr>
              <w:ind w:firstLine="0"/>
              <w:rPr>
                <w:rFonts w:ascii="Times New Roman" w:hAnsi="Times New Roman"/>
                <w:lang w:val="lv-LV"/>
              </w:rPr>
            </w:pPr>
            <w:r w:rsidRPr="005B5241">
              <w:rPr>
                <w:rFonts w:ascii="Times New Roman" w:hAnsi="Times New Roman"/>
                <w:lang w:val="lv-LV"/>
              </w:rPr>
              <w:t>Pirmā palīdzība</w:t>
            </w:r>
          </w:p>
          <w:p w14:paraId="78855712" w14:textId="77777777" w:rsidR="00480E2A" w:rsidRPr="005B5241" w:rsidRDefault="00480E2A" w:rsidP="00480E2A">
            <w:pPr>
              <w:ind w:firstLine="0"/>
              <w:jc w:val="both"/>
              <w:rPr>
                <w:rFonts w:ascii="Times New Roman" w:hAnsi="Times New Roman"/>
                <w:lang w:val="lv-LV"/>
              </w:rPr>
            </w:pPr>
            <w:r w:rsidRPr="005B5241">
              <w:rPr>
                <w:rFonts w:ascii="Times New Roman" w:hAnsi="Times New Roman"/>
                <w:lang w:val="lv-LV"/>
              </w:rPr>
              <w:t>Publiskās varas organizācija Latvijā</w:t>
            </w:r>
          </w:p>
          <w:p w14:paraId="5880D949" w14:textId="77777777" w:rsidR="00480E2A" w:rsidRPr="005B5241" w:rsidRDefault="00480E2A" w:rsidP="00480E2A">
            <w:pPr>
              <w:ind w:firstLine="0"/>
              <w:jc w:val="both"/>
              <w:rPr>
                <w:rFonts w:ascii="Times New Roman" w:hAnsi="Times New Roman"/>
                <w:lang w:val="lv-LV"/>
              </w:rPr>
            </w:pPr>
            <w:r w:rsidRPr="005B5241">
              <w:rPr>
                <w:rFonts w:ascii="Times New Roman" w:hAnsi="Times New Roman"/>
                <w:lang w:val="lv-LV"/>
              </w:rPr>
              <w:t>Valsts, civilā un vides aizsardzība</w:t>
            </w:r>
          </w:p>
          <w:p w14:paraId="0470A935" w14:textId="4C479FB5" w:rsidR="00480E2A" w:rsidRPr="005B5241" w:rsidRDefault="00480E2A" w:rsidP="00480E2A">
            <w:pPr>
              <w:ind w:firstLine="0"/>
              <w:rPr>
                <w:rFonts w:ascii="Times New Roman" w:hAnsi="Times New Roman"/>
                <w:lang w:val="lv-LV"/>
              </w:rPr>
            </w:pPr>
            <w:r w:rsidRPr="005B5241">
              <w:rPr>
                <w:rFonts w:ascii="Times New Roman" w:hAnsi="Times New Roman"/>
                <w:lang w:val="lv-LV"/>
              </w:rPr>
              <w:t>Darba tiesības, aizsardzība, drošība un profesionālā ētika</w:t>
            </w:r>
          </w:p>
          <w:p w14:paraId="711819B0" w14:textId="676F1043" w:rsidR="00480E2A" w:rsidRPr="005B5241" w:rsidRDefault="00480E2A" w:rsidP="00480E2A">
            <w:pPr>
              <w:ind w:firstLine="0"/>
              <w:rPr>
                <w:rFonts w:ascii="Times New Roman" w:hAnsi="Times New Roman"/>
                <w:lang w:val="lv-LV"/>
              </w:rPr>
            </w:pPr>
            <w:r w:rsidRPr="005B5241">
              <w:rPr>
                <w:rFonts w:ascii="Times New Roman" w:hAnsi="Times New Roman"/>
                <w:lang w:val="lv-LV"/>
              </w:rPr>
              <w:t>Ievads civiltiesībās</w:t>
            </w:r>
          </w:p>
          <w:p w14:paraId="449E610F" w14:textId="5A8BCBA4" w:rsidR="00480E2A" w:rsidRPr="005B5241" w:rsidRDefault="00480E2A" w:rsidP="00480E2A">
            <w:pPr>
              <w:ind w:firstLine="0"/>
              <w:rPr>
                <w:rFonts w:ascii="Times New Roman" w:hAnsi="Times New Roman"/>
                <w:lang w:val="lv-LV"/>
              </w:rPr>
            </w:pPr>
            <w:r w:rsidRPr="005B5241">
              <w:rPr>
                <w:rFonts w:ascii="Times New Roman" w:hAnsi="Times New Roman"/>
                <w:lang w:val="lv-LV"/>
              </w:rPr>
              <w:lastRenderedPageBreak/>
              <w:t>Administratīvās tiesības un administratīvais process</w:t>
            </w:r>
          </w:p>
          <w:p w14:paraId="0AFE5A7D" w14:textId="40104C30" w:rsidR="00480E2A" w:rsidRPr="005B5241" w:rsidRDefault="00480E2A" w:rsidP="00480E2A">
            <w:pPr>
              <w:ind w:firstLine="0"/>
              <w:rPr>
                <w:rFonts w:ascii="Times New Roman" w:hAnsi="Times New Roman"/>
                <w:lang w:val="lv-LV"/>
              </w:rPr>
            </w:pPr>
            <w:r w:rsidRPr="005B5241">
              <w:rPr>
                <w:rFonts w:ascii="Times New Roman" w:hAnsi="Times New Roman"/>
                <w:lang w:val="lv-LV"/>
              </w:rPr>
              <w:t>Bērnu tiesību aizsardzība</w:t>
            </w:r>
          </w:p>
          <w:p w14:paraId="5AE21F50" w14:textId="5427131C" w:rsidR="00480E2A" w:rsidRPr="005B5241" w:rsidRDefault="00480E2A" w:rsidP="00480E2A">
            <w:pPr>
              <w:ind w:firstLine="0"/>
              <w:rPr>
                <w:rFonts w:ascii="Times New Roman" w:hAnsi="Times New Roman"/>
                <w:lang w:val="lv-LV"/>
              </w:rPr>
            </w:pPr>
            <w:r w:rsidRPr="005B5241">
              <w:rPr>
                <w:rFonts w:ascii="Times New Roman" w:hAnsi="Times New Roman"/>
                <w:lang w:val="lv-LV"/>
              </w:rPr>
              <w:t>Šaujamieroču pielietošanas teorija un prakse</w:t>
            </w:r>
          </w:p>
          <w:p w14:paraId="2FD818DB" w14:textId="04F55E16" w:rsidR="00480E2A" w:rsidRPr="005B5241" w:rsidRDefault="00480E2A" w:rsidP="00480E2A">
            <w:pPr>
              <w:ind w:firstLine="0"/>
              <w:rPr>
                <w:rFonts w:ascii="Times New Roman" w:hAnsi="Times New Roman"/>
                <w:lang w:val="lv-LV"/>
              </w:rPr>
            </w:pPr>
            <w:r w:rsidRPr="005B5241">
              <w:rPr>
                <w:rFonts w:ascii="Times New Roman" w:hAnsi="Times New Roman"/>
                <w:lang w:val="lv-LV"/>
              </w:rPr>
              <w:t>Kriminālistika</w:t>
            </w:r>
          </w:p>
          <w:p w14:paraId="103E4667" w14:textId="66C2027B" w:rsidR="00480E2A" w:rsidRPr="005B5241" w:rsidRDefault="00480E2A" w:rsidP="00480E2A">
            <w:pPr>
              <w:ind w:firstLine="0"/>
              <w:rPr>
                <w:rFonts w:ascii="Times New Roman" w:hAnsi="Times New Roman"/>
                <w:lang w:val="lv-LV"/>
              </w:rPr>
            </w:pPr>
            <w:r w:rsidRPr="005B5241">
              <w:rPr>
                <w:rFonts w:ascii="Times New Roman" w:hAnsi="Times New Roman"/>
                <w:lang w:val="lv-LV"/>
              </w:rPr>
              <w:t>Kriminoloģija</w:t>
            </w:r>
          </w:p>
          <w:p w14:paraId="401FA3C7" w14:textId="1BDF7617" w:rsidR="00480E2A" w:rsidRPr="005B5241" w:rsidRDefault="00480E2A" w:rsidP="00480E2A">
            <w:pPr>
              <w:ind w:firstLine="0"/>
              <w:rPr>
                <w:rFonts w:ascii="Times New Roman" w:hAnsi="Times New Roman"/>
                <w:lang w:val="lv-LV"/>
              </w:rPr>
            </w:pPr>
            <w:r w:rsidRPr="005B5241">
              <w:rPr>
                <w:rFonts w:ascii="Times New Roman" w:hAnsi="Times New Roman"/>
                <w:lang w:val="lv-LV"/>
              </w:rPr>
              <w:t>Kriminālprocesa tiesības</w:t>
            </w:r>
          </w:p>
          <w:p w14:paraId="18DAD247" w14:textId="5AB9903E" w:rsidR="00480E2A" w:rsidRPr="005B5241" w:rsidRDefault="00480E2A" w:rsidP="00480E2A">
            <w:pPr>
              <w:ind w:firstLine="0"/>
              <w:rPr>
                <w:rFonts w:ascii="Times New Roman" w:hAnsi="Times New Roman"/>
                <w:lang w:val="lv-LV"/>
              </w:rPr>
            </w:pPr>
            <w:r w:rsidRPr="005B5241">
              <w:rPr>
                <w:rFonts w:ascii="Times New Roman" w:hAnsi="Times New Roman"/>
                <w:lang w:val="lv-LV"/>
              </w:rPr>
              <w:t>Krimināltiesības</w:t>
            </w:r>
          </w:p>
          <w:p w14:paraId="3CC7AB1C" w14:textId="77777777" w:rsidR="00480E2A" w:rsidRPr="005B5241" w:rsidRDefault="00480E2A" w:rsidP="00480E2A">
            <w:pPr>
              <w:ind w:firstLine="0"/>
              <w:jc w:val="both"/>
              <w:rPr>
                <w:rFonts w:ascii="Times New Roman" w:hAnsi="Times New Roman"/>
                <w:lang w:val="lv-LV"/>
              </w:rPr>
            </w:pPr>
            <w:r w:rsidRPr="005B5241">
              <w:rPr>
                <w:rFonts w:ascii="Times New Roman" w:hAnsi="Times New Roman"/>
                <w:lang w:val="lv-LV"/>
              </w:rPr>
              <w:t>Profesionālā fiziskā sagatavošana</w:t>
            </w:r>
          </w:p>
          <w:p w14:paraId="7207E6EC" w14:textId="149A2841" w:rsidR="009E6BF7" w:rsidRPr="005B5241" w:rsidRDefault="009E6BF7" w:rsidP="009E6BF7">
            <w:pPr>
              <w:ind w:firstLine="0"/>
              <w:rPr>
                <w:rFonts w:ascii="Times New Roman" w:hAnsi="Times New Roman"/>
                <w:lang w:val="lv-LV"/>
              </w:rPr>
            </w:pPr>
            <w:r w:rsidRPr="005B5241">
              <w:rPr>
                <w:rFonts w:ascii="Times New Roman" w:hAnsi="Times New Roman"/>
                <w:lang w:val="lv-LV"/>
              </w:rPr>
              <w:t>Tiesu medicīna un psihiatrija</w:t>
            </w:r>
          </w:p>
          <w:p w14:paraId="3432E4E5" w14:textId="78BD635F" w:rsidR="009E6BF7" w:rsidRPr="005B5241" w:rsidRDefault="009E6BF7" w:rsidP="009E6BF7">
            <w:pPr>
              <w:ind w:firstLine="0"/>
              <w:rPr>
                <w:rFonts w:ascii="Times New Roman" w:hAnsi="Times New Roman"/>
                <w:lang w:val="lv-LV"/>
              </w:rPr>
            </w:pPr>
            <w:r w:rsidRPr="005B5241">
              <w:rPr>
                <w:rFonts w:ascii="Times New Roman" w:hAnsi="Times New Roman"/>
                <w:lang w:val="lv-LV"/>
              </w:rPr>
              <w:t>Personāla vadība un dienesta gaitas reglamentējošie tiesību akti</w:t>
            </w:r>
          </w:p>
          <w:p w14:paraId="51E27C0A" w14:textId="77777777" w:rsidR="008A0DBA" w:rsidRPr="005B5241" w:rsidRDefault="009E6BF7" w:rsidP="009E6BF7">
            <w:pPr>
              <w:ind w:firstLine="0"/>
              <w:jc w:val="both"/>
              <w:rPr>
                <w:rFonts w:ascii="Times New Roman" w:hAnsi="Times New Roman"/>
                <w:lang w:val="lv-LV"/>
              </w:rPr>
            </w:pPr>
            <w:r w:rsidRPr="005B5241">
              <w:rPr>
                <w:rFonts w:ascii="Times New Roman" w:hAnsi="Times New Roman"/>
                <w:lang w:val="lv-LV"/>
              </w:rPr>
              <w:t>Policijas tiesības</w:t>
            </w:r>
          </w:p>
          <w:p w14:paraId="2333E82E" w14:textId="77BF35F9" w:rsidR="00BB69D7" w:rsidRPr="005B5241" w:rsidRDefault="00BB69D7" w:rsidP="00BB69D7">
            <w:pPr>
              <w:ind w:firstLine="0"/>
              <w:rPr>
                <w:rFonts w:ascii="Times New Roman" w:hAnsi="Times New Roman"/>
                <w:lang w:val="lv-LV"/>
              </w:rPr>
            </w:pPr>
            <w:r w:rsidRPr="005B5241">
              <w:rPr>
                <w:rFonts w:ascii="Times New Roman" w:hAnsi="Times New Roman"/>
                <w:lang w:val="lv-LV"/>
              </w:rPr>
              <w:t>Ievads kriminālajā meklēšanā</w:t>
            </w:r>
          </w:p>
          <w:p w14:paraId="610429AA" w14:textId="77777777" w:rsidR="009E6BF7" w:rsidRPr="005B5241" w:rsidRDefault="00BB69D7" w:rsidP="00BB69D7">
            <w:pPr>
              <w:ind w:firstLine="0"/>
              <w:jc w:val="both"/>
              <w:rPr>
                <w:rFonts w:ascii="Times New Roman" w:hAnsi="Times New Roman"/>
                <w:lang w:val="lv-LV"/>
              </w:rPr>
            </w:pPr>
            <w:r w:rsidRPr="005B5241">
              <w:rPr>
                <w:rFonts w:ascii="Times New Roman" w:hAnsi="Times New Roman"/>
                <w:lang w:val="lv-LV"/>
              </w:rPr>
              <w:t>Policijas speciālā taktika</w:t>
            </w:r>
          </w:p>
          <w:p w14:paraId="7DDE1FAC" w14:textId="77777777" w:rsidR="00BB69D7" w:rsidRPr="005B5241" w:rsidRDefault="00BB69D7" w:rsidP="00BB69D7">
            <w:pPr>
              <w:ind w:firstLine="0"/>
              <w:jc w:val="both"/>
              <w:rPr>
                <w:rFonts w:ascii="Times New Roman" w:hAnsi="Times New Roman"/>
                <w:lang w:val="lv-LV"/>
              </w:rPr>
            </w:pPr>
            <w:r w:rsidRPr="005B5241">
              <w:rPr>
                <w:rFonts w:ascii="Times New Roman" w:hAnsi="Times New Roman"/>
                <w:lang w:val="lv-LV"/>
              </w:rPr>
              <w:t>Kvalifikācijas prakse</w:t>
            </w:r>
          </w:p>
          <w:p w14:paraId="31F5EAB9" w14:textId="77777777" w:rsidR="00BB69D7" w:rsidRPr="005B5241" w:rsidRDefault="002C002C" w:rsidP="00BB69D7">
            <w:pPr>
              <w:ind w:firstLine="0"/>
              <w:jc w:val="both"/>
              <w:rPr>
                <w:rFonts w:ascii="Times New Roman" w:hAnsi="Times New Roman"/>
                <w:lang w:val="lv-LV"/>
              </w:rPr>
            </w:pPr>
            <w:r w:rsidRPr="005B5241">
              <w:rPr>
                <w:rFonts w:ascii="Times New Roman" w:hAnsi="Times New Roman"/>
                <w:lang w:val="lv-LV"/>
              </w:rPr>
              <w:t>Kvalifikācijas darbs</w:t>
            </w:r>
          </w:p>
          <w:p w14:paraId="069C99CD" w14:textId="77777777" w:rsidR="002C002C" w:rsidRPr="005B5241" w:rsidRDefault="002C002C" w:rsidP="00BB69D7">
            <w:pPr>
              <w:ind w:firstLine="0"/>
              <w:jc w:val="both"/>
              <w:rPr>
                <w:rFonts w:ascii="Times New Roman" w:hAnsi="Times New Roman"/>
                <w:lang w:val="lv-LV"/>
              </w:rPr>
            </w:pPr>
            <w:r w:rsidRPr="005B5241">
              <w:rPr>
                <w:rFonts w:ascii="Times New Roman" w:hAnsi="Times New Roman"/>
                <w:lang w:val="lv-LV"/>
              </w:rPr>
              <w:t>Kvalifikācijas darba izstrāde I</w:t>
            </w:r>
          </w:p>
          <w:p w14:paraId="60554A64" w14:textId="28A3E3CD" w:rsidR="002C002C" w:rsidRPr="005B5241" w:rsidRDefault="002C002C" w:rsidP="00BB69D7">
            <w:pPr>
              <w:ind w:firstLine="0"/>
              <w:jc w:val="both"/>
              <w:rPr>
                <w:rFonts w:ascii="Times New Roman" w:hAnsi="Times New Roman"/>
                <w:lang w:val="lv-LV"/>
              </w:rPr>
            </w:pPr>
            <w:r w:rsidRPr="005B5241">
              <w:rPr>
                <w:rFonts w:ascii="Times New Roman" w:hAnsi="Times New Roman"/>
                <w:lang w:val="lv-LV"/>
              </w:rPr>
              <w:t>Kvalifikācijas darba izstrāde II</w:t>
            </w:r>
          </w:p>
        </w:tc>
        <w:tc>
          <w:tcPr>
            <w:tcW w:w="844" w:type="dxa"/>
          </w:tcPr>
          <w:p w14:paraId="5FFB1D97" w14:textId="77777777" w:rsidR="00896338" w:rsidRPr="005B5241" w:rsidRDefault="00480E2A" w:rsidP="00896338">
            <w:pPr>
              <w:ind w:firstLine="0"/>
              <w:jc w:val="center"/>
              <w:rPr>
                <w:rFonts w:ascii="Times New Roman" w:hAnsi="Times New Roman"/>
                <w:lang w:val="lv-LV"/>
              </w:rPr>
            </w:pPr>
            <w:r w:rsidRPr="005B5241">
              <w:rPr>
                <w:rFonts w:ascii="Times New Roman" w:hAnsi="Times New Roman"/>
                <w:lang w:val="lv-LV"/>
              </w:rPr>
              <w:lastRenderedPageBreak/>
              <w:t>3</w:t>
            </w:r>
          </w:p>
          <w:p w14:paraId="2165B68F" w14:textId="77777777" w:rsidR="00480E2A" w:rsidRPr="005B5241" w:rsidRDefault="00480E2A" w:rsidP="00896338">
            <w:pPr>
              <w:ind w:firstLine="0"/>
              <w:jc w:val="center"/>
              <w:rPr>
                <w:rFonts w:ascii="Times New Roman" w:hAnsi="Times New Roman"/>
                <w:lang w:val="lv-LV"/>
              </w:rPr>
            </w:pPr>
          </w:p>
          <w:p w14:paraId="12372AD8" w14:textId="77777777"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7CAE2CB4" w14:textId="50DAB865" w:rsidR="00480E2A" w:rsidRPr="005B5241" w:rsidRDefault="006A1EF1" w:rsidP="00896338">
            <w:pPr>
              <w:ind w:firstLine="0"/>
              <w:jc w:val="center"/>
              <w:rPr>
                <w:rFonts w:ascii="Times New Roman" w:hAnsi="Times New Roman"/>
                <w:lang w:val="lv-LV"/>
              </w:rPr>
            </w:pPr>
            <w:r w:rsidRPr="005B5241">
              <w:rPr>
                <w:rFonts w:ascii="Times New Roman" w:hAnsi="Times New Roman"/>
                <w:lang w:val="lv-LV"/>
              </w:rPr>
              <w:t>3</w:t>
            </w:r>
          </w:p>
          <w:p w14:paraId="354EEBD0" w14:textId="77777777" w:rsidR="00480E2A" w:rsidRPr="005B5241" w:rsidRDefault="00480E2A" w:rsidP="00896338">
            <w:pPr>
              <w:ind w:firstLine="0"/>
              <w:jc w:val="center"/>
              <w:rPr>
                <w:rFonts w:ascii="Times New Roman" w:hAnsi="Times New Roman"/>
                <w:lang w:val="lv-LV"/>
              </w:rPr>
            </w:pPr>
          </w:p>
          <w:p w14:paraId="5B29215A" w14:textId="53F1516F" w:rsidR="006A1EF1" w:rsidRPr="005B5241" w:rsidRDefault="006A1EF1" w:rsidP="00896338">
            <w:pPr>
              <w:ind w:firstLine="0"/>
              <w:jc w:val="center"/>
              <w:rPr>
                <w:rFonts w:ascii="Times New Roman" w:hAnsi="Times New Roman"/>
                <w:lang w:val="lv-LV"/>
              </w:rPr>
            </w:pPr>
            <w:r w:rsidRPr="005B5241">
              <w:rPr>
                <w:rFonts w:ascii="Times New Roman" w:hAnsi="Times New Roman"/>
                <w:lang w:val="lv-LV"/>
              </w:rPr>
              <w:t>3</w:t>
            </w:r>
          </w:p>
          <w:p w14:paraId="597EB380" w14:textId="77777777" w:rsidR="006A1EF1" w:rsidRPr="005B5241" w:rsidRDefault="006A1EF1" w:rsidP="00896338">
            <w:pPr>
              <w:ind w:firstLine="0"/>
              <w:jc w:val="center"/>
              <w:rPr>
                <w:rFonts w:ascii="Times New Roman" w:hAnsi="Times New Roman"/>
                <w:lang w:val="lv-LV"/>
              </w:rPr>
            </w:pPr>
          </w:p>
          <w:p w14:paraId="1500F216" w14:textId="6053FF58" w:rsidR="006A1EF1" w:rsidRPr="005B5241" w:rsidRDefault="006A1EF1" w:rsidP="00896338">
            <w:pPr>
              <w:ind w:firstLine="0"/>
              <w:jc w:val="center"/>
              <w:rPr>
                <w:rFonts w:ascii="Times New Roman" w:hAnsi="Times New Roman"/>
                <w:lang w:val="lv-LV"/>
              </w:rPr>
            </w:pPr>
            <w:r w:rsidRPr="005B5241">
              <w:rPr>
                <w:rFonts w:ascii="Times New Roman" w:hAnsi="Times New Roman"/>
                <w:lang w:val="lv-LV"/>
              </w:rPr>
              <w:t>3</w:t>
            </w:r>
          </w:p>
          <w:p w14:paraId="3BED3C2B" w14:textId="77777777" w:rsidR="006A1EF1" w:rsidRPr="005B5241" w:rsidRDefault="006A1EF1" w:rsidP="00896338">
            <w:pPr>
              <w:ind w:firstLine="0"/>
              <w:jc w:val="center"/>
              <w:rPr>
                <w:rFonts w:ascii="Times New Roman" w:hAnsi="Times New Roman"/>
                <w:lang w:val="lv-LV"/>
              </w:rPr>
            </w:pPr>
          </w:p>
          <w:p w14:paraId="5FE2F5AE" w14:textId="77777777"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2AFD0F25" w14:textId="77777777"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6FDEA6F7" w14:textId="621CB490"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196FA72B" w14:textId="5D2BF3D0"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6A8461EE" w14:textId="77777777" w:rsidR="00480E2A" w:rsidRPr="005B5241" w:rsidRDefault="00480E2A" w:rsidP="00896338">
            <w:pPr>
              <w:ind w:firstLine="0"/>
              <w:jc w:val="center"/>
              <w:rPr>
                <w:rFonts w:ascii="Times New Roman" w:hAnsi="Times New Roman"/>
                <w:lang w:val="lv-LV"/>
              </w:rPr>
            </w:pPr>
          </w:p>
          <w:p w14:paraId="7021C780" w14:textId="5AEF59EE"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35647D6F" w14:textId="6B2CD008"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6</w:t>
            </w:r>
          </w:p>
          <w:p w14:paraId="7409D7AE" w14:textId="77777777" w:rsidR="00480E2A" w:rsidRPr="005B5241" w:rsidRDefault="00480E2A" w:rsidP="00896338">
            <w:pPr>
              <w:ind w:firstLine="0"/>
              <w:jc w:val="center"/>
              <w:rPr>
                <w:rFonts w:ascii="Times New Roman" w:hAnsi="Times New Roman"/>
                <w:lang w:val="lv-LV"/>
              </w:rPr>
            </w:pPr>
          </w:p>
          <w:p w14:paraId="0FC8BC9B" w14:textId="77777777" w:rsidR="00854D43" w:rsidRDefault="00854D43" w:rsidP="00896338">
            <w:pPr>
              <w:ind w:firstLine="0"/>
              <w:jc w:val="center"/>
              <w:rPr>
                <w:rFonts w:ascii="Times New Roman" w:hAnsi="Times New Roman"/>
                <w:lang w:val="lv-LV"/>
              </w:rPr>
            </w:pPr>
          </w:p>
          <w:p w14:paraId="0D420E15" w14:textId="2D28C2DF"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25AB13F2" w14:textId="2F28DF97" w:rsidR="00480E2A" w:rsidRPr="005B5241" w:rsidRDefault="00480E2A" w:rsidP="00896338">
            <w:pPr>
              <w:ind w:firstLine="0"/>
              <w:jc w:val="center"/>
              <w:rPr>
                <w:rFonts w:ascii="Times New Roman" w:hAnsi="Times New Roman"/>
                <w:lang w:val="lv-LV"/>
              </w:rPr>
            </w:pPr>
            <w:r w:rsidRPr="005B5241">
              <w:rPr>
                <w:rFonts w:ascii="Times New Roman" w:hAnsi="Times New Roman"/>
                <w:lang w:val="lv-LV"/>
              </w:rPr>
              <w:t>3</w:t>
            </w:r>
          </w:p>
          <w:p w14:paraId="4E1D9BA4" w14:textId="72C6CD86" w:rsidR="00480E2A" w:rsidRPr="005B5241" w:rsidRDefault="008A0DBA" w:rsidP="00896338">
            <w:pPr>
              <w:ind w:firstLine="0"/>
              <w:jc w:val="center"/>
              <w:rPr>
                <w:rFonts w:ascii="Times New Roman" w:hAnsi="Times New Roman"/>
                <w:lang w:val="lv-LV"/>
              </w:rPr>
            </w:pPr>
            <w:r w:rsidRPr="005B5241">
              <w:rPr>
                <w:rFonts w:ascii="Times New Roman" w:hAnsi="Times New Roman"/>
                <w:lang w:val="lv-LV"/>
              </w:rPr>
              <w:t>3</w:t>
            </w:r>
          </w:p>
          <w:p w14:paraId="34AC5382" w14:textId="520C7865" w:rsidR="008A0DBA" w:rsidRPr="005B5241" w:rsidRDefault="008A0DBA" w:rsidP="00896338">
            <w:pPr>
              <w:ind w:firstLine="0"/>
              <w:jc w:val="center"/>
              <w:rPr>
                <w:rFonts w:ascii="Times New Roman" w:hAnsi="Times New Roman"/>
                <w:lang w:val="lv-LV"/>
              </w:rPr>
            </w:pPr>
            <w:r w:rsidRPr="005B5241">
              <w:rPr>
                <w:rFonts w:ascii="Times New Roman" w:hAnsi="Times New Roman"/>
                <w:lang w:val="lv-LV"/>
              </w:rPr>
              <w:t>3</w:t>
            </w:r>
          </w:p>
          <w:p w14:paraId="436F3E94" w14:textId="1DC09600" w:rsidR="008A0DBA" w:rsidRPr="005B5241" w:rsidRDefault="008A0DBA" w:rsidP="00896338">
            <w:pPr>
              <w:ind w:firstLine="0"/>
              <w:jc w:val="center"/>
              <w:rPr>
                <w:rFonts w:ascii="Times New Roman" w:hAnsi="Times New Roman"/>
                <w:lang w:val="lv-LV"/>
              </w:rPr>
            </w:pPr>
            <w:r w:rsidRPr="005B5241">
              <w:rPr>
                <w:rFonts w:ascii="Times New Roman" w:hAnsi="Times New Roman"/>
                <w:lang w:val="lv-LV"/>
              </w:rPr>
              <w:t>3</w:t>
            </w:r>
          </w:p>
          <w:p w14:paraId="45B52E57" w14:textId="77777777" w:rsidR="00480E2A" w:rsidRPr="005B5241" w:rsidRDefault="008A0DBA" w:rsidP="00896338">
            <w:pPr>
              <w:ind w:firstLine="0"/>
              <w:jc w:val="center"/>
              <w:rPr>
                <w:rFonts w:ascii="Times New Roman" w:hAnsi="Times New Roman"/>
                <w:lang w:val="lv-LV"/>
              </w:rPr>
            </w:pPr>
            <w:r w:rsidRPr="005B5241">
              <w:rPr>
                <w:rFonts w:ascii="Times New Roman" w:hAnsi="Times New Roman"/>
                <w:lang w:val="lv-LV"/>
              </w:rPr>
              <w:t>3</w:t>
            </w:r>
          </w:p>
          <w:p w14:paraId="2A1948B1" w14:textId="77777777" w:rsidR="008A0DBA" w:rsidRPr="005B5241" w:rsidRDefault="008A0DBA" w:rsidP="00896338">
            <w:pPr>
              <w:ind w:firstLine="0"/>
              <w:jc w:val="center"/>
              <w:rPr>
                <w:rFonts w:ascii="Times New Roman" w:hAnsi="Times New Roman"/>
                <w:lang w:val="lv-LV"/>
              </w:rPr>
            </w:pPr>
            <w:r w:rsidRPr="005B5241">
              <w:rPr>
                <w:rFonts w:ascii="Times New Roman" w:hAnsi="Times New Roman"/>
                <w:lang w:val="lv-LV"/>
              </w:rPr>
              <w:t>3</w:t>
            </w:r>
          </w:p>
          <w:p w14:paraId="4511B927" w14:textId="77777777" w:rsidR="008A0DBA" w:rsidRPr="005B5241" w:rsidRDefault="009E6BF7" w:rsidP="00896338">
            <w:pPr>
              <w:ind w:firstLine="0"/>
              <w:jc w:val="center"/>
              <w:rPr>
                <w:rFonts w:ascii="Times New Roman" w:hAnsi="Times New Roman"/>
                <w:lang w:val="lv-LV"/>
              </w:rPr>
            </w:pPr>
            <w:r w:rsidRPr="005B5241">
              <w:rPr>
                <w:rFonts w:ascii="Times New Roman" w:hAnsi="Times New Roman"/>
                <w:lang w:val="lv-LV"/>
              </w:rPr>
              <w:t>3</w:t>
            </w:r>
          </w:p>
          <w:p w14:paraId="2C3FD97A" w14:textId="77777777" w:rsidR="009E6BF7" w:rsidRPr="005B5241" w:rsidRDefault="009E6BF7" w:rsidP="00896338">
            <w:pPr>
              <w:ind w:firstLine="0"/>
              <w:jc w:val="center"/>
              <w:rPr>
                <w:rFonts w:ascii="Times New Roman" w:hAnsi="Times New Roman"/>
                <w:lang w:val="lv-LV"/>
              </w:rPr>
            </w:pPr>
            <w:r w:rsidRPr="005B5241">
              <w:rPr>
                <w:rFonts w:ascii="Times New Roman" w:hAnsi="Times New Roman"/>
                <w:lang w:val="lv-LV"/>
              </w:rPr>
              <w:t>3</w:t>
            </w:r>
          </w:p>
          <w:p w14:paraId="2EDB4668" w14:textId="77777777" w:rsidR="00854D43" w:rsidRDefault="00854D43" w:rsidP="00854D43">
            <w:pPr>
              <w:ind w:firstLine="0"/>
              <w:jc w:val="both"/>
              <w:rPr>
                <w:rFonts w:ascii="Times New Roman" w:hAnsi="Times New Roman"/>
                <w:lang w:val="lv-LV"/>
              </w:rPr>
            </w:pPr>
          </w:p>
          <w:p w14:paraId="26BEE730" w14:textId="0616AC43" w:rsidR="009E6BF7" w:rsidRPr="005B5241" w:rsidRDefault="009E6BF7" w:rsidP="00896338">
            <w:pPr>
              <w:ind w:firstLine="0"/>
              <w:jc w:val="center"/>
              <w:rPr>
                <w:rFonts w:ascii="Times New Roman" w:hAnsi="Times New Roman"/>
                <w:lang w:val="lv-LV"/>
              </w:rPr>
            </w:pPr>
            <w:r w:rsidRPr="005B5241">
              <w:rPr>
                <w:rFonts w:ascii="Times New Roman" w:hAnsi="Times New Roman"/>
                <w:lang w:val="lv-LV"/>
              </w:rPr>
              <w:t>3</w:t>
            </w:r>
          </w:p>
          <w:p w14:paraId="6FCFC76F" w14:textId="77777777" w:rsidR="009E6BF7" w:rsidRPr="005B5241" w:rsidRDefault="00BB69D7" w:rsidP="00896338">
            <w:pPr>
              <w:ind w:firstLine="0"/>
              <w:jc w:val="center"/>
              <w:rPr>
                <w:rFonts w:ascii="Times New Roman" w:hAnsi="Times New Roman"/>
                <w:lang w:val="lv-LV"/>
              </w:rPr>
            </w:pPr>
            <w:r w:rsidRPr="005B5241">
              <w:rPr>
                <w:rFonts w:ascii="Times New Roman" w:hAnsi="Times New Roman"/>
                <w:lang w:val="lv-LV"/>
              </w:rPr>
              <w:t>6</w:t>
            </w:r>
          </w:p>
          <w:p w14:paraId="26E983D5" w14:textId="77777777" w:rsidR="00BB69D7" w:rsidRPr="005B5241" w:rsidRDefault="00BB69D7" w:rsidP="00896338">
            <w:pPr>
              <w:ind w:firstLine="0"/>
              <w:jc w:val="center"/>
              <w:rPr>
                <w:rFonts w:ascii="Times New Roman" w:hAnsi="Times New Roman"/>
                <w:lang w:val="lv-LV"/>
              </w:rPr>
            </w:pPr>
            <w:r w:rsidRPr="005B5241">
              <w:rPr>
                <w:rFonts w:ascii="Times New Roman" w:hAnsi="Times New Roman"/>
                <w:lang w:val="lv-LV"/>
              </w:rPr>
              <w:t>6</w:t>
            </w:r>
          </w:p>
          <w:p w14:paraId="0BCEB7B7" w14:textId="77777777" w:rsidR="00BB69D7" w:rsidRPr="005B5241" w:rsidRDefault="00BB69D7" w:rsidP="00896338">
            <w:pPr>
              <w:ind w:firstLine="0"/>
              <w:jc w:val="center"/>
              <w:rPr>
                <w:rFonts w:ascii="Times New Roman" w:hAnsi="Times New Roman"/>
                <w:lang w:val="lv-LV"/>
              </w:rPr>
            </w:pPr>
            <w:r w:rsidRPr="005B5241">
              <w:rPr>
                <w:rFonts w:ascii="Times New Roman" w:hAnsi="Times New Roman"/>
                <w:lang w:val="lv-LV"/>
              </w:rPr>
              <w:t>24</w:t>
            </w:r>
          </w:p>
          <w:p w14:paraId="57408C43" w14:textId="1F0BCA9F" w:rsidR="002C002C" w:rsidRPr="005B5241" w:rsidRDefault="002C002C" w:rsidP="00896338">
            <w:pPr>
              <w:ind w:firstLine="0"/>
              <w:jc w:val="center"/>
              <w:rPr>
                <w:rFonts w:ascii="Times New Roman" w:hAnsi="Times New Roman"/>
                <w:lang w:val="lv-LV"/>
              </w:rPr>
            </w:pPr>
            <w:r w:rsidRPr="005B5241">
              <w:rPr>
                <w:rFonts w:ascii="Times New Roman" w:hAnsi="Times New Roman"/>
                <w:lang w:val="lv-LV"/>
              </w:rPr>
              <w:t>12</w:t>
            </w:r>
          </w:p>
          <w:p w14:paraId="78B60ECE" w14:textId="326702A5" w:rsidR="002C002C" w:rsidRPr="005B5241" w:rsidRDefault="002C002C" w:rsidP="00896338">
            <w:pPr>
              <w:ind w:firstLine="0"/>
              <w:jc w:val="center"/>
              <w:rPr>
                <w:rFonts w:ascii="Times New Roman" w:hAnsi="Times New Roman"/>
                <w:lang w:val="lv-LV"/>
              </w:rPr>
            </w:pPr>
            <w:r w:rsidRPr="005B5241">
              <w:rPr>
                <w:rFonts w:ascii="Times New Roman" w:hAnsi="Times New Roman"/>
                <w:lang w:val="lv-LV"/>
              </w:rPr>
              <w:t>6</w:t>
            </w:r>
          </w:p>
          <w:p w14:paraId="4313D46A" w14:textId="34DD3F3F" w:rsidR="002C002C" w:rsidRPr="005B5241" w:rsidRDefault="002C002C" w:rsidP="00896338">
            <w:pPr>
              <w:ind w:firstLine="0"/>
              <w:jc w:val="center"/>
              <w:rPr>
                <w:rFonts w:ascii="Times New Roman" w:hAnsi="Times New Roman"/>
                <w:lang w:val="lv-LV"/>
              </w:rPr>
            </w:pPr>
            <w:r w:rsidRPr="005B5241">
              <w:rPr>
                <w:rFonts w:ascii="Times New Roman" w:hAnsi="Times New Roman"/>
                <w:lang w:val="lv-LV"/>
              </w:rPr>
              <w:t>6</w:t>
            </w:r>
          </w:p>
        </w:tc>
      </w:tr>
    </w:tbl>
    <w:p w14:paraId="2241ACF7" w14:textId="77777777" w:rsidR="004505C9" w:rsidRPr="005B5241" w:rsidRDefault="004505C9" w:rsidP="0033775B">
      <w:pPr>
        <w:suppressAutoHyphens/>
        <w:rPr>
          <w:rFonts w:ascii="Times New Roman" w:hAnsi="Times New Roman"/>
          <w:sz w:val="24"/>
          <w:szCs w:val="24"/>
          <w:lang w:val="lv-LV"/>
        </w:rPr>
      </w:pPr>
    </w:p>
    <w:p w14:paraId="18356C3D" w14:textId="77777777" w:rsidR="004505C9" w:rsidRPr="005B5241" w:rsidRDefault="004505C9" w:rsidP="0033775B">
      <w:pPr>
        <w:suppressAutoHyphens/>
        <w:rPr>
          <w:rFonts w:ascii="Times New Roman" w:hAnsi="Times New Roman"/>
          <w:sz w:val="24"/>
          <w:szCs w:val="24"/>
          <w:lang w:val="lv-LV"/>
        </w:rPr>
      </w:pPr>
    </w:p>
    <w:p w14:paraId="7C432A21" w14:textId="77777777" w:rsidR="00571333" w:rsidRPr="005B5241" w:rsidRDefault="00571333" w:rsidP="00E82F90">
      <w:pPr>
        <w:ind w:firstLine="0"/>
        <w:jc w:val="center"/>
        <w:rPr>
          <w:rFonts w:ascii="Times New Roman" w:hAnsi="Times New Roman"/>
          <w:b/>
          <w:bCs/>
          <w:sz w:val="24"/>
          <w:szCs w:val="24"/>
          <w:lang w:val="lv-LV"/>
        </w:rPr>
      </w:pPr>
      <w:r w:rsidRPr="005B5241">
        <w:rPr>
          <w:rFonts w:ascii="Times New Roman" w:hAnsi="Times New Roman"/>
          <w:b/>
          <w:bCs/>
          <w:sz w:val="24"/>
          <w:szCs w:val="24"/>
          <w:lang w:val="lv-LV"/>
        </w:rPr>
        <w:t>Penitenciārā un probācijas darba speciālista profesijas standarts</w:t>
      </w:r>
    </w:p>
    <w:p w14:paraId="3C4471BD" w14:textId="6BF8FED3" w:rsidR="00E82F90" w:rsidRPr="005B5241" w:rsidRDefault="00E82F90" w:rsidP="00E82F90">
      <w:pPr>
        <w:ind w:firstLine="0"/>
        <w:jc w:val="center"/>
        <w:rPr>
          <w:rFonts w:ascii="Times New Roman" w:hAnsi="Times New Roman"/>
          <w:sz w:val="24"/>
          <w:szCs w:val="24"/>
          <w:lang w:val="lv-LV"/>
        </w:rPr>
      </w:pPr>
      <w:r w:rsidRPr="005B5241">
        <w:rPr>
          <w:rFonts w:ascii="Times New Roman" w:hAnsi="Times New Roman"/>
          <w:sz w:val="24"/>
          <w:szCs w:val="24"/>
          <w:lang w:val="lv-LV"/>
        </w:rPr>
        <w:t>(saskaņots Profesionālās izglītības un nodarbinātības trīspusējās sadarbības apakšpadomes 20</w:t>
      </w:r>
      <w:r w:rsidR="00571333" w:rsidRPr="005B5241">
        <w:rPr>
          <w:rFonts w:ascii="Times New Roman" w:hAnsi="Times New Roman"/>
          <w:sz w:val="24"/>
          <w:szCs w:val="24"/>
          <w:lang w:val="lv-LV"/>
        </w:rPr>
        <w:t>08</w:t>
      </w:r>
      <w:r w:rsidRPr="005B5241">
        <w:rPr>
          <w:rFonts w:ascii="Times New Roman" w:hAnsi="Times New Roman"/>
          <w:sz w:val="24"/>
          <w:szCs w:val="24"/>
          <w:lang w:val="lv-LV"/>
        </w:rPr>
        <w:t>. gada 2</w:t>
      </w:r>
      <w:r w:rsidR="00571333" w:rsidRPr="005B5241">
        <w:rPr>
          <w:rFonts w:ascii="Times New Roman" w:hAnsi="Times New Roman"/>
          <w:sz w:val="24"/>
          <w:szCs w:val="24"/>
          <w:lang w:val="lv-LV"/>
        </w:rPr>
        <w:t>2</w:t>
      </w:r>
      <w:r w:rsidRPr="005B5241">
        <w:rPr>
          <w:rFonts w:ascii="Times New Roman" w:hAnsi="Times New Roman"/>
          <w:sz w:val="24"/>
          <w:szCs w:val="24"/>
          <w:lang w:val="lv-LV"/>
        </w:rPr>
        <w:t>. </w:t>
      </w:r>
      <w:r w:rsidR="00571333" w:rsidRPr="005B5241">
        <w:rPr>
          <w:rFonts w:ascii="Times New Roman" w:hAnsi="Times New Roman"/>
          <w:sz w:val="24"/>
          <w:szCs w:val="24"/>
          <w:lang w:val="lv-LV"/>
        </w:rPr>
        <w:t>oktobra</w:t>
      </w:r>
      <w:r w:rsidRPr="005B5241">
        <w:rPr>
          <w:rFonts w:ascii="Times New Roman" w:hAnsi="Times New Roman"/>
          <w:sz w:val="24"/>
          <w:szCs w:val="24"/>
          <w:lang w:val="lv-LV"/>
        </w:rPr>
        <w:t xml:space="preserve"> sēdē)</w:t>
      </w:r>
    </w:p>
    <w:p w14:paraId="28CC250C" w14:textId="77777777" w:rsidR="00E82F90" w:rsidRPr="005B5241" w:rsidRDefault="00E82F90" w:rsidP="00E82F90">
      <w:pPr>
        <w:jc w:val="center"/>
        <w:rPr>
          <w:rFonts w:ascii="Times New Roman" w:hAnsi="Times New Roman"/>
          <w:sz w:val="24"/>
          <w:szCs w:val="24"/>
          <w:lang w:val="lv-LV"/>
        </w:rPr>
      </w:pPr>
    </w:p>
    <w:p w14:paraId="720A4638" w14:textId="73622BF7" w:rsidR="00E82F90" w:rsidRPr="005B5241" w:rsidRDefault="00E82F90" w:rsidP="00E82F90">
      <w:pPr>
        <w:suppressAutoHyphens/>
        <w:rPr>
          <w:rFonts w:ascii="Times New Roman" w:hAnsi="Times New Roman"/>
          <w:sz w:val="24"/>
          <w:szCs w:val="24"/>
          <w:lang w:val="lv-LV"/>
        </w:rPr>
      </w:pPr>
      <w:r w:rsidRPr="005B5241">
        <w:rPr>
          <w:rFonts w:ascii="Times New Roman" w:hAnsi="Times New Roman"/>
          <w:sz w:val="24"/>
          <w:szCs w:val="24"/>
          <w:lang w:val="lv-LV"/>
        </w:rPr>
        <w:t xml:space="preserve">Profesionālās darbības pamatuzdevumu un pienākumu kopsavilkums: </w:t>
      </w:r>
      <w:r w:rsidR="00571333" w:rsidRPr="005B5241">
        <w:rPr>
          <w:rFonts w:ascii="Times New Roman" w:hAnsi="Times New Roman"/>
          <w:sz w:val="24"/>
          <w:szCs w:val="24"/>
          <w:lang w:val="lv-LV"/>
        </w:rPr>
        <w:t xml:space="preserve">– penitenciārā un probācijas darba speciālists ir darbinieks, kurš nodrošina ar brīvības atņemšanu notiesāto un probācijas klientu (turpmāk – klienti) resocializācijas pasākumu izpildi, organizē kriminālsoda – piespiedu darbs – izpildi un audzinoša rakstura piespiedu līdzekļa – sabiedriskais darbs – izpildi; organizē un īsteno izlīgumu starp cietušo un personu, kura izdarījusi noziedzīgu nodarījumu; vāc informāciju izvērtēšanas ziņojumam par probācijas klientu; veic nosacīti notiesāto un nosacīti no kriminālatbildības atbrīvoto personu, kurām noteikta zema uzraudzības intensitāte, uzraudzību; informē ar brīvības atņemšanas sodu notiesātos par iespēju noslēgt vienošanos par </w:t>
      </w:r>
      <w:proofErr w:type="spellStart"/>
      <w:r w:rsidR="00571333" w:rsidRPr="005B5241">
        <w:rPr>
          <w:rFonts w:ascii="Times New Roman" w:hAnsi="Times New Roman"/>
          <w:sz w:val="24"/>
          <w:szCs w:val="24"/>
          <w:lang w:val="lv-LV"/>
        </w:rPr>
        <w:t>postpenitenciārās</w:t>
      </w:r>
      <w:proofErr w:type="spellEnd"/>
      <w:r w:rsidR="00571333" w:rsidRPr="005B5241">
        <w:rPr>
          <w:rFonts w:ascii="Times New Roman" w:hAnsi="Times New Roman"/>
          <w:sz w:val="24"/>
          <w:szCs w:val="24"/>
          <w:lang w:val="lv-LV"/>
        </w:rPr>
        <w:t xml:space="preserve"> palīdzības saņemšanas kārtību un veidiem; organizē brīvības atņemšanas kā kriminālsoda un apcietinājuma kā drošības līdzekļa pasākumu izpildi.</w:t>
      </w:r>
    </w:p>
    <w:p w14:paraId="49256D1B" w14:textId="77777777" w:rsidR="00571333" w:rsidRPr="005B5241" w:rsidRDefault="00571333" w:rsidP="00E82F90">
      <w:pPr>
        <w:suppressAutoHyphens/>
        <w:rPr>
          <w:rFonts w:ascii="Times New Roman" w:hAnsi="Times New Roman"/>
          <w:sz w:val="24"/>
          <w:szCs w:val="24"/>
          <w:lang w:val="lv-LV"/>
        </w:rPr>
      </w:pPr>
    </w:p>
    <w:tbl>
      <w:tblPr>
        <w:tblStyle w:val="TableGrid"/>
        <w:tblW w:w="0" w:type="auto"/>
        <w:tblInd w:w="279" w:type="dxa"/>
        <w:tblLook w:val="04A0" w:firstRow="1" w:lastRow="0" w:firstColumn="1" w:lastColumn="0" w:noHBand="0" w:noVBand="1"/>
      </w:tblPr>
      <w:tblGrid>
        <w:gridCol w:w="4067"/>
        <w:gridCol w:w="4154"/>
        <w:gridCol w:w="844"/>
      </w:tblGrid>
      <w:tr w:rsidR="00E82F90" w:rsidRPr="005B5241" w14:paraId="2322259F" w14:textId="77777777" w:rsidTr="008F1542">
        <w:tc>
          <w:tcPr>
            <w:tcW w:w="4067" w:type="dxa"/>
            <w:vAlign w:val="center"/>
          </w:tcPr>
          <w:p w14:paraId="0F34D3C0" w14:textId="77777777" w:rsidR="00E82F90" w:rsidRPr="005B5241" w:rsidRDefault="00E82F90" w:rsidP="008F1542">
            <w:pPr>
              <w:ind w:firstLine="0"/>
              <w:jc w:val="center"/>
              <w:rPr>
                <w:rFonts w:ascii="Times New Roman" w:hAnsi="Times New Roman"/>
                <w:b/>
                <w:lang w:val="lv-LV"/>
              </w:rPr>
            </w:pPr>
            <w:r w:rsidRPr="005B5241">
              <w:rPr>
                <w:rFonts w:ascii="Times New Roman" w:hAnsi="Times New Roman"/>
                <w:b/>
                <w:lang w:val="lv-LV"/>
              </w:rPr>
              <w:t>Profesionālās darbības pamatuzdevumu veikšanai nepieciešamās zināšanas</w:t>
            </w:r>
          </w:p>
        </w:tc>
        <w:tc>
          <w:tcPr>
            <w:tcW w:w="4154" w:type="dxa"/>
            <w:vAlign w:val="center"/>
          </w:tcPr>
          <w:p w14:paraId="78AC1489" w14:textId="0A7A0E9E" w:rsidR="00E82F90" w:rsidRPr="005B5241" w:rsidRDefault="00D533EF" w:rsidP="008F1542">
            <w:pPr>
              <w:ind w:firstLine="0"/>
              <w:jc w:val="center"/>
              <w:rPr>
                <w:rFonts w:ascii="Times New Roman" w:hAnsi="Times New Roman"/>
                <w:b/>
                <w:lang w:val="lv-LV"/>
              </w:rPr>
            </w:pPr>
            <w:r w:rsidRPr="005B5241">
              <w:rPr>
                <w:rFonts w:ascii="Times New Roman" w:hAnsi="Times New Roman"/>
                <w:b/>
                <w:lang w:val="lv-LV"/>
              </w:rPr>
              <w:t>Atbilstošie studiju kursi īsā cikla profesionālās augstākās izglītības studiju programmā “Civilā drošība un aizsardzība”</w:t>
            </w:r>
          </w:p>
        </w:tc>
        <w:tc>
          <w:tcPr>
            <w:tcW w:w="844" w:type="dxa"/>
            <w:vAlign w:val="center"/>
          </w:tcPr>
          <w:p w14:paraId="7C9CB6EA" w14:textId="75DECC62" w:rsidR="00E82F90" w:rsidRPr="005B5241" w:rsidRDefault="005B5241" w:rsidP="008F1542">
            <w:pPr>
              <w:ind w:firstLine="7"/>
              <w:jc w:val="center"/>
              <w:rPr>
                <w:rFonts w:ascii="Times New Roman" w:hAnsi="Times New Roman"/>
                <w:b/>
                <w:lang w:val="lv-LV"/>
              </w:rPr>
            </w:pPr>
            <w:r>
              <w:rPr>
                <w:rFonts w:ascii="Times New Roman" w:hAnsi="Times New Roman"/>
                <w:b/>
                <w:lang w:val="lv-LV"/>
              </w:rPr>
              <w:t>ECTS</w:t>
            </w:r>
            <w:r w:rsidR="00E82F90" w:rsidRPr="005B5241">
              <w:rPr>
                <w:rFonts w:ascii="Times New Roman" w:hAnsi="Times New Roman"/>
                <w:b/>
                <w:lang w:val="lv-LV"/>
              </w:rPr>
              <w:t xml:space="preserve"> skaits</w:t>
            </w:r>
          </w:p>
        </w:tc>
      </w:tr>
      <w:tr w:rsidR="00E82F90" w:rsidRPr="005B5241" w14:paraId="4C9E6A23" w14:textId="77777777" w:rsidTr="008F1542">
        <w:tc>
          <w:tcPr>
            <w:tcW w:w="9065" w:type="dxa"/>
            <w:gridSpan w:val="3"/>
            <w:shd w:val="clear" w:color="auto" w:fill="DBDBDB" w:themeFill="accent3" w:themeFillTint="66"/>
          </w:tcPr>
          <w:p w14:paraId="700A0CEA" w14:textId="77777777" w:rsidR="00E82F90" w:rsidRPr="005B5241" w:rsidRDefault="00E82F90" w:rsidP="008F1542">
            <w:pPr>
              <w:ind w:hanging="14"/>
              <w:jc w:val="center"/>
              <w:rPr>
                <w:rFonts w:ascii="Times New Roman" w:hAnsi="Times New Roman"/>
                <w:lang w:val="lv-LV"/>
              </w:rPr>
            </w:pPr>
            <w:r w:rsidRPr="005B5241">
              <w:rPr>
                <w:rFonts w:ascii="Times New Roman" w:hAnsi="Times New Roman"/>
                <w:lang w:val="lv-LV"/>
              </w:rPr>
              <w:t>Priekšstata līmenis</w:t>
            </w:r>
          </w:p>
        </w:tc>
      </w:tr>
      <w:tr w:rsidR="00E82F90" w:rsidRPr="005B5241" w14:paraId="665C8380" w14:textId="77777777" w:rsidTr="008F1542">
        <w:tc>
          <w:tcPr>
            <w:tcW w:w="4067" w:type="dxa"/>
          </w:tcPr>
          <w:p w14:paraId="5131266F" w14:textId="77777777" w:rsidR="00065884" w:rsidRPr="005B5241" w:rsidRDefault="00740248" w:rsidP="008F1542">
            <w:pPr>
              <w:ind w:firstLine="0"/>
              <w:jc w:val="both"/>
              <w:rPr>
                <w:rFonts w:ascii="Times New Roman" w:hAnsi="Times New Roman"/>
                <w:lang w:val="lv-LV"/>
              </w:rPr>
            </w:pPr>
            <w:r w:rsidRPr="005B5241">
              <w:rPr>
                <w:rFonts w:ascii="Times New Roman" w:hAnsi="Times New Roman"/>
                <w:lang w:val="lv-LV"/>
              </w:rPr>
              <w:t>Eiropas Savienības, starptautiskās un cilvēktiesības;</w:t>
            </w:r>
          </w:p>
          <w:p w14:paraId="13FEEB13"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V</w:t>
            </w:r>
            <w:r w:rsidR="00740248" w:rsidRPr="005B5241">
              <w:rPr>
                <w:rFonts w:ascii="Times New Roman" w:hAnsi="Times New Roman"/>
                <w:lang w:val="lv-LV"/>
              </w:rPr>
              <w:t>alsts un tiesību teorija;</w:t>
            </w:r>
          </w:p>
          <w:p w14:paraId="016C6BFC"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S</w:t>
            </w:r>
            <w:r w:rsidR="00740248" w:rsidRPr="005B5241">
              <w:rPr>
                <w:rFonts w:ascii="Times New Roman" w:hAnsi="Times New Roman"/>
                <w:lang w:val="lv-LV"/>
              </w:rPr>
              <w:t>ocioloģija;</w:t>
            </w:r>
          </w:p>
          <w:p w14:paraId="7BAE97B3"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K</w:t>
            </w:r>
            <w:r w:rsidR="00740248" w:rsidRPr="005B5241">
              <w:rPr>
                <w:rFonts w:ascii="Times New Roman" w:hAnsi="Times New Roman"/>
                <w:lang w:val="lv-LV"/>
              </w:rPr>
              <w:t xml:space="preserve">riminoloģija un </w:t>
            </w:r>
            <w:proofErr w:type="spellStart"/>
            <w:r w:rsidR="00740248" w:rsidRPr="005B5241">
              <w:rPr>
                <w:rFonts w:ascii="Times New Roman" w:hAnsi="Times New Roman"/>
                <w:lang w:val="lv-LV"/>
              </w:rPr>
              <w:t>penoloģija</w:t>
            </w:r>
            <w:proofErr w:type="spellEnd"/>
            <w:r w:rsidR="00740248" w:rsidRPr="005B5241">
              <w:rPr>
                <w:rFonts w:ascii="Times New Roman" w:hAnsi="Times New Roman"/>
                <w:lang w:val="lv-LV"/>
              </w:rPr>
              <w:t>;</w:t>
            </w:r>
          </w:p>
          <w:p w14:paraId="4C3ABA29"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C</w:t>
            </w:r>
            <w:r w:rsidR="00740248" w:rsidRPr="005B5241">
              <w:rPr>
                <w:rFonts w:ascii="Times New Roman" w:hAnsi="Times New Roman"/>
                <w:lang w:val="lv-LV"/>
              </w:rPr>
              <w:t>ivilprocesa tiesības un civiltiesības;</w:t>
            </w:r>
          </w:p>
          <w:p w14:paraId="214430A0"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P</w:t>
            </w:r>
            <w:r w:rsidR="00740248" w:rsidRPr="005B5241">
              <w:rPr>
                <w:rFonts w:ascii="Times New Roman" w:hAnsi="Times New Roman"/>
                <w:lang w:val="lv-LV"/>
              </w:rPr>
              <w:t>ašvaldību tiesības;</w:t>
            </w:r>
          </w:p>
          <w:p w14:paraId="669770DC" w14:textId="3B9035BE"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P</w:t>
            </w:r>
            <w:r w:rsidR="00740248" w:rsidRPr="005B5241">
              <w:rPr>
                <w:rFonts w:ascii="Times New Roman" w:hAnsi="Times New Roman"/>
                <w:lang w:val="lv-LV"/>
              </w:rPr>
              <w:t>siholoģijas pamati;</w:t>
            </w:r>
          </w:p>
          <w:p w14:paraId="51A397CC"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D</w:t>
            </w:r>
            <w:r w:rsidR="00740248" w:rsidRPr="005B5241">
              <w:rPr>
                <w:rFonts w:ascii="Times New Roman" w:hAnsi="Times New Roman"/>
                <w:lang w:val="lv-LV"/>
              </w:rPr>
              <w:t>arba tiesiskās attiecības;</w:t>
            </w:r>
          </w:p>
          <w:p w14:paraId="07962870" w14:textId="77777777" w:rsidR="00065884" w:rsidRPr="005B5241" w:rsidRDefault="00065884" w:rsidP="008F1542">
            <w:pPr>
              <w:ind w:firstLine="0"/>
              <w:jc w:val="both"/>
              <w:rPr>
                <w:rFonts w:ascii="Times New Roman" w:hAnsi="Times New Roman"/>
                <w:lang w:val="lv-LV"/>
              </w:rPr>
            </w:pPr>
            <w:r w:rsidRPr="005B5241">
              <w:rPr>
                <w:rFonts w:ascii="Times New Roman" w:hAnsi="Times New Roman"/>
                <w:lang w:val="lv-LV"/>
              </w:rPr>
              <w:t>S</w:t>
            </w:r>
            <w:r w:rsidR="00740248" w:rsidRPr="005B5241">
              <w:rPr>
                <w:rFonts w:ascii="Times New Roman" w:hAnsi="Times New Roman"/>
                <w:lang w:val="lv-LV"/>
              </w:rPr>
              <w:t xml:space="preserve">ociālā drošība; </w:t>
            </w:r>
          </w:p>
          <w:p w14:paraId="54E1F47F" w14:textId="0D0B3383" w:rsidR="00E82F90" w:rsidRPr="005B5241" w:rsidRDefault="00065884" w:rsidP="008F1542">
            <w:pPr>
              <w:ind w:firstLine="0"/>
              <w:jc w:val="both"/>
              <w:rPr>
                <w:rFonts w:ascii="Times New Roman" w:hAnsi="Times New Roman"/>
                <w:lang w:val="lv-LV"/>
              </w:rPr>
            </w:pPr>
            <w:r w:rsidRPr="005B5241">
              <w:rPr>
                <w:rFonts w:ascii="Times New Roman" w:hAnsi="Times New Roman"/>
                <w:lang w:val="lv-LV"/>
              </w:rPr>
              <w:t>P</w:t>
            </w:r>
            <w:r w:rsidR="00740248" w:rsidRPr="005B5241">
              <w:rPr>
                <w:rFonts w:ascii="Times New Roman" w:hAnsi="Times New Roman"/>
                <w:lang w:val="lv-LV"/>
              </w:rPr>
              <w:t>rofesionālie termini vismaz divās svešvalodās</w:t>
            </w:r>
            <w:r w:rsidRPr="005B5241">
              <w:rPr>
                <w:rFonts w:ascii="Times New Roman" w:hAnsi="Times New Roman"/>
                <w:lang w:val="lv-LV"/>
              </w:rPr>
              <w:t>.</w:t>
            </w:r>
          </w:p>
        </w:tc>
        <w:tc>
          <w:tcPr>
            <w:tcW w:w="4154" w:type="dxa"/>
          </w:tcPr>
          <w:p w14:paraId="4716191F" w14:textId="047D6D1E" w:rsidR="005A0D4B" w:rsidRPr="005B5241" w:rsidRDefault="005A0D4B" w:rsidP="005A0D4B">
            <w:pPr>
              <w:ind w:firstLine="0"/>
              <w:rPr>
                <w:rFonts w:ascii="Times New Roman" w:hAnsi="Times New Roman"/>
                <w:lang w:val="lv-LV"/>
              </w:rPr>
            </w:pPr>
            <w:r w:rsidRPr="005B5241">
              <w:rPr>
                <w:rFonts w:ascii="Times New Roman" w:hAnsi="Times New Roman"/>
                <w:lang w:val="lv-LV"/>
              </w:rPr>
              <w:t>Informācijas sistēmas un informācijas drošība</w:t>
            </w:r>
          </w:p>
          <w:p w14:paraId="3BD8BAA7" w14:textId="77777777" w:rsidR="001E7032" w:rsidRPr="005B5241" w:rsidRDefault="005A0D4B" w:rsidP="005A0D4B">
            <w:pPr>
              <w:ind w:firstLine="0"/>
              <w:jc w:val="both"/>
              <w:rPr>
                <w:rFonts w:ascii="Times New Roman" w:hAnsi="Times New Roman"/>
                <w:lang w:val="lv-LV"/>
              </w:rPr>
            </w:pPr>
            <w:r w:rsidRPr="005B5241">
              <w:rPr>
                <w:rFonts w:ascii="Times New Roman" w:hAnsi="Times New Roman"/>
                <w:lang w:val="lv-LV"/>
              </w:rPr>
              <w:t>Psiholoģijas un loģikas pamati</w:t>
            </w:r>
          </w:p>
          <w:p w14:paraId="74ED1130" w14:textId="256F0E83" w:rsidR="005A0D4B" w:rsidRPr="005B5241" w:rsidRDefault="005A0D4B" w:rsidP="005A0D4B">
            <w:pPr>
              <w:ind w:firstLine="0"/>
              <w:rPr>
                <w:rFonts w:ascii="Times New Roman" w:hAnsi="Times New Roman"/>
                <w:lang w:val="lv-LV"/>
              </w:rPr>
            </w:pPr>
            <w:r w:rsidRPr="005B5241">
              <w:rPr>
                <w:rFonts w:ascii="Times New Roman" w:hAnsi="Times New Roman"/>
                <w:lang w:val="lv-LV"/>
              </w:rPr>
              <w:t>Publiskās varas organizācija Latvijā</w:t>
            </w:r>
          </w:p>
          <w:p w14:paraId="45B9647C" w14:textId="308C7D93" w:rsidR="005A0D4B" w:rsidRPr="005B5241" w:rsidRDefault="005A0D4B" w:rsidP="005A0D4B">
            <w:pPr>
              <w:ind w:firstLine="0"/>
              <w:rPr>
                <w:rFonts w:ascii="Times New Roman" w:hAnsi="Times New Roman"/>
                <w:lang w:val="lv-LV"/>
              </w:rPr>
            </w:pPr>
            <w:r w:rsidRPr="005B5241">
              <w:rPr>
                <w:rFonts w:ascii="Times New Roman" w:hAnsi="Times New Roman"/>
                <w:lang w:val="lv-LV"/>
              </w:rPr>
              <w:t>Svešvalodas (angļu) profesionālā terminoloģija</w:t>
            </w:r>
          </w:p>
          <w:p w14:paraId="7450C13C" w14:textId="18BA3CE8" w:rsidR="005A0D4B" w:rsidRPr="005B5241" w:rsidRDefault="005A0D4B" w:rsidP="005A0D4B">
            <w:pPr>
              <w:ind w:firstLine="0"/>
              <w:rPr>
                <w:rFonts w:ascii="Times New Roman" w:hAnsi="Times New Roman"/>
                <w:lang w:val="lv-LV"/>
              </w:rPr>
            </w:pPr>
            <w:r w:rsidRPr="005B5241">
              <w:rPr>
                <w:rFonts w:ascii="Times New Roman" w:hAnsi="Times New Roman"/>
                <w:lang w:val="lv-LV"/>
              </w:rPr>
              <w:t>Svešvalodas (vācu) profesionālā terminoloģija</w:t>
            </w:r>
          </w:p>
          <w:p w14:paraId="3EB5F476" w14:textId="77777777" w:rsidR="005A0D4B" w:rsidRPr="005B5241" w:rsidRDefault="005A0D4B" w:rsidP="005A0D4B">
            <w:pPr>
              <w:ind w:firstLine="0"/>
              <w:jc w:val="both"/>
              <w:rPr>
                <w:rFonts w:ascii="Times New Roman" w:hAnsi="Times New Roman"/>
                <w:lang w:val="lv-LV"/>
              </w:rPr>
            </w:pPr>
            <w:r w:rsidRPr="005B5241">
              <w:rPr>
                <w:rFonts w:ascii="Times New Roman" w:hAnsi="Times New Roman"/>
                <w:lang w:val="lv-LV"/>
              </w:rPr>
              <w:t>Valsts, civilā un vides aizsardzība</w:t>
            </w:r>
          </w:p>
          <w:p w14:paraId="2C4B4DA0" w14:textId="5AEB1B39" w:rsidR="00987C12" w:rsidRPr="005B5241" w:rsidRDefault="00987C12" w:rsidP="00987C12">
            <w:pPr>
              <w:ind w:firstLine="0"/>
              <w:rPr>
                <w:rFonts w:ascii="Times New Roman" w:hAnsi="Times New Roman"/>
                <w:lang w:val="lv-LV"/>
              </w:rPr>
            </w:pPr>
            <w:r w:rsidRPr="005B5241">
              <w:rPr>
                <w:rFonts w:ascii="Times New Roman" w:hAnsi="Times New Roman"/>
                <w:lang w:val="lv-LV"/>
              </w:rPr>
              <w:t>Ievads civiltiesībās</w:t>
            </w:r>
          </w:p>
          <w:p w14:paraId="600051E5" w14:textId="77777777" w:rsidR="005A0D4B" w:rsidRPr="005B5241" w:rsidRDefault="00987C12" w:rsidP="00987C12">
            <w:pPr>
              <w:ind w:firstLine="0"/>
              <w:jc w:val="both"/>
              <w:rPr>
                <w:rFonts w:ascii="Times New Roman" w:hAnsi="Times New Roman"/>
                <w:lang w:val="lv-LV"/>
              </w:rPr>
            </w:pPr>
            <w:r w:rsidRPr="005B5241">
              <w:rPr>
                <w:rFonts w:ascii="Times New Roman" w:hAnsi="Times New Roman"/>
                <w:lang w:val="lv-LV"/>
              </w:rPr>
              <w:t>Administratīvās tiesības un administratīvais process</w:t>
            </w:r>
          </w:p>
          <w:p w14:paraId="51C2C684" w14:textId="77777777" w:rsidR="00987C12" w:rsidRPr="005B5241" w:rsidRDefault="00987C12" w:rsidP="00987C12">
            <w:pPr>
              <w:ind w:firstLine="0"/>
              <w:jc w:val="both"/>
              <w:rPr>
                <w:rFonts w:ascii="Times New Roman" w:hAnsi="Times New Roman"/>
                <w:lang w:val="lv-LV"/>
              </w:rPr>
            </w:pPr>
            <w:r w:rsidRPr="005B5241">
              <w:rPr>
                <w:rFonts w:ascii="Times New Roman" w:hAnsi="Times New Roman"/>
                <w:lang w:val="lv-LV"/>
              </w:rPr>
              <w:t>Penitenciārā psiholoģija un pedagoģija</w:t>
            </w:r>
          </w:p>
          <w:p w14:paraId="3F8D348E" w14:textId="22E2B5DB" w:rsidR="00987C12" w:rsidRPr="005B5241" w:rsidRDefault="007F3F9B" w:rsidP="00987C12">
            <w:pPr>
              <w:ind w:firstLine="0"/>
              <w:jc w:val="both"/>
              <w:rPr>
                <w:rFonts w:ascii="Times New Roman" w:hAnsi="Times New Roman"/>
                <w:lang w:val="lv-LV"/>
              </w:rPr>
            </w:pPr>
            <w:r w:rsidRPr="005B5241">
              <w:rPr>
                <w:rFonts w:ascii="Times New Roman" w:hAnsi="Times New Roman"/>
                <w:lang w:val="lv-LV"/>
              </w:rPr>
              <w:lastRenderedPageBreak/>
              <w:t>Darba tiesības, aizsardzība, drošība un profesionālā ētika</w:t>
            </w:r>
          </w:p>
          <w:p w14:paraId="03CB40C7" w14:textId="163C5056" w:rsidR="007F3F9B" w:rsidRPr="005B5241" w:rsidRDefault="007F3F9B" w:rsidP="007F3F9B">
            <w:pPr>
              <w:ind w:firstLine="0"/>
              <w:rPr>
                <w:rFonts w:ascii="Times New Roman" w:hAnsi="Times New Roman"/>
                <w:lang w:val="lv-LV"/>
              </w:rPr>
            </w:pPr>
            <w:r w:rsidRPr="005B5241">
              <w:rPr>
                <w:rFonts w:ascii="Times New Roman" w:hAnsi="Times New Roman"/>
                <w:lang w:val="lv-LV"/>
              </w:rPr>
              <w:t>Kriminālistika</w:t>
            </w:r>
          </w:p>
          <w:p w14:paraId="2780C120" w14:textId="68F1842F" w:rsidR="007F3F9B" w:rsidRPr="005B5241" w:rsidRDefault="007F3F9B" w:rsidP="007F3F9B">
            <w:pPr>
              <w:ind w:firstLine="0"/>
              <w:rPr>
                <w:rFonts w:ascii="Times New Roman" w:hAnsi="Times New Roman"/>
                <w:lang w:val="lv-LV"/>
              </w:rPr>
            </w:pPr>
            <w:r w:rsidRPr="005B5241">
              <w:rPr>
                <w:rFonts w:ascii="Times New Roman" w:hAnsi="Times New Roman"/>
                <w:lang w:val="lv-LV"/>
              </w:rPr>
              <w:t>Kriminoloģija</w:t>
            </w:r>
          </w:p>
          <w:p w14:paraId="117DB042" w14:textId="2833DEA7" w:rsidR="007F3F9B" w:rsidRPr="005B5241" w:rsidRDefault="007F3F9B" w:rsidP="007F3F9B">
            <w:pPr>
              <w:ind w:firstLine="0"/>
              <w:rPr>
                <w:rFonts w:ascii="Times New Roman" w:hAnsi="Times New Roman"/>
                <w:lang w:val="lv-LV"/>
              </w:rPr>
            </w:pPr>
            <w:r w:rsidRPr="005B5241">
              <w:rPr>
                <w:rFonts w:ascii="Times New Roman" w:hAnsi="Times New Roman"/>
                <w:lang w:val="lv-LV"/>
              </w:rPr>
              <w:t>Kriminālprocesa tiesības</w:t>
            </w:r>
          </w:p>
          <w:p w14:paraId="7B6D8945" w14:textId="271693E1" w:rsidR="007F3F9B" w:rsidRPr="005B5241" w:rsidRDefault="007F3F9B" w:rsidP="007F3F9B">
            <w:pPr>
              <w:ind w:firstLine="0"/>
              <w:jc w:val="both"/>
              <w:rPr>
                <w:rFonts w:ascii="Times New Roman" w:hAnsi="Times New Roman"/>
                <w:lang w:val="lv-LV"/>
              </w:rPr>
            </w:pPr>
            <w:r w:rsidRPr="005B5241">
              <w:rPr>
                <w:rFonts w:ascii="Times New Roman" w:hAnsi="Times New Roman"/>
                <w:lang w:val="lv-LV"/>
              </w:rPr>
              <w:t>Krimināltiesības</w:t>
            </w:r>
          </w:p>
        </w:tc>
        <w:tc>
          <w:tcPr>
            <w:tcW w:w="844" w:type="dxa"/>
          </w:tcPr>
          <w:p w14:paraId="5FD4C1A4" w14:textId="77777777" w:rsidR="001E7032" w:rsidRPr="005B5241" w:rsidRDefault="005A0D4B" w:rsidP="00D71621">
            <w:pPr>
              <w:ind w:firstLine="0"/>
              <w:jc w:val="center"/>
              <w:rPr>
                <w:rFonts w:ascii="Times New Roman" w:hAnsi="Times New Roman"/>
                <w:lang w:val="lv-LV"/>
              </w:rPr>
            </w:pPr>
            <w:r w:rsidRPr="005B5241">
              <w:rPr>
                <w:rFonts w:ascii="Times New Roman" w:hAnsi="Times New Roman"/>
                <w:lang w:val="lv-LV"/>
              </w:rPr>
              <w:lastRenderedPageBreak/>
              <w:t>3</w:t>
            </w:r>
          </w:p>
          <w:p w14:paraId="39109DF2" w14:textId="77777777" w:rsidR="005A0D4B" w:rsidRPr="005B5241" w:rsidRDefault="005A0D4B" w:rsidP="00D71621">
            <w:pPr>
              <w:ind w:firstLine="0"/>
              <w:jc w:val="center"/>
              <w:rPr>
                <w:rFonts w:ascii="Times New Roman" w:hAnsi="Times New Roman"/>
                <w:lang w:val="lv-LV"/>
              </w:rPr>
            </w:pPr>
          </w:p>
          <w:p w14:paraId="56113093" w14:textId="6C8157C2" w:rsidR="005A0D4B" w:rsidRPr="005B5241" w:rsidRDefault="005A0D4B" w:rsidP="00D71621">
            <w:pPr>
              <w:ind w:firstLine="0"/>
              <w:jc w:val="center"/>
              <w:rPr>
                <w:rFonts w:ascii="Times New Roman" w:hAnsi="Times New Roman"/>
                <w:lang w:val="lv-LV"/>
              </w:rPr>
            </w:pPr>
            <w:r w:rsidRPr="005B5241">
              <w:rPr>
                <w:rFonts w:ascii="Times New Roman" w:hAnsi="Times New Roman"/>
                <w:lang w:val="lv-LV"/>
              </w:rPr>
              <w:t>3</w:t>
            </w:r>
          </w:p>
          <w:p w14:paraId="5F341DA2" w14:textId="77777777" w:rsidR="005A0D4B" w:rsidRPr="005B5241" w:rsidRDefault="005A0D4B" w:rsidP="00D71621">
            <w:pPr>
              <w:ind w:firstLine="0"/>
              <w:jc w:val="center"/>
              <w:rPr>
                <w:rFonts w:ascii="Times New Roman" w:hAnsi="Times New Roman"/>
                <w:lang w:val="lv-LV"/>
              </w:rPr>
            </w:pPr>
            <w:r w:rsidRPr="005B5241">
              <w:rPr>
                <w:rFonts w:ascii="Times New Roman" w:hAnsi="Times New Roman"/>
                <w:lang w:val="lv-LV"/>
              </w:rPr>
              <w:t>3</w:t>
            </w:r>
          </w:p>
          <w:p w14:paraId="3A3B2A41" w14:textId="77777777" w:rsidR="005A0D4B" w:rsidRPr="005B5241" w:rsidRDefault="005A0D4B" w:rsidP="00D71621">
            <w:pPr>
              <w:ind w:firstLine="0"/>
              <w:jc w:val="center"/>
              <w:rPr>
                <w:rFonts w:ascii="Times New Roman" w:hAnsi="Times New Roman"/>
                <w:lang w:val="lv-LV"/>
              </w:rPr>
            </w:pPr>
            <w:r w:rsidRPr="005B5241">
              <w:rPr>
                <w:rFonts w:ascii="Times New Roman" w:hAnsi="Times New Roman"/>
                <w:lang w:val="lv-LV"/>
              </w:rPr>
              <w:t>3</w:t>
            </w:r>
          </w:p>
          <w:p w14:paraId="09C5A238" w14:textId="77777777" w:rsidR="005A0D4B" w:rsidRPr="005B5241" w:rsidRDefault="005A0D4B" w:rsidP="00D71621">
            <w:pPr>
              <w:ind w:firstLine="0"/>
              <w:jc w:val="center"/>
              <w:rPr>
                <w:rFonts w:ascii="Times New Roman" w:hAnsi="Times New Roman"/>
                <w:lang w:val="lv-LV"/>
              </w:rPr>
            </w:pPr>
          </w:p>
          <w:p w14:paraId="16DE6A4C" w14:textId="77777777" w:rsidR="005A0D4B" w:rsidRPr="005B5241" w:rsidRDefault="005A0D4B" w:rsidP="00D71621">
            <w:pPr>
              <w:ind w:firstLine="0"/>
              <w:jc w:val="center"/>
              <w:rPr>
                <w:rFonts w:ascii="Times New Roman" w:hAnsi="Times New Roman"/>
                <w:lang w:val="lv-LV"/>
              </w:rPr>
            </w:pPr>
            <w:r w:rsidRPr="005B5241">
              <w:rPr>
                <w:rFonts w:ascii="Times New Roman" w:hAnsi="Times New Roman"/>
                <w:lang w:val="lv-LV"/>
              </w:rPr>
              <w:t>3</w:t>
            </w:r>
          </w:p>
          <w:p w14:paraId="47933657" w14:textId="77777777" w:rsidR="005A0D4B" w:rsidRPr="005B5241" w:rsidRDefault="005A0D4B" w:rsidP="00D71621">
            <w:pPr>
              <w:ind w:firstLine="0"/>
              <w:jc w:val="center"/>
              <w:rPr>
                <w:rFonts w:ascii="Times New Roman" w:hAnsi="Times New Roman"/>
                <w:lang w:val="lv-LV"/>
              </w:rPr>
            </w:pPr>
          </w:p>
          <w:p w14:paraId="15A7CB5D" w14:textId="77777777" w:rsidR="005A0D4B" w:rsidRPr="005B5241" w:rsidRDefault="005A0D4B" w:rsidP="00D71621">
            <w:pPr>
              <w:ind w:firstLine="0"/>
              <w:jc w:val="center"/>
              <w:rPr>
                <w:rFonts w:ascii="Times New Roman" w:hAnsi="Times New Roman"/>
                <w:lang w:val="lv-LV"/>
              </w:rPr>
            </w:pPr>
            <w:r w:rsidRPr="005B5241">
              <w:rPr>
                <w:rFonts w:ascii="Times New Roman" w:hAnsi="Times New Roman"/>
                <w:lang w:val="lv-LV"/>
              </w:rPr>
              <w:t>3</w:t>
            </w:r>
          </w:p>
          <w:p w14:paraId="6EEB2E7F" w14:textId="77777777" w:rsidR="005A0D4B" w:rsidRPr="005B5241" w:rsidRDefault="00987C12" w:rsidP="00D71621">
            <w:pPr>
              <w:ind w:firstLine="0"/>
              <w:jc w:val="center"/>
              <w:rPr>
                <w:rFonts w:ascii="Times New Roman" w:hAnsi="Times New Roman"/>
                <w:lang w:val="lv-LV"/>
              </w:rPr>
            </w:pPr>
            <w:r w:rsidRPr="005B5241">
              <w:rPr>
                <w:rFonts w:ascii="Times New Roman" w:hAnsi="Times New Roman"/>
                <w:lang w:val="lv-LV"/>
              </w:rPr>
              <w:t>3</w:t>
            </w:r>
          </w:p>
          <w:p w14:paraId="753DFC90" w14:textId="77777777" w:rsidR="00987C12" w:rsidRPr="005B5241" w:rsidRDefault="00987C12" w:rsidP="00D71621">
            <w:pPr>
              <w:ind w:firstLine="0"/>
              <w:jc w:val="center"/>
              <w:rPr>
                <w:rFonts w:ascii="Times New Roman" w:hAnsi="Times New Roman"/>
                <w:lang w:val="lv-LV"/>
              </w:rPr>
            </w:pPr>
            <w:r w:rsidRPr="005B5241">
              <w:rPr>
                <w:rFonts w:ascii="Times New Roman" w:hAnsi="Times New Roman"/>
                <w:lang w:val="lv-LV"/>
              </w:rPr>
              <w:t>6</w:t>
            </w:r>
          </w:p>
          <w:p w14:paraId="6A9C1983" w14:textId="77777777" w:rsidR="00987C12" w:rsidRPr="005B5241" w:rsidRDefault="00987C12" w:rsidP="00D71621">
            <w:pPr>
              <w:ind w:firstLine="0"/>
              <w:jc w:val="center"/>
              <w:rPr>
                <w:rFonts w:ascii="Times New Roman" w:hAnsi="Times New Roman"/>
                <w:lang w:val="lv-LV"/>
              </w:rPr>
            </w:pPr>
          </w:p>
          <w:p w14:paraId="0864832A" w14:textId="77777777" w:rsidR="00987C12" w:rsidRPr="005B5241" w:rsidRDefault="00987C12" w:rsidP="00D71621">
            <w:pPr>
              <w:ind w:firstLine="0"/>
              <w:jc w:val="center"/>
              <w:rPr>
                <w:rFonts w:ascii="Times New Roman" w:hAnsi="Times New Roman"/>
                <w:lang w:val="lv-LV"/>
              </w:rPr>
            </w:pPr>
            <w:r w:rsidRPr="005B5241">
              <w:rPr>
                <w:rFonts w:ascii="Times New Roman" w:hAnsi="Times New Roman"/>
                <w:lang w:val="lv-LV"/>
              </w:rPr>
              <w:t>3</w:t>
            </w:r>
          </w:p>
          <w:p w14:paraId="1F886DD4" w14:textId="77777777" w:rsidR="00987C12" w:rsidRPr="005B5241" w:rsidRDefault="007F3F9B" w:rsidP="00D71621">
            <w:pPr>
              <w:ind w:firstLine="0"/>
              <w:jc w:val="center"/>
              <w:rPr>
                <w:rFonts w:ascii="Times New Roman" w:hAnsi="Times New Roman"/>
                <w:lang w:val="lv-LV"/>
              </w:rPr>
            </w:pPr>
            <w:r w:rsidRPr="005B5241">
              <w:rPr>
                <w:rFonts w:ascii="Times New Roman" w:hAnsi="Times New Roman"/>
                <w:lang w:val="lv-LV"/>
              </w:rPr>
              <w:t>3</w:t>
            </w:r>
          </w:p>
          <w:p w14:paraId="654E56AC" w14:textId="77777777" w:rsidR="007F3F9B" w:rsidRPr="005B5241" w:rsidRDefault="007F3F9B" w:rsidP="00D71621">
            <w:pPr>
              <w:ind w:firstLine="0"/>
              <w:jc w:val="center"/>
              <w:rPr>
                <w:rFonts w:ascii="Times New Roman" w:hAnsi="Times New Roman"/>
                <w:lang w:val="lv-LV"/>
              </w:rPr>
            </w:pPr>
          </w:p>
          <w:p w14:paraId="31FD915F" w14:textId="77777777" w:rsidR="00854D43" w:rsidRDefault="00854D43" w:rsidP="00D71621">
            <w:pPr>
              <w:ind w:firstLine="0"/>
              <w:jc w:val="center"/>
              <w:rPr>
                <w:rFonts w:ascii="Times New Roman" w:hAnsi="Times New Roman"/>
                <w:lang w:val="lv-LV"/>
              </w:rPr>
            </w:pPr>
          </w:p>
          <w:p w14:paraId="3AB9863A" w14:textId="3EADF0D9" w:rsidR="007F3F9B" w:rsidRPr="005B5241" w:rsidRDefault="007F3F9B" w:rsidP="00D71621">
            <w:pPr>
              <w:ind w:firstLine="0"/>
              <w:jc w:val="center"/>
              <w:rPr>
                <w:rFonts w:ascii="Times New Roman" w:hAnsi="Times New Roman"/>
                <w:lang w:val="lv-LV"/>
              </w:rPr>
            </w:pPr>
            <w:r w:rsidRPr="005B5241">
              <w:rPr>
                <w:rFonts w:ascii="Times New Roman" w:hAnsi="Times New Roman"/>
                <w:lang w:val="lv-LV"/>
              </w:rPr>
              <w:t>3</w:t>
            </w:r>
          </w:p>
          <w:p w14:paraId="1AAEBFB2" w14:textId="77777777" w:rsidR="007F3F9B" w:rsidRPr="005B5241" w:rsidRDefault="007F3F9B" w:rsidP="00D71621">
            <w:pPr>
              <w:ind w:firstLine="0"/>
              <w:jc w:val="center"/>
              <w:rPr>
                <w:rFonts w:ascii="Times New Roman" w:hAnsi="Times New Roman"/>
                <w:lang w:val="lv-LV"/>
              </w:rPr>
            </w:pPr>
            <w:r w:rsidRPr="005B5241">
              <w:rPr>
                <w:rFonts w:ascii="Times New Roman" w:hAnsi="Times New Roman"/>
                <w:lang w:val="lv-LV"/>
              </w:rPr>
              <w:t>3</w:t>
            </w:r>
          </w:p>
          <w:p w14:paraId="3F7F64E9" w14:textId="77777777" w:rsidR="007F3F9B" w:rsidRPr="005B5241" w:rsidRDefault="007F3F9B" w:rsidP="00D71621">
            <w:pPr>
              <w:ind w:firstLine="0"/>
              <w:jc w:val="center"/>
              <w:rPr>
                <w:rFonts w:ascii="Times New Roman" w:hAnsi="Times New Roman"/>
                <w:lang w:val="lv-LV"/>
              </w:rPr>
            </w:pPr>
            <w:r w:rsidRPr="005B5241">
              <w:rPr>
                <w:rFonts w:ascii="Times New Roman" w:hAnsi="Times New Roman"/>
                <w:lang w:val="lv-LV"/>
              </w:rPr>
              <w:t>3</w:t>
            </w:r>
          </w:p>
          <w:p w14:paraId="343813CE" w14:textId="154F13D7" w:rsidR="007F3F9B" w:rsidRPr="005B5241" w:rsidRDefault="007F3F9B" w:rsidP="00D71621">
            <w:pPr>
              <w:ind w:firstLine="0"/>
              <w:jc w:val="center"/>
              <w:rPr>
                <w:rFonts w:ascii="Times New Roman" w:hAnsi="Times New Roman"/>
                <w:lang w:val="lv-LV"/>
              </w:rPr>
            </w:pPr>
            <w:r w:rsidRPr="005B5241">
              <w:rPr>
                <w:rFonts w:ascii="Times New Roman" w:hAnsi="Times New Roman"/>
                <w:lang w:val="lv-LV"/>
              </w:rPr>
              <w:t>3</w:t>
            </w:r>
          </w:p>
        </w:tc>
      </w:tr>
      <w:tr w:rsidR="00E82F90" w:rsidRPr="005B5241" w14:paraId="22181DD2" w14:textId="77777777" w:rsidTr="008F1542">
        <w:tc>
          <w:tcPr>
            <w:tcW w:w="9065" w:type="dxa"/>
            <w:gridSpan w:val="3"/>
            <w:shd w:val="clear" w:color="auto" w:fill="DBDBDB" w:themeFill="accent3" w:themeFillTint="66"/>
          </w:tcPr>
          <w:p w14:paraId="062DB226" w14:textId="77777777" w:rsidR="00E82F90" w:rsidRPr="005B5241" w:rsidRDefault="00E82F90" w:rsidP="008F1542">
            <w:pPr>
              <w:ind w:firstLine="0"/>
              <w:jc w:val="center"/>
              <w:rPr>
                <w:rFonts w:ascii="Times New Roman" w:hAnsi="Times New Roman"/>
                <w:lang w:val="lv-LV"/>
              </w:rPr>
            </w:pPr>
            <w:r w:rsidRPr="005B5241">
              <w:rPr>
                <w:rFonts w:ascii="Times New Roman" w:hAnsi="Times New Roman"/>
                <w:lang w:val="lv-LV"/>
              </w:rPr>
              <w:lastRenderedPageBreak/>
              <w:t>Izpratnes līmenis</w:t>
            </w:r>
          </w:p>
        </w:tc>
      </w:tr>
      <w:tr w:rsidR="00E82F90" w:rsidRPr="005B5241" w14:paraId="2A7F457C" w14:textId="77777777" w:rsidTr="008F1542">
        <w:tc>
          <w:tcPr>
            <w:tcW w:w="4067" w:type="dxa"/>
          </w:tcPr>
          <w:p w14:paraId="2149AE83" w14:textId="267CE463" w:rsidR="00E82F90" w:rsidRPr="005B5241" w:rsidRDefault="00E82F90" w:rsidP="008F1542">
            <w:pPr>
              <w:ind w:firstLine="0"/>
              <w:jc w:val="both"/>
              <w:rPr>
                <w:rFonts w:ascii="Times New Roman" w:hAnsi="Times New Roman"/>
                <w:lang w:val="lv-LV"/>
              </w:rPr>
            </w:pPr>
          </w:p>
        </w:tc>
        <w:tc>
          <w:tcPr>
            <w:tcW w:w="4154" w:type="dxa"/>
          </w:tcPr>
          <w:p w14:paraId="22B8A43E" w14:textId="77777777" w:rsidR="00E82F90" w:rsidRPr="005B5241" w:rsidRDefault="00E82F90" w:rsidP="008F1542">
            <w:pPr>
              <w:ind w:firstLine="0"/>
              <w:jc w:val="both"/>
              <w:rPr>
                <w:rFonts w:ascii="Times New Roman" w:hAnsi="Times New Roman"/>
                <w:lang w:val="lv-LV"/>
              </w:rPr>
            </w:pPr>
          </w:p>
        </w:tc>
        <w:tc>
          <w:tcPr>
            <w:tcW w:w="844" w:type="dxa"/>
          </w:tcPr>
          <w:p w14:paraId="2081B165" w14:textId="77777777" w:rsidR="00E82F90" w:rsidRPr="005B5241" w:rsidRDefault="00E82F90" w:rsidP="008F1542">
            <w:pPr>
              <w:ind w:firstLine="0"/>
              <w:jc w:val="both"/>
              <w:rPr>
                <w:rFonts w:ascii="Times New Roman" w:hAnsi="Times New Roman"/>
                <w:lang w:val="lv-LV"/>
              </w:rPr>
            </w:pPr>
          </w:p>
        </w:tc>
      </w:tr>
      <w:tr w:rsidR="00E82F90" w:rsidRPr="005B5241" w14:paraId="6EAC5A8F" w14:textId="77777777" w:rsidTr="008F1542">
        <w:tc>
          <w:tcPr>
            <w:tcW w:w="9065" w:type="dxa"/>
            <w:gridSpan w:val="3"/>
            <w:shd w:val="clear" w:color="auto" w:fill="DBDBDB" w:themeFill="accent3" w:themeFillTint="66"/>
          </w:tcPr>
          <w:p w14:paraId="6F997F0F" w14:textId="77777777" w:rsidR="00E82F90" w:rsidRPr="005B5241" w:rsidRDefault="00E82F90" w:rsidP="008F1542">
            <w:pPr>
              <w:ind w:firstLine="0"/>
              <w:jc w:val="center"/>
              <w:rPr>
                <w:rFonts w:ascii="Times New Roman" w:hAnsi="Times New Roman"/>
                <w:lang w:val="lv-LV"/>
              </w:rPr>
            </w:pPr>
            <w:r w:rsidRPr="005B5241">
              <w:rPr>
                <w:rFonts w:ascii="Times New Roman" w:hAnsi="Times New Roman"/>
                <w:lang w:val="lv-LV"/>
              </w:rPr>
              <w:t>Lietošanas līmenis</w:t>
            </w:r>
          </w:p>
        </w:tc>
      </w:tr>
      <w:tr w:rsidR="00E82F90" w:rsidRPr="008A32D7" w14:paraId="5FF5EF33" w14:textId="77777777" w:rsidTr="008F1542">
        <w:tc>
          <w:tcPr>
            <w:tcW w:w="4067" w:type="dxa"/>
          </w:tcPr>
          <w:p w14:paraId="0B8D0A1F"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Valsts valoda;</w:t>
            </w:r>
          </w:p>
          <w:p w14:paraId="50271B58"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 xml:space="preserve">Krievu valoda un cita svešvaloda; </w:t>
            </w:r>
          </w:p>
          <w:p w14:paraId="74D82029"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Ētika;</w:t>
            </w:r>
          </w:p>
          <w:p w14:paraId="28DDD3C6"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Pirmā palīdzība;</w:t>
            </w:r>
          </w:p>
          <w:p w14:paraId="0343297D"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Konstitucionālās tiesības;</w:t>
            </w:r>
          </w:p>
          <w:p w14:paraId="403D2949"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Tiesību normu piemērošana;</w:t>
            </w:r>
          </w:p>
          <w:p w14:paraId="31569B03"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Administratīvo pārkāpumu tiesības;</w:t>
            </w:r>
          </w:p>
          <w:p w14:paraId="1F60ACB5"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Administratīvā procesa tiesības;</w:t>
            </w:r>
          </w:p>
          <w:p w14:paraId="0AC9C4D7"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 xml:space="preserve">Krimināltiesības; </w:t>
            </w:r>
          </w:p>
          <w:p w14:paraId="33C08298"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Darba aizsardzība un pašaizsardzības mehānismi;</w:t>
            </w:r>
          </w:p>
          <w:p w14:paraId="055C6D7E"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Informātika un telekomunikāciju sistēmas;</w:t>
            </w:r>
          </w:p>
          <w:p w14:paraId="27C53F11"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Konfliktoloģija un izlīguma organizēšana un vadīšana starp cietušo un personu, kura izdarījusi noziedzīgu nodarījumu;</w:t>
            </w:r>
          </w:p>
          <w:p w14:paraId="3DF5E82B"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Penitenciārā pedagoģija un penitenciārā psiholoģija;</w:t>
            </w:r>
          </w:p>
          <w:p w14:paraId="3B675965"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 xml:space="preserve">Sociālais darbs un </w:t>
            </w:r>
            <w:proofErr w:type="spellStart"/>
            <w:r w:rsidRPr="005B5241">
              <w:rPr>
                <w:rFonts w:ascii="Times New Roman" w:hAnsi="Times New Roman"/>
                <w:lang w:val="lv-LV"/>
              </w:rPr>
              <w:t>postpenitenciārā</w:t>
            </w:r>
            <w:proofErr w:type="spellEnd"/>
            <w:r w:rsidRPr="005B5241">
              <w:rPr>
                <w:rFonts w:ascii="Times New Roman" w:hAnsi="Times New Roman"/>
                <w:lang w:val="lv-LV"/>
              </w:rPr>
              <w:t xml:space="preserve"> palīdzība;</w:t>
            </w:r>
          </w:p>
          <w:p w14:paraId="43F9DC20"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Ieslodzījuma vietu un probācijas iestādes darba organizācija;</w:t>
            </w:r>
          </w:p>
          <w:p w14:paraId="0A79022E"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Kriminālsodu izpildi reglamentējošie normatīvie akti;</w:t>
            </w:r>
          </w:p>
          <w:p w14:paraId="332C52D6"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Kriminālsoda – brīvības atņemšana un kriminālsoda – piespiedu darbs un audzinoša rakstura piespiedu līdzekļa – sabiedriskais darbs izpildes organizēšana;</w:t>
            </w:r>
          </w:p>
          <w:p w14:paraId="6BC05E47" w14:textId="46729E6E"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Kriminālprocesa tiesības;</w:t>
            </w:r>
          </w:p>
          <w:p w14:paraId="0482EA2A"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Uzraudzības organizēšana personām, kuras nosacīti notiesātas vai pret kurām izbeigts kriminālprocess, tās nosacīti atbrīvojot no kriminālatbildības;</w:t>
            </w:r>
          </w:p>
          <w:p w14:paraId="6285268A"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Bērnu tiesību aizsardzība kriminālsodu izpildē;</w:t>
            </w:r>
          </w:p>
          <w:p w14:paraId="081D6031" w14:textId="77777777" w:rsidR="003778CF" w:rsidRPr="005B5241" w:rsidRDefault="003778CF" w:rsidP="008F1542">
            <w:pPr>
              <w:ind w:firstLine="0"/>
              <w:jc w:val="both"/>
              <w:rPr>
                <w:rFonts w:ascii="Times New Roman" w:hAnsi="Times New Roman"/>
                <w:lang w:val="lv-LV"/>
              </w:rPr>
            </w:pPr>
            <w:r w:rsidRPr="005B5241">
              <w:rPr>
                <w:rFonts w:ascii="Times New Roman" w:hAnsi="Times New Roman"/>
                <w:lang w:val="lv-LV"/>
              </w:rPr>
              <w:t>Vides aizsardzība;</w:t>
            </w:r>
          </w:p>
          <w:p w14:paraId="65E49B21" w14:textId="0D888B58" w:rsidR="00E82F90" w:rsidRPr="005B5241" w:rsidRDefault="003778CF" w:rsidP="008F1542">
            <w:pPr>
              <w:ind w:firstLine="0"/>
              <w:jc w:val="both"/>
              <w:rPr>
                <w:rFonts w:ascii="Times New Roman" w:hAnsi="Times New Roman"/>
                <w:lang w:val="lv-LV"/>
              </w:rPr>
            </w:pPr>
            <w:r w:rsidRPr="005B5241">
              <w:rPr>
                <w:rFonts w:ascii="Times New Roman" w:hAnsi="Times New Roman"/>
                <w:lang w:val="lv-LV"/>
              </w:rPr>
              <w:t>Lietvedības pamati.</w:t>
            </w:r>
          </w:p>
        </w:tc>
        <w:tc>
          <w:tcPr>
            <w:tcW w:w="4154" w:type="dxa"/>
          </w:tcPr>
          <w:p w14:paraId="0DBC0360" w14:textId="0B247339" w:rsidR="00090497" w:rsidRPr="005B5241" w:rsidRDefault="00090497" w:rsidP="007F3F9B">
            <w:pPr>
              <w:ind w:firstLine="0"/>
              <w:jc w:val="both"/>
              <w:rPr>
                <w:rFonts w:ascii="Times New Roman" w:hAnsi="Times New Roman"/>
                <w:lang w:val="lv-LV"/>
              </w:rPr>
            </w:pPr>
            <w:r w:rsidRPr="005B5241">
              <w:rPr>
                <w:rFonts w:ascii="Times New Roman" w:hAnsi="Times New Roman"/>
                <w:lang w:val="lv-LV"/>
              </w:rPr>
              <w:t>Studiju programma īstenota valsts valodā.</w:t>
            </w:r>
          </w:p>
          <w:p w14:paraId="3AB25CBF" w14:textId="50349EC6" w:rsidR="007F3F9B" w:rsidRPr="005B5241" w:rsidRDefault="007F3F9B" w:rsidP="007F3F9B">
            <w:pPr>
              <w:ind w:firstLine="0"/>
              <w:rPr>
                <w:rFonts w:ascii="Times New Roman" w:hAnsi="Times New Roman"/>
                <w:lang w:val="lv-LV"/>
              </w:rPr>
            </w:pPr>
            <w:r w:rsidRPr="005B5241">
              <w:rPr>
                <w:rFonts w:ascii="Times New Roman" w:hAnsi="Times New Roman"/>
                <w:lang w:val="lv-LV"/>
              </w:rPr>
              <w:t>Informācijas sistēmas un informācijas drošība</w:t>
            </w:r>
          </w:p>
          <w:p w14:paraId="679CCCDF" w14:textId="73C4340C" w:rsidR="007F3F9B" w:rsidRPr="005B5241" w:rsidRDefault="007F3F9B" w:rsidP="007F3F9B">
            <w:pPr>
              <w:ind w:firstLine="0"/>
              <w:rPr>
                <w:rFonts w:ascii="Times New Roman" w:hAnsi="Times New Roman"/>
                <w:lang w:val="lv-LV"/>
              </w:rPr>
            </w:pPr>
            <w:r w:rsidRPr="005B5241">
              <w:rPr>
                <w:rFonts w:ascii="Times New Roman" w:hAnsi="Times New Roman"/>
                <w:lang w:val="lv-LV"/>
              </w:rPr>
              <w:t>Psiholoģijas un loģikas pamati</w:t>
            </w:r>
          </w:p>
          <w:p w14:paraId="21B45E21" w14:textId="050D6361" w:rsidR="007F3F9B" w:rsidRPr="005B5241" w:rsidRDefault="007F3F9B" w:rsidP="007F3F9B">
            <w:pPr>
              <w:ind w:firstLine="0"/>
              <w:rPr>
                <w:rFonts w:ascii="Times New Roman" w:hAnsi="Times New Roman"/>
                <w:lang w:val="lv-LV"/>
              </w:rPr>
            </w:pPr>
            <w:r w:rsidRPr="005B5241">
              <w:rPr>
                <w:rFonts w:ascii="Times New Roman" w:hAnsi="Times New Roman"/>
                <w:lang w:val="lv-LV"/>
              </w:rPr>
              <w:t>Modulis uzņēmējdarbības profesionālo kompetenču veidošanai</w:t>
            </w:r>
            <w:r w:rsidR="007B024F" w:rsidRPr="005B5241">
              <w:rPr>
                <w:rFonts w:ascii="Times New Roman" w:hAnsi="Times New Roman"/>
                <w:lang w:val="lv-LV"/>
              </w:rPr>
              <w:t xml:space="preserve"> I</w:t>
            </w:r>
          </w:p>
          <w:p w14:paraId="1C410438" w14:textId="17092E47" w:rsidR="007B024F" w:rsidRPr="005B5241" w:rsidRDefault="007B024F" w:rsidP="007B024F">
            <w:pPr>
              <w:ind w:firstLine="0"/>
              <w:rPr>
                <w:rFonts w:ascii="Times New Roman" w:hAnsi="Times New Roman"/>
                <w:lang w:val="lv-LV"/>
              </w:rPr>
            </w:pPr>
            <w:r w:rsidRPr="005B5241">
              <w:rPr>
                <w:rFonts w:ascii="Times New Roman" w:hAnsi="Times New Roman"/>
                <w:lang w:val="lv-LV"/>
              </w:rPr>
              <w:t>Modulis uzņēmējdarbības profesionālo kompetenču veidošanai II</w:t>
            </w:r>
          </w:p>
          <w:p w14:paraId="544B40FA" w14:textId="17FD495F" w:rsidR="007B024F" w:rsidRPr="005B5241" w:rsidRDefault="007B024F" w:rsidP="007F3F9B">
            <w:pPr>
              <w:ind w:firstLine="0"/>
              <w:jc w:val="both"/>
              <w:rPr>
                <w:rFonts w:ascii="Times New Roman" w:hAnsi="Times New Roman"/>
                <w:lang w:val="lv-LV"/>
              </w:rPr>
            </w:pPr>
            <w:r w:rsidRPr="005B5241">
              <w:rPr>
                <w:rFonts w:ascii="Times New Roman" w:hAnsi="Times New Roman"/>
                <w:lang w:val="lv-LV"/>
              </w:rPr>
              <w:t>Modulis uzņēmējdarbības profesionālo kompetenču veidošanai III</w:t>
            </w:r>
          </w:p>
          <w:p w14:paraId="1F8BD31C" w14:textId="7C4DEB5D" w:rsidR="007F3F9B" w:rsidRPr="005B5241" w:rsidRDefault="007F3F9B" w:rsidP="007F3F9B">
            <w:pPr>
              <w:ind w:firstLine="0"/>
              <w:rPr>
                <w:rFonts w:ascii="Times New Roman" w:hAnsi="Times New Roman"/>
                <w:lang w:val="lv-LV"/>
              </w:rPr>
            </w:pPr>
            <w:r w:rsidRPr="005B5241">
              <w:rPr>
                <w:rFonts w:ascii="Times New Roman" w:hAnsi="Times New Roman"/>
                <w:lang w:val="lv-LV"/>
              </w:rPr>
              <w:t>Pirmā palīdzība</w:t>
            </w:r>
          </w:p>
          <w:p w14:paraId="522E98B6" w14:textId="7D392A45" w:rsidR="007F3F9B" w:rsidRPr="005B5241" w:rsidRDefault="007F3F9B" w:rsidP="007F3F9B">
            <w:pPr>
              <w:ind w:firstLine="0"/>
              <w:rPr>
                <w:rFonts w:ascii="Times New Roman" w:hAnsi="Times New Roman"/>
                <w:lang w:val="lv-LV"/>
              </w:rPr>
            </w:pPr>
            <w:r w:rsidRPr="005B5241">
              <w:rPr>
                <w:rFonts w:ascii="Times New Roman" w:hAnsi="Times New Roman"/>
                <w:lang w:val="lv-LV"/>
              </w:rPr>
              <w:t>Publiskās varas organizācija Latvijā</w:t>
            </w:r>
          </w:p>
          <w:p w14:paraId="60A55927" w14:textId="151786EA" w:rsidR="007F3F9B" w:rsidRPr="005B5241" w:rsidRDefault="007F3F9B" w:rsidP="007F3F9B">
            <w:pPr>
              <w:ind w:firstLine="0"/>
              <w:rPr>
                <w:rFonts w:ascii="Times New Roman" w:hAnsi="Times New Roman"/>
                <w:lang w:val="lv-LV"/>
              </w:rPr>
            </w:pPr>
            <w:r w:rsidRPr="005B5241">
              <w:rPr>
                <w:rFonts w:ascii="Times New Roman" w:hAnsi="Times New Roman"/>
                <w:lang w:val="lv-LV"/>
              </w:rPr>
              <w:t>Svešvalodas (angļu) profesionālā terminoloģija</w:t>
            </w:r>
          </w:p>
          <w:p w14:paraId="425A219B" w14:textId="429F7D93" w:rsidR="007F3F9B" w:rsidRPr="005B5241" w:rsidRDefault="007F3F9B" w:rsidP="007F3F9B">
            <w:pPr>
              <w:ind w:firstLine="0"/>
              <w:rPr>
                <w:rFonts w:ascii="Times New Roman" w:hAnsi="Times New Roman"/>
                <w:lang w:val="lv-LV"/>
              </w:rPr>
            </w:pPr>
            <w:r w:rsidRPr="005B5241">
              <w:rPr>
                <w:rFonts w:ascii="Times New Roman" w:hAnsi="Times New Roman"/>
                <w:lang w:val="lv-LV"/>
              </w:rPr>
              <w:t>Svešvalodas (vācu) profesionālā terminoloģija</w:t>
            </w:r>
          </w:p>
          <w:p w14:paraId="272866AE" w14:textId="77777777" w:rsidR="00E82F90" w:rsidRPr="005B5241" w:rsidRDefault="007F3F9B" w:rsidP="007F3F9B">
            <w:pPr>
              <w:ind w:firstLine="0"/>
              <w:jc w:val="both"/>
              <w:rPr>
                <w:rFonts w:ascii="Times New Roman" w:hAnsi="Times New Roman"/>
                <w:lang w:val="lv-LV"/>
              </w:rPr>
            </w:pPr>
            <w:r w:rsidRPr="005B5241">
              <w:rPr>
                <w:rFonts w:ascii="Times New Roman" w:hAnsi="Times New Roman"/>
                <w:lang w:val="lv-LV"/>
              </w:rPr>
              <w:t>Valsts, civilā un vides aizsardzība</w:t>
            </w:r>
          </w:p>
          <w:p w14:paraId="2D25B1B0" w14:textId="1EE947C8" w:rsidR="007F3F9B" w:rsidRPr="005B5241" w:rsidRDefault="007F3F9B" w:rsidP="007F3F9B">
            <w:pPr>
              <w:ind w:firstLine="0"/>
              <w:rPr>
                <w:rFonts w:ascii="Times New Roman" w:hAnsi="Times New Roman"/>
                <w:lang w:val="lv-LV"/>
              </w:rPr>
            </w:pPr>
            <w:r w:rsidRPr="005B5241">
              <w:rPr>
                <w:rFonts w:ascii="Times New Roman" w:hAnsi="Times New Roman"/>
                <w:lang w:val="lv-LV"/>
              </w:rPr>
              <w:t>Darba tiesības, aizsardzība, drošība un profesionālā ētika</w:t>
            </w:r>
          </w:p>
          <w:p w14:paraId="1A1E81C2" w14:textId="0CE3EC34" w:rsidR="007F3F9B" w:rsidRPr="005B5241" w:rsidRDefault="007F3F9B" w:rsidP="007F3F9B">
            <w:pPr>
              <w:ind w:firstLine="0"/>
              <w:rPr>
                <w:rFonts w:ascii="Times New Roman" w:hAnsi="Times New Roman"/>
                <w:lang w:val="lv-LV"/>
              </w:rPr>
            </w:pPr>
            <w:r w:rsidRPr="005B5241">
              <w:rPr>
                <w:rFonts w:ascii="Times New Roman" w:hAnsi="Times New Roman"/>
                <w:lang w:val="lv-LV"/>
              </w:rPr>
              <w:t>Ievads civiltiesībās</w:t>
            </w:r>
          </w:p>
          <w:p w14:paraId="1F64BAA2" w14:textId="4868D11B" w:rsidR="007F3F9B" w:rsidRPr="005B5241" w:rsidRDefault="007F3F9B" w:rsidP="007F3F9B">
            <w:pPr>
              <w:ind w:firstLine="0"/>
              <w:rPr>
                <w:rFonts w:ascii="Times New Roman" w:hAnsi="Times New Roman"/>
                <w:lang w:val="lv-LV"/>
              </w:rPr>
            </w:pPr>
            <w:r w:rsidRPr="005B5241">
              <w:rPr>
                <w:rFonts w:ascii="Times New Roman" w:hAnsi="Times New Roman"/>
                <w:lang w:val="lv-LV"/>
              </w:rPr>
              <w:t>Administratīvās tiesības un administratīvais process</w:t>
            </w:r>
          </w:p>
          <w:p w14:paraId="76589371" w14:textId="206F5E7E" w:rsidR="007F3F9B" w:rsidRPr="005B5241" w:rsidRDefault="007F3F9B" w:rsidP="007F3F9B">
            <w:pPr>
              <w:ind w:firstLine="0"/>
              <w:rPr>
                <w:rFonts w:ascii="Times New Roman" w:hAnsi="Times New Roman"/>
                <w:lang w:val="lv-LV"/>
              </w:rPr>
            </w:pPr>
            <w:r w:rsidRPr="005B5241">
              <w:rPr>
                <w:rFonts w:ascii="Times New Roman" w:hAnsi="Times New Roman"/>
                <w:lang w:val="lv-LV"/>
              </w:rPr>
              <w:t>Bērnu tiesību aizsardzība</w:t>
            </w:r>
          </w:p>
          <w:p w14:paraId="3F1D57E7" w14:textId="6B88CE6E" w:rsidR="007F3F9B" w:rsidRPr="005B5241" w:rsidRDefault="007F3F9B" w:rsidP="007F3F9B">
            <w:pPr>
              <w:ind w:firstLine="0"/>
              <w:rPr>
                <w:rFonts w:ascii="Times New Roman" w:hAnsi="Times New Roman"/>
                <w:lang w:val="lv-LV"/>
              </w:rPr>
            </w:pPr>
            <w:r w:rsidRPr="005B5241">
              <w:rPr>
                <w:rFonts w:ascii="Times New Roman" w:hAnsi="Times New Roman"/>
                <w:lang w:val="lv-LV"/>
              </w:rPr>
              <w:t>Šaujamieroču pielietošanas teorija un prakse</w:t>
            </w:r>
          </w:p>
          <w:p w14:paraId="63C20A83" w14:textId="7197B648" w:rsidR="007F3F9B" w:rsidRPr="005B5241" w:rsidRDefault="007F3F9B" w:rsidP="007F3F9B">
            <w:pPr>
              <w:ind w:firstLine="0"/>
              <w:rPr>
                <w:rFonts w:ascii="Times New Roman" w:hAnsi="Times New Roman"/>
                <w:lang w:val="lv-LV"/>
              </w:rPr>
            </w:pPr>
            <w:r w:rsidRPr="005B5241">
              <w:rPr>
                <w:rFonts w:ascii="Times New Roman" w:hAnsi="Times New Roman"/>
                <w:lang w:val="lv-LV"/>
              </w:rPr>
              <w:t>Kriminālistika</w:t>
            </w:r>
          </w:p>
          <w:p w14:paraId="2025E205" w14:textId="77777777" w:rsidR="007F3F9B" w:rsidRPr="005B5241" w:rsidRDefault="007F3F9B" w:rsidP="007F3F9B">
            <w:pPr>
              <w:ind w:firstLine="0"/>
              <w:jc w:val="both"/>
              <w:rPr>
                <w:rFonts w:ascii="Times New Roman" w:hAnsi="Times New Roman"/>
                <w:lang w:val="lv-LV"/>
              </w:rPr>
            </w:pPr>
            <w:r w:rsidRPr="005B5241">
              <w:rPr>
                <w:rFonts w:ascii="Times New Roman" w:hAnsi="Times New Roman"/>
                <w:lang w:val="lv-LV"/>
              </w:rPr>
              <w:t>Kriminoloģija</w:t>
            </w:r>
          </w:p>
          <w:p w14:paraId="578B0138" w14:textId="685CA318" w:rsidR="007F3F9B" w:rsidRPr="005B5241" w:rsidRDefault="007F3F9B" w:rsidP="007F3F9B">
            <w:pPr>
              <w:ind w:firstLine="0"/>
              <w:rPr>
                <w:rFonts w:ascii="Times New Roman" w:hAnsi="Times New Roman"/>
                <w:lang w:val="lv-LV"/>
              </w:rPr>
            </w:pPr>
            <w:r w:rsidRPr="005B5241">
              <w:rPr>
                <w:rFonts w:ascii="Times New Roman" w:hAnsi="Times New Roman"/>
                <w:lang w:val="lv-LV"/>
              </w:rPr>
              <w:t>Kriminālprocesa tiesības</w:t>
            </w:r>
          </w:p>
          <w:p w14:paraId="0ABAB317" w14:textId="44E9C249" w:rsidR="007F3F9B" w:rsidRPr="005B5241" w:rsidRDefault="007F3F9B" w:rsidP="007F3F9B">
            <w:pPr>
              <w:ind w:firstLine="0"/>
              <w:rPr>
                <w:rFonts w:ascii="Times New Roman" w:hAnsi="Times New Roman"/>
                <w:lang w:val="lv-LV"/>
              </w:rPr>
            </w:pPr>
            <w:r w:rsidRPr="005B5241">
              <w:rPr>
                <w:rFonts w:ascii="Times New Roman" w:hAnsi="Times New Roman"/>
                <w:lang w:val="lv-LV"/>
              </w:rPr>
              <w:t>Krimināltiesības</w:t>
            </w:r>
          </w:p>
          <w:p w14:paraId="7071A64E" w14:textId="77777777" w:rsidR="007F3F9B" w:rsidRPr="005B5241" w:rsidRDefault="007F3F9B" w:rsidP="007F3F9B">
            <w:pPr>
              <w:ind w:firstLine="0"/>
              <w:jc w:val="both"/>
              <w:rPr>
                <w:rFonts w:ascii="Times New Roman" w:hAnsi="Times New Roman"/>
                <w:lang w:val="lv-LV"/>
              </w:rPr>
            </w:pPr>
            <w:r w:rsidRPr="005B5241">
              <w:rPr>
                <w:rFonts w:ascii="Times New Roman" w:hAnsi="Times New Roman"/>
                <w:lang w:val="lv-LV"/>
              </w:rPr>
              <w:t>Profesionālā fiziskā sagatavošana</w:t>
            </w:r>
          </w:p>
          <w:p w14:paraId="1AE763B8" w14:textId="456DF79D" w:rsidR="00411134" w:rsidRPr="005B5241" w:rsidRDefault="00411134" w:rsidP="00411134">
            <w:pPr>
              <w:ind w:firstLine="0"/>
              <w:rPr>
                <w:rFonts w:ascii="Times New Roman" w:hAnsi="Times New Roman"/>
                <w:lang w:val="lv-LV"/>
              </w:rPr>
            </w:pPr>
            <w:r w:rsidRPr="005B5241">
              <w:rPr>
                <w:rFonts w:ascii="Times New Roman" w:hAnsi="Times New Roman"/>
                <w:lang w:val="lv-LV"/>
              </w:rPr>
              <w:t>Socioloģija un konfliktoloģija</w:t>
            </w:r>
          </w:p>
          <w:p w14:paraId="39E940C4" w14:textId="29EFE788" w:rsidR="00411134" w:rsidRPr="005B5241" w:rsidRDefault="00411134" w:rsidP="00411134">
            <w:pPr>
              <w:ind w:firstLine="0"/>
              <w:rPr>
                <w:rFonts w:ascii="Times New Roman" w:hAnsi="Times New Roman"/>
                <w:lang w:val="lv-LV"/>
              </w:rPr>
            </w:pPr>
            <w:r w:rsidRPr="005B5241">
              <w:rPr>
                <w:rFonts w:ascii="Times New Roman" w:hAnsi="Times New Roman"/>
                <w:lang w:val="lv-LV"/>
              </w:rPr>
              <w:t>Kriminālsodu izpildes tiesības</w:t>
            </w:r>
          </w:p>
          <w:p w14:paraId="5C756DCD" w14:textId="2B10433B" w:rsidR="00411134" w:rsidRPr="005B5241" w:rsidRDefault="00411134" w:rsidP="00411134">
            <w:pPr>
              <w:ind w:firstLine="0"/>
              <w:jc w:val="both"/>
              <w:rPr>
                <w:rFonts w:ascii="Times New Roman" w:hAnsi="Times New Roman"/>
                <w:lang w:val="lv-LV"/>
              </w:rPr>
            </w:pPr>
            <w:r w:rsidRPr="005B5241">
              <w:rPr>
                <w:rFonts w:ascii="Times New Roman" w:hAnsi="Times New Roman"/>
                <w:lang w:val="lv-LV"/>
              </w:rPr>
              <w:t>Penitenciārā psiholoģija un pedagoģija</w:t>
            </w:r>
          </w:p>
          <w:p w14:paraId="54CE191B" w14:textId="1FDC5238" w:rsidR="0022198C" w:rsidRPr="005B5241" w:rsidRDefault="0022198C" w:rsidP="0022198C">
            <w:pPr>
              <w:ind w:firstLine="0"/>
              <w:rPr>
                <w:rFonts w:ascii="Times New Roman" w:hAnsi="Times New Roman"/>
                <w:lang w:val="lv-LV"/>
              </w:rPr>
            </w:pPr>
            <w:r w:rsidRPr="005B5241">
              <w:rPr>
                <w:rFonts w:ascii="Times New Roman" w:hAnsi="Times New Roman"/>
                <w:lang w:val="lv-LV"/>
              </w:rPr>
              <w:t>Cietuma apsardze</w:t>
            </w:r>
          </w:p>
          <w:p w14:paraId="726DA547" w14:textId="77777777" w:rsidR="007F3F9B" w:rsidRPr="005B5241" w:rsidRDefault="0022198C" w:rsidP="0022198C">
            <w:pPr>
              <w:ind w:firstLine="0"/>
              <w:jc w:val="both"/>
              <w:rPr>
                <w:rFonts w:ascii="Times New Roman" w:hAnsi="Times New Roman"/>
                <w:lang w:val="lv-LV"/>
              </w:rPr>
            </w:pPr>
            <w:r w:rsidRPr="005B5241">
              <w:rPr>
                <w:rFonts w:ascii="Times New Roman" w:hAnsi="Times New Roman"/>
                <w:lang w:val="lv-LV"/>
              </w:rPr>
              <w:t>Sodu izpildes iestādes</w:t>
            </w:r>
          </w:p>
          <w:p w14:paraId="736A8DCD" w14:textId="77777777" w:rsidR="00F619F8" w:rsidRPr="005B5241" w:rsidRDefault="00F619F8" w:rsidP="00F619F8">
            <w:pPr>
              <w:ind w:firstLine="0"/>
              <w:jc w:val="both"/>
              <w:rPr>
                <w:rFonts w:ascii="Times New Roman" w:hAnsi="Times New Roman"/>
                <w:lang w:val="lv-LV"/>
              </w:rPr>
            </w:pPr>
            <w:r w:rsidRPr="005B5241">
              <w:rPr>
                <w:rFonts w:ascii="Times New Roman" w:hAnsi="Times New Roman"/>
                <w:lang w:val="lv-LV"/>
              </w:rPr>
              <w:t>Kvalifikācijas prakse</w:t>
            </w:r>
          </w:p>
          <w:p w14:paraId="59CED8CC" w14:textId="77777777" w:rsidR="00F619F8" w:rsidRPr="005B5241" w:rsidRDefault="00F619F8" w:rsidP="00F619F8">
            <w:pPr>
              <w:ind w:firstLine="0"/>
              <w:jc w:val="both"/>
              <w:rPr>
                <w:rFonts w:ascii="Times New Roman" w:hAnsi="Times New Roman"/>
                <w:lang w:val="lv-LV"/>
              </w:rPr>
            </w:pPr>
            <w:r w:rsidRPr="005B5241">
              <w:rPr>
                <w:rFonts w:ascii="Times New Roman" w:hAnsi="Times New Roman"/>
                <w:lang w:val="lv-LV"/>
              </w:rPr>
              <w:t>Kvalifikācijas darbs</w:t>
            </w:r>
          </w:p>
          <w:p w14:paraId="6F5FF687" w14:textId="77777777" w:rsidR="00F619F8" w:rsidRPr="005B5241" w:rsidRDefault="00F619F8" w:rsidP="00F619F8">
            <w:pPr>
              <w:ind w:firstLine="0"/>
              <w:jc w:val="both"/>
              <w:rPr>
                <w:rFonts w:ascii="Times New Roman" w:hAnsi="Times New Roman"/>
                <w:lang w:val="lv-LV"/>
              </w:rPr>
            </w:pPr>
            <w:r w:rsidRPr="005B5241">
              <w:rPr>
                <w:rFonts w:ascii="Times New Roman" w:hAnsi="Times New Roman"/>
                <w:lang w:val="lv-LV"/>
              </w:rPr>
              <w:t>Kvalifikācijas darba izstrāde I</w:t>
            </w:r>
          </w:p>
          <w:p w14:paraId="0E203654" w14:textId="4F8192E0" w:rsidR="00F619F8" w:rsidRPr="005B5241" w:rsidRDefault="00F619F8" w:rsidP="00F619F8">
            <w:pPr>
              <w:ind w:firstLine="0"/>
              <w:jc w:val="both"/>
              <w:rPr>
                <w:rFonts w:ascii="Times New Roman" w:hAnsi="Times New Roman"/>
                <w:lang w:val="lv-LV"/>
              </w:rPr>
            </w:pPr>
            <w:r w:rsidRPr="005B5241">
              <w:rPr>
                <w:rFonts w:ascii="Times New Roman" w:hAnsi="Times New Roman"/>
                <w:lang w:val="lv-LV"/>
              </w:rPr>
              <w:t>Kvalifikācijas darba izstrāde II</w:t>
            </w:r>
          </w:p>
        </w:tc>
        <w:tc>
          <w:tcPr>
            <w:tcW w:w="844" w:type="dxa"/>
          </w:tcPr>
          <w:p w14:paraId="4D10671C" w14:textId="77777777" w:rsidR="00090497" w:rsidRPr="005B5241" w:rsidRDefault="00090497" w:rsidP="0022198C">
            <w:pPr>
              <w:ind w:firstLine="0"/>
              <w:jc w:val="center"/>
              <w:rPr>
                <w:rFonts w:ascii="Times New Roman" w:hAnsi="Times New Roman"/>
                <w:lang w:val="lv-LV"/>
              </w:rPr>
            </w:pPr>
          </w:p>
          <w:p w14:paraId="1E67C74F" w14:textId="00DA2D81" w:rsidR="00E82F90"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12C258C4" w14:textId="77777777" w:rsidR="007F3F9B" w:rsidRPr="005B5241" w:rsidRDefault="007F3F9B" w:rsidP="0022198C">
            <w:pPr>
              <w:ind w:firstLine="0"/>
              <w:jc w:val="center"/>
              <w:rPr>
                <w:rFonts w:ascii="Times New Roman" w:hAnsi="Times New Roman"/>
                <w:lang w:val="lv-LV"/>
              </w:rPr>
            </w:pPr>
          </w:p>
          <w:p w14:paraId="149A68F4" w14:textId="77777777" w:rsidR="007F3F9B"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26380EC0" w14:textId="3F6ABB83" w:rsidR="007F3F9B" w:rsidRPr="005B5241" w:rsidRDefault="007B024F" w:rsidP="0022198C">
            <w:pPr>
              <w:ind w:firstLine="0"/>
              <w:jc w:val="center"/>
              <w:rPr>
                <w:rFonts w:ascii="Times New Roman" w:hAnsi="Times New Roman"/>
                <w:lang w:val="lv-LV"/>
              </w:rPr>
            </w:pPr>
            <w:r w:rsidRPr="005B5241">
              <w:rPr>
                <w:rFonts w:ascii="Times New Roman" w:hAnsi="Times New Roman"/>
                <w:lang w:val="lv-LV"/>
              </w:rPr>
              <w:t>3</w:t>
            </w:r>
          </w:p>
          <w:p w14:paraId="7BAE451D" w14:textId="77777777" w:rsidR="007F3F9B" w:rsidRPr="005B5241" w:rsidRDefault="007F3F9B" w:rsidP="0022198C">
            <w:pPr>
              <w:ind w:firstLine="0"/>
              <w:jc w:val="center"/>
              <w:rPr>
                <w:rFonts w:ascii="Times New Roman" w:hAnsi="Times New Roman"/>
                <w:lang w:val="lv-LV"/>
              </w:rPr>
            </w:pPr>
          </w:p>
          <w:p w14:paraId="62F99BCA" w14:textId="1CDA7185" w:rsidR="007B024F" w:rsidRPr="005B5241" w:rsidRDefault="007B024F" w:rsidP="0022198C">
            <w:pPr>
              <w:ind w:firstLine="0"/>
              <w:jc w:val="center"/>
              <w:rPr>
                <w:rFonts w:ascii="Times New Roman" w:hAnsi="Times New Roman"/>
                <w:lang w:val="lv-LV"/>
              </w:rPr>
            </w:pPr>
            <w:r w:rsidRPr="005B5241">
              <w:rPr>
                <w:rFonts w:ascii="Times New Roman" w:hAnsi="Times New Roman"/>
                <w:lang w:val="lv-LV"/>
              </w:rPr>
              <w:t>3</w:t>
            </w:r>
          </w:p>
          <w:p w14:paraId="0E565FD2" w14:textId="77777777" w:rsidR="007B024F" w:rsidRPr="005B5241" w:rsidRDefault="007B024F" w:rsidP="0022198C">
            <w:pPr>
              <w:ind w:firstLine="0"/>
              <w:jc w:val="center"/>
              <w:rPr>
                <w:rFonts w:ascii="Times New Roman" w:hAnsi="Times New Roman"/>
                <w:lang w:val="lv-LV"/>
              </w:rPr>
            </w:pPr>
          </w:p>
          <w:p w14:paraId="70465578" w14:textId="5549D3F4" w:rsidR="007B024F" w:rsidRPr="005B5241" w:rsidRDefault="007B024F" w:rsidP="0022198C">
            <w:pPr>
              <w:ind w:firstLine="0"/>
              <w:jc w:val="center"/>
              <w:rPr>
                <w:rFonts w:ascii="Times New Roman" w:hAnsi="Times New Roman"/>
                <w:lang w:val="lv-LV"/>
              </w:rPr>
            </w:pPr>
            <w:r w:rsidRPr="005B5241">
              <w:rPr>
                <w:rFonts w:ascii="Times New Roman" w:hAnsi="Times New Roman"/>
                <w:lang w:val="lv-LV"/>
              </w:rPr>
              <w:t>3</w:t>
            </w:r>
          </w:p>
          <w:p w14:paraId="389795D2" w14:textId="77777777" w:rsidR="007B024F" w:rsidRPr="005B5241" w:rsidRDefault="007B024F" w:rsidP="0022198C">
            <w:pPr>
              <w:ind w:firstLine="0"/>
              <w:jc w:val="center"/>
              <w:rPr>
                <w:rFonts w:ascii="Times New Roman" w:hAnsi="Times New Roman"/>
                <w:lang w:val="lv-LV"/>
              </w:rPr>
            </w:pPr>
          </w:p>
          <w:p w14:paraId="7DA2C5A9" w14:textId="77777777" w:rsidR="007F3F9B"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407A857E" w14:textId="77777777" w:rsidR="007F3F9B"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7B142A01" w14:textId="77777777" w:rsidR="007F3F9B"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3F168C68" w14:textId="77777777" w:rsidR="007F3F9B" w:rsidRPr="005B5241" w:rsidRDefault="007F3F9B" w:rsidP="0022198C">
            <w:pPr>
              <w:ind w:firstLine="0"/>
              <w:jc w:val="center"/>
              <w:rPr>
                <w:rFonts w:ascii="Times New Roman" w:hAnsi="Times New Roman"/>
                <w:lang w:val="lv-LV"/>
              </w:rPr>
            </w:pPr>
          </w:p>
          <w:p w14:paraId="1DF87D29" w14:textId="77777777" w:rsidR="007F3F9B"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7DD0DAE3" w14:textId="77777777" w:rsidR="007F3F9B" w:rsidRPr="005B5241" w:rsidRDefault="007F3F9B" w:rsidP="0022198C">
            <w:pPr>
              <w:ind w:firstLine="0"/>
              <w:jc w:val="center"/>
              <w:rPr>
                <w:rFonts w:ascii="Times New Roman" w:hAnsi="Times New Roman"/>
                <w:lang w:val="lv-LV"/>
              </w:rPr>
            </w:pPr>
          </w:p>
          <w:p w14:paraId="6729C69E" w14:textId="77777777" w:rsidR="007F3F9B" w:rsidRPr="005B5241" w:rsidRDefault="007F3F9B" w:rsidP="0022198C">
            <w:pPr>
              <w:ind w:firstLine="0"/>
              <w:jc w:val="center"/>
              <w:rPr>
                <w:rFonts w:ascii="Times New Roman" w:hAnsi="Times New Roman"/>
                <w:lang w:val="lv-LV"/>
              </w:rPr>
            </w:pPr>
            <w:r w:rsidRPr="005B5241">
              <w:rPr>
                <w:rFonts w:ascii="Times New Roman" w:hAnsi="Times New Roman"/>
                <w:lang w:val="lv-LV"/>
              </w:rPr>
              <w:t>3</w:t>
            </w:r>
          </w:p>
          <w:p w14:paraId="794A7E2F" w14:textId="33EFCEF7" w:rsidR="007F3F9B"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67CB9571" w14:textId="77777777" w:rsidR="00411134" w:rsidRPr="005B5241" w:rsidRDefault="00411134" w:rsidP="0022198C">
            <w:pPr>
              <w:ind w:firstLine="0"/>
              <w:jc w:val="center"/>
              <w:rPr>
                <w:rFonts w:ascii="Times New Roman" w:hAnsi="Times New Roman"/>
                <w:lang w:val="lv-LV"/>
              </w:rPr>
            </w:pPr>
          </w:p>
          <w:p w14:paraId="5A162424" w14:textId="1E756A13"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6D7CF699" w14:textId="6E0D40D8"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6</w:t>
            </w:r>
          </w:p>
          <w:p w14:paraId="2309EE9A" w14:textId="77777777" w:rsidR="00411134" w:rsidRPr="005B5241" w:rsidRDefault="00411134" w:rsidP="0022198C">
            <w:pPr>
              <w:ind w:firstLine="0"/>
              <w:jc w:val="center"/>
              <w:rPr>
                <w:rFonts w:ascii="Times New Roman" w:hAnsi="Times New Roman"/>
                <w:lang w:val="lv-LV"/>
              </w:rPr>
            </w:pPr>
          </w:p>
          <w:p w14:paraId="3224F304" w14:textId="4E8BB951"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0574D030" w14:textId="6D63646D"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2E4F1ACE" w14:textId="2BC4274E"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5C0E2AA0" w14:textId="26861FDB"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25EAC060" w14:textId="39E2FC31"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7CAEA69E" w14:textId="533AEE30"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598EC05C" w14:textId="54766150"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38E73253" w14:textId="26C12C5C"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45AACFB2" w14:textId="44EEB395"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18BCC2CD" w14:textId="1C89E31B" w:rsidR="00411134" w:rsidRPr="005B5241" w:rsidRDefault="00411134" w:rsidP="0022198C">
            <w:pPr>
              <w:ind w:firstLine="0"/>
              <w:jc w:val="center"/>
              <w:rPr>
                <w:rFonts w:ascii="Times New Roman" w:hAnsi="Times New Roman"/>
                <w:lang w:val="lv-LV"/>
              </w:rPr>
            </w:pPr>
            <w:r w:rsidRPr="005B5241">
              <w:rPr>
                <w:rFonts w:ascii="Times New Roman" w:hAnsi="Times New Roman"/>
                <w:lang w:val="lv-LV"/>
              </w:rPr>
              <w:t>3</w:t>
            </w:r>
          </w:p>
          <w:p w14:paraId="7DB7C7D1" w14:textId="624B033C" w:rsidR="00411134" w:rsidRPr="005B5241" w:rsidRDefault="0022198C" w:rsidP="0022198C">
            <w:pPr>
              <w:ind w:firstLine="0"/>
              <w:jc w:val="center"/>
              <w:rPr>
                <w:rFonts w:ascii="Times New Roman" w:hAnsi="Times New Roman"/>
                <w:lang w:val="lv-LV"/>
              </w:rPr>
            </w:pPr>
            <w:r w:rsidRPr="005B5241">
              <w:rPr>
                <w:rFonts w:ascii="Times New Roman" w:hAnsi="Times New Roman"/>
                <w:lang w:val="lv-LV"/>
              </w:rPr>
              <w:t>6</w:t>
            </w:r>
          </w:p>
          <w:p w14:paraId="645EF95F" w14:textId="77777777" w:rsidR="007F3F9B" w:rsidRPr="005B5241" w:rsidRDefault="0022198C" w:rsidP="0022198C">
            <w:pPr>
              <w:ind w:firstLine="0"/>
              <w:jc w:val="center"/>
              <w:rPr>
                <w:rFonts w:ascii="Times New Roman" w:hAnsi="Times New Roman"/>
                <w:lang w:val="lv-LV"/>
              </w:rPr>
            </w:pPr>
            <w:r w:rsidRPr="005B5241">
              <w:rPr>
                <w:rFonts w:ascii="Times New Roman" w:hAnsi="Times New Roman"/>
                <w:lang w:val="lv-LV"/>
              </w:rPr>
              <w:t>6</w:t>
            </w:r>
          </w:p>
          <w:p w14:paraId="2F075A14" w14:textId="77777777" w:rsidR="00F619F8" w:rsidRPr="005B5241" w:rsidRDefault="00F619F8" w:rsidP="00F619F8">
            <w:pPr>
              <w:ind w:firstLine="0"/>
              <w:jc w:val="center"/>
              <w:rPr>
                <w:rFonts w:ascii="Times New Roman" w:hAnsi="Times New Roman"/>
                <w:lang w:val="lv-LV"/>
              </w:rPr>
            </w:pPr>
            <w:r w:rsidRPr="005B5241">
              <w:rPr>
                <w:rFonts w:ascii="Times New Roman" w:hAnsi="Times New Roman"/>
                <w:lang w:val="lv-LV"/>
              </w:rPr>
              <w:t>24</w:t>
            </w:r>
          </w:p>
          <w:p w14:paraId="481777A0" w14:textId="77777777" w:rsidR="00F619F8" w:rsidRPr="005B5241" w:rsidRDefault="00F619F8" w:rsidP="00F619F8">
            <w:pPr>
              <w:ind w:firstLine="0"/>
              <w:jc w:val="center"/>
              <w:rPr>
                <w:rFonts w:ascii="Times New Roman" w:hAnsi="Times New Roman"/>
                <w:lang w:val="lv-LV"/>
              </w:rPr>
            </w:pPr>
            <w:r w:rsidRPr="005B5241">
              <w:rPr>
                <w:rFonts w:ascii="Times New Roman" w:hAnsi="Times New Roman"/>
                <w:lang w:val="lv-LV"/>
              </w:rPr>
              <w:t>12</w:t>
            </w:r>
          </w:p>
          <w:p w14:paraId="4754FE1B" w14:textId="77777777" w:rsidR="00F619F8" w:rsidRPr="005B5241" w:rsidRDefault="00F619F8" w:rsidP="00F619F8">
            <w:pPr>
              <w:ind w:firstLine="0"/>
              <w:jc w:val="center"/>
              <w:rPr>
                <w:rFonts w:ascii="Times New Roman" w:hAnsi="Times New Roman"/>
                <w:lang w:val="lv-LV"/>
              </w:rPr>
            </w:pPr>
            <w:r w:rsidRPr="005B5241">
              <w:rPr>
                <w:rFonts w:ascii="Times New Roman" w:hAnsi="Times New Roman"/>
                <w:lang w:val="lv-LV"/>
              </w:rPr>
              <w:t>6</w:t>
            </w:r>
          </w:p>
          <w:p w14:paraId="04D0F93B" w14:textId="22A52881" w:rsidR="00F619F8" w:rsidRPr="008A32D7" w:rsidRDefault="00F619F8" w:rsidP="00F619F8">
            <w:pPr>
              <w:ind w:firstLine="0"/>
              <w:jc w:val="center"/>
              <w:rPr>
                <w:rFonts w:ascii="Times New Roman" w:hAnsi="Times New Roman"/>
                <w:lang w:val="lv-LV"/>
              </w:rPr>
            </w:pPr>
            <w:r w:rsidRPr="005B5241">
              <w:rPr>
                <w:rFonts w:ascii="Times New Roman" w:hAnsi="Times New Roman"/>
                <w:lang w:val="lv-LV"/>
              </w:rPr>
              <w:t>6</w:t>
            </w:r>
          </w:p>
        </w:tc>
      </w:tr>
    </w:tbl>
    <w:p w14:paraId="3AF9145B" w14:textId="77777777" w:rsidR="004505C9" w:rsidRPr="008A32D7" w:rsidRDefault="004505C9" w:rsidP="0033775B">
      <w:pPr>
        <w:suppressAutoHyphens/>
        <w:rPr>
          <w:rFonts w:ascii="Times New Roman" w:hAnsi="Times New Roman"/>
          <w:sz w:val="24"/>
          <w:szCs w:val="24"/>
          <w:lang w:val="lv-LV"/>
        </w:rPr>
      </w:pPr>
    </w:p>
    <w:p w14:paraId="7EA7F371" w14:textId="4A60DEAE" w:rsidR="004505C9" w:rsidRPr="008A32D7" w:rsidRDefault="004505C9" w:rsidP="0033775B">
      <w:pPr>
        <w:suppressAutoHyphens/>
        <w:rPr>
          <w:rFonts w:ascii="Times New Roman" w:hAnsi="Times New Roman"/>
          <w:sz w:val="24"/>
          <w:szCs w:val="24"/>
          <w:lang w:val="lv-LV"/>
        </w:rPr>
      </w:pPr>
    </w:p>
    <w:p w14:paraId="72823F77" w14:textId="4A0E7DEB" w:rsidR="000D59B7" w:rsidRPr="008A32D7" w:rsidRDefault="000D59B7" w:rsidP="00E82F90">
      <w:pPr>
        <w:ind w:firstLine="0"/>
        <w:rPr>
          <w:lang w:val="lv-LV"/>
        </w:rPr>
      </w:pPr>
    </w:p>
    <w:sectPr w:rsidR="000D59B7" w:rsidRPr="008A32D7" w:rsidSect="00DE44A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FD46B3F"/>
    <w:multiLevelType w:val="hybridMultilevel"/>
    <w:tmpl w:val="D4B6C46A"/>
    <w:lvl w:ilvl="0" w:tplc="D646F6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AF42B6"/>
    <w:multiLevelType w:val="hybridMultilevel"/>
    <w:tmpl w:val="270EB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D6F58B1"/>
    <w:multiLevelType w:val="hybridMultilevel"/>
    <w:tmpl w:val="47AE4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F0D"/>
    <w:rsid w:val="0000446A"/>
    <w:rsid w:val="00010BF1"/>
    <w:rsid w:val="00041984"/>
    <w:rsid w:val="00042731"/>
    <w:rsid w:val="00043CF4"/>
    <w:rsid w:val="00060E6C"/>
    <w:rsid w:val="00065010"/>
    <w:rsid w:val="00065884"/>
    <w:rsid w:val="00071541"/>
    <w:rsid w:val="00075E34"/>
    <w:rsid w:val="000824E4"/>
    <w:rsid w:val="00090497"/>
    <w:rsid w:val="00090C58"/>
    <w:rsid w:val="000910D6"/>
    <w:rsid w:val="000C0C0C"/>
    <w:rsid w:val="000D2C8C"/>
    <w:rsid w:val="000D59B7"/>
    <w:rsid w:val="001032A1"/>
    <w:rsid w:val="0013547A"/>
    <w:rsid w:val="00141C81"/>
    <w:rsid w:val="00145678"/>
    <w:rsid w:val="001518A5"/>
    <w:rsid w:val="001523D1"/>
    <w:rsid w:val="001626B9"/>
    <w:rsid w:val="001733A6"/>
    <w:rsid w:val="001934AB"/>
    <w:rsid w:val="001950AA"/>
    <w:rsid w:val="001A07C5"/>
    <w:rsid w:val="001A7E65"/>
    <w:rsid w:val="001B25A4"/>
    <w:rsid w:val="001B5A29"/>
    <w:rsid w:val="001E7032"/>
    <w:rsid w:val="001F197E"/>
    <w:rsid w:val="002138C2"/>
    <w:rsid w:val="002163BF"/>
    <w:rsid w:val="0021641C"/>
    <w:rsid w:val="0022198C"/>
    <w:rsid w:val="00240EDA"/>
    <w:rsid w:val="002457BA"/>
    <w:rsid w:val="00257B9B"/>
    <w:rsid w:val="00262853"/>
    <w:rsid w:val="0027133F"/>
    <w:rsid w:val="002756FF"/>
    <w:rsid w:val="002B28F0"/>
    <w:rsid w:val="002C002C"/>
    <w:rsid w:val="002C620C"/>
    <w:rsid w:val="002F111D"/>
    <w:rsid w:val="00301DC5"/>
    <w:rsid w:val="00307678"/>
    <w:rsid w:val="00312F04"/>
    <w:rsid w:val="00323A22"/>
    <w:rsid w:val="00325A1D"/>
    <w:rsid w:val="0033775B"/>
    <w:rsid w:val="00340B88"/>
    <w:rsid w:val="00347B5E"/>
    <w:rsid w:val="003778CF"/>
    <w:rsid w:val="003826C7"/>
    <w:rsid w:val="003B4B0A"/>
    <w:rsid w:val="003B693B"/>
    <w:rsid w:val="003E4317"/>
    <w:rsid w:val="003F4B4F"/>
    <w:rsid w:val="00402E9D"/>
    <w:rsid w:val="00411134"/>
    <w:rsid w:val="00413781"/>
    <w:rsid w:val="0041600D"/>
    <w:rsid w:val="00431380"/>
    <w:rsid w:val="0043314B"/>
    <w:rsid w:val="00435148"/>
    <w:rsid w:val="004505C9"/>
    <w:rsid w:val="00474613"/>
    <w:rsid w:val="00480E2A"/>
    <w:rsid w:val="00495E65"/>
    <w:rsid w:val="004A12C6"/>
    <w:rsid w:val="004A5680"/>
    <w:rsid w:val="004B6419"/>
    <w:rsid w:val="004C1C24"/>
    <w:rsid w:val="004C41D0"/>
    <w:rsid w:val="004C4521"/>
    <w:rsid w:val="004C69A8"/>
    <w:rsid w:val="004D698D"/>
    <w:rsid w:val="004E3AFF"/>
    <w:rsid w:val="004E7135"/>
    <w:rsid w:val="005203B0"/>
    <w:rsid w:val="005324EA"/>
    <w:rsid w:val="00571333"/>
    <w:rsid w:val="005A0D4B"/>
    <w:rsid w:val="005B5241"/>
    <w:rsid w:val="005C05E9"/>
    <w:rsid w:val="005D41A9"/>
    <w:rsid w:val="005E6D3B"/>
    <w:rsid w:val="00660DAE"/>
    <w:rsid w:val="00665DF1"/>
    <w:rsid w:val="00675359"/>
    <w:rsid w:val="0069111E"/>
    <w:rsid w:val="006951C3"/>
    <w:rsid w:val="00697FCA"/>
    <w:rsid w:val="006A1EF1"/>
    <w:rsid w:val="006B0830"/>
    <w:rsid w:val="006E0D73"/>
    <w:rsid w:val="006E52B6"/>
    <w:rsid w:val="006F4199"/>
    <w:rsid w:val="00736D11"/>
    <w:rsid w:val="00740248"/>
    <w:rsid w:val="007414FF"/>
    <w:rsid w:val="00746FB4"/>
    <w:rsid w:val="00754086"/>
    <w:rsid w:val="007565D7"/>
    <w:rsid w:val="0076383A"/>
    <w:rsid w:val="007675C6"/>
    <w:rsid w:val="00774223"/>
    <w:rsid w:val="007A6697"/>
    <w:rsid w:val="007B024F"/>
    <w:rsid w:val="007B3FB4"/>
    <w:rsid w:val="007C4E11"/>
    <w:rsid w:val="007E0F0D"/>
    <w:rsid w:val="007F3F9B"/>
    <w:rsid w:val="0081277F"/>
    <w:rsid w:val="00814DAF"/>
    <w:rsid w:val="00830C05"/>
    <w:rsid w:val="008463D3"/>
    <w:rsid w:val="00854D43"/>
    <w:rsid w:val="00861DE6"/>
    <w:rsid w:val="00882E24"/>
    <w:rsid w:val="00883C79"/>
    <w:rsid w:val="00894344"/>
    <w:rsid w:val="00896338"/>
    <w:rsid w:val="008A0DBA"/>
    <w:rsid w:val="008A0FC1"/>
    <w:rsid w:val="008A32D7"/>
    <w:rsid w:val="008C70F8"/>
    <w:rsid w:val="008F1542"/>
    <w:rsid w:val="00903E48"/>
    <w:rsid w:val="009118B7"/>
    <w:rsid w:val="009156B9"/>
    <w:rsid w:val="00935A82"/>
    <w:rsid w:val="00970A39"/>
    <w:rsid w:val="009802EB"/>
    <w:rsid w:val="00987C12"/>
    <w:rsid w:val="009D368F"/>
    <w:rsid w:val="009E6BF7"/>
    <w:rsid w:val="009F3D03"/>
    <w:rsid w:val="00A01086"/>
    <w:rsid w:val="00A21FBB"/>
    <w:rsid w:val="00A4243B"/>
    <w:rsid w:val="00A64804"/>
    <w:rsid w:val="00A747E8"/>
    <w:rsid w:val="00A8113B"/>
    <w:rsid w:val="00A81F16"/>
    <w:rsid w:val="00A86CC9"/>
    <w:rsid w:val="00A87ABD"/>
    <w:rsid w:val="00AA6F8A"/>
    <w:rsid w:val="00AB7E7E"/>
    <w:rsid w:val="00B1014B"/>
    <w:rsid w:val="00B13F82"/>
    <w:rsid w:val="00B21784"/>
    <w:rsid w:val="00B2355A"/>
    <w:rsid w:val="00B36F4F"/>
    <w:rsid w:val="00B40917"/>
    <w:rsid w:val="00B40D00"/>
    <w:rsid w:val="00B50303"/>
    <w:rsid w:val="00B52C00"/>
    <w:rsid w:val="00B6139E"/>
    <w:rsid w:val="00B670DE"/>
    <w:rsid w:val="00B84FA3"/>
    <w:rsid w:val="00B92160"/>
    <w:rsid w:val="00BA4443"/>
    <w:rsid w:val="00BB47BA"/>
    <w:rsid w:val="00BB69D7"/>
    <w:rsid w:val="00BD42BC"/>
    <w:rsid w:val="00BE10D1"/>
    <w:rsid w:val="00C028AE"/>
    <w:rsid w:val="00C06341"/>
    <w:rsid w:val="00C0756E"/>
    <w:rsid w:val="00C139D5"/>
    <w:rsid w:val="00C32648"/>
    <w:rsid w:val="00C56787"/>
    <w:rsid w:val="00C637CB"/>
    <w:rsid w:val="00C7089B"/>
    <w:rsid w:val="00CA7253"/>
    <w:rsid w:val="00CA7AD6"/>
    <w:rsid w:val="00CB67B5"/>
    <w:rsid w:val="00CF167A"/>
    <w:rsid w:val="00D03B52"/>
    <w:rsid w:val="00D533EF"/>
    <w:rsid w:val="00D71621"/>
    <w:rsid w:val="00D93E09"/>
    <w:rsid w:val="00DC4AD8"/>
    <w:rsid w:val="00DE44A0"/>
    <w:rsid w:val="00E12415"/>
    <w:rsid w:val="00E304F3"/>
    <w:rsid w:val="00E32E81"/>
    <w:rsid w:val="00E34AA9"/>
    <w:rsid w:val="00E47BE7"/>
    <w:rsid w:val="00E82F90"/>
    <w:rsid w:val="00E832E2"/>
    <w:rsid w:val="00E8448A"/>
    <w:rsid w:val="00EB17CB"/>
    <w:rsid w:val="00EC1397"/>
    <w:rsid w:val="00EC480A"/>
    <w:rsid w:val="00ED33E4"/>
    <w:rsid w:val="00ED5CE3"/>
    <w:rsid w:val="00ED69B6"/>
    <w:rsid w:val="00EE43CA"/>
    <w:rsid w:val="00EF1970"/>
    <w:rsid w:val="00EF5D48"/>
    <w:rsid w:val="00F06B1F"/>
    <w:rsid w:val="00F12ED8"/>
    <w:rsid w:val="00F41551"/>
    <w:rsid w:val="00F47C1A"/>
    <w:rsid w:val="00F619F8"/>
    <w:rsid w:val="00F62BBB"/>
    <w:rsid w:val="00F739BD"/>
    <w:rsid w:val="00F748A1"/>
    <w:rsid w:val="00F77B4C"/>
    <w:rsid w:val="00F82C9D"/>
    <w:rsid w:val="00F915AE"/>
    <w:rsid w:val="00FD33F2"/>
    <w:rsid w:val="00FE61F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6AF0C"/>
  <w15:chartTrackingRefBased/>
  <w15:docId w15:val="{13B19987-F738-40BB-BEF2-E6D3C36D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54086"/>
    <w:pPr>
      <w:ind w:firstLine="709"/>
    </w:pPr>
    <w:rPr>
      <w:rFonts w:ascii="Calibri" w:eastAsia="Calibri" w:hAnsi="Calibri"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086"/>
    <w:pPr>
      <w:numPr>
        <w:numId w:val="1"/>
      </w:numPr>
      <w:suppressAutoHyphens/>
    </w:pPr>
    <w:rPr>
      <w:rFonts w:ascii="Times New Roman" w:hAnsi="Times New Roman"/>
      <w:sz w:val="24"/>
    </w:rPr>
  </w:style>
  <w:style w:type="character" w:styleId="Hyperlink">
    <w:name w:val="Hyperlink"/>
    <w:basedOn w:val="DefaultParagraphFont"/>
    <w:uiPriority w:val="99"/>
    <w:rsid w:val="00754086"/>
    <w:rPr>
      <w:color w:val="0563C1"/>
      <w:u w:val="single"/>
    </w:rPr>
  </w:style>
  <w:style w:type="numbering" w:customStyle="1" w:styleId="LFO27">
    <w:name w:val="LFO27"/>
    <w:basedOn w:val="NoList"/>
    <w:rsid w:val="00754086"/>
    <w:pPr>
      <w:numPr>
        <w:numId w:val="1"/>
      </w:numPr>
    </w:pPr>
  </w:style>
  <w:style w:type="paragraph" w:styleId="FootnoteText">
    <w:name w:val="footnote text"/>
    <w:basedOn w:val="Normal"/>
    <w:link w:val="FootnoteTextChar"/>
    <w:uiPriority w:val="99"/>
    <w:semiHidden/>
    <w:unhideWhenUsed/>
    <w:rsid w:val="00E47BE7"/>
    <w:pPr>
      <w:ind w:firstLine="0"/>
      <w:jc w:val="left"/>
    </w:pPr>
    <w:rPr>
      <w:rFonts w:asciiTheme="minorHAnsi" w:eastAsiaTheme="minorHAnsi" w:hAnsiTheme="minorHAnsi" w:cstheme="minorBidi"/>
      <w:sz w:val="20"/>
      <w:szCs w:val="20"/>
      <w:lang w:val="ru-RU"/>
    </w:rPr>
  </w:style>
  <w:style w:type="character" w:customStyle="1" w:styleId="FootnoteTextChar">
    <w:name w:val="Footnote Text Char"/>
    <w:basedOn w:val="DefaultParagraphFont"/>
    <w:link w:val="FootnoteText"/>
    <w:uiPriority w:val="99"/>
    <w:semiHidden/>
    <w:rsid w:val="00E47BE7"/>
    <w:rPr>
      <w:kern w:val="0"/>
      <w:sz w:val="20"/>
      <w:szCs w:val="20"/>
      <w:lang w:val="ru-RU"/>
      <w14:ligatures w14:val="none"/>
    </w:rPr>
  </w:style>
  <w:style w:type="character" w:styleId="FootnoteReference">
    <w:name w:val="footnote reference"/>
    <w:basedOn w:val="DefaultParagraphFont"/>
    <w:uiPriority w:val="99"/>
    <w:semiHidden/>
    <w:unhideWhenUsed/>
    <w:rsid w:val="00E47BE7"/>
    <w:rPr>
      <w:vertAlign w:val="superscript"/>
    </w:rPr>
  </w:style>
  <w:style w:type="table" w:styleId="TableGrid">
    <w:name w:val="Table Grid"/>
    <w:basedOn w:val="TableNormal"/>
    <w:uiPriority w:val="39"/>
    <w:rsid w:val="00E47BE7"/>
    <w:pPr>
      <w:ind w:firstLine="0"/>
      <w:jc w:val="left"/>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TableNormal"/>
    <w:next w:val="TableGrid"/>
    <w:uiPriority w:val="39"/>
    <w:rsid w:val="00E47BE7"/>
    <w:pPr>
      <w:ind w:firstLine="0"/>
      <w:jc w:val="left"/>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47BE7"/>
    <w:rPr>
      <w:sz w:val="16"/>
      <w:szCs w:val="16"/>
    </w:rPr>
  </w:style>
  <w:style w:type="paragraph" w:styleId="CommentText">
    <w:name w:val="annotation text"/>
    <w:basedOn w:val="Normal"/>
    <w:link w:val="CommentTextChar"/>
    <w:uiPriority w:val="99"/>
    <w:semiHidden/>
    <w:unhideWhenUsed/>
    <w:rsid w:val="00E47BE7"/>
    <w:pPr>
      <w:spacing w:after="160"/>
      <w:ind w:firstLine="0"/>
      <w:jc w:val="left"/>
    </w:pPr>
    <w:rPr>
      <w:rFonts w:asciiTheme="minorHAnsi" w:eastAsiaTheme="minorHAnsi" w:hAnsiTheme="minorHAnsi" w:cstheme="minorBidi"/>
      <w:sz w:val="20"/>
      <w:szCs w:val="20"/>
      <w:lang w:val="ru-RU"/>
    </w:rPr>
  </w:style>
  <w:style w:type="character" w:customStyle="1" w:styleId="CommentTextChar">
    <w:name w:val="Comment Text Char"/>
    <w:basedOn w:val="DefaultParagraphFont"/>
    <w:link w:val="CommentText"/>
    <w:uiPriority w:val="99"/>
    <w:semiHidden/>
    <w:rsid w:val="00E47BE7"/>
    <w:rPr>
      <w:kern w:val="0"/>
      <w:sz w:val="20"/>
      <w:szCs w:val="20"/>
      <w:lang w:val="ru-RU"/>
      <w14:ligatures w14:val="none"/>
    </w:rPr>
  </w:style>
  <w:style w:type="paragraph" w:styleId="CommentSubject">
    <w:name w:val="annotation subject"/>
    <w:basedOn w:val="CommentText"/>
    <w:next w:val="CommentText"/>
    <w:link w:val="CommentSubjectChar"/>
    <w:uiPriority w:val="99"/>
    <w:semiHidden/>
    <w:unhideWhenUsed/>
    <w:rsid w:val="00E47BE7"/>
    <w:rPr>
      <w:b/>
      <w:bCs/>
    </w:rPr>
  </w:style>
  <w:style w:type="character" w:customStyle="1" w:styleId="CommentSubjectChar">
    <w:name w:val="Comment Subject Char"/>
    <w:basedOn w:val="CommentTextChar"/>
    <w:link w:val="CommentSubject"/>
    <w:uiPriority w:val="99"/>
    <w:semiHidden/>
    <w:rsid w:val="00E47BE7"/>
    <w:rPr>
      <w:b/>
      <w:bCs/>
      <w:kern w:val="0"/>
      <w:sz w:val="20"/>
      <w:szCs w:val="20"/>
      <w:lang w:val="ru-RU"/>
      <w14:ligatures w14:val="none"/>
    </w:rPr>
  </w:style>
  <w:style w:type="paragraph" w:styleId="BalloonText">
    <w:name w:val="Balloon Text"/>
    <w:basedOn w:val="Normal"/>
    <w:link w:val="BalloonTextChar"/>
    <w:uiPriority w:val="99"/>
    <w:semiHidden/>
    <w:unhideWhenUsed/>
    <w:rsid w:val="00E47BE7"/>
    <w:pPr>
      <w:ind w:firstLine="0"/>
      <w:jc w:val="left"/>
    </w:pPr>
    <w:rPr>
      <w:rFonts w:ascii="Segoe UI" w:eastAsiaTheme="minorHAnsi" w:hAnsi="Segoe UI" w:cs="Segoe UI"/>
      <w:sz w:val="18"/>
      <w:szCs w:val="18"/>
      <w:lang w:val="ru-RU"/>
    </w:rPr>
  </w:style>
  <w:style w:type="character" w:customStyle="1" w:styleId="BalloonTextChar">
    <w:name w:val="Balloon Text Char"/>
    <w:basedOn w:val="DefaultParagraphFont"/>
    <w:link w:val="BalloonText"/>
    <w:uiPriority w:val="99"/>
    <w:semiHidden/>
    <w:rsid w:val="00E47BE7"/>
    <w:rPr>
      <w:rFonts w:ascii="Segoe UI" w:hAnsi="Segoe UI" w:cs="Segoe UI"/>
      <w:kern w:val="0"/>
      <w:sz w:val="18"/>
      <w:szCs w:val="18"/>
      <w:lang w:val="ru-RU"/>
      <w14:ligatures w14:val="none"/>
    </w:rPr>
  </w:style>
  <w:style w:type="character" w:styleId="UnresolvedMention">
    <w:name w:val="Unresolved Mention"/>
    <w:basedOn w:val="DefaultParagraphFont"/>
    <w:uiPriority w:val="99"/>
    <w:semiHidden/>
    <w:unhideWhenUsed/>
    <w:rsid w:val="00010BF1"/>
    <w:rPr>
      <w:color w:val="605E5C"/>
      <w:shd w:val="clear" w:color="auto" w:fill="E1DFDD"/>
    </w:rPr>
  </w:style>
  <w:style w:type="paragraph" w:styleId="Revision">
    <w:name w:val="Revision"/>
    <w:hidden/>
    <w:uiPriority w:val="99"/>
    <w:semiHidden/>
    <w:rsid w:val="00EC1397"/>
    <w:pPr>
      <w:ind w:firstLine="0"/>
      <w:jc w:val="left"/>
    </w:pPr>
    <w:rPr>
      <w:rFonts w:ascii="Calibri" w:eastAsia="Calibri" w:hAnsi="Calibri" w:cs="Times New Roman"/>
      <w:kern w:val="0"/>
      <w:lang w:val="en-GB"/>
      <w14:ligatures w14:val="none"/>
    </w:rPr>
  </w:style>
  <w:style w:type="character" w:styleId="FollowedHyperlink">
    <w:name w:val="FollowedHyperlink"/>
    <w:basedOn w:val="DefaultParagraphFont"/>
    <w:uiPriority w:val="99"/>
    <w:semiHidden/>
    <w:unhideWhenUsed/>
    <w:rsid w:val="00C139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4530">
      <w:bodyDiv w:val="1"/>
      <w:marLeft w:val="0"/>
      <w:marRight w:val="0"/>
      <w:marTop w:val="0"/>
      <w:marBottom w:val="0"/>
      <w:divBdr>
        <w:top w:val="none" w:sz="0" w:space="0" w:color="auto"/>
        <w:left w:val="none" w:sz="0" w:space="0" w:color="auto"/>
        <w:bottom w:val="none" w:sz="0" w:space="0" w:color="auto"/>
        <w:right w:val="none" w:sz="0" w:space="0" w:color="auto"/>
      </w:divBdr>
    </w:div>
    <w:div w:id="63914041">
      <w:bodyDiv w:val="1"/>
      <w:marLeft w:val="0"/>
      <w:marRight w:val="0"/>
      <w:marTop w:val="0"/>
      <w:marBottom w:val="0"/>
      <w:divBdr>
        <w:top w:val="none" w:sz="0" w:space="0" w:color="auto"/>
        <w:left w:val="none" w:sz="0" w:space="0" w:color="auto"/>
        <w:bottom w:val="none" w:sz="0" w:space="0" w:color="auto"/>
        <w:right w:val="none" w:sz="0" w:space="0" w:color="auto"/>
      </w:divBdr>
    </w:div>
    <w:div w:id="70004742">
      <w:bodyDiv w:val="1"/>
      <w:marLeft w:val="0"/>
      <w:marRight w:val="0"/>
      <w:marTop w:val="0"/>
      <w:marBottom w:val="0"/>
      <w:divBdr>
        <w:top w:val="none" w:sz="0" w:space="0" w:color="auto"/>
        <w:left w:val="none" w:sz="0" w:space="0" w:color="auto"/>
        <w:bottom w:val="none" w:sz="0" w:space="0" w:color="auto"/>
        <w:right w:val="none" w:sz="0" w:space="0" w:color="auto"/>
      </w:divBdr>
    </w:div>
    <w:div w:id="90246770">
      <w:bodyDiv w:val="1"/>
      <w:marLeft w:val="0"/>
      <w:marRight w:val="0"/>
      <w:marTop w:val="0"/>
      <w:marBottom w:val="0"/>
      <w:divBdr>
        <w:top w:val="none" w:sz="0" w:space="0" w:color="auto"/>
        <w:left w:val="none" w:sz="0" w:space="0" w:color="auto"/>
        <w:bottom w:val="none" w:sz="0" w:space="0" w:color="auto"/>
        <w:right w:val="none" w:sz="0" w:space="0" w:color="auto"/>
      </w:divBdr>
    </w:div>
    <w:div w:id="115635990">
      <w:bodyDiv w:val="1"/>
      <w:marLeft w:val="0"/>
      <w:marRight w:val="0"/>
      <w:marTop w:val="0"/>
      <w:marBottom w:val="0"/>
      <w:divBdr>
        <w:top w:val="none" w:sz="0" w:space="0" w:color="auto"/>
        <w:left w:val="none" w:sz="0" w:space="0" w:color="auto"/>
        <w:bottom w:val="none" w:sz="0" w:space="0" w:color="auto"/>
        <w:right w:val="none" w:sz="0" w:space="0" w:color="auto"/>
      </w:divBdr>
    </w:div>
    <w:div w:id="133447175">
      <w:bodyDiv w:val="1"/>
      <w:marLeft w:val="0"/>
      <w:marRight w:val="0"/>
      <w:marTop w:val="0"/>
      <w:marBottom w:val="0"/>
      <w:divBdr>
        <w:top w:val="none" w:sz="0" w:space="0" w:color="auto"/>
        <w:left w:val="none" w:sz="0" w:space="0" w:color="auto"/>
        <w:bottom w:val="none" w:sz="0" w:space="0" w:color="auto"/>
        <w:right w:val="none" w:sz="0" w:space="0" w:color="auto"/>
      </w:divBdr>
    </w:div>
    <w:div w:id="162361287">
      <w:bodyDiv w:val="1"/>
      <w:marLeft w:val="0"/>
      <w:marRight w:val="0"/>
      <w:marTop w:val="0"/>
      <w:marBottom w:val="0"/>
      <w:divBdr>
        <w:top w:val="none" w:sz="0" w:space="0" w:color="auto"/>
        <w:left w:val="none" w:sz="0" w:space="0" w:color="auto"/>
        <w:bottom w:val="none" w:sz="0" w:space="0" w:color="auto"/>
        <w:right w:val="none" w:sz="0" w:space="0" w:color="auto"/>
      </w:divBdr>
    </w:div>
    <w:div w:id="165285463">
      <w:bodyDiv w:val="1"/>
      <w:marLeft w:val="0"/>
      <w:marRight w:val="0"/>
      <w:marTop w:val="0"/>
      <w:marBottom w:val="0"/>
      <w:divBdr>
        <w:top w:val="none" w:sz="0" w:space="0" w:color="auto"/>
        <w:left w:val="none" w:sz="0" w:space="0" w:color="auto"/>
        <w:bottom w:val="none" w:sz="0" w:space="0" w:color="auto"/>
        <w:right w:val="none" w:sz="0" w:space="0" w:color="auto"/>
      </w:divBdr>
    </w:div>
    <w:div w:id="182716835">
      <w:bodyDiv w:val="1"/>
      <w:marLeft w:val="0"/>
      <w:marRight w:val="0"/>
      <w:marTop w:val="0"/>
      <w:marBottom w:val="0"/>
      <w:divBdr>
        <w:top w:val="none" w:sz="0" w:space="0" w:color="auto"/>
        <w:left w:val="none" w:sz="0" w:space="0" w:color="auto"/>
        <w:bottom w:val="none" w:sz="0" w:space="0" w:color="auto"/>
        <w:right w:val="none" w:sz="0" w:space="0" w:color="auto"/>
      </w:divBdr>
    </w:div>
    <w:div w:id="185949618">
      <w:bodyDiv w:val="1"/>
      <w:marLeft w:val="0"/>
      <w:marRight w:val="0"/>
      <w:marTop w:val="0"/>
      <w:marBottom w:val="0"/>
      <w:divBdr>
        <w:top w:val="none" w:sz="0" w:space="0" w:color="auto"/>
        <w:left w:val="none" w:sz="0" w:space="0" w:color="auto"/>
        <w:bottom w:val="none" w:sz="0" w:space="0" w:color="auto"/>
        <w:right w:val="none" w:sz="0" w:space="0" w:color="auto"/>
      </w:divBdr>
    </w:div>
    <w:div w:id="215777239">
      <w:bodyDiv w:val="1"/>
      <w:marLeft w:val="0"/>
      <w:marRight w:val="0"/>
      <w:marTop w:val="0"/>
      <w:marBottom w:val="0"/>
      <w:divBdr>
        <w:top w:val="none" w:sz="0" w:space="0" w:color="auto"/>
        <w:left w:val="none" w:sz="0" w:space="0" w:color="auto"/>
        <w:bottom w:val="none" w:sz="0" w:space="0" w:color="auto"/>
        <w:right w:val="none" w:sz="0" w:space="0" w:color="auto"/>
      </w:divBdr>
    </w:div>
    <w:div w:id="231699643">
      <w:bodyDiv w:val="1"/>
      <w:marLeft w:val="0"/>
      <w:marRight w:val="0"/>
      <w:marTop w:val="0"/>
      <w:marBottom w:val="0"/>
      <w:divBdr>
        <w:top w:val="none" w:sz="0" w:space="0" w:color="auto"/>
        <w:left w:val="none" w:sz="0" w:space="0" w:color="auto"/>
        <w:bottom w:val="none" w:sz="0" w:space="0" w:color="auto"/>
        <w:right w:val="none" w:sz="0" w:space="0" w:color="auto"/>
      </w:divBdr>
    </w:div>
    <w:div w:id="247664343">
      <w:bodyDiv w:val="1"/>
      <w:marLeft w:val="0"/>
      <w:marRight w:val="0"/>
      <w:marTop w:val="0"/>
      <w:marBottom w:val="0"/>
      <w:divBdr>
        <w:top w:val="none" w:sz="0" w:space="0" w:color="auto"/>
        <w:left w:val="none" w:sz="0" w:space="0" w:color="auto"/>
        <w:bottom w:val="none" w:sz="0" w:space="0" w:color="auto"/>
        <w:right w:val="none" w:sz="0" w:space="0" w:color="auto"/>
      </w:divBdr>
    </w:div>
    <w:div w:id="281159184">
      <w:bodyDiv w:val="1"/>
      <w:marLeft w:val="0"/>
      <w:marRight w:val="0"/>
      <w:marTop w:val="0"/>
      <w:marBottom w:val="0"/>
      <w:divBdr>
        <w:top w:val="none" w:sz="0" w:space="0" w:color="auto"/>
        <w:left w:val="none" w:sz="0" w:space="0" w:color="auto"/>
        <w:bottom w:val="none" w:sz="0" w:space="0" w:color="auto"/>
        <w:right w:val="none" w:sz="0" w:space="0" w:color="auto"/>
      </w:divBdr>
    </w:div>
    <w:div w:id="294333984">
      <w:bodyDiv w:val="1"/>
      <w:marLeft w:val="0"/>
      <w:marRight w:val="0"/>
      <w:marTop w:val="0"/>
      <w:marBottom w:val="0"/>
      <w:divBdr>
        <w:top w:val="none" w:sz="0" w:space="0" w:color="auto"/>
        <w:left w:val="none" w:sz="0" w:space="0" w:color="auto"/>
        <w:bottom w:val="none" w:sz="0" w:space="0" w:color="auto"/>
        <w:right w:val="none" w:sz="0" w:space="0" w:color="auto"/>
      </w:divBdr>
    </w:div>
    <w:div w:id="301859747">
      <w:bodyDiv w:val="1"/>
      <w:marLeft w:val="0"/>
      <w:marRight w:val="0"/>
      <w:marTop w:val="0"/>
      <w:marBottom w:val="0"/>
      <w:divBdr>
        <w:top w:val="none" w:sz="0" w:space="0" w:color="auto"/>
        <w:left w:val="none" w:sz="0" w:space="0" w:color="auto"/>
        <w:bottom w:val="none" w:sz="0" w:space="0" w:color="auto"/>
        <w:right w:val="none" w:sz="0" w:space="0" w:color="auto"/>
      </w:divBdr>
    </w:div>
    <w:div w:id="307824745">
      <w:bodyDiv w:val="1"/>
      <w:marLeft w:val="0"/>
      <w:marRight w:val="0"/>
      <w:marTop w:val="0"/>
      <w:marBottom w:val="0"/>
      <w:divBdr>
        <w:top w:val="none" w:sz="0" w:space="0" w:color="auto"/>
        <w:left w:val="none" w:sz="0" w:space="0" w:color="auto"/>
        <w:bottom w:val="none" w:sz="0" w:space="0" w:color="auto"/>
        <w:right w:val="none" w:sz="0" w:space="0" w:color="auto"/>
      </w:divBdr>
    </w:div>
    <w:div w:id="314991301">
      <w:bodyDiv w:val="1"/>
      <w:marLeft w:val="0"/>
      <w:marRight w:val="0"/>
      <w:marTop w:val="0"/>
      <w:marBottom w:val="0"/>
      <w:divBdr>
        <w:top w:val="none" w:sz="0" w:space="0" w:color="auto"/>
        <w:left w:val="none" w:sz="0" w:space="0" w:color="auto"/>
        <w:bottom w:val="none" w:sz="0" w:space="0" w:color="auto"/>
        <w:right w:val="none" w:sz="0" w:space="0" w:color="auto"/>
      </w:divBdr>
    </w:div>
    <w:div w:id="329917396">
      <w:bodyDiv w:val="1"/>
      <w:marLeft w:val="0"/>
      <w:marRight w:val="0"/>
      <w:marTop w:val="0"/>
      <w:marBottom w:val="0"/>
      <w:divBdr>
        <w:top w:val="none" w:sz="0" w:space="0" w:color="auto"/>
        <w:left w:val="none" w:sz="0" w:space="0" w:color="auto"/>
        <w:bottom w:val="none" w:sz="0" w:space="0" w:color="auto"/>
        <w:right w:val="none" w:sz="0" w:space="0" w:color="auto"/>
      </w:divBdr>
    </w:div>
    <w:div w:id="340862687">
      <w:bodyDiv w:val="1"/>
      <w:marLeft w:val="0"/>
      <w:marRight w:val="0"/>
      <w:marTop w:val="0"/>
      <w:marBottom w:val="0"/>
      <w:divBdr>
        <w:top w:val="none" w:sz="0" w:space="0" w:color="auto"/>
        <w:left w:val="none" w:sz="0" w:space="0" w:color="auto"/>
        <w:bottom w:val="none" w:sz="0" w:space="0" w:color="auto"/>
        <w:right w:val="none" w:sz="0" w:space="0" w:color="auto"/>
      </w:divBdr>
    </w:div>
    <w:div w:id="354816393">
      <w:bodyDiv w:val="1"/>
      <w:marLeft w:val="0"/>
      <w:marRight w:val="0"/>
      <w:marTop w:val="0"/>
      <w:marBottom w:val="0"/>
      <w:divBdr>
        <w:top w:val="none" w:sz="0" w:space="0" w:color="auto"/>
        <w:left w:val="none" w:sz="0" w:space="0" w:color="auto"/>
        <w:bottom w:val="none" w:sz="0" w:space="0" w:color="auto"/>
        <w:right w:val="none" w:sz="0" w:space="0" w:color="auto"/>
      </w:divBdr>
    </w:div>
    <w:div w:id="358238951">
      <w:bodyDiv w:val="1"/>
      <w:marLeft w:val="0"/>
      <w:marRight w:val="0"/>
      <w:marTop w:val="0"/>
      <w:marBottom w:val="0"/>
      <w:divBdr>
        <w:top w:val="none" w:sz="0" w:space="0" w:color="auto"/>
        <w:left w:val="none" w:sz="0" w:space="0" w:color="auto"/>
        <w:bottom w:val="none" w:sz="0" w:space="0" w:color="auto"/>
        <w:right w:val="none" w:sz="0" w:space="0" w:color="auto"/>
      </w:divBdr>
    </w:div>
    <w:div w:id="360520603">
      <w:bodyDiv w:val="1"/>
      <w:marLeft w:val="0"/>
      <w:marRight w:val="0"/>
      <w:marTop w:val="0"/>
      <w:marBottom w:val="0"/>
      <w:divBdr>
        <w:top w:val="none" w:sz="0" w:space="0" w:color="auto"/>
        <w:left w:val="none" w:sz="0" w:space="0" w:color="auto"/>
        <w:bottom w:val="none" w:sz="0" w:space="0" w:color="auto"/>
        <w:right w:val="none" w:sz="0" w:space="0" w:color="auto"/>
      </w:divBdr>
    </w:div>
    <w:div w:id="387001738">
      <w:bodyDiv w:val="1"/>
      <w:marLeft w:val="0"/>
      <w:marRight w:val="0"/>
      <w:marTop w:val="0"/>
      <w:marBottom w:val="0"/>
      <w:divBdr>
        <w:top w:val="none" w:sz="0" w:space="0" w:color="auto"/>
        <w:left w:val="none" w:sz="0" w:space="0" w:color="auto"/>
        <w:bottom w:val="none" w:sz="0" w:space="0" w:color="auto"/>
        <w:right w:val="none" w:sz="0" w:space="0" w:color="auto"/>
      </w:divBdr>
    </w:div>
    <w:div w:id="393891391">
      <w:bodyDiv w:val="1"/>
      <w:marLeft w:val="0"/>
      <w:marRight w:val="0"/>
      <w:marTop w:val="0"/>
      <w:marBottom w:val="0"/>
      <w:divBdr>
        <w:top w:val="none" w:sz="0" w:space="0" w:color="auto"/>
        <w:left w:val="none" w:sz="0" w:space="0" w:color="auto"/>
        <w:bottom w:val="none" w:sz="0" w:space="0" w:color="auto"/>
        <w:right w:val="none" w:sz="0" w:space="0" w:color="auto"/>
      </w:divBdr>
    </w:div>
    <w:div w:id="400173806">
      <w:bodyDiv w:val="1"/>
      <w:marLeft w:val="0"/>
      <w:marRight w:val="0"/>
      <w:marTop w:val="0"/>
      <w:marBottom w:val="0"/>
      <w:divBdr>
        <w:top w:val="none" w:sz="0" w:space="0" w:color="auto"/>
        <w:left w:val="none" w:sz="0" w:space="0" w:color="auto"/>
        <w:bottom w:val="none" w:sz="0" w:space="0" w:color="auto"/>
        <w:right w:val="none" w:sz="0" w:space="0" w:color="auto"/>
      </w:divBdr>
    </w:div>
    <w:div w:id="410350562">
      <w:bodyDiv w:val="1"/>
      <w:marLeft w:val="0"/>
      <w:marRight w:val="0"/>
      <w:marTop w:val="0"/>
      <w:marBottom w:val="0"/>
      <w:divBdr>
        <w:top w:val="none" w:sz="0" w:space="0" w:color="auto"/>
        <w:left w:val="none" w:sz="0" w:space="0" w:color="auto"/>
        <w:bottom w:val="none" w:sz="0" w:space="0" w:color="auto"/>
        <w:right w:val="none" w:sz="0" w:space="0" w:color="auto"/>
      </w:divBdr>
    </w:div>
    <w:div w:id="463810378">
      <w:bodyDiv w:val="1"/>
      <w:marLeft w:val="0"/>
      <w:marRight w:val="0"/>
      <w:marTop w:val="0"/>
      <w:marBottom w:val="0"/>
      <w:divBdr>
        <w:top w:val="none" w:sz="0" w:space="0" w:color="auto"/>
        <w:left w:val="none" w:sz="0" w:space="0" w:color="auto"/>
        <w:bottom w:val="none" w:sz="0" w:space="0" w:color="auto"/>
        <w:right w:val="none" w:sz="0" w:space="0" w:color="auto"/>
      </w:divBdr>
    </w:div>
    <w:div w:id="482741046">
      <w:bodyDiv w:val="1"/>
      <w:marLeft w:val="0"/>
      <w:marRight w:val="0"/>
      <w:marTop w:val="0"/>
      <w:marBottom w:val="0"/>
      <w:divBdr>
        <w:top w:val="none" w:sz="0" w:space="0" w:color="auto"/>
        <w:left w:val="none" w:sz="0" w:space="0" w:color="auto"/>
        <w:bottom w:val="none" w:sz="0" w:space="0" w:color="auto"/>
        <w:right w:val="none" w:sz="0" w:space="0" w:color="auto"/>
      </w:divBdr>
    </w:div>
    <w:div w:id="497424955">
      <w:bodyDiv w:val="1"/>
      <w:marLeft w:val="0"/>
      <w:marRight w:val="0"/>
      <w:marTop w:val="0"/>
      <w:marBottom w:val="0"/>
      <w:divBdr>
        <w:top w:val="none" w:sz="0" w:space="0" w:color="auto"/>
        <w:left w:val="none" w:sz="0" w:space="0" w:color="auto"/>
        <w:bottom w:val="none" w:sz="0" w:space="0" w:color="auto"/>
        <w:right w:val="none" w:sz="0" w:space="0" w:color="auto"/>
      </w:divBdr>
    </w:div>
    <w:div w:id="503514481">
      <w:bodyDiv w:val="1"/>
      <w:marLeft w:val="0"/>
      <w:marRight w:val="0"/>
      <w:marTop w:val="0"/>
      <w:marBottom w:val="0"/>
      <w:divBdr>
        <w:top w:val="none" w:sz="0" w:space="0" w:color="auto"/>
        <w:left w:val="none" w:sz="0" w:space="0" w:color="auto"/>
        <w:bottom w:val="none" w:sz="0" w:space="0" w:color="auto"/>
        <w:right w:val="none" w:sz="0" w:space="0" w:color="auto"/>
      </w:divBdr>
    </w:div>
    <w:div w:id="504593333">
      <w:bodyDiv w:val="1"/>
      <w:marLeft w:val="0"/>
      <w:marRight w:val="0"/>
      <w:marTop w:val="0"/>
      <w:marBottom w:val="0"/>
      <w:divBdr>
        <w:top w:val="none" w:sz="0" w:space="0" w:color="auto"/>
        <w:left w:val="none" w:sz="0" w:space="0" w:color="auto"/>
        <w:bottom w:val="none" w:sz="0" w:space="0" w:color="auto"/>
        <w:right w:val="none" w:sz="0" w:space="0" w:color="auto"/>
      </w:divBdr>
    </w:div>
    <w:div w:id="506210183">
      <w:bodyDiv w:val="1"/>
      <w:marLeft w:val="0"/>
      <w:marRight w:val="0"/>
      <w:marTop w:val="0"/>
      <w:marBottom w:val="0"/>
      <w:divBdr>
        <w:top w:val="none" w:sz="0" w:space="0" w:color="auto"/>
        <w:left w:val="none" w:sz="0" w:space="0" w:color="auto"/>
        <w:bottom w:val="none" w:sz="0" w:space="0" w:color="auto"/>
        <w:right w:val="none" w:sz="0" w:space="0" w:color="auto"/>
      </w:divBdr>
    </w:div>
    <w:div w:id="518854174">
      <w:bodyDiv w:val="1"/>
      <w:marLeft w:val="0"/>
      <w:marRight w:val="0"/>
      <w:marTop w:val="0"/>
      <w:marBottom w:val="0"/>
      <w:divBdr>
        <w:top w:val="none" w:sz="0" w:space="0" w:color="auto"/>
        <w:left w:val="none" w:sz="0" w:space="0" w:color="auto"/>
        <w:bottom w:val="none" w:sz="0" w:space="0" w:color="auto"/>
        <w:right w:val="none" w:sz="0" w:space="0" w:color="auto"/>
      </w:divBdr>
    </w:div>
    <w:div w:id="534733283">
      <w:bodyDiv w:val="1"/>
      <w:marLeft w:val="0"/>
      <w:marRight w:val="0"/>
      <w:marTop w:val="0"/>
      <w:marBottom w:val="0"/>
      <w:divBdr>
        <w:top w:val="none" w:sz="0" w:space="0" w:color="auto"/>
        <w:left w:val="none" w:sz="0" w:space="0" w:color="auto"/>
        <w:bottom w:val="none" w:sz="0" w:space="0" w:color="auto"/>
        <w:right w:val="none" w:sz="0" w:space="0" w:color="auto"/>
      </w:divBdr>
    </w:div>
    <w:div w:id="541134191">
      <w:bodyDiv w:val="1"/>
      <w:marLeft w:val="0"/>
      <w:marRight w:val="0"/>
      <w:marTop w:val="0"/>
      <w:marBottom w:val="0"/>
      <w:divBdr>
        <w:top w:val="none" w:sz="0" w:space="0" w:color="auto"/>
        <w:left w:val="none" w:sz="0" w:space="0" w:color="auto"/>
        <w:bottom w:val="none" w:sz="0" w:space="0" w:color="auto"/>
        <w:right w:val="none" w:sz="0" w:space="0" w:color="auto"/>
      </w:divBdr>
    </w:div>
    <w:div w:id="553468698">
      <w:bodyDiv w:val="1"/>
      <w:marLeft w:val="0"/>
      <w:marRight w:val="0"/>
      <w:marTop w:val="0"/>
      <w:marBottom w:val="0"/>
      <w:divBdr>
        <w:top w:val="none" w:sz="0" w:space="0" w:color="auto"/>
        <w:left w:val="none" w:sz="0" w:space="0" w:color="auto"/>
        <w:bottom w:val="none" w:sz="0" w:space="0" w:color="auto"/>
        <w:right w:val="none" w:sz="0" w:space="0" w:color="auto"/>
      </w:divBdr>
    </w:div>
    <w:div w:id="557328323">
      <w:bodyDiv w:val="1"/>
      <w:marLeft w:val="0"/>
      <w:marRight w:val="0"/>
      <w:marTop w:val="0"/>
      <w:marBottom w:val="0"/>
      <w:divBdr>
        <w:top w:val="none" w:sz="0" w:space="0" w:color="auto"/>
        <w:left w:val="none" w:sz="0" w:space="0" w:color="auto"/>
        <w:bottom w:val="none" w:sz="0" w:space="0" w:color="auto"/>
        <w:right w:val="none" w:sz="0" w:space="0" w:color="auto"/>
      </w:divBdr>
    </w:div>
    <w:div w:id="576599222">
      <w:bodyDiv w:val="1"/>
      <w:marLeft w:val="0"/>
      <w:marRight w:val="0"/>
      <w:marTop w:val="0"/>
      <w:marBottom w:val="0"/>
      <w:divBdr>
        <w:top w:val="none" w:sz="0" w:space="0" w:color="auto"/>
        <w:left w:val="none" w:sz="0" w:space="0" w:color="auto"/>
        <w:bottom w:val="none" w:sz="0" w:space="0" w:color="auto"/>
        <w:right w:val="none" w:sz="0" w:space="0" w:color="auto"/>
      </w:divBdr>
    </w:div>
    <w:div w:id="579565634">
      <w:bodyDiv w:val="1"/>
      <w:marLeft w:val="0"/>
      <w:marRight w:val="0"/>
      <w:marTop w:val="0"/>
      <w:marBottom w:val="0"/>
      <w:divBdr>
        <w:top w:val="none" w:sz="0" w:space="0" w:color="auto"/>
        <w:left w:val="none" w:sz="0" w:space="0" w:color="auto"/>
        <w:bottom w:val="none" w:sz="0" w:space="0" w:color="auto"/>
        <w:right w:val="none" w:sz="0" w:space="0" w:color="auto"/>
      </w:divBdr>
    </w:div>
    <w:div w:id="580337727">
      <w:bodyDiv w:val="1"/>
      <w:marLeft w:val="0"/>
      <w:marRight w:val="0"/>
      <w:marTop w:val="0"/>
      <w:marBottom w:val="0"/>
      <w:divBdr>
        <w:top w:val="none" w:sz="0" w:space="0" w:color="auto"/>
        <w:left w:val="none" w:sz="0" w:space="0" w:color="auto"/>
        <w:bottom w:val="none" w:sz="0" w:space="0" w:color="auto"/>
        <w:right w:val="none" w:sz="0" w:space="0" w:color="auto"/>
      </w:divBdr>
    </w:div>
    <w:div w:id="589041386">
      <w:bodyDiv w:val="1"/>
      <w:marLeft w:val="0"/>
      <w:marRight w:val="0"/>
      <w:marTop w:val="0"/>
      <w:marBottom w:val="0"/>
      <w:divBdr>
        <w:top w:val="none" w:sz="0" w:space="0" w:color="auto"/>
        <w:left w:val="none" w:sz="0" w:space="0" w:color="auto"/>
        <w:bottom w:val="none" w:sz="0" w:space="0" w:color="auto"/>
        <w:right w:val="none" w:sz="0" w:space="0" w:color="auto"/>
      </w:divBdr>
    </w:div>
    <w:div w:id="607196045">
      <w:bodyDiv w:val="1"/>
      <w:marLeft w:val="0"/>
      <w:marRight w:val="0"/>
      <w:marTop w:val="0"/>
      <w:marBottom w:val="0"/>
      <w:divBdr>
        <w:top w:val="none" w:sz="0" w:space="0" w:color="auto"/>
        <w:left w:val="none" w:sz="0" w:space="0" w:color="auto"/>
        <w:bottom w:val="none" w:sz="0" w:space="0" w:color="auto"/>
        <w:right w:val="none" w:sz="0" w:space="0" w:color="auto"/>
      </w:divBdr>
    </w:div>
    <w:div w:id="625350834">
      <w:bodyDiv w:val="1"/>
      <w:marLeft w:val="0"/>
      <w:marRight w:val="0"/>
      <w:marTop w:val="0"/>
      <w:marBottom w:val="0"/>
      <w:divBdr>
        <w:top w:val="none" w:sz="0" w:space="0" w:color="auto"/>
        <w:left w:val="none" w:sz="0" w:space="0" w:color="auto"/>
        <w:bottom w:val="none" w:sz="0" w:space="0" w:color="auto"/>
        <w:right w:val="none" w:sz="0" w:space="0" w:color="auto"/>
      </w:divBdr>
    </w:div>
    <w:div w:id="645163683">
      <w:bodyDiv w:val="1"/>
      <w:marLeft w:val="0"/>
      <w:marRight w:val="0"/>
      <w:marTop w:val="0"/>
      <w:marBottom w:val="0"/>
      <w:divBdr>
        <w:top w:val="none" w:sz="0" w:space="0" w:color="auto"/>
        <w:left w:val="none" w:sz="0" w:space="0" w:color="auto"/>
        <w:bottom w:val="none" w:sz="0" w:space="0" w:color="auto"/>
        <w:right w:val="none" w:sz="0" w:space="0" w:color="auto"/>
      </w:divBdr>
    </w:div>
    <w:div w:id="647519012">
      <w:bodyDiv w:val="1"/>
      <w:marLeft w:val="0"/>
      <w:marRight w:val="0"/>
      <w:marTop w:val="0"/>
      <w:marBottom w:val="0"/>
      <w:divBdr>
        <w:top w:val="none" w:sz="0" w:space="0" w:color="auto"/>
        <w:left w:val="none" w:sz="0" w:space="0" w:color="auto"/>
        <w:bottom w:val="none" w:sz="0" w:space="0" w:color="auto"/>
        <w:right w:val="none" w:sz="0" w:space="0" w:color="auto"/>
      </w:divBdr>
    </w:div>
    <w:div w:id="704208472">
      <w:bodyDiv w:val="1"/>
      <w:marLeft w:val="0"/>
      <w:marRight w:val="0"/>
      <w:marTop w:val="0"/>
      <w:marBottom w:val="0"/>
      <w:divBdr>
        <w:top w:val="none" w:sz="0" w:space="0" w:color="auto"/>
        <w:left w:val="none" w:sz="0" w:space="0" w:color="auto"/>
        <w:bottom w:val="none" w:sz="0" w:space="0" w:color="auto"/>
        <w:right w:val="none" w:sz="0" w:space="0" w:color="auto"/>
      </w:divBdr>
    </w:div>
    <w:div w:id="730033478">
      <w:bodyDiv w:val="1"/>
      <w:marLeft w:val="0"/>
      <w:marRight w:val="0"/>
      <w:marTop w:val="0"/>
      <w:marBottom w:val="0"/>
      <w:divBdr>
        <w:top w:val="none" w:sz="0" w:space="0" w:color="auto"/>
        <w:left w:val="none" w:sz="0" w:space="0" w:color="auto"/>
        <w:bottom w:val="none" w:sz="0" w:space="0" w:color="auto"/>
        <w:right w:val="none" w:sz="0" w:space="0" w:color="auto"/>
      </w:divBdr>
    </w:div>
    <w:div w:id="757750770">
      <w:bodyDiv w:val="1"/>
      <w:marLeft w:val="0"/>
      <w:marRight w:val="0"/>
      <w:marTop w:val="0"/>
      <w:marBottom w:val="0"/>
      <w:divBdr>
        <w:top w:val="none" w:sz="0" w:space="0" w:color="auto"/>
        <w:left w:val="none" w:sz="0" w:space="0" w:color="auto"/>
        <w:bottom w:val="none" w:sz="0" w:space="0" w:color="auto"/>
        <w:right w:val="none" w:sz="0" w:space="0" w:color="auto"/>
      </w:divBdr>
    </w:div>
    <w:div w:id="774398820">
      <w:bodyDiv w:val="1"/>
      <w:marLeft w:val="0"/>
      <w:marRight w:val="0"/>
      <w:marTop w:val="0"/>
      <w:marBottom w:val="0"/>
      <w:divBdr>
        <w:top w:val="none" w:sz="0" w:space="0" w:color="auto"/>
        <w:left w:val="none" w:sz="0" w:space="0" w:color="auto"/>
        <w:bottom w:val="none" w:sz="0" w:space="0" w:color="auto"/>
        <w:right w:val="none" w:sz="0" w:space="0" w:color="auto"/>
      </w:divBdr>
    </w:div>
    <w:div w:id="791360814">
      <w:bodyDiv w:val="1"/>
      <w:marLeft w:val="0"/>
      <w:marRight w:val="0"/>
      <w:marTop w:val="0"/>
      <w:marBottom w:val="0"/>
      <w:divBdr>
        <w:top w:val="none" w:sz="0" w:space="0" w:color="auto"/>
        <w:left w:val="none" w:sz="0" w:space="0" w:color="auto"/>
        <w:bottom w:val="none" w:sz="0" w:space="0" w:color="auto"/>
        <w:right w:val="none" w:sz="0" w:space="0" w:color="auto"/>
      </w:divBdr>
    </w:div>
    <w:div w:id="795297192">
      <w:bodyDiv w:val="1"/>
      <w:marLeft w:val="0"/>
      <w:marRight w:val="0"/>
      <w:marTop w:val="0"/>
      <w:marBottom w:val="0"/>
      <w:divBdr>
        <w:top w:val="none" w:sz="0" w:space="0" w:color="auto"/>
        <w:left w:val="none" w:sz="0" w:space="0" w:color="auto"/>
        <w:bottom w:val="none" w:sz="0" w:space="0" w:color="auto"/>
        <w:right w:val="none" w:sz="0" w:space="0" w:color="auto"/>
      </w:divBdr>
    </w:div>
    <w:div w:id="802385833">
      <w:bodyDiv w:val="1"/>
      <w:marLeft w:val="0"/>
      <w:marRight w:val="0"/>
      <w:marTop w:val="0"/>
      <w:marBottom w:val="0"/>
      <w:divBdr>
        <w:top w:val="none" w:sz="0" w:space="0" w:color="auto"/>
        <w:left w:val="none" w:sz="0" w:space="0" w:color="auto"/>
        <w:bottom w:val="none" w:sz="0" w:space="0" w:color="auto"/>
        <w:right w:val="none" w:sz="0" w:space="0" w:color="auto"/>
      </w:divBdr>
    </w:div>
    <w:div w:id="814371684">
      <w:bodyDiv w:val="1"/>
      <w:marLeft w:val="0"/>
      <w:marRight w:val="0"/>
      <w:marTop w:val="0"/>
      <w:marBottom w:val="0"/>
      <w:divBdr>
        <w:top w:val="none" w:sz="0" w:space="0" w:color="auto"/>
        <w:left w:val="none" w:sz="0" w:space="0" w:color="auto"/>
        <w:bottom w:val="none" w:sz="0" w:space="0" w:color="auto"/>
        <w:right w:val="none" w:sz="0" w:space="0" w:color="auto"/>
      </w:divBdr>
    </w:div>
    <w:div w:id="821586272">
      <w:bodyDiv w:val="1"/>
      <w:marLeft w:val="0"/>
      <w:marRight w:val="0"/>
      <w:marTop w:val="0"/>
      <w:marBottom w:val="0"/>
      <w:divBdr>
        <w:top w:val="none" w:sz="0" w:space="0" w:color="auto"/>
        <w:left w:val="none" w:sz="0" w:space="0" w:color="auto"/>
        <w:bottom w:val="none" w:sz="0" w:space="0" w:color="auto"/>
        <w:right w:val="none" w:sz="0" w:space="0" w:color="auto"/>
      </w:divBdr>
    </w:div>
    <w:div w:id="891502020">
      <w:bodyDiv w:val="1"/>
      <w:marLeft w:val="0"/>
      <w:marRight w:val="0"/>
      <w:marTop w:val="0"/>
      <w:marBottom w:val="0"/>
      <w:divBdr>
        <w:top w:val="none" w:sz="0" w:space="0" w:color="auto"/>
        <w:left w:val="none" w:sz="0" w:space="0" w:color="auto"/>
        <w:bottom w:val="none" w:sz="0" w:space="0" w:color="auto"/>
        <w:right w:val="none" w:sz="0" w:space="0" w:color="auto"/>
      </w:divBdr>
    </w:div>
    <w:div w:id="904336159">
      <w:bodyDiv w:val="1"/>
      <w:marLeft w:val="0"/>
      <w:marRight w:val="0"/>
      <w:marTop w:val="0"/>
      <w:marBottom w:val="0"/>
      <w:divBdr>
        <w:top w:val="none" w:sz="0" w:space="0" w:color="auto"/>
        <w:left w:val="none" w:sz="0" w:space="0" w:color="auto"/>
        <w:bottom w:val="none" w:sz="0" w:space="0" w:color="auto"/>
        <w:right w:val="none" w:sz="0" w:space="0" w:color="auto"/>
      </w:divBdr>
    </w:div>
    <w:div w:id="906499153">
      <w:bodyDiv w:val="1"/>
      <w:marLeft w:val="0"/>
      <w:marRight w:val="0"/>
      <w:marTop w:val="0"/>
      <w:marBottom w:val="0"/>
      <w:divBdr>
        <w:top w:val="none" w:sz="0" w:space="0" w:color="auto"/>
        <w:left w:val="none" w:sz="0" w:space="0" w:color="auto"/>
        <w:bottom w:val="none" w:sz="0" w:space="0" w:color="auto"/>
        <w:right w:val="none" w:sz="0" w:space="0" w:color="auto"/>
      </w:divBdr>
    </w:div>
    <w:div w:id="910119548">
      <w:bodyDiv w:val="1"/>
      <w:marLeft w:val="0"/>
      <w:marRight w:val="0"/>
      <w:marTop w:val="0"/>
      <w:marBottom w:val="0"/>
      <w:divBdr>
        <w:top w:val="none" w:sz="0" w:space="0" w:color="auto"/>
        <w:left w:val="none" w:sz="0" w:space="0" w:color="auto"/>
        <w:bottom w:val="none" w:sz="0" w:space="0" w:color="auto"/>
        <w:right w:val="none" w:sz="0" w:space="0" w:color="auto"/>
      </w:divBdr>
    </w:div>
    <w:div w:id="937368971">
      <w:bodyDiv w:val="1"/>
      <w:marLeft w:val="0"/>
      <w:marRight w:val="0"/>
      <w:marTop w:val="0"/>
      <w:marBottom w:val="0"/>
      <w:divBdr>
        <w:top w:val="none" w:sz="0" w:space="0" w:color="auto"/>
        <w:left w:val="none" w:sz="0" w:space="0" w:color="auto"/>
        <w:bottom w:val="none" w:sz="0" w:space="0" w:color="auto"/>
        <w:right w:val="none" w:sz="0" w:space="0" w:color="auto"/>
      </w:divBdr>
    </w:div>
    <w:div w:id="940797450">
      <w:bodyDiv w:val="1"/>
      <w:marLeft w:val="0"/>
      <w:marRight w:val="0"/>
      <w:marTop w:val="0"/>
      <w:marBottom w:val="0"/>
      <w:divBdr>
        <w:top w:val="none" w:sz="0" w:space="0" w:color="auto"/>
        <w:left w:val="none" w:sz="0" w:space="0" w:color="auto"/>
        <w:bottom w:val="none" w:sz="0" w:space="0" w:color="auto"/>
        <w:right w:val="none" w:sz="0" w:space="0" w:color="auto"/>
      </w:divBdr>
    </w:div>
    <w:div w:id="943735061">
      <w:bodyDiv w:val="1"/>
      <w:marLeft w:val="0"/>
      <w:marRight w:val="0"/>
      <w:marTop w:val="0"/>
      <w:marBottom w:val="0"/>
      <w:divBdr>
        <w:top w:val="none" w:sz="0" w:space="0" w:color="auto"/>
        <w:left w:val="none" w:sz="0" w:space="0" w:color="auto"/>
        <w:bottom w:val="none" w:sz="0" w:space="0" w:color="auto"/>
        <w:right w:val="none" w:sz="0" w:space="0" w:color="auto"/>
      </w:divBdr>
    </w:div>
    <w:div w:id="944193677">
      <w:bodyDiv w:val="1"/>
      <w:marLeft w:val="0"/>
      <w:marRight w:val="0"/>
      <w:marTop w:val="0"/>
      <w:marBottom w:val="0"/>
      <w:divBdr>
        <w:top w:val="none" w:sz="0" w:space="0" w:color="auto"/>
        <w:left w:val="none" w:sz="0" w:space="0" w:color="auto"/>
        <w:bottom w:val="none" w:sz="0" w:space="0" w:color="auto"/>
        <w:right w:val="none" w:sz="0" w:space="0" w:color="auto"/>
      </w:divBdr>
    </w:div>
    <w:div w:id="952326825">
      <w:bodyDiv w:val="1"/>
      <w:marLeft w:val="0"/>
      <w:marRight w:val="0"/>
      <w:marTop w:val="0"/>
      <w:marBottom w:val="0"/>
      <w:divBdr>
        <w:top w:val="none" w:sz="0" w:space="0" w:color="auto"/>
        <w:left w:val="none" w:sz="0" w:space="0" w:color="auto"/>
        <w:bottom w:val="none" w:sz="0" w:space="0" w:color="auto"/>
        <w:right w:val="none" w:sz="0" w:space="0" w:color="auto"/>
      </w:divBdr>
    </w:div>
    <w:div w:id="971594710">
      <w:bodyDiv w:val="1"/>
      <w:marLeft w:val="0"/>
      <w:marRight w:val="0"/>
      <w:marTop w:val="0"/>
      <w:marBottom w:val="0"/>
      <w:divBdr>
        <w:top w:val="none" w:sz="0" w:space="0" w:color="auto"/>
        <w:left w:val="none" w:sz="0" w:space="0" w:color="auto"/>
        <w:bottom w:val="none" w:sz="0" w:space="0" w:color="auto"/>
        <w:right w:val="none" w:sz="0" w:space="0" w:color="auto"/>
      </w:divBdr>
    </w:div>
    <w:div w:id="985860718">
      <w:bodyDiv w:val="1"/>
      <w:marLeft w:val="0"/>
      <w:marRight w:val="0"/>
      <w:marTop w:val="0"/>
      <w:marBottom w:val="0"/>
      <w:divBdr>
        <w:top w:val="none" w:sz="0" w:space="0" w:color="auto"/>
        <w:left w:val="none" w:sz="0" w:space="0" w:color="auto"/>
        <w:bottom w:val="none" w:sz="0" w:space="0" w:color="auto"/>
        <w:right w:val="none" w:sz="0" w:space="0" w:color="auto"/>
      </w:divBdr>
    </w:div>
    <w:div w:id="988245182">
      <w:bodyDiv w:val="1"/>
      <w:marLeft w:val="0"/>
      <w:marRight w:val="0"/>
      <w:marTop w:val="0"/>
      <w:marBottom w:val="0"/>
      <w:divBdr>
        <w:top w:val="none" w:sz="0" w:space="0" w:color="auto"/>
        <w:left w:val="none" w:sz="0" w:space="0" w:color="auto"/>
        <w:bottom w:val="none" w:sz="0" w:space="0" w:color="auto"/>
        <w:right w:val="none" w:sz="0" w:space="0" w:color="auto"/>
      </w:divBdr>
    </w:div>
    <w:div w:id="992680105">
      <w:bodyDiv w:val="1"/>
      <w:marLeft w:val="0"/>
      <w:marRight w:val="0"/>
      <w:marTop w:val="0"/>
      <w:marBottom w:val="0"/>
      <w:divBdr>
        <w:top w:val="none" w:sz="0" w:space="0" w:color="auto"/>
        <w:left w:val="none" w:sz="0" w:space="0" w:color="auto"/>
        <w:bottom w:val="none" w:sz="0" w:space="0" w:color="auto"/>
        <w:right w:val="none" w:sz="0" w:space="0" w:color="auto"/>
      </w:divBdr>
    </w:div>
    <w:div w:id="1015035849">
      <w:bodyDiv w:val="1"/>
      <w:marLeft w:val="0"/>
      <w:marRight w:val="0"/>
      <w:marTop w:val="0"/>
      <w:marBottom w:val="0"/>
      <w:divBdr>
        <w:top w:val="none" w:sz="0" w:space="0" w:color="auto"/>
        <w:left w:val="none" w:sz="0" w:space="0" w:color="auto"/>
        <w:bottom w:val="none" w:sz="0" w:space="0" w:color="auto"/>
        <w:right w:val="none" w:sz="0" w:space="0" w:color="auto"/>
      </w:divBdr>
    </w:div>
    <w:div w:id="1035891463">
      <w:bodyDiv w:val="1"/>
      <w:marLeft w:val="0"/>
      <w:marRight w:val="0"/>
      <w:marTop w:val="0"/>
      <w:marBottom w:val="0"/>
      <w:divBdr>
        <w:top w:val="none" w:sz="0" w:space="0" w:color="auto"/>
        <w:left w:val="none" w:sz="0" w:space="0" w:color="auto"/>
        <w:bottom w:val="none" w:sz="0" w:space="0" w:color="auto"/>
        <w:right w:val="none" w:sz="0" w:space="0" w:color="auto"/>
      </w:divBdr>
    </w:div>
    <w:div w:id="1044523359">
      <w:bodyDiv w:val="1"/>
      <w:marLeft w:val="0"/>
      <w:marRight w:val="0"/>
      <w:marTop w:val="0"/>
      <w:marBottom w:val="0"/>
      <w:divBdr>
        <w:top w:val="none" w:sz="0" w:space="0" w:color="auto"/>
        <w:left w:val="none" w:sz="0" w:space="0" w:color="auto"/>
        <w:bottom w:val="none" w:sz="0" w:space="0" w:color="auto"/>
        <w:right w:val="none" w:sz="0" w:space="0" w:color="auto"/>
      </w:divBdr>
    </w:div>
    <w:div w:id="1052116792">
      <w:bodyDiv w:val="1"/>
      <w:marLeft w:val="0"/>
      <w:marRight w:val="0"/>
      <w:marTop w:val="0"/>
      <w:marBottom w:val="0"/>
      <w:divBdr>
        <w:top w:val="none" w:sz="0" w:space="0" w:color="auto"/>
        <w:left w:val="none" w:sz="0" w:space="0" w:color="auto"/>
        <w:bottom w:val="none" w:sz="0" w:space="0" w:color="auto"/>
        <w:right w:val="none" w:sz="0" w:space="0" w:color="auto"/>
      </w:divBdr>
    </w:div>
    <w:div w:id="1058935675">
      <w:bodyDiv w:val="1"/>
      <w:marLeft w:val="0"/>
      <w:marRight w:val="0"/>
      <w:marTop w:val="0"/>
      <w:marBottom w:val="0"/>
      <w:divBdr>
        <w:top w:val="none" w:sz="0" w:space="0" w:color="auto"/>
        <w:left w:val="none" w:sz="0" w:space="0" w:color="auto"/>
        <w:bottom w:val="none" w:sz="0" w:space="0" w:color="auto"/>
        <w:right w:val="none" w:sz="0" w:space="0" w:color="auto"/>
      </w:divBdr>
    </w:div>
    <w:div w:id="1080055065">
      <w:bodyDiv w:val="1"/>
      <w:marLeft w:val="0"/>
      <w:marRight w:val="0"/>
      <w:marTop w:val="0"/>
      <w:marBottom w:val="0"/>
      <w:divBdr>
        <w:top w:val="none" w:sz="0" w:space="0" w:color="auto"/>
        <w:left w:val="none" w:sz="0" w:space="0" w:color="auto"/>
        <w:bottom w:val="none" w:sz="0" w:space="0" w:color="auto"/>
        <w:right w:val="none" w:sz="0" w:space="0" w:color="auto"/>
      </w:divBdr>
    </w:div>
    <w:div w:id="1092629975">
      <w:bodyDiv w:val="1"/>
      <w:marLeft w:val="0"/>
      <w:marRight w:val="0"/>
      <w:marTop w:val="0"/>
      <w:marBottom w:val="0"/>
      <w:divBdr>
        <w:top w:val="none" w:sz="0" w:space="0" w:color="auto"/>
        <w:left w:val="none" w:sz="0" w:space="0" w:color="auto"/>
        <w:bottom w:val="none" w:sz="0" w:space="0" w:color="auto"/>
        <w:right w:val="none" w:sz="0" w:space="0" w:color="auto"/>
      </w:divBdr>
    </w:div>
    <w:div w:id="1113020342">
      <w:bodyDiv w:val="1"/>
      <w:marLeft w:val="0"/>
      <w:marRight w:val="0"/>
      <w:marTop w:val="0"/>
      <w:marBottom w:val="0"/>
      <w:divBdr>
        <w:top w:val="none" w:sz="0" w:space="0" w:color="auto"/>
        <w:left w:val="none" w:sz="0" w:space="0" w:color="auto"/>
        <w:bottom w:val="none" w:sz="0" w:space="0" w:color="auto"/>
        <w:right w:val="none" w:sz="0" w:space="0" w:color="auto"/>
      </w:divBdr>
    </w:div>
    <w:div w:id="1119646185">
      <w:bodyDiv w:val="1"/>
      <w:marLeft w:val="0"/>
      <w:marRight w:val="0"/>
      <w:marTop w:val="0"/>
      <w:marBottom w:val="0"/>
      <w:divBdr>
        <w:top w:val="none" w:sz="0" w:space="0" w:color="auto"/>
        <w:left w:val="none" w:sz="0" w:space="0" w:color="auto"/>
        <w:bottom w:val="none" w:sz="0" w:space="0" w:color="auto"/>
        <w:right w:val="none" w:sz="0" w:space="0" w:color="auto"/>
      </w:divBdr>
    </w:div>
    <w:div w:id="1153596599">
      <w:bodyDiv w:val="1"/>
      <w:marLeft w:val="0"/>
      <w:marRight w:val="0"/>
      <w:marTop w:val="0"/>
      <w:marBottom w:val="0"/>
      <w:divBdr>
        <w:top w:val="none" w:sz="0" w:space="0" w:color="auto"/>
        <w:left w:val="none" w:sz="0" w:space="0" w:color="auto"/>
        <w:bottom w:val="none" w:sz="0" w:space="0" w:color="auto"/>
        <w:right w:val="none" w:sz="0" w:space="0" w:color="auto"/>
      </w:divBdr>
    </w:div>
    <w:div w:id="1173449436">
      <w:bodyDiv w:val="1"/>
      <w:marLeft w:val="0"/>
      <w:marRight w:val="0"/>
      <w:marTop w:val="0"/>
      <w:marBottom w:val="0"/>
      <w:divBdr>
        <w:top w:val="none" w:sz="0" w:space="0" w:color="auto"/>
        <w:left w:val="none" w:sz="0" w:space="0" w:color="auto"/>
        <w:bottom w:val="none" w:sz="0" w:space="0" w:color="auto"/>
        <w:right w:val="none" w:sz="0" w:space="0" w:color="auto"/>
      </w:divBdr>
    </w:div>
    <w:div w:id="1183743221">
      <w:bodyDiv w:val="1"/>
      <w:marLeft w:val="0"/>
      <w:marRight w:val="0"/>
      <w:marTop w:val="0"/>
      <w:marBottom w:val="0"/>
      <w:divBdr>
        <w:top w:val="none" w:sz="0" w:space="0" w:color="auto"/>
        <w:left w:val="none" w:sz="0" w:space="0" w:color="auto"/>
        <w:bottom w:val="none" w:sz="0" w:space="0" w:color="auto"/>
        <w:right w:val="none" w:sz="0" w:space="0" w:color="auto"/>
      </w:divBdr>
    </w:div>
    <w:div w:id="1185706244">
      <w:bodyDiv w:val="1"/>
      <w:marLeft w:val="0"/>
      <w:marRight w:val="0"/>
      <w:marTop w:val="0"/>
      <w:marBottom w:val="0"/>
      <w:divBdr>
        <w:top w:val="none" w:sz="0" w:space="0" w:color="auto"/>
        <w:left w:val="none" w:sz="0" w:space="0" w:color="auto"/>
        <w:bottom w:val="none" w:sz="0" w:space="0" w:color="auto"/>
        <w:right w:val="none" w:sz="0" w:space="0" w:color="auto"/>
      </w:divBdr>
    </w:div>
    <w:div w:id="1187643600">
      <w:bodyDiv w:val="1"/>
      <w:marLeft w:val="0"/>
      <w:marRight w:val="0"/>
      <w:marTop w:val="0"/>
      <w:marBottom w:val="0"/>
      <w:divBdr>
        <w:top w:val="none" w:sz="0" w:space="0" w:color="auto"/>
        <w:left w:val="none" w:sz="0" w:space="0" w:color="auto"/>
        <w:bottom w:val="none" w:sz="0" w:space="0" w:color="auto"/>
        <w:right w:val="none" w:sz="0" w:space="0" w:color="auto"/>
      </w:divBdr>
    </w:div>
    <w:div w:id="1193569565">
      <w:bodyDiv w:val="1"/>
      <w:marLeft w:val="0"/>
      <w:marRight w:val="0"/>
      <w:marTop w:val="0"/>
      <w:marBottom w:val="0"/>
      <w:divBdr>
        <w:top w:val="none" w:sz="0" w:space="0" w:color="auto"/>
        <w:left w:val="none" w:sz="0" w:space="0" w:color="auto"/>
        <w:bottom w:val="none" w:sz="0" w:space="0" w:color="auto"/>
        <w:right w:val="none" w:sz="0" w:space="0" w:color="auto"/>
      </w:divBdr>
    </w:div>
    <w:div w:id="1230195591">
      <w:bodyDiv w:val="1"/>
      <w:marLeft w:val="0"/>
      <w:marRight w:val="0"/>
      <w:marTop w:val="0"/>
      <w:marBottom w:val="0"/>
      <w:divBdr>
        <w:top w:val="none" w:sz="0" w:space="0" w:color="auto"/>
        <w:left w:val="none" w:sz="0" w:space="0" w:color="auto"/>
        <w:bottom w:val="none" w:sz="0" w:space="0" w:color="auto"/>
        <w:right w:val="none" w:sz="0" w:space="0" w:color="auto"/>
      </w:divBdr>
    </w:div>
    <w:div w:id="1231425401">
      <w:bodyDiv w:val="1"/>
      <w:marLeft w:val="0"/>
      <w:marRight w:val="0"/>
      <w:marTop w:val="0"/>
      <w:marBottom w:val="0"/>
      <w:divBdr>
        <w:top w:val="none" w:sz="0" w:space="0" w:color="auto"/>
        <w:left w:val="none" w:sz="0" w:space="0" w:color="auto"/>
        <w:bottom w:val="none" w:sz="0" w:space="0" w:color="auto"/>
        <w:right w:val="none" w:sz="0" w:space="0" w:color="auto"/>
      </w:divBdr>
    </w:div>
    <w:div w:id="1244560244">
      <w:bodyDiv w:val="1"/>
      <w:marLeft w:val="0"/>
      <w:marRight w:val="0"/>
      <w:marTop w:val="0"/>
      <w:marBottom w:val="0"/>
      <w:divBdr>
        <w:top w:val="none" w:sz="0" w:space="0" w:color="auto"/>
        <w:left w:val="none" w:sz="0" w:space="0" w:color="auto"/>
        <w:bottom w:val="none" w:sz="0" w:space="0" w:color="auto"/>
        <w:right w:val="none" w:sz="0" w:space="0" w:color="auto"/>
      </w:divBdr>
    </w:div>
    <w:div w:id="1247811958">
      <w:bodyDiv w:val="1"/>
      <w:marLeft w:val="0"/>
      <w:marRight w:val="0"/>
      <w:marTop w:val="0"/>
      <w:marBottom w:val="0"/>
      <w:divBdr>
        <w:top w:val="none" w:sz="0" w:space="0" w:color="auto"/>
        <w:left w:val="none" w:sz="0" w:space="0" w:color="auto"/>
        <w:bottom w:val="none" w:sz="0" w:space="0" w:color="auto"/>
        <w:right w:val="none" w:sz="0" w:space="0" w:color="auto"/>
      </w:divBdr>
    </w:div>
    <w:div w:id="1280260571">
      <w:bodyDiv w:val="1"/>
      <w:marLeft w:val="0"/>
      <w:marRight w:val="0"/>
      <w:marTop w:val="0"/>
      <w:marBottom w:val="0"/>
      <w:divBdr>
        <w:top w:val="none" w:sz="0" w:space="0" w:color="auto"/>
        <w:left w:val="none" w:sz="0" w:space="0" w:color="auto"/>
        <w:bottom w:val="none" w:sz="0" w:space="0" w:color="auto"/>
        <w:right w:val="none" w:sz="0" w:space="0" w:color="auto"/>
      </w:divBdr>
    </w:div>
    <w:div w:id="1287614906">
      <w:bodyDiv w:val="1"/>
      <w:marLeft w:val="0"/>
      <w:marRight w:val="0"/>
      <w:marTop w:val="0"/>
      <w:marBottom w:val="0"/>
      <w:divBdr>
        <w:top w:val="none" w:sz="0" w:space="0" w:color="auto"/>
        <w:left w:val="none" w:sz="0" w:space="0" w:color="auto"/>
        <w:bottom w:val="none" w:sz="0" w:space="0" w:color="auto"/>
        <w:right w:val="none" w:sz="0" w:space="0" w:color="auto"/>
      </w:divBdr>
    </w:div>
    <w:div w:id="1289509562">
      <w:bodyDiv w:val="1"/>
      <w:marLeft w:val="0"/>
      <w:marRight w:val="0"/>
      <w:marTop w:val="0"/>
      <w:marBottom w:val="0"/>
      <w:divBdr>
        <w:top w:val="none" w:sz="0" w:space="0" w:color="auto"/>
        <w:left w:val="none" w:sz="0" w:space="0" w:color="auto"/>
        <w:bottom w:val="none" w:sz="0" w:space="0" w:color="auto"/>
        <w:right w:val="none" w:sz="0" w:space="0" w:color="auto"/>
      </w:divBdr>
    </w:div>
    <w:div w:id="1291518114">
      <w:bodyDiv w:val="1"/>
      <w:marLeft w:val="0"/>
      <w:marRight w:val="0"/>
      <w:marTop w:val="0"/>
      <w:marBottom w:val="0"/>
      <w:divBdr>
        <w:top w:val="none" w:sz="0" w:space="0" w:color="auto"/>
        <w:left w:val="none" w:sz="0" w:space="0" w:color="auto"/>
        <w:bottom w:val="none" w:sz="0" w:space="0" w:color="auto"/>
        <w:right w:val="none" w:sz="0" w:space="0" w:color="auto"/>
      </w:divBdr>
    </w:div>
    <w:div w:id="1294092082">
      <w:bodyDiv w:val="1"/>
      <w:marLeft w:val="0"/>
      <w:marRight w:val="0"/>
      <w:marTop w:val="0"/>
      <w:marBottom w:val="0"/>
      <w:divBdr>
        <w:top w:val="none" w:sz="0" w:space="0" w:color="auto"/>
        <w:left w:val="none" w:sz="0" w:space="0" w:color="auto"/>
        <w:bottom w:val="none" w:sz="0" w:space="0" w:color="auto"/>
        <w:right w:val="none" w:sz="0" w:space="0" w:color="auto"/>
      </w:divBdr>
    </w:div>
    <w:div w:id="1307202710">
      <w:bodyDiv w:val="1"/>
      <w:marLeft w:val="0"/>
      <w:marRight w:val="0"/>
      <w:marTop w:val="0"/>
      <w:marBottom w:val="0"/>
      <w:divBdr>
        <w:top w:val="none" w:sz="0" w:space="0" w:color="auto"/>
        <w:left w:val="none" w:sz="0" w:space="0" w:color="auto"/>
        <w:bottom w:val="none" w:sz="0" w:space="0" w:color="auto"/>
        <w:right w:val="none" w:sz="0" w:space="0" w:color="auto"/>
      </w:divBdr>
    </w:div>
    <w:div w:id="1310985360">
      <w:bodyDiv w:val="1"/>
      <w:marLeft w:val="0"/>
      <w:marRight w:val="0"/>
      <w:marTop w:val="0"/>
      <w:marBottom w:val="0"/>
      <w:divBdr>
        <w:top w:val="none" w:sz="0" w:space="0" w:color="auto"/>
        <w:left w:val="none" w:sz="0" w:space="0" w:color="auto"/>
        <w:bottom w:val="none" w:sz="0" w:space="0" w:color="auto"/>
        <w:right w:val="none" w:sz="0" w:space="0" w:color="auto"/>
      </w:divBdr>
    </w:div>
    <w:div w:id="1314286785">
      <w:bodyDiv w:val="1"/>
      <w:marLeft w:val="0"/>
      <w:marRight w:val="0"/>
      <w:marTop w:val="0"/>
      <w:marBottom w:val="0"/>
      <w:divBdr>
        <w:top w:val="none" w:sz="0" w:space="0" w:color="auto"/>
        <w:left w:val="none" w:sz="0" w:space="0" w:color="auto"/>
        <w:bottom w:val="none" w:sz="0" w:space="0" w:color="auto"/>
        <w:right w:val="none" w:sz="0" w:space="0" w:color="auto"/>
      </w:divBdr>
    </w:div>
    <w:div w:id="1326468726">
      <w:bodyDiv w:val="1"/>
      <w:marLeft w:val="0"/>
      <w:marRight w:val="0"/>
      <w:marTop w:val="0"/>
      <w:marBottom w:val="0"/>
      <w:divBdr>
        <w:top w:val="none" w:sz="0" w:space="0" w:color="auto"/>
        <w:left w:val="none" w:sz="0" w:space="0" w:color="auto"/>
        <w:bottom w:val="none" w:sz="0" w:space="0" w:color="auto"/>
        <w:right w:val="none" w:sz="0" w:space="0" w:color="auto"/>
      </w:divBdr>
    </w:div>
    <w:div w:id="1337726971">
      <w:bodyDiv w:val="1"/>
      <w:marLeft w:val="0"/>
      <w:marRight w:val="0"/>
      <w:marTop w:val="0"/>
      <w:marBottom w:val="0"/>
      <w:divBdr>
        <w:top w:val="none" w:sz="0" w:space="0" w:color="auto"/>
        <w:left w:val="none" w:sz="0" w:space="0" w:color="auto"/>
        <w:bottom w:val="none" w:sz="0" w:space="0" w:color="auto"/>
        <w:right w:val="none" w:sz="0" w:space="0" w:color="auto"/>
      </w:divBdr>
    </w:div>
    <w:div w:id="1338271759">
      <w:bodyDiv w:val="1"/>
      <w:marLeft w:val="0"/>
      <w:marRight w:val="0"/>
      <w:marTop w:val="0"/>
      <w:marBottom w:val="0"/>
      <w:divBdr>
        <w:top w:val="none" w:sz="0" w:space="0" w:color="auto"/>
        <w:left w:val="none" w:sz="0" w:space="0" w:color="auto"/>
        <w:bottom w:val="none" w:sz="0" w:space="0" w:color="auto"/>
        <w:right w:val="none" w:sz="0" w:space="0" w:color="auto"/>
      </w:divBdr>
    </w:div>
    <w:div w:id="1346250141">
      <w:bodyDiv w:val="1"/>
      <w:marLeft w:val="0"/>
      <w:marRight w:val="0"/>
      <w:marTop w:val="0"/>
      <w:marBottom w:val="0"/>
      <w:divBdr>
        <w:top w:val="none" w:sz="0" w:space="0" w:color="auto"/>
        <w:left w:val="none" w:sz="0" w:space="0" w:color="auto"/>
        <w:bottom w:val="none" w:sz="0" w:space="0" w:color="auto"/>
        <w:right w:val="none" w:sz="0" w:space="0" w:color="auto"/>
      </w:divBdr>
    </w:div>
    <w:div w:id="1364985583">
      <w:bodyDiv w:val="1"/>
      <w:marLeft w:val="0"/>
      <w:marRight w:val="0"/>
      <w:marTop w:val="0"/>
      <w:marBottom w:val="0"/>
      <w:divBdr>
        <w:top w:val="none" w:sz="0" w:space="0" w:color="auto"/>
        <w:left w:val="none" w:sz="0" w:space="0" w:color="auto"/>
        <w:bottom w:val="none" w:sz="0" w:space="0" w:color="auto"/>
        <w:right w:val="none" w:sz="0" w:space="0" w:color="auto"/>
      </w:divBdr>
    </w:div>
    <w:div w:id="1365399324">
      <w:bodyDiv w:val="1"/>
      <w:marLeft w:val="0"/>
      <w:marRight w:val="0"/>
      <w:marTop w:val="0"/>
      <w:marBottom w:val="0"/>
      <w:divBdr>
        <w:top w:val="none" w:sz="0" w:space="0" w:color="auto"/>
        <w:left w:val="none" w:sz="0" w:space="0" w:color="auto"/>
        <w:bottom w:val="none" w:sz="0" w:space="0" w:color="auto"/>
        <w:right w:val="none" w:sz="0" w:space="0" w:color="auto"/>
      </w:divBdr>
    </w:div>
    <w:div w:id="1377243834">
      <w:bodyDiv w:val="1"/>
      <w:marLeft w:val="0"/>
      <w:marRight w:val="0"/>
      <w:marTop w:val="0"/>
      <w:marBottom w:val="0"/>
      <w:divBdr>
        <w:top w:val="none" w:sz="0" w:space="0" w:color="auto"/>
        <w:left w:val="none" w:sz="0" w:space="0" w:color="auto"/>
        <w:bottom w:val="none" w:sz="0" w:space="0" w:color="auto"/>
        <w:right w:val="none" w:sz="0" w:space="0" w:color="auto"/>
      </w:divBdr>
    </w:div>
    <w:div w:id="1383022084">
      <w:bodyDiv w:val="1"/>
      <w:marLeft w:val="0"/>
      <w:marRight w:val="0"/>
      <w:marTop w:val="0"/>
      <w:marBottom w:val="0"/>
      <w:divBdr>
        <w:top w:val="none" w:sz="0" w:space="0" w:color="auto"/>
        <w:left w:val="none" w:sz="0" w:space="0" w:color="auto"/>
        <w:bottom w:val="none" w:sz="0" w:space="0" w:color="auto"/>
        <w:right w:val="none" w:sz="0" w:space="0" w:color="auto"/>
      </w:divBdr>
    </w:div>
    <w:div w:id="1416366053">
      <w:bodyDiv w:val="1"/>
      <w:marLeft w:val="0"/>
      <w:marRight w:val="0"/>
      <w:marTop w:val="0"/>
      <w:marBottom w:val="0"/>
      <w:divBdr>
        <w:top w:val="none" w:sz="0" w:space="0" w:color="auto"/>
        <w:left w:val="none" w:sz="0" w:space="0" w:color="auto"/>
        <w:bottom w:val="none" w:sz="0" w:space="0" w:color="auto"/>
        <w:right w:val="none" w:sz="0" w:space="0" w:color="auto"/>
      </w:divBdr>
    </w:div>
    <w:div w:id="1425152568">
      <w:bodyDiv w:val="1"/>
      <w:marLeft w:val="0"/>
      <w:marRight w:val="0"/>
      <w:marTop w:val="0"/>
      <w:marBottom w:val="0"/>
      <w:divBdr>
        <w:top w:val="none" w:sz="0" w:space="0" w:color="auto"/>
        <w:left w:val="none" w:sz="0" w:space="0" w:color="auto"/>
        <w:bottom w:val="none" w:sz="0" w:space="0" w:color="auto"/>
        <w:right w:val="none" w:sz="0" w:space="0" w:color="auto"/>
      </w:divBdr>
    </w:div>
    <w:div w:id="1440416497">
      <w:bodyDiv w:val="1"/>
      <w:marLeft w:val="0"/>
      <w:marRight w:val="0"/>
      <w:marTop w:val="0"/>
      <w:marBottom w:val="0"/>
      <w:divBdr>
        <w:top w:val="none" w:sz="0" w:space="0" w:color="auto"/>
        <w:left w:val="none" w:sz="0" w:space="0" w:color="auto"/>
        <w:bottom w:val="none" w:sz="0" w:space="0" w:color="auto"/>
        <w:right w:val="none" w:sz="0" w:space="0" w:color="auto"/>
      </w:divBdr>
    </w:div>
    <w:div w:id="1441299103">
      <w:bodyDiv w:val="1"/>
      <w:marLeft w:val="0"/>
      <w:marRight w:val="0"/>
      <w:marTop w:val="0"/>
      <w:marBottom w:val="0"/>
      <w:divBdr>
        <w:top w:val="none" w:sz="0" w:space="0" w:color="auto"/>
        <w:left w:val="none" w:sz="0" w:space="0" w:color="auto"/>
        <w:bottom w:val="none" w:sz="0" w:space="0" w:color="auto"/>
        <w:right w:val="none" w:sz="0" w:space="0" w:color="auto"/>
      </w:divBdr>
    </w:div>
    <w:div w:id="1448349813">
      <w:bodyDiv w:val="1"/>
      <w:marLeft w:val="0"/>
      <w:marRight w:val="0"/>
      <w:marTop w:val="0"/>
      <w:marBottom w:val="0"/>
      <w:divBdr>
        <w:top w:val="none" w:sz="0" w:space="0" w:color="auto"/>
        <w:left w:val="none" w:sz="0" w:space="0" w:color="auto"/>
        <w:bottom w:val="none" w:sz="0" w:space="0" w:color="auto"/>
        <w:right w:val="none" w:sz="0" w:space="0" w:color="auto"/>
      </w:divBdr>
    </w:div>
    <w:div w:id="1449006152">
      <w:bodyDiv w:val="1"/>
      <w:marLeft w:val="0"/>
      <w:marRight w:val="0"/>
      <w:marTop w:val="0"/>
      <w:marBottom w:val="0"/>
      <w:divBdr>
        <w:top w:val="none" w:sz="0" w:space="0" w:color="auto"/>
        <w:left w:val="none" w:sz="0" w:space="0" w:color="auto"/>
        <w:bottom w:val="none" w:sz="0" w:space="0" w:color="auto"/>
        <w:right w:val="none" w:sz="0" w:space="0" w:color="auto"/>
      </w:divBdr>
    </w:div>
    <w:div w:id="1456367162">
      <w:bodyDiv w:val="1"/>
      <w:marLeft w:val="0"/>
      <w:marRight w:val="0"/>
      <w:marTop w:val="0"/>
      <w:marBottom w:val="0"/>
      <w:divBdr>
        <w:top w:val="none" w:sz="0" w:space="0" w:color="auto"/>
        <w:left w:val="none" w:sz="0" w:space="0" w:color="auto"/>
        <w:bottom w:val="none" w:sz="0" w:space="0" w:color="auto"/>
        <w:right w:val="none" w:sz="0" w:space="0" w:color="auto"/>
      </w:divBdr>
    </w:div>
    <w:div w:id="1456947777">
      <w:bodyDiv w:val="1"/>
      <w:marLeft w:val="0"/>
      <w:marRight w:val="0"/>
      <w:marTop w:val="0"/>
      <w:marBottom w:val="0"/>
      <w:divBdr>
        <w:top w:val="none" w:sz="0" w:space="0" w:color="auto"/>
        <w:left w:val="none" w:sz="0" w:space="0" w:color="auto"/>
        <w:bottom w:val="none" w:sz="0" w:space="0" w:color="auto"/>
        <w:right w:val="none" w:sz="0" w:space="0" w:color="auto"/>
      </w:divBdr>
    </w:div>
    <w:div w:id="1509446281">
      <w:bodyDiv w:val="1"/>
      <w:marLeft w:val="0"/>
      <w:marRight w:val="0"/>
      <w:marTop w:val="0"/>
      <w:marBottom w:val="0"/>
      <w:divBdr>
        <w:top w:val="none" w:sz="0" w:space="0" w:color="auto"/>
        <w:left w:val="none" w:sz="0" w:space="0" w:color="auto"/>
        <w:bottom w:val="none" w:sz="0" w:space="0" w:color="auto"/>
        <w:right w:val="none" w:sz="0" w:space="0" w:color="auto"/>
      </w:divBdr>
    </w:div>
    <w:div w:id="1514681598">
      <w:bodyDiv w:val="1"/>
      <w:marLeft w:val="0"/>
      <w:marRight w:val="0"/>
      <w:marTop w:val="0"/>
      <w:marBottom w:val="0"/>
      <w:divBdr>
        <w:top w:val="none" w:sz="0" w:space="0" w:color="auto"/>
        <w:left w:val="none" w:sz="0" w:space="0" w:color="auto"/>
        <w:bottom w:val="none" w:sz="0" w:space="0" w:color="auto"/>
        <w:right w:val="none" w:sz="0" w:space="0" w:color="auto"/>
      </w:divBdr>
    </w:div>
    <w:div w:id="1524198747">
      <w:bodyDiv w:val="1"/>
      <w:marLeft w:val="0"/>
      <w:marRight w:val="0"/>
      <w:marTop w:val="0"/>
      <w:marBottom w:val="0"/>
      <w:divBdr>
        <w:top w:val="none" w:sz="0" w:space="0" w:color="auto"/>
        <w:left w:val="none" w:sz="0" w:space="0" w:color="auto"/>
        <w:bottom w:val="none" w:sz="0" w:space="0" w:color="auto"/>
        <w:right w:val="none" w:sz="0" w:space="0" w:color="auto"/>
      </w:divBdr>
    </w:div>
    <w:div w:id="1529835959">
      <w:bodyDiv w:val="1"/>
      <w:marLeft w:val="0"/>
      <w:marRight w:val="0"/>
      <w:marTop w:val="0"/>
      <w:marBottom w:val="0"/>
      <w:divBdr>
        <w:top w:val="none" w:sz="0" w:space="0" w:color="auto"/>
        <w:left w:val="none" w:sz="0" w:space="0" w:color="auto"/>
        <w:bottom w:val="none" w:sz="0" w:space="0" w:color="auto"/>
        <w:right w:val="none" w:sz="0" w:space="0" w:color="auto"/>
      </w:divBdr>
    </w:div>
    <w:div w:id="1540124093">
      <w:bodyDiv w:val="1"/>
      <w:marLeft w:val="0"/>
      <w:marRight w:val="0"/>
      <w:marTop w:val="0"/>
      <w:marBottom w:val="0"/>
      <w:divBdr>
        <w:top w:val="none" w:sz="0" w:space="0" w:color="auto"/>
        <w:left w:val="none" w:sz="0" w:space="0" w:color="auto"/>
        <w:bottom w:val="none" w:sz="0" w:space="0" w:color="auto"/>
        <w:right w:val="none" w:sz="0" w:space="0" w:color="auto"/>
      </w:divBdr>
    </w:div>
    <w:div w:id="1574050864">
      <w:bodyDiv w:val="1"/>
      <w:marLeft w:val="0"/>
      <w:marRight w:val="0"/>
      <w:marTop w:val="0"/>
      <w:marBottom w:val="0"/>
      <w:divBdr>
        <w:top w:val="none" w:sz="0" w:space="0" w:color="auto"/>
        <w:left w:val="none" w:sz="0" w:space="0" w:color="auto"/>
        <w:bottom w:val="none" w:sz="0" w:space="0" w:color="auto"/>
        <w:right w:val="none" w:sz="0" w:space="0" w:color="auto"/>
      </w:divBdr>
    </w:div>
    <w:div w:id="1611469520">
      <w:bodyDiv w:val="1"/>
      <w:marLeft w:val="0"/>
      <w:marRight w:val="0"/>
      <w:marTop w:val="0"/>
      <w:marBottom w:val="0"/>
      <w:divBdr>
        <w:top w:val="none" w:sz="0" w:space="0" w:color="auto"/>
        <w:left w:val="none" w:sz="0" w:space="0" w:color="auto"/>
        <w:bottom w:val="none" w:sz="0" w:space="0" w:color="auto"/>
        <w:right w:val="none" w:sz="0" w:space="0" w:color="auto"/>
      </w:divBdr>
    </w:div>
    <w:div w:id="1615013729">
      <w:bodyDiv w:val="1"/>
      <w:marLeft w:val="0"/>
      <w:marRight w:val="0"/>
      <w:marTop w:val="0"/>
      <w:marBottom w:val="0"/>
      <w:divBdr>
        <w:top w:val="none" w:sz="0" w:space="0" w:color="auto"/>
        <w:left w:val="none" w:sz="0" w:space="0" w:color="auto"/>
        <w:bottom w:val="none" w:sz="0" w:space="0" w:color="auto"/>
        <w:right w:val="none" w:sz="0" w:space="0" w:color="auto"/>
      </w:divBdr>
    </w:div>
    <w:div w:id="1640453104">
      <w:bodyDiv w:val="1"/>
      <w:marLeft w:val="0"/>
      <w:marRight w:val="0"/>
      <w:marTop w:val="0"/>
      <w:marBottom w:val="0"/>
      <w:divBdr>
        <w:top w:val="none" w:sz="0" w:space="0" w:color="auto"/>
        <w:left w:val="none" w:sz="0" w:space="0" w:color="auto"/>
        <w:bottom w:val="none" w:sz="0" w:space="0" w:color="auto"/>
        <w:right w:val="none" w:sz="0" w:space="0" w:color="auto"/>
      </w:divBdr>
    </w:div>
    <w:div w:id="1647008322">
      <w:bodyDiv w:val="1"/>
      <w:marLeft w:val="0"/>
      <w:marRight w:val="0"/>
      <w:marTop w:val="0"/>
      <w:marBottom w:val="0"/>
      <w:divBdr>
        <w:top w:val="none" w:sz="0" w:space="0" w:color="auto"/>
        <w:left w:val="none" w:sz="0" w:space="0" w:color="auto"/>
        <w:bottom w:val="none" w:sz="0" w:space="0" w:color="auto"/>
        <w:right w:val="none" w:sz="0" w:space="0" w:color="auto"/>
      </w:divBdr>
    </w:div>
    <w:div w:id="1648435854">
      <w:bodyDiv w:val="1"/>
      <w:marLeft w:val="0"/>
      <w:marRight w:val="0"/>
      <w:marTop w:val="0"/>
      <w:marBottom w:val="0"/>
      <w:divBdr>
        <w:top w:val="none" w:sz="0" w:space="0" w:color="auto"/>
        <w:left w:val="none" w:sz="0" w:space="0" w:color="auto"/>
        <w:bottom w:val="none" w:sz="0" w:space="0" w:color="auto"/>
        <w:right w:val="none" w:sz="0" w:space="0" w:color="auto"/>
      </w:divBdr>
    </w:div>
    <w:div w:id="1665156968">
      <w:bodyDiv w:val="1"/>
      <w:marLeft w:val="0"/>
      <w:marRight w:val="0"/>
      <w:marTop w:val="0"/>
      <w:marBottom w:val="0"/>
      <w:divBdr>
        <w:top w:val="none" w:sz="0" w:space="0" w:color="auto"/>
        <w:left w:val="none" w:sz="0" w:space="0" w:color="auto"/>
        <w:bottom w:val="none" w:sz="0" w:space="0" w:color="auto"/>
        <w:right w:val="none" w:sz="0" w:space="0" w:color="auto"/>
      </w:divBdr>
    </w:div>
    <w:div w:id="1677730143">
      <w:bodyDiv w:val="1"/>
      <w:marLeft w:val="0"/>
      <w:marRight w:val="0"/>
      <w:marTop w:val="0"/>
      <w:marBottom w:val="0"/>
      <w:divBdr>
        <w:top w:val="none" w:sz="0" w:space="0" w:color="auto"/>
        <w:left w:val="none" w:sz="0" w:space="0" w:color="auto"/>
        <w:bottom w:val="none" w:sz="0" w:space="0" w:color="auto"/>
        <w:right w:val="none" w:sz="0" w:space="0" w:color="auto"/>
      </w:divBdr>
    </w:div>
    <w:div w:id="1680814270">
      <w:bodyDiv w:val="1"/>
      <w:marLeft w:val="0"/>
      <w:marRight w:val="0"/>
      <w:marTop w:val="0"/>
      <w:marBottom w:val="0"/>
      <w:divBdr>
        <w:top w:val="none" w:sz="0" w:space="0" w:color="auto"/>
        <w:left w:val="none" w:sz="0" w:space="0" w:color="auto"/>
        <w:bottom w:val="none" w:sz="0" w:space="0" w:color="auto"/>
        <w:right w:val="none" w:sz="0" w:space="0" w:color="auto"/>
      </w:divBdr>
    </w:div>
    <w:div w:id="1691224776">
      <w:bodyDiv w:val="1"/>
      <w:marLeft w:val="0"/>
      <w:marRight w:val="0"/>
      <w:marTop w:val="0"/>
      <w:marBottom w:val="0"/>
      <w:divBdr>
        <w:top w:val="none" w:sz="0" w:space="0" w:color="auto"/>
        <w:left w:val="none" w:sz="0" w:space="0" w:color="auto"/>
        <w:bottom w:val="none" w:sz="0" w:space="0" w:color="auto"/>
        <w:right w:val="none" w:sz="0" w:space="0" w:color="auto"/>
      </w:divBdr>
    </w:div>
    <w:div w:id="1692030166">
      <w:bodyDiv w:val="1"/>
      <w:marLeft w:val="0"/>
      <w:marRight w:val="0"/>
      <w:marTop w:val="0"/>
      <w:marBottom w:val="0"/>
      <w:divBdr>
        <w:top w:val="none" w:sz="0" w:space="0" w:color="auto"/>
        <w:left w:val="none" w:sz="0" w:space="0" w:color="auto"/>
        <w:bottom w:val="none" w:sz="0" w:space="0" w:color="auto"/>
        <w:right w:val="none" w:sz="0" w:space="0" w:color="auto"/>
      </w:divBdr>
    </w:div>
    <w:div w:id="1732002772">
      <w:bodyDiv w:val="1"/>
      <w:marLeft w:val="0"/>
      <w:marRight w:val="0"/>
      <w:marTop w:val="0"/>
      <w:marBottom w:val="0"/>
      <w:divBdr>
        <w:top w:val="none" w:sz="0" w:space="0" w:color="auto"/>
        <w:left w:val="none" w:sz="0" w:space="0" w:color="auto"/>
        <w:bottom w:val="none" w:sz="0" w:space="0" w:color="auto"/>
        <w:right w:val="none" w:sz="0" w:space="0" w:color="auto"/>
      </w:divBdr>
    </w:div>
    <w:div w:id="1766922463">
      <w:bodyDiv w:val="1"/>
      <w:marLeft w:val="0"/>
      <w:marRight w:val="0"/>
      <w:marTop w:val="0"/>
      <w:marBottom w:val="0"/>
      <w:divBdr>
        <w:top w:val="none" w:sz="0" w:space="0" w:color="auto"/>
        <w:left w:val="none" w:sz="0" w:space="0" w:color="auto"/>
        <w:bottom w:val="none" w:sz="0" w:space="0" w:color="auto"/>
        <w:right w:val="none" w:sz="0" w:space="0" w:color="auto"/>
      </w:divBdr>
    </w:div>
    <w:div w:id="1778790346">
      <w:bodyDiv w:val="1"/>
      <w:marLeft w:val="0"/>
      <w:marRight w:val="0"/>
      <w:marTop w:val="0"/>
      <w:marBottom w:val="0"/>
      <w:divBdr>
        <w:top w:val="none" w:sz="0" w:space="0" w:color="auto"/>
        <w:left w:val="none" w:sz="0" w:space="0" w:color="auto"/>
        <w:bottom w:val="none" w:sz="0" w:space="0" w:color="auto"/>
        <w:right w:val="none" w:sz="0" w:space="0" w:color="auto"/>
      </w:divBdr>
    </w:div>
    <w:div w:id="1810973815">
      <w:bodyDiv w:val="1"/>
      <w:marLeft w:val="0"/>
      <w:marRight w:val="0"/>
      <w:marTop w:val="0"/>
      <w:marBottom w:val="0"/>
      <w:divBdr>
        <w:top w:val="none" w:sz="0" w:space="0" w:color="auto"/>
        <w:left w:val="none" w:sz="0" w:space="0" w:color="auto"/>
        <w:bottom w:val="none" w:sz="0" w:space="0" w:color="auto"/>
        <w:right w:val="none" w:sz="0" w:space="0" w:color="auto"/>
      </w:divBdr>
    </w:div>
    <w:div w:id="1814907468">
      <w:bodyDiv w:val="1"/>
      <w:marLeft w:val="0"/>
      <w:marRight w:val="0"/>
      <w:marTop w:val="0"/>
      <w:marBottom w:val="0"/>
      <w:divBdr>
        <w:top w:val="none" w:sz="0" w:space="0" w:color="auto"/>
        <w:left w:val="none" w:sz="0" w:space="0" w:color="auto"/>
        <w:bottom w:val="none" w:sz="0" w:space="0" w:color="auto"/>
        <w:right w:val="none" w:sz="0" w:space="0" w:color="auto"/>
      </w:divBdr>
    </w:div>
    <w:div w:id="1830442255">
      <w:bodyDiv w:val="1"/>
      <w:marLeft w:val="0"/>
      <w:marRight w:val="0"/>
      <w:marTop w:val="0"/>
      <w:marBottom w:val="0"/>
      <w:divBdr>
        <w:top w:val="none" w:sz="0" w:space="0" w:color="auto"/>
        <w:left w:val="none" w:sz="0" w:space="0" w:color="auto"/>
        <w:bottom w:val="none" w:sz="0" w:space="0" w:color="auto"/>
        <w:right w:val="none" w:sz="0" w:space="0" w:color="auto"/>
      </w:divBdr>
    </w:div>
    <w:div w:id="1884753924">
      <w:bodyDiv w:val="1"/>
      <w:marLeft w:val="0"/>
      <w:marRight w:val="0"/>
      <w:marTop w:val="0"/>
      <w:marBottom w:val="0"/>
      <w:divBdr>
        <w:top w:val="none" w:sz="0" w:space="0" w:color="auto"/>
        <w:left w:val="none" w:sz="0" w:space="0" w:color="auto"/>
        <w:bottom w:val="none" w:sz="0" w:space="0" w:color="auto"/>
        <w:right w:val="none" w:sz="0" w:space="0" w:color="auto"/>
      </w:divBdr>
    </w:div>
    <w:div w:id="1889221479">
      <w:bodyDiv w:val="1"/>
      <w:marLeft w:val="0"/>
      <w:marRight w:val="0"/>
      <w:marTop w:val="0"/>
      <w:marBottom w:val="0"/>
      <w:divBdr>
        <w:top w:val="none" w:sz="0" w:space="0" w:color="auto"/>
        <w:left w:val="none" w:sz="0" w:space="0" w:color="auto"/>
        <w:bottom w:val="none" w:sz="0" w:space="0" w:color="auto"/>
        <w:right w:val="none" w:sz="0" w:space="0" w:color="auto"/>
      </w:divBdr>
    </w:div>
    <w:div w:id="1914391907">
      <w:bodyDiv w:val="1"/>
      <w:marLeft w:val="0"/>
      <w:marRight w:val="0"/>
      <w:marTop w:val="0"/>
      <w:marBottom w:val="0"/>
      <w:divBdr>
        <w:top w:val="none" w:sz="0" w:space="0" w:color="auto"/>
        <w:left w:val="none" w:sz="0" w:space="0" w:color="auto"/>
        <w:bottom w:val="none" w:sz="0" w:space="0" w:color="auto"/>
        <w:right w:val="none" w:sz="0" w:space="0" w:color="auto"/>
      </w:divBdr>
    </w:div>
    <w:div w:id="1934851663">
      <w:bodyDiv w:val="1"/>
      <w:marLeft w:val="0"/>
      <w:marRight w:val="0"/>
      <w:marTop w:val="0"/>
      <w:marBottom w:val="0"/>
      <w:divBdr>
        <w:top w:val="none" w:sz="0" w:space="0" w:color="auto"/>
        <w:left w:val="none" w:sz="0" w:space="0" w:color="auto"/>
        <w:bottom w:val="none" w:sz="0" w:space="0" w:color="auto"/>
        <w:right w:val="none" w:sz="0" w:space="0" w:color="auto"/>
      </w:divBdr>
    </w:div>
    <w:div w:id="1960406758">
      <w:bodyDiv w:val="1"/>
      <w:marLeft w:val="0"/>
      <w:marRight w:val="0"/>
      <w:marTop w:val="0"/>
      <w:marBottom w:val="0"/>
      <w:divBdr>
        <w:top w:val="none" w:sz="0" w:space="0" w:color="auto"/>
        <w:left w:val="none" w:sz="0" w:space="0" w:color="auto"/>
        <w:bottom w:val="none" w:sz="0" w:space="0" w:color="auto"/>
        <w:right w:val="none" w:sz="0" w:space="0" w:color="auto"/>
      </w:divBdr>
    </w:div>
    <w:div w:id="1970695918">
      <w:bodyDiv w:val="1"/>
      <w:marLeft w:val="0"/>
      <w:marRight w:val="0"/>
      <w:marTop w:val="0"/>
      <w:marBottom w:val="0"/>
      <w:divBdr>
        <w:top w:val="none" w:sz="0" w:space="0" w:color="auto"/>
        <w:left w:val="none" w:sz="0" w:space="0" w:color="auto"/>
        <w:bottom w:val="none" w:sz="0" w:space="0" w:color="auto"/>
        <w:right w:val="none" w:sz="0" w:space="0" w:color="auto"/>
      </w:divBdr>
    </w:div>
    <w:div w:id="2002459999">
      <w:bodyDiv w:val="1"/>
      <w:marLeft w:val="0"/>
      <w:marRight w:val="0"/>
      <w:marTop w:val="0"/>
      <w:marBottom w:val="0"/>
      <w:divBdr>
        <w:top w:val="none" w:sz="0" w:space="0" w:color="auto"/>
        <w:left w:val="none" w:sz="0" w:space="0" w:color="auto"/>
        <w:bottom w:val="none" w:sz="0" w:space="0" w:color="auto"/>
        <w:right w:val="none" w:sz="0" w:space="0" w:color="auto"/>
      </w:divBdr>
    </w:div>
    <w:div w:id="2013488509">
      <w:bodyDiv w:val="1"/>
      <w:marLeft w:val="0"/>
      <w:marRight w:val="0"/>
      <w:marTop w:val="0"/>
      <w:marBottom w:val="0"/>
      <w:divBdr>
        <w:top w:val="none" w:sz="0" w:space="0" w:color="auto"/>
        <w:left w:val="none" w:sz="0" w:space="0" w:color="auto"/>
        <w:bottom w:val="none" w:sz="0" w:space="0" w:color="auto"/>
        <w:right w:val="none" w:sz="0" w:space="0" w:color="auto"/>
      </w:divBdr>
    </w:div>
    <w:div w:id="2014532930">
      <w:bodyDiv w:val="1"/>
      <w:marLeft w:val="0"/>
      <w:marRight w:val="0"/>
      <w:marTop w:val="0"/>
      <w:marBottom w:val="0"/>
      <w:divBdr>
        <w:top w:val="none" w:sz="0" w:space="0" w:color="auto"/>
        <w:left w:val="none" w:sz="0" w:space="0" w:color="auto"/>
        <w:bottom w:val="none" w:sz="0" w:space="0" w:color="auto"/>
        <w:right w:val="none" w:sz="0" w:space="0" w:color="auto"/>
      </w:divBdr>
    </w:div>
    <w:div w:id="2038656948">
      <w:bodyDiv w:val="1"/>
      <w:marLeft w:val="0"/>
      <w:marRight w:val="0"/>
      <w:marTop w:val="0"/>
      <w:marBottom w:val="0"/>
      <w:divBdr>
        <w:top w:val="none" w:sz="0" w:space="0" w:color="auto"/>
        <w:left w:val="none" w:sz="0" w:space="0" w:color="auto"/>
        <w:bottom w:val="none" w:sz="0" w:space="0" w:color="auto"/>
        <w:right w:val="none" w:sz="0" w:space="0" w:color="auto"/>
      </w:divBdr>
    </w:div>
    <w:div w:id="2065985629">
      <w:bodyDiv w:val="1"/>
      <w:marLeft w:val="0"/>
      <w:marRight w:val="0"/>
      <w:marTop w:val="0"/>
      <w:marBottom w:val="0"/>
      <w:divBdr>
        <w:top w:val="none" w:sz="0" w:space="0" w:color="auto"/>
        <w:left w:val="none" w:sz="0" w:space="0" w:color="auto"/>
        <w:bottom w:val="none" w:sz="0" w:space="0" w:color="auto"/>
        <w:right w:val="none" w:sz="0" w:space="0" w:color="auto"/>
      </w:divBdr>
    </w:div>
    <w:div w:id="2083678896">
      <w:bodyDiv w:val="1"/>
      <w:marLeft w:val="0"/>
      <w:marRight w:val="0"/>
      <w:marTop w:val="0"/>
      <w:marBottom w:val="0"/>
      <w:divBdr>
        <w:top w:val="none" w:sz="0" w:space="0" w:color="auto"/>
        <w:left w:val="none" w:sz="0" w:space="0" w:color="auto"/>
        <w:bottom w:val="none" w:sz="0" w:space="0" w:color="auto"/>
        <w:right w:val="none" w:sz="0" w:space="0" w:color="auto"/>
      </w:divBdr>
    </w:div>
    <w:div w:id="2093231652">
      <w:bodyDiv w:val="1"/>
      <w:marLeft w:val="0"/>
      <w:marRight w:val="0"/>
      <w:marTop w:val="0"/>
      <w:marBottom w:val="0"/>
      <w:divBdr>
        <w:top w:val="none" w:sz="0" w:space="0" w:color="auto"/>
        <w:left w:val="none" w:sz="0" w:space="0" w:color="auto"/>
        <w:bottom w:val="none" w:sz="0" w:space="0" w:color="auto"/>
        <w:right w:val="none" w:sz="0" w:space="0" w:color="auto"/>
      </w:divBdr>
    </w:div>
    <w:div w:id="2093307129">
      <w:bodyDiv w:val="1"/>
      <w:marLeft w:val="0"/>
      <w:marRight w:val="0"/>
      <w:marTop w:val="0"/>
      <w:marBottom w:val="0"/>
      <w:divBdr>
        <w:top w:val="none" w:sz="0" w:space="0" w:color="auto"/>
        <w:left w:val="none" w:sz="0" w:space="0" w:color="auto"/>
        <w:bottom w:val="none" w:sz="0" w:space="0" w:color="auto"/>
        <w:right w:val="none" w:sz="0" w:space="0" w:color="auto"/>
      </w:divBdr>
    </w:div>
    <w:div w:id="209416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6920-profesionalo-kvalifikaciju-saraksts-kuram-obligati-piemerojamas-profesijas-standarta-ietvertas-attiecigas-profesionalas" TargetMode="External"/><Relationship Id="rId3" Type="http://schemas.openxmlformats.org/officeDocument/2006/relationships/settings" Target="settings.xml"/><Relationship Id="rId7" Type="http://schemas.openxmlformats.org/officeDocument/2006/relationships/hyperlink" Target="https://registri.visc.gov.lv/profizglitiba/dokumenti/standarti/ps043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istri.visc.gov.lv/profizglitiba/dokumenti/standarti/ps0533.pdf" TargetMode="External"/><Relationship Id="rId5" Type="http://schemas.openxmlformats.org/officeDocument/2006/relationships/hyperlink" Target="https://registri.visc.gov.lv/profizglitiba/dokumenti/standarti/2017/PS-19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16</Pages>
  <Words>30732</Words>
  <Characters>17518</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4</cp:revision>
  <dcterms:created xsi:type="dcterms:W3CDTF">2024-05-09T06:17:00Z</dcterms:created>
  <dcterms:modified xsi:type="dcterms:W3CDTF">2024-05-09T07:26:00Z</dcterms:modified>
</cp:coreProperties>
</file>