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3B7CE" w14:textId="77777777" w:rsidR="001B4907" w:rsidRPr="000946D6" w:rsidRDefault="001B4907" w:rsidP="001B4907">
      <w:pPr>
        <w:pStyle w:val="Header"/>
        <w:jc w:val="center"/>
        <w:rPr>
          <w:b/>
        </w:rPr>
      </w:pPr>
      <w:r w:rsidRPr="000946D6">
        <w:rPr>
          <w:b/>
        </w:rPr>
        <w:t>DAUGAVPILS UNIVERSITĀTES</w:t>
      </w:r>
    </w:p>
    <w:p w14:paraId="309F3387" w14:textId="77777777" w:rsidR="001B4907" w:rsidRPr="000946D6" w:rsidRDefault="001B4907" w:rsidP="001B4907">
      <w:pPr>
        <w:jc w:val="center"/>
        <w:rPr>
          <w:b/>
          <w:lang w:val="de-DE"/>
        </w:rPr>
      </w:pPr>
      <w:r w:rsidRPr="000946D6">
        <w:rPr>
          <w:b/>
        </w:rPr>
        <w:t>STUDIJU KURSA APRAKSTS</w:t>
      </w:r>
    </w:p>
    <w:p w14:paraId="668885C7" w14:textId="77777777" w:rsidR="001B4907" w:rsidRPr="000946D6" w:rsidRDefault="001B4907" w:rsidP="001B4907"/>
    <w:tbl>
      <w:tblPr>
        <w:tblStyle w:val="TableGrid"/>
        <w:tblW w:w="9582" w:type="dxa"/>
        <w:jc w:val="center"/>
        <w:tblLook w:val="04A0" w:firstRow="1" w:lastRow="0" w:firstColumn="1" w:lastColumn="0" w:noHBand="0" w:noVBand="1"/>
      </w:tblPr>
      <w:tblGrid>
        <w:gridCol w:w="4639"/>
        <w:gridCol w:w="4943"/>
      </w:tblGrid>
      <w:tr w:rsidR="000946D6" w:rsidRPr="000946D6" w14:paraId="56F66B32" w14:textId="77777777" w:rsidTr="001A6313">
        <w:trPr>
          <w:jc w:val="center"/>
        </w:trPr>
        <w:tc>
          <w:tcPr>
            <w:tcW w:w="4639" w:type="dxa"/>
          </w:tcPr>
          <w:p w14:paraId="1E8104ED" w14:textId="77777777" w:rsidR="001B4907" w:rsidRPr="000946D6" w:rsidRDefault="001B4907" w:rsidP="001A6313">
            <w:pPr>
              <w:pStyle w:val="Nosaukumi"/>
            </w:pPr>
            <w:r w:rsidRPr="000946D6">
              <w:br w:type="page"/>
            </w:r>
            <w:r w:rsidRPr="000946D6">
              <w:br w:type="page"/>
            </w:r>
            <w:r w:rsidRPr="000946D6">
              <w:br w:type="page"/>
            </w:r>
            <w:r w:rsidRPr="000946D6">
              <w:br w:type="page"/>
              <w:t>Studiju kursa nosaukums</w:t>
            </w:r>
          </w:p>
        </w:tc>
        <w:tc>
          <w:tcPr>
            <w:tcW w:w="4943" w:type="dxa"/>
          </w:tcPr>
          <w:p w14:paraId="56A6C593" w14:textId="0D0C9940" w:rsidR="001B4907" w:rsidRPr="000946D6" w:rsidRDefault="0088506D" w:rsidP="001A6313">
            <w:pPr>
              <w:jc w:val="both"/>
              <w:rPr>
                <w:rFonts w:eastAsia="Times New Roman"/>
                <w:b/>
                <w:bCs w:val="0"/>
                <w:lang w:eastAsia="lv-LV"/>
              </w:rPr>
            </w:pPr>
            <w:r w:rsidRPr="0088506D">
              <w:rPr>
                <w:rFonts w:eastAsia="Times New Roman"/>
                <w:b/>
                <w:bCs w:val="0"/>
                <w:lang w:eastAsia="lv-LV"/>
              </w:rPr>
              <w:t>Kriminālistika</w:t>
            </w:r>
          </w:p>
        </w:tc>
      </w:tr>
      <w:tr w:rsidR="000946D6" w:rsidRPr="000946D6" w14:paraId="6D5273C0" w14:textId="77777777" w:rsidTr="001A6313">
        <w:trPr>
          <w:jc w:val="center"/>
        </w:trPr>
        <w:tc>
          <w:tcPr>
            <w:tcW w:w="4639" w:type="dxa"/>
          </w:tcPr>
          <w:p w14:paraId="467B525A" w14:textId="77777777" w:rsidR="001B4907" w:rsidRPr="000946D6" w:rsidRDefault="001B4907" w:rsidP="001A6313">
            <w:pPr>
              <w:pStyle w:val="Nosaukumi"/>
            </w:pPr>
            <w:r w:rsidRPr="000946D6">
              <w:t>Studiju kursa kods (DUIS)</w:t>
            </w:r>
          </w:p>
        </w:tc>
        <w:tc>
          <w:tcPr>
            <w:tcW w:w="4943" w:type="dxa"/>
            <w:vAlign w:val="center"/>
          </w:tcPr>
          <w:p w14:paraId="041323D6" w14:textId="25707D93" w:rsidR="001B4907" w:rsidRPr="000946D6" w:rsidRDefault="0088506D" w:rsidP="001A6313">
            <w:pPr>
              <w:rPr>
                <w:lang w:eastAsia="lv-LV"/>
              </w:rPr>
            </w:pPr>
            <w:r>
              <w:rPr>
                <w:lang w:eastAsia="lv-LV"/>
              </w:rPr>
              <w:t>Ties1024</w:t>
            </w:r>
          </w:p>
        </w:tc>
      </w:tr>
      <w:tr w:rsidR="000946D6" w:rsidRPr="000946D6" w14:paraId="7750E1A6" w14:textId="77777777" w:rsidTr="001A6313">
        <w:trPr>
          <w:jc w:val="center"/>
        </w:trPr>
        <w:tc>
          <w:tcPr>
            <w:tcW w:w="4639" w:type="dxa"/>
          </w:tcPr>
          <w:p w14:paraId="0F2F70A2" w14:textId="77777777" w:rsidR="001B4907" w:rsidRPr="000946D6" w:rsidRDefault="001B4907" w:rsidP="001A6313">
            <w:pPr>
              <w:pStyle w:val="Nosaukumi"/>
            </w:pPr>
            <w:r w:rsidRPr="000946D6">
              <w:t>Zinātnes nozare</w:t>
            </w:r>
          </w:p>
        </w:tc>
        <w:tc>
          <w:tcPr>
            <w:tcW w:w="4943" w:type="dxa"/>
          </w:tcPr>
          <w:p w14:paraId="2A00AF46" w14:textId="67E0CB6D" w:rsidR="001B4907" w:rsidRPr="000946D6" w:rsidRDefault="00F129BD" w:rsidP="001A6313">
            <w:pPr>
              <w:snapToGrid w:val="0"/>
            </w:pPr>
            <w:r w:rsidRPr="00F129BD">
              <w:t>Informācijas tehnoloģija</w:t>
            </w:r>
          </w:p>
        </w:tc>
      </w:tr>
      <w:tr w:rsidR="000946D6" w:rsidRPr="000946D6" w14:paraId="39618F93" w14:textId="77777777" w:rsidTr="001A6313">
        <w:trPr>
          <w:jc w:val="center"/>
        </w:trPr>
        <w:tc>
          <w:tcPr>
            <w:tcW w:w="4639" w:type="dxa"/>
          </w:tcPr>
          <w:p w14:paraId="74ED999C" w14:textId="77777777" w:rsidR="001B4907" w:rsidRPr="000946D6" w:rsidRDefault="001B4907" w:rsidP="001A6313">
            <w:pPr>
              <w:pStyle w:val="Nosaukumi"/>
            </w:pPr>
            <w:r w:rsidRPr="000946D6">
              <w:t>Kursa līmenis</w:t>
            </w:r>
          </w:p>
        </w:tc>
        <w:tc>
          <w:tcPr>
            <w:tcW w:w="4943" w:type="dxa"/>
            <w:shd w:val="clear" w:color="auto" w:fill="auto"/>
          </w:tcPr>
          <w:p w14:paraId="5A2ADCB2" w14:textId="5CD9F3DF" w:rsidR="001B4907" w:rsidRPr="000946D6" w:rsidRDefault="00572FE7" w:rsidP="001A6313">
            <w:pPr>
              <w:rPr>
                <w:lang w:eastAsia="lv-LV"/>
              </w:rPr>
            </w:pPr>
            <w:r>
              <w:rPr>
                <w:lang w:eastAsia="lv-LV"/>
              </w:rPr>
              <w:t>P</w:t>
            </w:r>
          </w:p>
        </w:tc>
      </w:tr>
      <w:tr w:rsidR="000946D6" w:rsidRPr="000946D6" w14:paraId="0285CEDF" w14:textId="77777777" w:rsidTr="001A6313">
        <w:trPr>
          <w:jc w:val="center"/>
        </w:trPr>
        <w:tc>
          <w:tcPr>
            <w:tcW w:w="4639" w:type="dxa"/>
          </w:tcPr>
          <w:p w14:paraId="6ECDDE5B" w14:textId="77777777" w:rsidR="001B4907" w:rsidRPr="000946D6" w:rsidRDefault="001B4907" w:rsidP="001A6313">
            <w:pPr>
              <w:pStyle w:val="Nosaukumi"/>
              <w:rPr>
                <w:u w:val="single"/>
              </w:rPr>
            </w:pPr>
            <w:r w:rsidRPr="000946D6">
              <w:t>Kredītpunkti</w:t>
            </w:r>
          </w:p>
        </w:tc>
        <w:tc>
          <w:tcPr>
            <w:tcW w:w="4943" w:type="dxa"/>
            <w:vAlign w:val="center"/>
          </w:tcPr>
          <w:p w14:paraId="6AD82EBC" w14:textId="77777777" w:rsidR="001B4907" w:rsidRPr="000946D6" w:rsidRDefault="00935CDC" w:rsidP="001A6313">
            <w:pPr>
              <w:rPr>
                <w:lang w:eastAsia="lv-LV"/>
              </w:rPr>
            </w:pPr>
            <w:r w:rsidRPr="000946D6">
              <w:rPr>
                <w:lang w:eastAsia="lv-LV"/>
              </w:rPr>
              <w:t>2</w:t>
            </w:r>
          </w:p>
        </w:tc>
      </w:tr>
      <w:tr w:rsidR="000946D6" w:rsidRPr="000946D6" w14:paraId="396B13DF" w14:textId="77777777" w:rsidTr="001A6313">
        <w:trPr>
          <w:jc w:val="center"/>
        </w:trPr>
        <w:tc>
          <w:tcPr>
            <w:tcW w:w="4639" w:type="dxa"/>
          </w:tcPr>
          <w:p w14:paraId="625DFC21" w14:textId="77777777" w:rsidR="001B4907" w:rsidRPr="000946D6" w:rsidRDefault="001B4907" w:rsidP="001A6313">
            <w:pPr>
              <w:pStyle w:val="Nosaukumi"/>
              <w:rPr>
                <w:u w:val="single"/>
              </w:rPr>
            </w:pPr>
            <w:r w:rsidRPr="000946D6">
              <w:t>ECTS kredītpunkti</w:t>
            </w:r>
          </w:p>
        </w:tc>
        <w:tc>
          <w:tcPr>
            <w:tcW w:w="4943" w:type="dxa"/>
          </w:tcPr>
          <w:p w14:paraId="4A9E63E5" w14:textId="77777777" w:rsidR="001B4907" w:rsidRPr="000946D6" w:rsidRDefault="0086185A" w:rsidP="001A6313">
            <w:r w:rsidRPr="000946D6">
              <w:t>3</w:t>
            </w:r>
          </w:p>
        </w:tc>
      </w:tr>
      <w:tr w:rsidR="000946D6" w:rsidRPr="000946D6" w14:paraId="251BEF6F" w14:textId="77777777" w:rsidTr="001A6313">
        <w:trPr>
          <w:jc w:val="center"/>
        </w:trPr>
        <w:tc>
          <w:tcPr>
            <w:tcW w:w="4639" w:type="dxa"/>
          </w:tcPr>
          <w:p w14:paraId="5BE61705" w14:textId="77777777" w:rsidR="001B4907" w:rsidRPr="000946D6" w:rsidRDefault="001B4907" w:rsidP="001A6313">
            <w:pPr>
              <w:pStyle w:val="Nosaukumi"/>
            </w:pPr>
            <w:r w:rsidRPr="000946D6">
              <w:t>Kopējais kontaktstundu skaits</w:t>
            </w:r>
          </w:p>
        </w:tc>
        <w:tc>
          <w:tcPr>
            <w:tcW w:w="4943" w:type="dxa"/>
            <w:vAlign w:val="center"/>
          </w:tcPr>
          <w:p w14:paraId="250DFFD2" w14:textId="77777777" w:rsidR="001B4907" w:rsidRPr="000946D6" w:rsidRDefault="00935CDC" w:rsidP="001A6313">
            <w:pPr>
              <w:rPr>
                <w:lang w:eastAsia="lv-LV"/>
              </w:rPr>
            </w:pPr>
            <w:r w:rsidRPr="000946D6">
              <w:rPr>
                <w:lang w:eastAsia="lv-LV"/>
              </w:rPr>
              <w:t>32</w:t>
            </w:r>
          </w:p>
        </w:tc>
      </w:tr>
      <w:tr w:rsidR="000946D6" w:rsidRPr="000946D6" w14:paraId="02C5FDD7" w14:textId="77777777" w:rsidTr="001A6313">
        <w:trPr>
          <w:jc w:val="center"/>
        </w:trPr>
        <w:tc>
          <w:tcPr>
            <w:tcW w:w="4639" w:type="dxa"/>
          </w:tcPr>
          <w:p w14:paraId="3BBD4E7D" w14:textId="77777777" w:rsidR="001B4907" w:rsidRPr="000946D6" w:rsidRDefault="001B4907" w:rsidP="001A6313">
            <w:pPr>
              <w:pStyle w:val="Nosaukumi2"/>
            </w:pPr>
            <w:r w:rsidRPr="000946D6">
              <w:t>Lekciju stundu skaits</w:t>
            </w:r>
          </w:p>
        </w:tc>
        <w:tc>
          <w:tcPr>
            <w:tcW w:w="4943" w:type="dxa"/>
          </w:tcPr>
          <w:p w14:paraId="6878F117" w14:textId="77777777" w:rsidR="001B4907" w:rsidRPr="000946D6" w:rsidRDefault="00935CDC" w:rsidP="001A6313">
            <w:r w:rsidRPr="000946D6">
              <w:t>16</w:t>
            </w:r>
          </w:p>
        </w:tc>
      </w:tr>
      <w:tr w:rsidR="000946D6" w:rsidRPr="000946D6" w14:paraId="1EB4D3BB" w14:textId="77777777" w:rsidTr="001A6313">
        <w:trPr>
          <w:jc w:val="center"/>
        </w:trPr>
        <w:tc>
          <w:tcPr>
            <w:tcW w:w="4639" w:type="dxa"/>
          </w:tcPr>
          <w:p w14:paraId="00A7C59A" w14:textId="77777777" w:rsidR="001B4907" w:rsidRPr="000946D6" w:rsidRDefault="001B4907" w:rsidP="001A6313">
            <w:pPr>
              <w:pStyle w:val="Nosaukumi2"/>
            </w:pPr>
            <w:r w:rsidRPr="000946D6">
              <w:t>Semināru stundu skaits</w:t>
            </w:r>
          </w:p>
        </w:tc>
        <w:tc>
          <w:tcPr>
            <w:tcW w:w="4943" w:type="dxa"/>
          </w:tcPr>
          <w:p w14:paraId="3F5443AB" w14:textId="5CC4F386" w:rsidR="001B4907" w:rsidRPr="000946D6" w:rsidRDefault="004D723D" w:rsidP="001A6313">
            <w:r>
              <w:t>-</w:t>
            </w:r>
          </w:p>
        </w:tc>
      </w:tr>
      <w:tr w:rsidR="000946D6" w:rsidRPr="000946D6" w14:paraId="0AC7D5C6" w14:textId="77777777" w:rsidTr="001A6313">
        <w:trPr>
          <w:jc w:val="center"/>
        </w:trPr>
        <w:tc>
          <w:tcPr>
            <w:tcW w:w="4639" w:type="dxa"/>
          </w:tcPr>
          <w:p w14:paraId="1A2B60C9" w14:textId="77777777" w:rsidR="001B4907" w:rsidRPr="000946D6" w:rsidRDefault="001B4907" w:rsidP="001A6313">
            <w:pPr>
              <w:pStyle w:val="Nosaukumi2"/>
            </w:pPr>
            <w:r w:rsidRPr="000946D6">
              <w:t>Praktisko darbu stundu skaits</w:t>
            </w:r>
          </w:p>
        </w:tc>
        <w:tc>
          <w:tcPr>
            <w:tcW w:w="4943" w:type="dxa"/>
          </w:tcPr>
          <w:p w14:paraId="0D2CCD2C" w14:textId="34E3F4F3" w:rsidR="001B4907" w:rsidRPr="000946D6" w:rsidRDefault="004D723D" w:rsidP="001A6313">
            <w:r>
              <w:t>16</w:t>
            </w:r>
          </w:p>
        </w:tc>
      </w:tr>
      <w:tr w:rsidR="000946D6" w:rsidRPr="000946D6" w14:paraId="0CAEA0BF" w14:textId="77777777" w:rsidTr="001A6313">
        <w:trPr>
          <w:jc w:val="center"/>
        </w:trPr>
        <w:tc>
          <w:tcPr>
            <w:tcW w:w="4639" w:type="dxa"/>
          </w:tcPr>
          <w:p w14:paraId="2F60B6AB" w14:textId="77777777" w:rsidR="001B4907" w:rsidRPr="000946D6" w:rsidRDefault="001B4907" w:rsidP="001A6313">
            <w:pPr>
              <w:pStyle w:val="Nosaukumi2"/>
            </w:pPr>
            <w:r w:rsidRPr="000946D6">
              <w:t>Laboratorijas darbu stundu skaits</w:t>
            </w:r>
          </w:p>
        </w:tc>
        <w:tc>
          <w:tcPr>
            <w:tcW w:w="4943" w:type="dxa"/>
          </w:tcPr>
          <w:p w14:paraId="2C4C7844" w14:textId="77777777" w:rsidR="001B4907" w:rsidRPr="000946D6" w:rsidRDefault="0086185A" w:rsidP="001A6313">
            <w:r w:rsidRPr="000946D6">
              <w:t>-</w:t>
            </w:r>
          </w:p>
        </w:tc>
      </w:tr>
      <w:tr w:rsidR="000946D6" w:rsidRPr="000946D6" w14:paraId="31FC7B73" w14:textId="77777777" w:rsidTr="001A6313">
        <w:trPr>
          <w:jc w:val="center"/>
        </w:trPr>
        <w:tc>
          <w:tcPr>
            <w:tcW w:w="4639" w:type="dxa"/>
          </w:tcPr>
          <w:p w14:paraId="22598346" w14:textId="77777777" w:rsidR="001B4907" w:rsidRPr="000946D6" w:rsidRDefault="001B4907" w:rsidP="001A6313">
            <w:pPr>
              <w:pStyle w:val="Nosaukumi2"/>
              <w:rPr>
                <w:lang w:eastAsia="lv-LV"/>
              </w:rPr>
            </w:pPr>
            <w:r w:rsidRPr="000946D6">
              <w:rPr>
                <w:lang w:eastAsia="lv-LV"/>
              </w:rPr>
              <w:t>Studējošā patstāvīgā darba stundu skaits</w:t>
            </w:r>
          </w:p>
        </w:tc>
        <w:tc>
          <w:tcPr>
            <w:tcW w:w="4943" w:type="dxa"/>
            <w:vAlign w:val="center"/>
          </w:tcPr>
          <w:p w14:paraId="5F0DDDA2" w14:textId="77777777" w:rsidR="001B4907" w:rsidRPr="000946D6" w:rsidRDefault="00BA0492" w:rsidP="001A6313">
            <w:pPr>
              <w:rPr>
                <w:lang w:eastAsia="lv-LV"/>
              </w:rPr>
            </w:pPr>
            <w:r w:rsidRPr="000946D6">
              <w:rPr>
                <w:lang w:eastAsia="lv-LV"/>
              </w:rPr>
              <w:t>48</w:t>
            </w:r>
          </w:p>
        </w:tc>
      </w:tr>
      <w:tr w:rsidR="000946D6" w:rsidRPr="000946D6" w14:paraId="564A3DEF" w14:textId="77777777" w:rsidTr="001A6313">
        <w:trPr>
          <w:jc w:val="center"/>
        </w:trPr>
        <w:tc>
          <w:tcPr>
            <w:tcW w:w="9582" w:type="dxa"/>
            <w:gridSpan w:val="2"/>
          </w:tcPr>
          <w:p w14:paraId="3E18BE53" w14:textId="77777777" w:rsidR="001B4907" w:rsidRPr="000946D6" w:rsidRDefault="001B4907" w:rsidP="001A6313">
            <w:pPr>
              <w:rPr>
                <w:lang w:eastAsia="lv-LV"/>
              </w:rPr>
            </w:pPr>
          </w:p>
        </w:tc>
      </w:tr>
      <w:tr w:rsidR="000946D6" w:rsidRPr="000946D6" w14:paraId="477431A7" w14:textId="77777777" w:rsidTr="001A6313">
        <w:trPr>
          <w:jc w:val="center"/>
        </w:trPr>
        <w:tc>
          <w:tcPr>
            <w:tcW w:w="9582" w:type="dxa"/>
            <w:gridSpan w:val="2"/>
          </w:tcPr>
          <w:p w14:paraId="7936D41C" w14:textId="750CDB00" w:rsidR="001B4907" w:rsidRPr="000946D6" w:rsidRDefault="001B4907" w:rsidP="000946D6">
            <w:pPr>
              <w:pStyle w:val="Nosaukumi"/>
              <w:rPr>
                <w:b w:val="0"/>
                <w:i w:val="0"/>
              </w:rPr>
            </w:pPr>
            <w:r w:rsidRPr="000946D6">
              <w:t>Kursa autors(-i)</w:t>
            </w:r>
            <w:r w:rsidR="007005A3" w:rsidRPr="000946D6">
              <w:t xml:space="preserve"> </w:t>
            </w:r>
          </w:p>
        </w:tc>
      </w:tr>
      <w:tr w:rsidR="000946D6" w:rsidRPr="000946D6" w14:paraId="0A840F24" w14:textId="77777777" w:rsidTr="001A6313">
        <w:trPr>
          <w:jc w:val="center"/>
        </w:trPr>
        <w:tc>
          <w:tcPr>
            <w:tcW w:w="9582" w:type="dxa"/>
            <w:gridSpan w:val="2"/>
          </w:tcPr>
          <w:p w14:paraId="4FA1BAB2" w14:textId="2AECA48F" w:rsidR="008D4CBD" w:rsidRPr="000946D6" w:rsidRDefault="0088506D" w:rsidP="000946D6">
            <w:r>
              <w:t>Dr.iur., doc. Igors Trofimovs</w:t>
            </w:r>
          </w:p>
        </w:tc>
      </w:tr>
      <w:tr w:rsidR="000946D6" w:rsidRPr="000946D6" w14:paraId="128052D4" w14:textId="77777777" w:rsidTr="001A6313">
        <w:trPr>
          <w:jc w:val="center"/>
        </w:trPr>
        <w:tc>
          <w:tcPr>
            <w:tcW w:w="9582" w:type="dxa"/>
            <w:gridSpan w:val="2"/>
          </w:tcPr>
          <w:p w14:paraId="07458EB4" w14:textId="783DD9E9" w:rsidR="008D4CBD" w:rsidRPr="000946D6" w:rsidRDefault="008D4CBD" w:rsidP="000946D6">
            <w:pPr>
              <w:pStyle w:val="Nosaukumi"/>
            </w:pPr>
            <w:r w:rsidRPr="000946D6">
              <w:t>Kursa docētājs(-i)</w:t>
            </w:r>
            <w:r w:rsidR="007005A3" w:rsidRPr="000946D6">
              <w:t xml:space="preserve"> </w:t>
            </w:r>
          </w:p>
        </w:tc>
      </w:tr>
      <w:tr w:rsidR="000946D6" w:rsidRPr="000946D6" w14:paraId="081F0DE5" w14:textId="77777777" w:rsidTr="001A6313">
        <w:trPr>
          <w:jc w:val="center"/>
        </w:trPr>
        <w:tc>
          <w:tcPr>
            <w:tcW w:w="9582" w:type="dxa"/>
            <w:gridSpan w:val="2"/>
          </w:tcPr>
          <w:p w14:paraId="5FF654C6" w14:textId="69C8CF5E" w:rsidR="008D4CBD" w:rsidRPr="000946D6" w:rsidRDefault="0088506D" w:rsidP="00F129BD">
            <w:r>
              <w:t>Dr.iur., doc. Igors Trofimovs,</w:t>
            </w:r>
            <w:r w:rsidR="00F129BD">
              <w:t xml:space="preserve"> </w:t>
            </w:r>
            <w:proofErr w:type="spellStart"/>
            <w:r w:rsidR="00F129BD">
              <w:t>Mg.</w:t>
            </w:r>
            <w:r>
              <w:t>iur</w:t>
            </w:r>
            <w:proofErr w:type="spellEnd"/>
            <w:r w:rsidR="00F129BD">
              <w:t xml:space="preserve">., </w:t>
            </w:r>
            <w:proofErr w:type="spellStart"/>
            <w:r>
              <w:t>vies</w:t>
            </w:r>
            <w:r w:rsidR="00F129BD">
              <w:t>lekt</w:t>
            </w:r>
            <w:proofErr w:type="spellEnd"/>
            <w:r w:rsidR="00F129BD">
              <w:t xml:space="preserve">. </w:t>
            </w:r>
            <w:r>
              <w:t xml:space="preserve">Inese </w:t>
            </w:r>
            <w:proofErr w:type="spellStart"/>
            <w:r>
              <w:t>Geida</w:t>
            </w:r>
            <w:proofErr w:type="spellEnd"/>
          </w:p>
        </w:tc>
      </w:tr>
      <w:tr w:rsidR="000946D6" w:rsidRPr="000946D6" w14:paraId="74856988" w14:textId="77777777" w:rsidTr="001A6313">
        <w:trPr>
          <w:jc w:val="center"/>
        </w:trPr>
        <w:tc>
          <w:tcPr>
            <w:tcW w:w="9582" w:type="dxa"/>
            <w:gridSpan w:val="2"/>
          </w:tcPr>
          <w:p w14:paraId="2A64B521" w14:textId="77777777" w:rsidR="008D4CBD" w:rsidRPr="000946D6" w:rsidRDefault="008D4CBD" w:rsidP="008D4CBD">
            <w:pPr>
              <w:pStyle w:val="Nosaukumi"/>
            </w:pPr>
            <w:r w:rsidRPr="000946D6">
              <w:t>Priekšzināšanas</w:t>
            </w:r>
          </w:p>
        </w:tc>
      </w:tr>
      <w:tr w:rsidR="000946D6" w:rsidRPr="000946D6" w14:paraId="3E47D0E6" w14:textId="77777777" w:rsidTr="001A6313">
        <w:trPr>
          <w:jc w:val="center"/>
        </w:trPr>
        <w:tc>
          <w:tcPr>
            <w:tcW w:w="9582" w:type="dxa"/>
            <w:gridSpan w:val="2"/>
          </w:tcPr>
          <w:p w14:paraId="3D2E8F9A" w14:textId="0F14223C" w:rsidR="008D4CBD" w:rsidRPr="000946D6" w:rsidRDefault="000946D6" w:rsidP="008D4CBD">
            <w:pPr>
              <w:snapToGrid w:val="0"/>
            </w:pPr>
            <w:r w:rsidRPr="000946D6">
              <w:t>Nav nepieciešamas</w:t>
            </w:r>
          </w:p>
        </w:tc>
      </w:tr>
      <w:tr w:rsidR="000946D6" w:rsidRPr="000946D6" w14:paraId="1DDFBEDF" w14:textId="77777777" w:rsidTr="001A6313">
        <w:trPr>
          <w:jc w:val="center"/>
        </w:trPr>
        <w:tc>
          <w:tcPr>
            <w:tcW w:w="9582" w:type="dxa"/>
            <w:gridSpan w:val="2"/>
          </w:tcPr>
          <w:p w14:paraId="6425EC1B" w14:textId="77777777" w:rsidR="008D4CBD" w:rsidRPr="000946D6" w:rsidRDefault="008D4CBD" w:rsidP="008D4CBD">
            <w:pPr>
              <w:pStyle w:val="Nosaukumi"/>
            </w:pPr>
            <w:r w:rsidRPr="000946D6">
              <w:t xml:space="preserve">Studiju kursa anotācija </w:t>
            </w:r>
          </w:p>
        </w:tc>
      </w:tr>
      <w:tr w:rsidR="000946D6" w:rsidRPr="000946D6" w14:paraId="2EB92B22" w14:textId="77777777" w:rsidTr="00026C21">
        <w:trPr>
          <w:trHeight w:val="1119"/>
          <w:jc w:val="center"/>
        </w:trPr>
        <w:tc>
          <w:tcPr>
            <w:tcW w:w="9582" w:type="dxa"/>
            <w:gridSpan w:val="2"/>
          </w:tcPr>
          <w:p w14:paraId="4CB16CC3" w14:textId="77777777" w:rsidR="00B3702E" w:rsidRDefault="008D4CBD" w:rsidP="002F3DD9">
            <w:pPr>
              <w:snapToGrid w:val="0"/>
            </w:pPr>
            <w:r w:rsidRPr="000946D6">
              <w:t>KURSA MĒRĶIS:</w:t>
            </w:r>
          </w:p>
          <w:p w14:paraId="3DFB5CFD" w14:textId="483BA59B" w:rsidR="00F129BD" w:rsidRDefault="0088506D" w:rsidP="00F129BD">
            <w:pPr>
              <w:jc w:val="both"/>
            </w:pPr>
            <w:r w:rsidRPr="0088506D">
              <w:t xml:space="preserve">Sniegt zināšanas par Kriminālistikas un Operatīvās darbības būtību, principiem, saturu, līdzekļiem, to pielietojuma procesu lomu un uzdevumiem. Dot iespēju studentiem apgūt zināšanas un izstrādāt zināmas iemaņas </w:t>
            </w:r>
            <w:proofErr w:type="spellStart"/>
            <w:r w:rsidRPr="0088506D">
              <w:t>kriminālistiskās</w:t>
            </w:r>
            <w:proofErr w:type="spellEnd"/>
            <w:r w:rsidRPr="0088506D">
              <w:t xml:space="preserve"> tehnikas pielietošanā, kā arī apgūt minimālas iemaņas un zināšanas atsevišķu noziegumu veidu izmeklēšanā un atklāšanā, palīdzēt apgūt prasmes un sasniegt kompetenci, kas nepieciešami Civilās drošības un aizsardzības speciālista profesijas apguvē.</w:t>
            </w:r>
          </w:p>
          <w:p w14:paraId="334D1363" w14:textId="77777777" w:rsidR="0088506D" w:rsidRPr="000946D6" w:rsidRDefault="0088506D" w:rsidP="00F129BD">
            <w:pPr>
              <w:jc w:val="both"/>
            </w:pPr>
          </w:p>
          <w:p w14:paraId="54AD4BFF" w14:textId="6717F863" w:rsidR="003D1A68" w:rsidRDefault="008D4CBD" w:rsidP="00F129BD">
            <w:pPr>
              <w:suppressAutoHyphens/>
              <w:autoSpaceDE/>
              <w:autoSpaceDN/>
              <w:adjustRightInd/>
              <w:snapToGrid w:val="0"/>
              <w:jc w:val="both"/>
            </w:pPr>
            <w:r w:rsidRPr="000946D6">
              <w:t>KURSA UZDEVUMI:</w:t>
            </w:r>
          </w:p>
          <w:p w14:paraId="2770E68D" w14:textId="77777777" w:rsidR="0088506D" w:rsidRDefault="0088506D" w:rsidP="0088506D">
            <w:pPr>
              <w:suppressAutoHyphens/>
              <w:autoSpaceDE/>
              <w:autoSpaceDN/>
              <w:adjustRightInd/>
              <w:snapToGrid w:val="0"/>
              <w:jc w:val="both"/>
            </w:pPr>
            <w:r>
              <w:t>Dot iespēju studentiem:</w:t>
            </w:r>
          </w:p>
          <w:p w14:paraId="31496C71" w14:textId="77777777" w:rsidR="0088506D" w:rsidRDefault="0088506D" w:rsidP="0088506D">
            <w:pPr>
              <w:suppressAutoHyphens/>
              <w:autoSpaceDE/>
              <w:autoSpaceDN/>
              <w:adjustRightInd/>
              <w:snapToGrid w:val="0"/>
              <w:jc w:val="both"/>
            </w:pPr>
            <w:r>
              <w:t>1. Apgūt nepieciešamās prasmes, lai pareizi varētu rīkoties situācijās, kas saistītas ar Kriminālistikas un Operatīvās darbības likuma normu piemērošanu;</w:t>
            </w:r>
          </w:p>
          <w:p w14:paraId="68D1EDE2" w14:textId="77777777" w:rsidR="0088506D" w:rsidRDefault="0088506D" w:rsidP="0088506D">
            <w:pPr>
              <w:suppressAutoHyphens/>
              <w:autoSpaceDE/>
              <w:autoSpaceDN/>
              <w:adjustRightInd/>
              <w:snapToGrid w:val="0"/>
              <w:jc w:val="both"/>
            </w:pPr>
            <w:r>
              <w:t xml:space="preserve">2. Veidot teorētisko izpratni par </w:t>
            </w:r>
            <w:proofErr w:type="spellStart"/>
            <w:r>
              <w:t>kriminālistiskās</w:t>
            </w:r>
            <w:proofErr w:type="spellEnd"/>
            <w:r>
              <w:t xml:space="preserve"> tehniku un tā izmantošanas iespējām noziedzības apkarošanā un sabiedriskās kārtības sargāšanā;</w:t>
            </w:r>
          </w:p>
          <w:p w14:paraId="589FF834" w14:textId="77777777" w:rsidR="0088506D" w:rsidRDefault="0088506D" w:rsidP="0088506D">
            <w:pPr>
              <w:suppressAutoHyphens/>
              <w:autoSpaceDE/>
              <w:autoSpaceDN/>
              <w:adjustRightInd/>
              <w:snapToGrid w:val="0"/>
              <w:jc w:val="both"/>
            </w:pPr>
            <w:r>
              <w:t>3. Veidot izpratni par atsevišķu noziedzīgu nodarījumu veidu izmeklēšanas īpatnībām;</w:t>
            </w:r>
          </w:p>
          <w:p w14:paraId="2BE942EC" w14:textId="0C01BB76" w:rsidR="008D4CBD" w:rsidRPr="000946D6" w:rsidRDefault="0088506D" w:rsidP="0088506D">
            <w:pPr>
              <w:suppressAutoHyphens/>
              <w:autoSpaceDE/>
              <w:autoSpaceDN/>
              <w:adjustRightInd/>
              <w:snapToGrid w:val="0"/>
              <w:jc w:val="both"/>
            </w:pPr>
            <w:r>
              <w:t>4. Veidot izpratni par dokumentu noformēšanu, saistībā ar kriminālistikas un operatīvās darbības procesa pasākumu realizēšanu.</w:t>
            </w:r>
          </w:p>
        </w:tc>
      </w:tr>
      <w:tr w:rsidR="000946D6" w:rsidRPr="000946D6" w14:paraId="0EDB6DB3" w14:textId="77777777" w:rsidTr="001A6313">
        <w:trPr>
          <w:jc w:val="center"/>
        </w:trPr>
        <w:tc>
          <w:tcPr>
            <w:tcW w:w="9582" w:type="dxa"/>
            <w:gridSpan w:val="2"/>
          </w:tcPr>
          <w:p w14:paraId="10B87133" w14:textId="77777777" w:rsidR="008D4CBD" w:rsidRPr="000946D6" w:rsidRDefault="008D4CBD" w:rsidP="008D4CBD">
            <w:pPr>
              <w:pStyle w:val="Nosaukumi"/>
            </w:pPr>
            <w:r w:rsidRPr="000946D6">
              <w:t>Studiju kursa kalendārais plāns</w:t>
            </w:r>
          </w:p>
        </w:tc>
      </w:tr>
      <w:tr w:rsidR="000946D6" w:rsidRPr="000946D6" w14:paraId="3A8888A7" w14:textId="77777777" w:rsidTr="001A6313">
        <w:trPr>
          <w:jc w:val="center"/>
        </w:trPr>
        <w:tc>
          <w:tcPr>
            <w:tcW w:w="9582" w:type="dxa"/>
            <w:gridSpan w:val="2"/>
          </w:tcPr>
          <w:p w14:paraId="524F92FA" w14:textId="2E850DA0" w:rsidR="00115433" w:rsidRPr="000946D6" w:rsidRDefault="00C71C0C" w:rsidP="00D67BC0">
            <w:pPr>
              <w:spacing w:after="160" w:line="259" w:lineRule="auto"/>
              <w:ind w:left="34"/>
            </w:pPr>
            <w:r w:rsidRPr="00C71C0C">
              <w:t xml:space="preserve">Kursa struktūra: lekcijas – </w:t>
            </w:r>
            <w:r>
              <w:t>1</w:t>
            </w:r>
            <w:r w:rsidRPr="00C71C0C">
              <w:t xml:space="preserve">6 st., </w:t>
            </w:r>
            <w:r w:rsidR="004D723D" w:rsidRPr="004D723D">
              <w:t>praktiskie darbi</w:t>
            </w:r>
            <w:r w:rsidRPr="00C71C0C">
              <w:t xml:space="preserve"> - 1</w:t>
            </w:r>
            <w:r w:rsidR="00115433" w:rsidRPr="000946D6">
              <w:t>6 st.</w:t>
            </w:r>
          </w:p>
          <w:p w14:paraId="3690AF8E" w14:textId="381A1DDF" w:rsidR="0088506D" w:rsidRDefault="0088506D" w:rsidP="0088506D">
            <w:pPr>
              <w:pStyle w:val="ListParagraph"/>
              <w:numPr>
                <w:ilvl w:val="0"/>
                <w:numId w:val="3"/>
              </w:numPr>
              <w:spacing w:after="160" w:line="259" w:lineRule="auto"/>
            </w:pPr>
            <w:r>
              <w:t xml:space="preserve">Kriminālistikas un Kriminālās meklēšanas būtība, principi, tiesiskie pamati. </w:t>
            </w:r>
            <w:r w:rsidR="000C06C5">
              <w:t xml:space="preserve">Starptautiskā sadarbība operatīvās darbības jomā. </w:t>
            </w:r>
            <w:r>
              <w:t>(L2)</w:t>
            </w:r>
          </w:p>
          <w:p w14:paraId="67ABBB8B" w14:textId="2DCA5894" w:rsidR="0088506D" w:rsidRDefault="0088506D" w:rsidP="0088506D">
            <w:pPr>
              <w:pStyle w:val="ListParagraph"/>
              <w:numPr>
                <w:ilvl w:val="0"/>
                <w:numId w:val="3"/>
              </w:numPr>
              <w:spacing w:after="160" w:line="259" w:lineRule="auto"/>
            </w:pPr>
            <w:r>
              <w:t xml:space="preserve">Operatīvās darbības pasākumi. </w:t>
            </w:r>
            <w:proofErr w:type="spellStart"/>
            <w:r>
              <w:t>Kriminālistiskā</w:t>
            </w:r>
            <w:proofErr w:type="spellEnd"/>
            <w:r>
              <w:t xml:space="preserve"> identifikācija un diagnostika. (L2) (P4)</w:t>
            </w:r>
          </w:p>
          <w:p w14:paraId="42469EFC" w14:textId="0E3BA18A" w:rsidR="0088506D" w:rsidRDefault="0088506D" w:rsidP="0088506D">
            <w:pPr>
              <w:pStyle w:val="ListParagraph"/>
              <w:numPr>
                <w:ilvl w:val="0"/>
                <w:numId w:val="3"/>
              </w:numPr>
              <w:spacing w:after="160" w:line="259" w:lineRule="auto"/>
            </w:pPr>
            <w:proofErr w:type="spellStart"/>
            <w:r>
              <w:t>Kriminālistiskā</w:t>
            </w:r>
            <w:proofErr w:type="spellEnd"/>
            <w:r>
              <w:t xml:space="preserve"> </w:t>
            </w:r>
            <w:proofErr w:type="spellStart"/>
            <w:r>
              <w:t>habitoloģija</w:t>
            </w:r>
            <w:proofErr w:type="spellEnd"/>
            <w:r>
              <w:t xml:space="preserve">. </w:t>
            </w:r>
            <w:proofErr w:type="spellStart"/>
            <w:r>
              <w:t>Trasoloģija</w:t>
            </w:r>
            <w:proofErr w:type="spellEnd"/>
            <w:r>
              <w:t xml:space="preserve"> un daktiloskopija. (L2)</w:t>
            </w:r>
          </w:p>
          <w:p w14:paraId="2A4DFB12" w14:textId="66BD4082" w:rsidR="0088506D" w:rsidRDefault="0088506D" w:rsidP="0088506D">
            <w:pPr>
              <w:pStyle w:val="ListParagraph"/>
              <w:numPr>
                <w:ilvl w:val="0"/>
                <w:numId w:val="3"/>
              </w:numPr>
              <w:spacing w:after="160" w:line="259" w:lineRule="auto"/>
            </w:pPr>
            <w:proofErr w:type="spellStart"/>
            <w:r>
              <w:t>Kriminālistiskā</w:t>
            </w:r>
            <w:proofErr w:type="spellEnd"/>
            <w:r>
              <w:t xml:space="preserve"> ballistika, dokumentu izpēte un kriminālā reģistrācija. (L2) (P</w:t>
            </w:r>
            <w:r w:rsidR="000E7E20">
              <w:t>2</w:t>
            </w:r>
            <w:r>
              <w:t>)</w:t>
            </w:r>
          </w:p>
          <w:p w14:paraId="0CA5ACFF" w14:textId="724B1C28" w:rsidR="0088506D" w:rsidRDefault="0088506D" w:rsidP="0088506D">
            <w:pPr>
              <w:pStyle w:val="ListParagraph"/>
              <w:numPr>
                <w:ilvl w:val="0"/>
                <w:numId w:val="3"/>
              </w:numPr>
              <w:spacing w:after="160" w:line="259" w:lineRule="auto"/>
            </w:pPr>
            <w:proofErr w:type="spellStart"/>
            <w:r>
              <w:t>Kriminālistiskās</w:t>
            </w:r>
            <w:proofErr w:type="spellEnd"/>
            <w:r>
              <w:t xml:space="preserve"> taktikas jēdziens un saturs. (L2) (P2</w:t>
            </w:r>
            <w:r w:rsidR="00805BAE">
              <w:t>)</w:t>
            </w:r>
          </w:p>
          <w:p w14:paraId="4AEA62BE" w14:textId="2B3480A8" w:rsidR="0088506D" w:rsidRDefault="0088506D" w:rsidP="00EA61F4">
            <w:pPr>
              <w:pStyle w:val="ListParagraph"/>
              <w:numPr>
                <w:ilvl w:val="0"/>
                <w:numId w:val="3"/>
              </w:numPr>
              <w:spacing w:after="160" w:line="259" w:lineRule="auto"/>
              <w:jc w:val="both"/>
            </w:pPr>
            <w:r>
              <w:lastRenderedPageBreak/>
              <w:t>Meklēšanas un izmeklēšanas plānošana, versijas krimināllietā īpatnības. Meklēšanas taktika. (L2) (P2)</w:t>
            </w:r>
          </w:p>
          <w:p w14:paraId="1CDADE07" w14:textId="5F5D4D03" w:rsidR="0088506D" w:rsidRDefault="0088506D" w:rsidP="0088506D">
            <w:pPr>
              <w:pStyle w:val="ListParagraph"/>
              <w:numPr>
                <w:ilvl w:val="0"/>
                <w:numId w:val="3"/>
              </w:numPr>
              <w:spacing w:after="160" w:line="259" w:lineRule="auto"/>
            </w:pPr>
            <w:r>
              <w:t>Noziegumu pret personu izmeklēšanas un atklāšanas īpatnības. (L2) (P2)</w:t>
            </w:r>
          </w:p>
          <w:p w14:paraId="2A96C58A" w14:textId="697C4E38" w:rsidR="004D723D" w:rsidRDefault="0088506D" w:rsidP="0088506D">
            <w:pPr>
              <w:pStyle w:val="ListParagraph"/>
              <w:numPr>
                <w:ilvl w:val="0"/>
                <w:numId w:val="3"/>
              </w:numPr>
              <w:spacing w:after="160" w:line="259" w:lineRule="auto"/>
            </w:pPr>
            <w:r>
              <w:t>Mantisko noziegumu izmeklēšanas un atklāšanas īpatnības</w:t>
            </w:r>
            <w:r w:rsidR="004D723D">
              <w:t xml:space="preserve">. </w:t>
            </w:r>
            <w:r>
              <w:t>(L2) (P</w:t>
            </w:r>
            <w:r w:rsidR="000E7E20">
              <w:t>4</w:t>
            </w:r>
            <w:r w:rsidR="004D723D" w:rsidRPr="004D723D">
              <w:t>)</w:t>
            </w:r>
          </w:p>
          <w:p w14:paraId="28A9B6A0" w14:textId="782CC4BB" w:rsidR="00C71C0C" w:rsidRPr="001A694B" w:rsidRDefault="00C71C0C" w:rsidP="00F129BD">
            <w:pPr>
              <w:ind w:right="-19"/>
              <w:rPr>
                <w:i/>
                <w:lang w:eastAsia="ko-KR"/>
              </w:rPr>
            </w:pPr>
            <w:r w:rsidRPr="001A694B">
              <w:rPr>
                <w:i/>
                <w:lang w:eastAsia="ko-KR"/>
              </w:rPr>
              <w:t>L -  lekcija</w:t>
            </w:r>
          </w:p>
          <w:p w14:paraId="02F6362A" w14:textId="509D995D" w:rsidR="00C71C0C" w:rsidRPr="00C71C0C" w:rsidRDefault="004D723D" w:rsidP="00C71C0C">
            <w:pPr>
              <w:ind w:right="-19"/>
              <w:rPr>
                <w:i/>
                <w:lang w:eastAsia="ko-KR"/>
              </w:rPr>
            </w:pPr>
            <w:r w:rsidRPr="001A694B">
              <w:rPr>
                <w:i/>
                <w:lang w:eastAsia="ko-KR"/>
              </w:rPr>
              <w:t>P - praktiskie darbi</w:t>
            </w:r>
          </w:p>
        </w:tc>
      </w:tr>
      <w:tr w:rsidR="000946D6" w:rsidRPr="000946D6" w14:paraId="515BA4CA" w14:textId="77777777" w:rsidTr="001A6313">
        <w:trPr>
          <w:jc w:val="center"/>
        </w:trPr>
        <w:tc>
          <w:tcPr>
            <w:tcW w:w="9582" w:type="dxa"/>
            <w:gridSpan w:val="2"/>
          </w:tcPr>
          <w:p w14:paraId="22EF4CA2" w14:textId="77777777" w:rsidR="008D4CBD" w:rsidRPr="000946D6" w:rsidRDefault="008D4CBD" w:rsidP="008D4CBD">
            <w:pPr>
              <w:pStyle w:val="Nosaukumi"/>
            </w:pPr>
            <w:r w:rsidRPr="000946D6">
              <w:lastRenderedPageBreak/>
              <w:t>Studiju rezultāti</w:t>
            </w:r>
          </w:p>
        </w:tc>
      </w:tr>
      <w:tr w:rsidR="000946D6" w:rsidRPr="000946D6" w14:paraId="067BC97B" w14:textId="77777777" w:rsidTr="001A6313">
        <w:trPr>
          <w:jc w:val="center"/>
        </w:trPr>
        <w:tc>
          <w:tcPr>
            <w:tcW w:w="9582" w:type="dxa"/>
            <w:gridSpan w:val="2"/>
          </w:tcPr>
          <w:p w14:paraId="43CDAD3A" w14:textId="77777777" w:rsidR="008D4CBD" w:rsidRPr="000946D6" w:rsidRDefault="00026C21" w:rsidP="00026C21">
            <w:pPr>
              <w:pStyle w:val="ListParagraph"/>
              <w:spacing w:after="160" w:line="259" w:lineRule="auto"/>
              <w:ind w:left="20"/>
              <w:rPr>
                <w:color w:val="auto"/>
              </w:rPr>
            </w:pPr>
            <w:r w:rsidRPr="000946D6">
              <w:rPr>
                <w:color w:val="auto"/>
              </w:rPr>
              <w:t>ZINĀŠANAS:</w:t>
            </w:r>
          </w:p>
          <w:p w14:paraId="1790401A" w14:textId="4D2EECC8" w:rsidR="0088506D" w:rsidRPr="0088506D" w:rsidRDefault="0088506D" w:rsidP="0088506D">
            <w:pPr>
              <w:pStyle w:val="ListParagraph"/>
              <w:numPr>
                <w:ilvl w:val="0"/>
                <w:numId w:val="6"/>
              </w:numPr>
              <w:spacing w:after="160" w:line="259" w:lineRule="auto"/>
              <w:rPr>
                <w:color w:val="auto"/>
              </w:rPr>
            </w:pPr>
            <w:r>
              <w:rPr>
                <w:color w:val="auto"/>
              </w:rPr>
              <w:t>Z</w:t>
            </w:r>
            <w:r w:rsidRPr="0088506D">
              <w:rPr>
                <w:color w:val="auto"/>
              </w:rPr>
              <w:t>ina kriminālistikas un kriminālās meklēšanas teorijas rašanos un tās attīstību;</w:t>
            </w:r>
          </w:p>
          <w:p w14:paraId="242CB2DD" w14:textId="29663C15" w:rsidR="00572FE7" w:rsidRDefault="0088506D" w:rsidP="00EA61F4">
            <w:pPr>
              <w:pStyle w:val="ListParagraph"/>
              <w:numPr>
                <w:ilvl w:val="0"/>
                <w:numId w:val="6"/>
              </w:numPr>
              <w:spacing w:after="160" w:line="259" w:lineRule="auto"/>
              <w:jc w:val="both"/>
              <w:rPr>
                <w:color w:val="auto"/>
              </w:rPr>
            </w:pPr>
            <w:r>
              <w:rPr>
                <w:color w:val="auto"/>
              </w:rPr>
              <w:t>Z</w:t>
            </w:r>
            <w:r w:rsidRPr="0088506D">
              <w:rPr>
                <w:color w:val="auto"/>
              </w:rPr>
              <w:t>ina citu tiesību aizsardzības iestāžu sadarbības iespējas ar operatīvas darbības subjektiem un pirmstiesas izmeklēšanu</w:t>
            </w:r>
            <w:r w:rsidR="00572FE7" w:rsidRPr="00AD4E43">
              <w:rPr>
                <w:color w:val="auto"/>
              </w:rPr>
              <w:t>.</w:t>
            </w:r>
          </w:p>
          <w:p w14:paraId="2FF97B32" w14:textId="77777777" w:rsidR="00AD4E43" w:rsidRPr="000946D6" w:rsidRDefault="00AD4E43" w:rsidP="00026C21">
            <w:pPr>
              <w:pStyle w:val="ListParagraph"/>
              <w:spacing w:after="160" w:line="259" w:lineRule="auto"/>
              <w:ind w:left="20"/>
              <w:rPr>
                <w:color w:val="auto"/>
              </w:rPr>
            </w:pPr>
          </w:p>
          <w:p w14:paraId="3958337E" w14:textId="112F49D9" w:rsidR="00026C21" w:rsidRPr="000946D6" w:rsidRDefault="00026C21" w:rsidP="00026C21">
            <w:pPr>
              <w:pStyle w:val="ListParagraph"/>
              <w:spacing w:after="160" w:line="259" w:lineRule="auto"/>
              <w:ind w:left="20"/>
              <w:rPr>
                <w:color w:val="auto"/>
              </w:rPr>
            </w:pPr>
            <w:r w:rsidRPr="000946D6">
              <w:rPr>
                <w:color w:val="auto"/>
              </w:rPr>
              <w:t>PRASMES:</w:t>
            </w:r>
          </w:p>
          <w:p w14:paraId="5C7DF828" w14:textId="06A58B7A" w:rsidR="0088506D" w:rsidRPr="0088506D" w:rsidRDefault="0088506D" w:rsidP="00EA61F4">
            <w:pPr>
              <w:pStyle w:val="ListParagraph"/>
              <w:numPr>
                <w:ilvl w:val="0"/>
                <w:numId w:val="6"/>
              </w:numPr>
              <w:spacing w:after="160" w:line="259" w:lineRule="auto"/>
              <w:jc w:val="both"/>
              <w:rPr>
                <w:color w:val="auto"/>
              </w:rPr>
            </w:pPr>
            <w:r>
              <w:rPr>
                <w:color w:val="auto"/>
              </w:rPr>
              <w:t>P</w:t>
            </w:r>
            <w:r w:rsidRPr="0088506D">
              <w:rPr>
                <w:color w:val="auto"/>
              </w:rPr>
              <w:t>rot pielietot un izprast Kriminālistikas un Operatīvās darbības būtību un nozīmi noziedzības apkarošanā;</w:t>
            </w:r>
          </w:p>
          <w:p w14:paraId="67A60FFD" w14:textId="15CC0DAD" w:rsidR="0088506D" w:rsidRPr="0088506D" w:rsidRDefault="0088506D" w:rsidP="00EA61F4">
            <w:pPr>
              <w:pStyle w:val="ListParagraph"/>
              <w:numPr>
                <w:ilvl w:val="0"/>
                <w:numId w:val="6"/>
              </w:numPr>
              <w:spacing w:after="160" w:line="259" w:lineRule="auto"/>
              <w:jc w:val="both"/>
              <w:rPr>
                <w:color w:val="auto"/>
              </w:rPr>
            </w:pPr>
            <w:r>
              <w:rPr>
                <w:color w:val="auto"/>
              </w:rPr>
              <w:t>P</w:t>
            </w:r>
            <w:r w:rsidRPr="0088506D">
              <w:rPr>
                <w:color w:val="auto"/>
              </w:rPr>
              <w:t>rot pielietot atsevišķus kriminālistikas un kriminālās meklēšanas pasākumus, kā arī līdzekļus;</w:t>
            </w:r>
          </w:p>
          <w:p w14:paraId="0674AE1E" w14:textId="2D375CE5" w:rsidR="00AD4E43" w:rsidRDefault="0088506D" w:rsidP="00EA61F4">
            <w:pPr>
              <w:pStyle w:val="ListParagraph"/>
              <w:numPr>
                <w:ilvl w:val="0"/>
                <w:numId w:val="6"/>
              </w:numPr>
              <w:spacing w:after="160" w:line="259" w:lineRule="auto"/>
              <w:jc w:val="both"/>
              <w:rPr>
                <w:color w:val="auto"/>
              </w:rPr>
            </w:pPr>
            <w:r>
              <w:rPr>
                <w:color w:val="auto"/>
              </w:rPr>
              <w:t>P</w:t>
            </w:r>
            <w:r w:rsidRPr="0088506D">
              <w:rPr>
                <w:color w:val="auto"/>
              </w:rPr>
              <w:t xml:space="preserve">rot izmantot </w:t>
            </w:r>
            <w:proofErr w:type="spellStart"/>
            <w:r w:rsidRPr="0088506D">
              <w:rPr>
                <w:color w:val="auto"/>
              </w:rPr>
              <w:t>kriminālistiskās</w:t>
            </w:r>
            <w:proofErr w:type="spellEnd"/>
            <w:r w:rsidRPr="0088506D">
              <w:rPr>
                <w:color w:val="auto"/>
              </w:rPr>
              <w:t xml:space="preserve"> tehnikas līdzekļus (identifikācija, </w:t>
            </w:r>
            <w:proofErr w:type="spellStart"/>
            <w:r w:rsidRPr="0088506D">
              <w:rPr>
                <w:color w:val="auto"/>
              </w:rPr>
              <w:t>habitoloģija</w:t>
            </w:r>
            <w:proofErr w:type="spellEnd"/>
            <w:r w:rsidRPr="0088506D">
              <w:rPr>
                <w:color w:val="auto"/>
              </w:rPr>
              <w:t xml:space="preserve">, </w:t>
            </w:r>
            <w:proofErr w:type="spellStart"/>
            <w:r w:rsidRPr="0088506D">
              <w:rPr>
                <w:color w:val="auto"/>
              </w:rPr>
              <w:t>trasoloģija</w:t>
            </w:r>
            <w:proofErr w:type="spellEnd"/>
            <w:r w:rsidRPr="0088506D">
              <w:rPr>
                <w:color w:val="auto"/>
              </w:rPr>
              <w:t>, daktiloskopija, ballistika, dokumentu izpēte, kriminālā reģistrācija), to iespējām pierādījumu atrašanai, fiksācijai un sākotnējai izpētei.</w:t>
            </w:r>
          </w:p>
          <w:p w14:paraId="024E5B07" w14:textId="77777777" w:rsidR="0088506D" w:rsidRPr="000946D6" w:rsidRDefault="0088506D" w:rsidP="0088506D">
            <w:pPr>
              <w:pStyle w:val="ListParagraph"/>
              <w:spacing w:after="160" w:line="259" w:lineRule="auto"/>
              <w:ind w:left="380"/>
              <w:rPr>
                <w:color w:val="auto"/>
              </w:rPr>
            </w:pPr>
          </w:p>
          <w:p w14:paraId="7EA8CC74" w14:textId="100EE389" w:rsidR="00026C21" w:rsidRPr="000946D6" w:rsidRDefault="00026C21" w:rsidP="00EA29A5">
            <w:pPr>
              <w:pStyle w:val="ListParagraph"/>
              <w:spacing w:line="259" w:lineRule="auto"/>
              <w:ind w:left="20"/>
              <w:rPr>
                <w:color w:val="auto"/>
              </w:rPr>
            </w:pPr>
            <w:r w:rsidRPr="000946D6">
              <w:rPr>
                <w:color w:val="auto"/>
              </w:rPr>
              <w:t xml:space="preserve">KOMPETENCE: </w:t>
            </w:r>
          </w:p>
          <w:p w14:paraId="3A69C372" w14:textId="5A61BAE0" w:rsidR="00026C21" w:rsidRPr="000946D6" w:rsidRDefault="00AD4E43" w:rsidP="00EA29A5">
            <w:pPr>
              <w:pStyle w:val="ListParagraph"/>
              <w:numPr>
                <w:ilvl w:val="0"/>
                <w:numId w:val="6"/>
              </w:numPr>
              <w:spacing w:line="259" w:lineRule="auto"/>
              <w:jc w:val="both"/>
              <w:rPr>
                <w:color w:val="auto"/>
              </w:rPr>
            </w:pPr>
            <w:r>
              <w:t>S</w:t>
            </w:r>
            <w:r w:rsidRPr="00AD4E43">
              <w:t xml:space="preserve">pēj </w:t>
            </w:r>
            <w:r w:rsidR="00805BAE" w:rsidRPr="00805BAE">
              <w:t>profesionālās darbības pamatuzdevumu veikšanai izmantot prasmes un zināšanas par kriminālistiku, lietvedību un darba organizāciju.</w:t>
            </w:r>
          </w:p>
        </w:tc>
      </w:tr>
      <w:tr w:rsidR="000946D6" w:rsidRPr="000946D6" w14:paraId="03B3FC36" w14:textId="77777777" w:rsidTr="001A6313">
        <w:trPr>
          <w:jc w:val="center"/>
        </w:trPr>
        <w:tc>
          <w:tcPr>
            <w:tcW w:w="9582" w:type="dxa"/>
            <w:gridSpan w:val="2"/>
          </w:tcPr>
          <w:p w14:paraId="55ED17B9" w14:textId="77777777" w:rsidR="008D4CBD" w:rsidRPr="000946D6" w:rsidRDefault="008D4CBD" w:rsidP="008D4CBD">
            <w:pPr>
              <w:pStyle w:val="Nosaukumi"/>
            </w:pPr>
            <w:r w:rsidRPr="000946D6">
              <w:t>Studējošo patstāvīgo darbu organizācijas un uzdevumu raksturojums</w:t>
            </w:r>
          </w:p>
        </w:tc>
      </w:tr>
      <w:tr w:rsidR="000946D6" w:rsidRPr="000946D6" w14:paraId="45CF41C3" w14:textId="77777777" w:rsidTr="001A6313">
        <w:trPr>
          <w:jc w:val="center"/>
        </w:trPr>
        <w:tc>
          <w:tcPr>
            <w:tcW w:w="9582" w:type="dxa"/>
            <w:gridSpan w:val="2"/>
          </w:tcPr>
          <w:p w14:paraId="0ABB12DC" w14:textId="5865E75C" w:rsidR="006B3790" w:rsidRPr="00C54FBF" w:rsidRDefault="00BB76DB" w:rsidP="00EA29A5">
            <w:pPr>
              <w:spacing w:after="160" w:line="259" w:lineRule="auto"/>
              <w:jc w:val="both"/>
            </w:pPr>
            <w:r w:rsidRPr="00BB76DB">
              <w:t>Patstāvīga normatīvo aktu un citas norādītās literatūras izskatīšana,  lietisko pierādījumu un pēdu izņemšana un notikuma vietas apskates protokola noformēšana,  izmeklēšanas un tiesu prakses materiālu analīze, kāzusu (situāciju) analīze, patstāvīga procesuālo dokumentu  u.c. mācību materiālu sagatavošana. Gatavošanās kārtējiem pārbaudījumiem un eksāmenam.</w:t>
            </w:r>
          </w:p>
        </w:tc>
      </w:tr>
      <w:tr w:rsidR="000946D6" w:rsidRPr="000946D6" w14:paraId="086E07EC" w14:textId="77777777" w:rsidTr="001A6313">
        <w:trPr>
          <w:jc w:val="center"/>
        </w:trPr>
        <w:tc>
          <w:tcPr>
            <w:tcW w:w="9582" w:type="dxa"/>
            <w:gridSpan w:val="2"/>
          </w:tcPr>
          <w:p w14:paraId="3B1AA663" w14:textId="77777777" w:rsidR="008D4CBD" w:rsidRPr="000946D6" w:rsidRDefault="008D4CBD" w:rsidP="008D4CBD">
            <w:pPr>
              <w:pStyle w:val="Nosaukumi"/>
            </w:pPr>
            <w:r w:rsidRPr="000946D6">
              <w:t>Prasības kredītpunktu iegūšanai</w:t>
            </w:r>
          </w:p>
        </w:tc>
      </w:tr>
      <w:tr w:rsidR="00EA29A5" w:rsidRPr="000946D6" w14:paraId="6C1A31E8" w14:textId="77777777" w:rsidTr="001A6313">
        <w:trPr>
          <w:jc w:val="center"/>
        </w:trPr>
        <w:tc>
          <w:tcPr>
            <w:tcW w:w="9582" w:type="dxa"/>
            <w:gridSpan w:val="2"/>
          </w:tcPr>
          <w:p w14:paraId="0F00518F" w14:textId="77777777" w:rsidR="00EA29A5" w:rsidRPr="000946D6" w:rsidRDefault="00EA29A5" w:rsidP="00EA29A5">
            <w:pPr>
              <w:jc w:val="both"/>
              <w:rPr>
                <w:rFonts w:eastAsia="Times New Roman"/>
              </w:rPr>
            </w:pPr>
            <w:r w:rsidRPr="000946D6">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1A458F2D" w14:textId="77777777" w:rsidR="00EA29A5" w:rsidRDefault="00EA29A5" w:rsidP="00EA29A5"/>
          <w:p w14:paraId="79927BF9" w14:textId="77777777" w:rsidR="00EA29A5" w:rsidRDefault="00EA29A5" w:rsidP="00EA29A5">
            <w:pPr>
              <w:jc w:val="both"/>
            </w:pPr>
            <w:r w:rsidRPr="0049768D">
              <w:t>Lai saņemtu kredītpunktus, sekmīgi jānokārto 6 praktiskās nodarbības</w:t>
            </w:r>
            <w:r>
              <w:t xml:space="preserve"> (</w:t>
            </w:r>
            <w:r w:rsidRPr="00AD4E43">
              <w:t>praktiskajās nodarbībās jāveic docētāja uzdotie uzdevumi</w:t>
            </w:r>
            <w:r>
              <w:t>)</w:t>
            </w:r>
            <w:r w:rsidRPr="0049768D">
              <w:t>. Studiju kursa gala atzīmi veido kārtējie praktisko darbu rezultāti (50%) un eksāmena (mutiski) rezultāts (50%).</w:t>
            </w:r>
            <w:r>
              <w:t xml:space="preserve"> </w:t>
            </w:r>
            <w:r w:rsidRPr="00805BAE">
              <w:t>Galīgā sekmju kontroles forma ir mutiska eksāmens. Eksāmena laikā students sniedz atbildes uz 2 teorētiskajiem jautājumiem</w:t>
            </w:r>
            <w:r>
              <w:t>.</w:t>
            </w:r>
          </w:p>
          <w:p w14:paraId="03AAFC5E" w14:textId="77777777" w:rsidR="00EA29A5" w:rsidRPr="000946D6" w:rsidRDefault="00EA29A5" w:rsidP="00EA29A5"/>
          <w:tbl>
            <w:tblPr>
              <w:tblpPr w:leftFromText="180" w:rightFromText="180" w:vertAnchor="text" w:horzAnchor="margin" w:tblpXSpec="center" w:tblpY="549"/>
              <w:tblOverlap w:val="never"/>
              <w:tblW w:w="7222"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7"/>
              <w:gridCol w:w="567"/>
              <w:gridCol w:w="567"/>
            </w:tblGrid>
            <w:tr w:rsidR="00EA29A5" w:rsidRPr="000946D6" w14:paraId="06CFA235" w14:textId="77777777" w:rsidTr="00EA29A5">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B31CB5" w14:textId="77777777" w:rsidR="00EA29A5" w:rsidRPr="000946D6" w:rsidRDefault="00EA29A5" w:rsidP="00EA29A5">
                  <w:pPr>
                    <w:jc w:val="center"/>
                  </w:pPr>
                  <w:r w:rsidRPr="000946D6">
                    <w:t>Pārbaudījumu veidi</w:t>
                  </w:r>
                </w:p>
              </w:tc>
              <w:tc>
                <w:tcPr>
                  <w:tcW w:w="4502"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611781" w14:textId="77777777" w:rsidR="00EA29A5" w:rsidRPr="000946D6" w:rsidRDefault="00EA29A5" w:rsidP="00EA29A5">
                  <w:pPr>
                    <w:jc w:val="center"/>
                  </w:pPr>
                  <w:r w:rsidRPr="000946D6">
                    <w:t>Studiju rezultāti</w:t>
                  </w:r>
                </w:p>
              </w:tc>
            </w:tr>
            <w:tr w:rsidR="00EA29A5" w:rsidRPr="000946D6" w14:paraId="70A6EB9F" w14:textId="77777777" w:rsidTr="00EA29A5">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668E85EC" w14:textId="77777777" w:rsidR="00EA29A5" w:rsidRPr="000946D6" w:rsidRDefault="00EA29A5" w:rsidP="00EA29A5">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4B49132" w14:textId="77777777" w:rsidR="00EA29A5" w:rsidRPr="000946D6" w:rsidRDefault="00EA29A5" w:rsidP="00EA29A5">
                  <w:pPr>
                    <w:jc w:val="center"/>
                  </w:pPr>
                  <w:r w:rsidRPr="000946D6">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32D234" w14:textId="77777777" w:rsidR="00EA29A5" w:rsidRPr="000946D6" w:rsidRDefault="00EA29A5" w:rsidP="00EA29A5">
                  <w:pPr>
                    <w:jc w:val="center"/>
                  </w:pPr>
                  <w:r w:rsidRPr="000946D6">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B6E0B8" w14:textId="77777777" w:rsidR="00EA29A5" w:rsidRPr="000946D6" w:rsidRDefault="00EA29A5" w:rsidP="00EA29A5">
                  <w:pPr>
                    <w:jc w:val="center"/>
                  </w:pPr>
                  <w:r w:rsidRPr="000946D6">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D7C5CA" w14:textId="77777777" w:rsidR="00EA29A5" w:rsidRPr="000946D6" w:rsidRDefault="00EA29A5" w:rsidP="00EA29A5">
                  <w:pPr>
                    <w:jc w:val="center"/>
                  </w:pPr>
                  <w:r w:rsidRPr="000946D6">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8CBB325" w14:textId="77777777" w:rsidR="00EA29A5" w:rsidRPr="000946D6" w:rsidRDefault="00EA29A5" w:rsidP="00EA29A5">
                  <w:pPr>
                    <w:jc w:val="center"/>
                  </w:pPr>
                  <w:r w:rsidRPr="000946D6">
                    <w:t>5.</w:t>
                  </w:r>
                </w:p>
              </w:tc>
              <w:tc>
                <w:tcPr>
                  <w:tcW w:w="567" w:type="dxa"/>
                  <w:tcBorders>
                    <w:top w:val="single" w:sz="4" w:space="0" w:color="000000"/>
                    <w:left w:val="single" w:sz="4" w:space="0" w:color="000000"/>
                    <w:bottom w:val="single" w:sz="4" w:space="0" w:color="000000"/>
                    <w:right w:val="single" w:sz="4" w:space="0" w:color="000000"/>
                  </w:tcBorders>
                </w:tcPr>
                <w:p w14:paraId="79A46755" w14:textId="77777777" w:rsidR="00EA29A5" w:rsidRPr="000946D6" w:rsidRDefault="00EA29A5" w:rsidP="00EA29A5">
                  <w:pPr>
                    <w:jc w:val="center"/>
                  </w:pPr>
                  <w:r>
                    <w:t>6.</w:t>
                  </w:r>
                </w:p>
              </w:tc>
              <w:tc>
                <w:tcPr>
                  <w:tcW w:w="567" w:type="dxa"/>
                  <w:tcBorders>
                    <w:top w:val="single" w:sz="4" w:space="0" w:color="000000"/>
                    <w:left w:val="single" w:sz="4" w:space="0" w:color="000000"/>
                    <w:bottom w:val="single" w:sz="4" w:space="0" w:color="000000"/>
                    <w:right w:val="single" w:sz="4" w:space="0" w:color="000000"/>
                  </w:tcBorders>
                </w:tcPr>
                <w:p w14:paraId="331D205D" w14:textId="77777777" w:rsidR="00EA29A5" w:rsidRPr="000946D6" w:rsidRDefault="00EA29A5" w:rsidP="00EA29A5">
                  <w:pPr>
                    <w:jc w:val="center"/>
                  </w:pPr>
                  <w:r>
                    <w:t>7.</w:t>
                  </w:r>
                </w:p>
              </w:tc>
              <w:tc>
                <w:tcPr>
                  <w:tcW w:w="567" w:type="dxa"/>
                  <w:tcBorders>
                    <w:top w:val="single" w:sz="4" w:space="0" w:color="000000"/>
                    <w:left w:val="single" w:sz="4" w:space="0" w:color="000000"/>
                    <w:bottom w:val="single" w:sz="4" w:space="0" w:color="000000"/>
                    <w:right w:val="single" w:sz="4" w:space="0" w:color="000000"/>
                  </w:tcBorders>
                </w:tcPr>
                <w:p w14:paraId="7F6F6C9E" w14:textId="77777777" w:rsidR="00EA29A5" w:rsidRPr="000946D6" w:rsidRDefault="00EA29A5" w:rsidP="00EA29A5">
                  <w:pPr>
                    <w:jc w:val="center"/>
                  </w:pPr>
                  <w:r>
                    <w:t>8.</w:t>
                  </w:r>
                </w:p>
              </w:tc>
            </w:tr>
            <w:tr w:rsidR="00EA29A5" w:rsidRPr="000946D6" w14:paraId="42EEAB39" w14:textId="77777777" w:rsidTr="00EA29A5">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AA2746" w14:textId="77777777" w:rsidR="00EA29A5" w:rsidRDefault="00EA29A5" w:rsidP="00EA29A5">
                  <w:r>
                    <w:t>P</w:t>
                  </w:r>
                  <w:r w:rsidRPr="00AD4E43">
                    <w:t>raktiskais 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B193A6" w14:textId="77777777" w:rsidR="00EA29A5" w:rsidRPr="00683A57" w:rsidRDefault="00EA29A5" w:rsidP="00EA29A5">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7A44BC" w14:textId="77777777" w:rsidR="00EA29A5" w:rsidRPr="00683A57" w:rsidRDefault="00EA29A5" w:rsidP="00EA29A5">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ABBCD5" w14:textId="77777777" w:rsidR="00EA29A5" w:rsidRPr="00683A57" w:rsidRDefault="00EA29A5" w:rsidP="00EA29A5">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781DBB" w14:textId="77777777" w:rsidR="00EA29A5" w:rsidRPr="00683A57" w:rsidRDefault="00EA29A5" w:rsidP="00EA29A5">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196D6B" w14:textId="77777777" w:rsidR="00EA29A5" w:rsidRPr="000946D6" w:rsidRDefault="00EA29A5" w:rsidP="00EA29A5">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40877D95" w14:textId="77777777" w:rsidR="00EA29A5" w:rsidRPr="000946D6" w:rsidRDefault="00EA29A5" w:rsidP="00EA29A5">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28E9A38F" w14:textId="77777777" w:rsidR="00EA29A5" w:rsidRPr="000946D6" w:rsidRDefault="00EA29A5" w:rsidP="00EA29A5">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2634640A" w14:textId="77777777" w:rsidR="00EA29A5" w:rsidRPr="000946D6" w:rsidRDefault="00EA29A5" w:rsidP="00EA29A5">
                  <w:pPr>
                    <w:jc w:val="center"/>
                  </w:pPr>
                  <w:r w:rsidRPr="003575ED">
                    <w:t>+</w:t>
                  </w:r>
                </w:p>
              </w:tc>
            </w:tr>
            <w:tr w:rsidR="00EA29A5" w:rsidRPr="000946D6" w14:paraId="3C2F5E97" w14:textId="77777777" w:rsidTr="00EA29A5">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2B9082" w14:textId="77777777" w:rsidR="00EA29A5" w:rsidRPr="000946D6" w:rsidRDefault="00EA29A5" w:rsidP="00EA29A5">
                  <w:r>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53AD28" w14:textId="77777777" w:rsidR="00EA29A5" w:rsidRPr="000946D6" w:rsidRDefault="00EA29A5" w:rsidP="00EA29A5">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26C0E1" w14:textId="77777777" w:rsidR="00EA29A5" w:rsidRPr="000946D6" w:rsidRDefault="00EA29A5" w:rsidP="00EA29A5">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C26090" w14:textId="77777777" w:rsidR="00EA29A5" w:rsidRPr="000946D6" w:rsidRDefault="00EA29A5" w:rsidP="00EA29A5">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FF5293" w14:textId="77777777" w:rsidR="00EA29A5" w:rsidRPr="000946D6" w:rsidRDefault="00EA29A5" w:rsidP="00EA29A5">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0F9836" w14:textId="77777777" w:rsidR="00EA29A5" w:rsidRPr="000946D6" w:rsidRDefault="00EA29A5" w:rsidP="00EA29A5">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574F1C0B" w14:textId="77777777" w:rsidR="00EA29A5" w:rsidRPr="000946D6" w:rsidRDefault="00EA29A5" w:rsidP="00EA29A5">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10F3B654" w14:textId="77777777" w:rsidR="00EA29A5" w:rsidRPr="000946D6" w:rsidRDefault="00EA29A5" w:rsidP="00EA29A5">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70A6704E" w14:textId="77777777" w:rsidR="00EA29A5" w:rsidRPr="000946D6" w:rsidRDefault="00EA29A5" w:rsidP="00EA29A5">
                  <w:pPr>
                    <w:jc w:val="center"/>
                  </w:pPr>
                  <w:r w:rsidRPr="003575ED">
                    <w:t>+</w:t>
                  </w:r>
                </w:p>
              </w:tc>
            </w:tr>
          </w:tbl>
          <w:p w14:paraId="51A04DD5" w14:textId="77777777" w:rsidR="00EA29A5" w:rsidRPr="000946D6" w:rsidRDefault="00EA29A5" w:rsidP="00EA29A5">
            <w:r w:rsidRPr="000946D6">
              <w:t>STUDIJU REZULTĀTU VĒRTĒŠANA</w:t>
            </w:r>
          </w:p>
          <w:p w14:paraId="0DD6BA40" w14:textId="77777777" w:rsidR="00EA29A5" w:rsidRPr="000946D6" w:rsidRDefault="00EA29A5" w:rsidP="00EA29A5"/>
          <w:p w14:paraId="171F59F1" w14:textId="77777777" w:rsidR="00EA29A5" w:rsidRDefault="00EA29A5" w:rsidP="008D4CBD">
            <w:pPr>
              <w:pStyle w:val="Nosaukumi"/>
              <w:rPr>
                <w:b w:val="0"/>
                <w:bCs/>
                <w:i w:val="0"/>
                <w:iCs/>
              </w:rPr>
            </w:pPr>
          </w:p>
          <w:p w14:paraId="14E6A6E1" w14:textId="77777777" w:rsidR="00EA29A5" w:rsidRDefault="00EA29A5" w:rsidP="008D4CBD">
            <w:pPr>
              <w:pStyle w:val="Nosaukumi"/>
              <w:rPr>
                <w:b w:val="0"/>
                <w:bCs/>
                <w:i w:val="0"/>
                <w:iCs/>
              </w:rPr>
            </w:pPr>
          </w:p>
          <w:p w14:paraId="6E2ED9F9" w14:textId="77777777" w:rsidR="00EA29A5" w:rsidRDefault="00EA29A5" w:rsidP="008D4CBD">
            <w:pPr>
              <w:pStyle w:val="Nosaukumi"/>
              <w:rPr>
                <w:b w:val="0"/>
                <w:bCs/>
                <w:i w:val="0"/>
                <w:iCs/>
              </w:rPr>
            </w:pPr>
          </w:p>
          <w:p w14:paraId="71A434A9" w14:textId="77777777" w:rsidR="00EA29A5" w:rsidRDefault="00EA29A5" w:rsidP="008D4CBD">
            <w:pPr>
              <w:pStyle w:val="Nosaukumi"/>
              <w:rPr>
                <w:b w:val="0"/>
                <w:bCs/>
                <w:i w:val="0"/>
                <w:iCs/>
              </w:rPr>
            </w:pPr>
          </w:p>
          <w:p w14:paraId="725CC5B9" w14:textId="77777777" w:rsidR="00EA29A5" w:rsidRPr="00EA29A5" w:rsidRDefault="00EA29A5" w:rsidP="008D4CBD">
            <w:pPr>
              <w:pStyle w:val="Nosaukumi"/>
              <w:rPr>
                <w:b w:val="0"/>
                <w:bCs/>
                <w:i w:val="0"/>
                <w:iCs/>
              </w:rPr>
            </w:pPr>
          </w:p>
        </w:tc>
      </w:tr>
      <w:tr w:rsidR="000946D6" w:rsidRPr="000946D6" w14:paraId="6B6657CC" w14:textId="77777777" w:rsidTr="001A6313">
        <w:trPr>
          <w:jc w:val="center"/>
        </w:trPr>
        <w:tc>
          <w:tcPr>
            <w:tcW w:w="9582" w:type="dxa"/>
            <w:gridSpan w:val="2"/>
          </w:tcPr>
          <w:p w14:paraId="56EA08F4" w14:textId="77777777" w:rsidR="008D4CBD" w:rsidRPr="000946D6" w:rsidRDefault="008D4CBD" w:rsidP="008D4CBD">
            <w:pPr>
              <w:pStyle w:val="Nosaukumi"/>
            </w:pPr>
            <w:r w:rsidRPr="000946D6">
              <w:lastRenderedPageBreak/>
              <w:t>Kursa saturs</w:t>
            </w:r>
          </w:p>
        </w:tc>
      </w:tr>
      <w:tr w:rsidR="000946D6" w:rsidRPr="000946D6" w14:paraId="3A5C7CC3" w14:textId="77777777" w:rsidTr="001A6313">
        <w:trPr>
          <w:jc w:val="center"/>
        </w:trPr>
        <w:tc>
          <w:tcPr>
            <w:tcW w:w="9582" w:type="dxa"/>
            <w:gridSpan w:val="2"/>
          </w:tcPr>
          <w:p w14:paraId="465964FB" w14:textId="77777777" w:rsidR="00C71C0C" w:rsidRDefault="00C71C0C" w:rsidP="00C71C0C">
            <w:pPr>
              <w:spacing w:after="160" w:line="259" w:lineRule="auto"/>
              <w:ind w:left="34"/>
            </w:pPr>
            <w:r w:rsidRPr="00C71C0C">
              <w:t>Kursa struktūra: lekcijas – 16 st., seminārs - 16 st.</w:t>
            </w:r>
          </w:p>
          <w:p w14:paraId="5B8E4621" w14:textId="58EE3AFA" w:rsidR="00C71C0C" w:rsidRDefault="00C71C0C" w:rsidP="00C71C0C">
            <w:pPr>
              <w:spacing w:after="160" w:line="259" w:lineRule="auto"/>
              <w:ind w:left="34"/>
            </w:pPr>
            <w:r w:rsidRPr="00C71C0C">
              <w:t>Lekciju tēmas:</w:t>
            </w:r>
          </w:p>
          <w:p w14:paraId="047AAB9F" w14:textId="4981F8BB" w:rsidR="00F129BD" w:rsidRDefault="00EA1A9E" w:rsidP="001A1333">
            <w:pPr>
              <w:pStyle w:val="ListParagraph"/>
              <w:numPr>
                <w:ilvl w:val="0"/>
                <w:numId w:val="4"/>
              </w:numPr>
              <w:spacing w:after="160" w:line="259" w:lineRule="auto"/>
              <w:jc w:val="both"/>
            </w:pPr>
            <w:r>
              <w:t>Kriminālistikas un Kriminālās meklēšanas būtība, principi, tiesiskie pamati. Kriminālās meklēšanas rašanās vēsturiskie, sociāli ekonomiskie priekšnosacījumi. Kapitālisma rašanās un nostiprināšanās 18 – 19.gs. mijā. Kriminālās meklēšanas galvenās pazīmes un īpašības. Kriminālā meklēšana un operatīvā darbība. Kriminālās meklēšanas principi un tiesiskie pamati. Kriminālistikas jēdziens. Kriminālistikas rašanās un vēsturiskā attīstība. Kriminālistikas izzināšanas metodes.</w:t>
            </w:r>
            <w:r w:rsidR="00F129BD">
              <w:t xml:space="preserve"> (L</w:t>
            </w:r>
            <w:r w:rsidR="004D723D">
              <w:t>2</w:t>
            </w:r>
            <w:r w:rsidR="00F129BD">
              <w:t>)</w:t>
            </w:r>
          </w:p>
          <w:p w14:paraId="7116B658" w14:textId="72DAEB3E" w:rsidR="00F129BD" w:rsidRDefault="00EA1A9E" w:rsidP="001A1333">
            <w:pPr>
              <w:pStyle w:val="ListParagraph"/>
              <w:numPr>
                <w:ilvl w:val="0"/>
                <w:numId w:val="4"/>
              </w:numPr>
              <w:spacing w:after="160" w:line="259" w:lineRule="auto"/>
              <w:jc w:val="both"/>
            </w:pPr>
            <w:r>
              <w:t xml:space="preserve">Operatīvās darbības saturs. Operatīvās darbības pasākumu veikšanas vispārējais un sevišķais veids. </w:t>
            </w:r>
            <w:proofErr w:type="spellStart"/>
            <w:r>
              <w:t>Kriminālistiskā</w:t>
            </w:r>
            <w:proofErr w:type="spellEnd"/>
            <w:r>
              <w:t xml:space="preserve"> identifikācija un diagnostika. </w:t>
            </w:r>
            <w:proofErr w:type="spellStart"/>
            <w:r>
              <w:t>Kriminālistiskās</w:t>
            </w:r>
            <w:proofErr w:type="spellEnd"/>
            <w:r>
              <w:t xml:space="preserve"> identifikācijas jēdziens, tās metodiskie un dabaszinātniskie pamati. Identifikācijas saturs un uzdevumi. Identifikācijas noteikumi. Identifikācijas subjekti un objekti, veidi un formas. Piederības grupai noteikšana. Identifikācijas process. Identifikācijā lietojamie jēdzieni: objekta pazīme, objekta īpašība, identifikācijas periods, identifikācijas lauks. </w:t>
            </w:r>
            <w:proofErr w:type="spellStart"/>
            <w:r>
              <w:t>Kriminālistiskās</w:t>
            </w:r>
            <w:proofErr w:type="spellEnd"/>
            <w:r>
              <w:t xml:space="preserve"> diagnostikas jēdziens un būtība. Diagnostikas process un tās nozīme noziegumu atklāšanā un izmeklēšanā. (</w:t>
            </w:r>
            <w:r w:rsidR="00F129BD">
              <w:t>L2)</w:t>
            </w:r>
          </w:p>
          <w:p w14:paraId="2EFE0A56" w14:textId="6DA99821" w:rsidR="00F129BD" w:rsidRDefault="00EA1A9E" w:rsidP="001A1333">
            <w:pPr>
              <w:pStyle w:val="ListParagraph"/>
              <w:numPr>
                <w:ilvl w:val="0"/>
                <w:numId w:val="4"/>
              </w:numPr>
              <w:spacing w:after="160" w:line="259" w:lineRule="auto"/>
              <w:jc w:val="both"/>
            </w:pPr>
            <w:proofErr w:type="spellStart"/>
            <w:r>
              <w:t>Kriminālistiskā</w:t>
            </w:r>
            <w:proofErr w:type="spellEnd"/>
            <w:r>
              <w:t xml:space="preserve"> </w:t>
            </w:r>
            <w:proofErr w:type="spellStart"/>
            <w:r>
              <w:t>habitoloģijas</w:t>
            </w:r>
            <w:proofErr w:type="spellEnd"/>
            <w:r>
              <w:t xml:space="preserve"> jēdziens, priekšmets un dabaszinātniskais pamats.</w:t>
            </w:r>
            <w:r w:rsidR="00594397">
              <w:t xml:space="preserve"> </w:t>
            </w:r>
            <w:r>
              <w:t>Cilvēka ārējās pazīmes un to klasifikācija. Demogrāfiskās, anatomiskās un dinamiskās pazīmes. Sevišķās un uzkrītošās pazīmes. Atsevišķu pazīmju nozīme un vērtība identifikācijā.</w:t>
            </w:r>
            <w:r w:rsidR="00594397">
              <w:t xml:space="preserve"> </w:t>
            </w:r>
            <w:r>
              <w:t xml:space="preserve">Cilvēka ārējo pazīmju konstatēšanas un fiksācijas </w:t>
            </w:r>
            <w:proofErr w:type="spellStart"/>
            <w:r>
              <w:t>kriminālistiskie</w:t>
            </w:r>
            <w:proofErr w:type="spellEnd"/>
            <w:r>
              <w:t xml:space="preserve"> līdzekļi un metodes; verbālais portrets, tā sastādīšanas kārtība un noteikumi; </w:t>
            </w:r>
            <w:proofErr w:type="spellStart"/>
            <w:r>
              <w:t>signalētiskā</w:t>
            </w:r>
            <w:proofErr w:type="spellEnd"/>
            <w:r>
              <w:t xml:space="preserve"> fotogrāfija.</w:t>
            </w:r>
            <w:r w:rsidR="00594397">
              <w:t xml:space="preserve"> </w:t>
            </w:r>
            <w:proofErr w:type="spellStart"/>
            <w:r>
              <w:t>Kompozicionālais</w:t>
            </w:r>
            <w:proofErr w:type="spellEnd"/>
            <w:r>
              <w:t xml:space="preserve"> sintētiskais (subjektīvais) portrets (fotorobots). </w:t>
            </w:r>
            <w:proofErr w:type="spellStart"/>
            <w:r>
              <w:t>Trasoloģijas</w:t>
            </w:r>
            <w:proofErr w:type="spellEnd"/>
            <w:r>
              <w:t xml:space="preserve"> jēdziens, priekšmets un sistēma. Pēdu veidošanās mehānisms. Pēdu klasifikācija. Roku un citu ķermeņa daļu pēdu atrašanas, fiksācijas, saglabāšanas līdzekļi un metodes. Ielaušanās rīku, mehānismu, instrumentu pēdas. Izplatītākie ielaušanās paņēmieni, to pazīmes un fiksācija</w:t>
            </w:r>
            <w:r w:rsidR="00F129BD">
              <w:t>. (L2)</w:t>
            </w:r>
          </w:p>
          <w:p w14:paraId="2E2FDBBA" w14:textId="06FD5B00" w:rsidR="00F129BD" w:rsidRDefault="00594397" w:rsidP="001A1333">
            <w:pPr>
              <w:pStyle w:val="ListParagraph"/>
              <w:numPr>
                <w:ilvl w:val="0"/>
                <w:numId w:val="4"/>
              </w:numPr>
              <w:spacing w:after="160" w:line="259" w:lineRule="auto"/>
              <w:jc w:val="both"/>
            </w:pPr>
            <w:proofErr w:type="spellStart"/>
            <w:r>
              <w:t>Kriminālistiskās</w:t>
            </w:r>
            <w:proofErr w:type="spellEnd"/>
            <w:r>
              <w:t xml:space="preserve"> ballistikas jēdziens un būtība. </w:t>
            </w:r>
            <w:proofErr w:type="spellStart"/>
            <w:r>
              <w:t>Kriminālistiskās</w:t>
            </w:r>
            <w:proofErr w:type="spellEnd"/>
            <w:r>
              <w:t xml:space="preserve"> ballistikas objektu - ieroču, munīcijas, spridzināmu ieroču, šāvienu un sprādziena pēdu - raksturojums un klasifikācija; to atrašanas, fiksēšanas un izņemšanas līdzekļi, noteikumi un metodes. Dokumenta jēdziens, tās objekti un to klasifikācija. Tehniskie paņēmieni, to fiksācijai izmantotie fakti vai ziņas par to. Dokumentu tehniskās izpētes uzdevumi. Kriminālā reģistrācija. Latvijā kriminālo reģistrāciju iestādes. Reglamentētās formas fiksētiem lēmumiem par apsūdzības uzrādīšanu vai par drošības līdzekļa izraudzīšanu.</w:t>
            </w:r>
            <w:r w:rsidR="00F129BD">
              <w:t xml:space="preserve"> (L</w:t>
            </w:r>
            <w:r w:rsidR="004D723D">
              <w:t>2</w:t>
            </w:r>
            <w:r w:rsidR="00F129BD">
              <w:t>)</w:t>
            </w:r>
          </w:p>
          <w:p w14:paraId="7D0D2890" w14:textId="34E9D7B2" w:rsidR="00F129BD" w:rsidRDefault="00594397" w:rsidP="001A1333">
            <w:pPr>
              <w:pStyle w:val="ListParagraph"/>
              <w:numPr>
                <w:ilvl w:val="0"/>
                <w:numId w:val="4"/>
              </w:numPr>
              <w:spacing w:after="160" w:line="259" w:lineRule="auto"/>
              <w:jc w:val="both"/>
            </w:pPr>
            <w:proofErr w:type="spellStart"/>
            <w:r>
              <w:t>Kriminālistiskā</w:t>
            </w:r>
            <w:proofErr w:type="spellEnd"/>
            <w:r>
              <w:t xml:space="preserve"> taktika un tās uzdevumi. Izmeklēšanas situāciju veidošanās likumsakarības. Noziegumu izmeklēšanas darbību un to kompleksa veikšanas paņēmieni. Taktika, kā zinātnisku ieteikumu un augstas profesionālās meistarības sakausējums.</w:t>
            </w:r>
            <w:r w:rsidR="00F129BD">
              <w:t xml:space="preserve"> (L2)</w:t>
            </w:r>
          </w:p>
          <w:p w14:paraId="542920DC" w14:textId="5493E785" w:rsidR="00F129BD" w:rsidRDefault="00594397" w:rsidP="001A1333">
            <w:pPr>
              <w:pStyle w:val="ListParagraph"/>
              <w:numPr>
                <w:ilvl w:val="0"/>
                <w:numId w:val="4"/>
              </w:numPr>
              <w:spacing w:after="160" w:line="259" w:lineRule="auto"/>
              <w:jc w:val="both"/>
            </w:pPr>
            <w:r w:rsidRPr="00594397">
              <w:t xml:space="preserve">Meklēšanas un izmeklēšanas process. Sākuma stadijā visai mazas un nepilnīgas informācijas nozīme par notikušo. Svarīgu lietas apstākļu viennozīmīgu konstatēšanas un izskaidrošanas problēmas. </w:t>
            </w:r>
            <w:proofErr w:type="spellStart"/>
            <w:r w:rsidR="000E7E20">
              <w:t>K</w:t>
            </w:r>
            <w:r w:rsidRPr="00594397">
              <w:t>riminālistiskā</w:t>
            </w:r>
            <w:proofErr w:type="spellEnd"/>
            <w:r w:rsidRPr="00594397">
              <w:t xml:space="preserve"> versija. Versiju izvirzītāju subjekti - procesa virzītājs, prokurors vai tiesnesis. Versijas izvirzīšana</w:t>
            </w:r>
            <w:r w:rsidR="00675E99">
              <w:t xml:space="preserve">. </w:t>
            </w:r>
            <w:r w:rsidRPr="00594397">
              <w:t>Izmeklēšanas plānošanas būtība un nozīme. Procesa virzītāja intelektuālā darbība. Laika un secības izvēle. Kalendārais plāns.</w:t>
            </w:r>
            <w:r w:rsidR="00F129BD">
              <w:t>(L2)</w:t>
            </w:r>
          </w:p>
          <w:p w14:paraId="48DE676C" w14:textId="05980D50" w:rsidR="00F129BD" w:rsidRDefault="00594397" w:rsidP="001A1333">
            <w:pPr>
              <w:pStyle w:val="ListParagraph"/>
              <w:numPr>
                <w:ilvl w:val="0"/>
                <w:numId w:val="4"/>
              </w:numPr>
              <w:spacing w:after="160" w:line="259" w:lineRule="auto"/>
              <w:jc w:val="both"/>
            </w:pPr>
            <w:r>
              <w:t>Noziegumu pret personu izmeklēšanas un atklāšanas īpatnības. Versiju pārbaude slepkavību lietās. Izmeklēšanas darbības un kriminālās meklēšanas pasākumi un līdzekļi .Neatkarīgi no konkrētā seksuālā nozieguma veida, bet atkarībā no sākotnējās informācijas to klasifikācija trijās grupās. Visbīstamākie un vardarbīgie seksuālie noziegumi.</w:t>
            </w:r>
            <w:r w:rsidR="00F129BD">
              <w:t xml:space="preserve"> (L2)</w:t>
            </w:r>
          </w:p>
          <w:p w14:paraId="1732695D" w14:textId="7D190205" w:rsidR="00F129BD" w:rsidRDefault="00594397" w:rsidP="001A1333">
            <w:pPr>
              <w:pStyle w:val="ListParagraph"/>
              <w:numPr>
                <w:ilvl w:val="0"/>
                <w:numId w:val="4"/>
              </w:numPr>
              <w:spacing w:after="160" w:line="259" w:lineRule="auto"/>
              <w:jc w:val="both"/>
            </w:pPr>
            <w:r>
              <w:lastRenderedPageBreak/>
              <w:t>Mantisko noziegumu izmeklēšanas un atklāšanas īpatnības. Noziegumi, kuri vairumā izdarīti aiz mantkārības nolūka. Svešas mantas prettiesiska izņemšana no īpašnieka vai likumīgā valdītāja. Izmeklēšanas gaitā iespējamie lietiskie pierādījumi Visu vardarbīgo mantisko noziegumu atklāšanai un izmeklēšanai kā pierādījumu – vainīgā uzrādīšanu atpazīšanai cietušajam. Pieprasījumi informācijas meklēšanai AIMS un nolaupītā ietveršanai kriminālajā reģistrācijā būtība un nozīme.</w:t>
            </w:r>
            <w:r w:rsidR="00F129BD">
              <w:t xml:space="preserve"> (L2)</w:t>
            </w:r>
          </w:p>
          <w:p w14:paraId="7ED98AE2" w14:textId="7AB1EFBE" w:rsidR="00AD4E43" w:rsidRDefault="00AD4E43" w:rsidP="00AD4E43">
            <w:pPr>
              <w:rPr>
                <w:lang w:eastAsia="en-GB"/>
              </w:rPr>
            </w:pPr>
            <w:r w:rsidRPr="001A694B">
              <w:t xml:space="preserve">Praktisko darbu </w:t>
            </w:r>
            <w:r w:rsidRPr="001A694B">
              <w:rPr>
                <w:lang w:eastAsia="en-GB"/>
              </w:rPr>
              <w:t>tēmas:</w:t>
            </w:r>
          </w:p>
          <w:p w14:paraId="17473EBE" w14:textId="77777777" w:rsidR="00AD4E43" w:rsidRPr="001A694B" w:rsidRDefault="00AD4E43" w:rsidP="00AD4E43">
            <w:pPr>
              <w:rPr>
                <w:lang w:eastAsia="en-GB"/>
              </w:rPr>
            </w:pPr>
          </w:p>
          <w:p w14:paraId="76C1C36D" w14:textId="30F0FD4F" w:rsidR="004D723D" w:rsidRPr="004D723D" w:rsidRDefault="00EA1A9E" w:rsidP="001A1333">
            <w:pPr>
              <w:pStyle w:val="ListParagraph"/>
              <w:numPr>
                <w:ilvl w:val="0"/>
                <w:numId w:val="2"/>
              </w:numPr>
              <w:jc w:val="both"/>
            </w:pPr>
            <w:r>
              <w:t xml:space="preserve">Operatīvās darbības process. </w:t>
            </w:r>
            <w:r w:rsidRPr="00EA1A9E">
              <w:t>Operatīvā aptauja; operatīvā uzziņa; operatīvā noskaidrošana; operatīvā novērošana (izsekošana); operatīvā apskate; operatīvā paraugu iegūšana un operatīvā izpēte; personas operatīvā aplūkošana; operatīvā iekļūšana; operatīvais eksperiments; kontrolētā piegāde; operatīvā detektīvdarbība; operatīvā darījumu pārraudzība kredītiestādes vai finanšu iestādes klienta kontā; operatīvā korespondences kontrole; operatīvā personas paustās vai uzglabātās informācijas satura iegūšana no tehniskajiem līdzekļiem; operatīvā sarunu noklausīšanās; operatīvā publiski nepieejamas vietas videonovērošana.</w:t>
            </w:r>
            <w:r w:rsidR="004D723D" w:rsidRPr="004D723D">
              <w:t xml:space="preserve"> (</w:t>
            </w:r>
            <w:r w:rsidR="00AD4E43">
              <w:t>P</w:t>
            </w:r>
            <w:r>
              <w:t>4</w:t>
            </w:r>
            <w:r w:rsidR="004D723D" w:rsidRPr="004D723D">
              <w:t>)</w:t>
            </w:r>
          </w:p>
          <w:p w14:paraId="25B5F550" w14:textId="72106539" w:rsidR="004D723D" w:rsidRPr="004D723D" w:rsidRDefault="00594397" w:rsidP="001A1333">
            <w:pPr>
              <w:pStyle w:val="ListParagraph"/>
              <w:numPr>
                <w:ilvl w:val="0"/>
                <w:numId w:val="2"/>
              </w:numPr>
              <w:jc w:val="both"/>
            </w:pPr>
            <w:proofErr w:type="spellStart"/>
            <w:r w:rsidRPr="00594397">
              <w:t>Kompozicionālais</w:t>
            </w:r>
            <w:proofErr w:type="spellEnd"/>
            <w:r w:rsidRPr="00594397">
              <w:t xml:space="preserve"> sintētiskais (subjektīvais) portrets (fotorobots). Tā izgatavošanas veidi un taktika. Datoru lietošana </w:t>
            </w:r>
            <w:proofErr w:type="spellStart"/>
            <w:r w:rsidRPr="00594397">
              <w:t>kompozicionālo</w:t>
            </w:r>
            <w:proofErr w:type="spellEnd"/>
            <w:r w:rsidRPr="00594397">
              <w:t xml:space="preserve"> portretu izgatavošanai un to salīdzināšanai ar kriminālajā reģistrācijā ietverto personu fotogrāfijām un video ierakstiem.</w:t>
            </w:r>
            <w:r w:rsidR="004D723D" w:rsidRPr="004D723D">
              <w:t xml:space="preserve"> (</w:t>
            </w:r>
            <w:r w:rsidR="00AD4E43">
              <w:t>P</w:t>
            </w:r>
            <w:r w:rsidR="004D723D" w:rsidRPr="004D723D">
              <w:t>2)</w:t>
            </w:r>
          </w:p>
          <w:p w14:paraId="7D54061D" w14:textId="4688ABD1" w:rsidR="004D723D" w:rsidRDefault="000E7E20" w:rsidP="001A1333">
            <w:pPr>
              <w:pStyle w:val="ListParagraph"/>
              <w:numPr>
                <w:ilvl w:val="0"/>
                <w:numId w:val="2"/>
              </w:numPr>
              <w:jc w:val="both"/>
            </w:pPr>
            <w:r w:rsidRPr="000E7E20">
              <w:t>Paņēmieni, kurus var izvēlēties atbilstoši konkrētai situācijai, nolūkā pārvarēt ieinteresēto personu pretdarbību un patiesības noskaidrošanai nelabvēlīgo faktoru ietekmi.</w:t>
            </w:r>
            <w:r w:rsidR="004D723D" w:rsidRPr="004D723D">
              <w:t xml:space="preserve"> (</w:t>
            </w:r>
            <w:r w:rsidR="00AD4E43">
              <w:t>P</w:t>
            </w:r>
            <w:r w:rsidR="004D723D" w:rsidRPr="004D723D">
              <w:t>2)</w:t>
            </w:r>
          </w:p>
          <w:p w14:paraId="3C4C90B7" w14:textId="460A1A9C" w:rsidR="004D723D" w:rsidRPr="004D723D" w:rsidRDefault="00675E99" w:rsidP="001A1333">
            <w:pPr>
              <w:pStyle w:val="ListParagraph"/>
              <w:numPr>
                <w:ilvl w:val="0"/>
                <w:numId w:val="2"/>
              </w:numPr>
              <w:jc w:val="both"/>
            </w:pPr>
            <w:r w:rsidRPr="00675E99">
              <w:t>Procesa virzītāja intelektuālā darbība. Esošās informācijas analīze un novērtējums.</w:t>
            </w:r>
            <w:r>
              <w:t xml:space="preserve"> </w:t>
            </w:r>
            <w:r w:rsidRPr="00675E99">
              <w:t>Versijas izvirzīšanas pamats</w:t>
            </w:r>
            <w:r>
              <w:t>:</w:t>
            </w:r>
            <w:r w:rsidRPr="00675E99">
              <w:t xml:space="preserve"> ikviena informācija, savāktie pierādījumi, kriminālās meklēšanas gaitā iegūtā</w:t>
            </w:r>
            <w:r>
              <w:t xml:space="preserve"> </w:t>
            </w:r>
            <w:r w:rsidRPr="00675E99">
              <w:t>informācija</w:t>
            </w:r>
            <w:r>
              <w:t>,</w:t>
            </w:r>
            <w:r w:rsidRPr="00675E99">
              <w:t xml:space="preserve"> publikācijas presē, baumu līmenī, anonīmu vēstuļu, citu izmeklētāju pieredze un intuīcija. </w:t>
            </w:r>
            <w:r w:rsidR="004D723D" w:rsidRPr="004D723D">
              <w:t>(</w:t>
            </w:r>
            <w:r w:rsidR="00AD4E43">
              <w:t>P</w:t>
            </w:r>
            <w:r w:rsidR="004D723D" w:rsidRPr="004D723D">
              <w:t>2)</w:t>
            </w:r>
          </w:p>
          <w:p w14:paraId="33FC8D70" w14:textId="23F209DB" w:rsidR="004D723D" w:rsidRPr="004D723D" w:rsidRDefault="00675E99" w:rsidP="001A1333">
            <w:pPr>
              <w:pStyle w:val="ListParagraph"/>
              <w:numPr>
                <w:ilvl w:val="0"/>
                <w:numId w:val="2"/>
              </w:numPr>
              <w:jc w:val="both"/>
            </w:pPr>
            <w:r w:rsidRPr="00A56436">
              <w:t xml:space="preserve">Noziedzīgu nodarījumu pret īpašumu </w:t>
            </w:r>
            <w:r>
              <w:t>k</w:t>
            </w:r>
            <w:r w:rsidRPr="00F635C4">
              <w:t>rimināltiesiskais raksturojums</w:t>
            </w:r>
            <w:r w:rsidR="004D723D" w:rsidRPr="004D723D">
              <w:t xml:space="preserve">. </w:t>
            </w:r>
            <w:r w:rsidRPr="00675E99">
              <w:t>Sākotnējās un neatliekamās izmeklēšanas darbības</w:t>
            </w:r>
            <w:r>
              <w:t>.</w:t>
            </w:r>
            <w:r w:rsidRPr="00675E99">
              <w:t xml:space="preserve"> </w:t>
            </w:r>
            <w:r w:rsidR="004D723D" w:rsidRPr="004D723D">
              <w:t>(</w:t>
            </w:r>
            <w:r w:rsidR="00AD4E43">
              <w:t>P</w:t>
            </w:r>
            <w:r>
              <w:t>4</w:t>
            </w:r>
            <w:r w:rsidR="004D723D" w:rsidRPr="004D723D">
              <w:t>)</w:t>
            </w:r>
          </w:p>
          <w:p w14:paraId="5043212C" w14:textId="1609D00E" w:rsidR="00C71C0C" w:rsidRPr="000946D6" w:rsidRDefault="00675E99" w:rsidP="001A1333">
            <w:pPr>
              <w:pStyle w:val="ListParagraph"/>
              <w:numPr>
                <w:ilvl w:val="0"/>
                <w:numId w:val="2"/>
              </w:numPr>
              <w:jc w:val="both"/>
            </w:pPr>
            <w:r w:rsidRPr="00675E99">
              <w:t xml:space="preserve">Noziedzīgu nodarījumu pret personas veselību </w:t>
            </w:r>
            <w:r>
              <w:t>k</w:t>
            </w:r>
            <w:r w:rsidRPr="00F635C4">
              <w:t>rimināltiesiskais raksturojums</w:t>
            </w:r>
            <w:r w:rsidR="004D723D">
              <w:t xml:space="preserve">. </w:t>
            </w:r>
            <w:r w:rsidR="000E150C" w:rsidRPr="00675E99">
              <w:t>Sākotnējās un neatliekamās izmeklēšanas darbības</w:t>
            </w:r>
            <w:r w:rsidR="000E150C">
              <w:t>.</w:t>
            </w:r>
            <w:r w:rsidR="000E150C" w:rsidRPr="00675E99">
              <w:t xml:space="preserve"> </w:t>
            </w:r>
            <w:r w:rsidR="004D723D" w:rsidRPr="004D723D">
              <w:t>(</w:t>
            </w:r>
            <w:r w:rsidR="00AD4E43">
              <w:t>P</w:t>
            </w:r>
            <w:r w:rsidR="004D723D" w:rsidRPr="004D723D">
              <w:t>2)</w:t>
            </w:r>
          </w:p>
        </w:tc>
      </w:tr>
      <w:tr w:rsidR="000946D6" w:rsidRPr="000946D6" w14:paraId="53CF4734" w14:textId="77777777" w:rsidTr="001A6313">
        <w:trPr>
          <w:jc w:val="center"/>
        </w:trPr>
        <w:tc>
          <w:tcPr>
            <w:tcW w:w="9582" w:type="dxa"/>
            <w:gridSpan w:val="2"/>
          </w:tcPr>
          <w:p w14:paraId="092B0E46" w14:textId="77777777" w:rsidR="008D4CBD" w:rsidRPr="000946D6" w:rsidRDefault="008D4CBD" w:rsidP="008D4CBD">
            <w:pPr>
              <w:pStyle w:val="Nosaukumi"/>
            </w:pPr>
            <w:r w:rsidRPr="000946D6">
              <w:lastRenderedPageBreak/>
              <w:t>Obligāti izmantojamie informācijas avoti</w:t>
            </w:r>
          </w:p>
        </w:tc>
      </w:tr>
      <w:tr w:rsidR="000946D6" w:rsidRPr="000946D6" w14:paraId="16EFDC50" w14:textId="77777777" w:rsidTr="001A6313">
        <w:trPr>
          <w:jc w:val="center"/>
        </w:trPr>
        <w:tc>
          <w:tcPr>
            <w:tcW w:w="9582" w:type="dxa"/>
            <w:gridSpan w:val="2"/>
          </w:tcPr>
          <w:p w14:paraId="6F22ACA1" w14:textId="110BA3C2" w:rsidR="003B4B2F" w:rsidRPr="003B4B2F" w:rsidRDefault="000E150C" w:rsidP="00F70F38">
            <w:pPr>
              <w:pStyle w:val="ListParagraph"/>
              <w:numPr>
                <w:ilvl w:val="0"/>
                <w:numId w:val="7"/>
              </w:numPr>
              <w:spacing w:after="160" w:line="259" w:lineRule="auto"/>
              <w:ind w:left="306" w:hanging="284"/>
              <w:jc w:val="both"/>
              <w:rPr>
                <w:color w:val="auto"/>
              </w:rPr>
            </w:pPr>
            <w:proofErr w:type="spellStart"/>
            <w:r w:rsidRPr="007012F7">
              <w:rPr>
                <w:bCs/>
                <w:iCs/>
                <w:color w:val="auto"/>
                <w:lang w:val="en-US"/>
              </w:rPr>
              <w:t>Autoru</w:t>
            </w:r>
            <w:proofErr w:type="spellEnd"/>
            <w:r w:rsidRPr="007012F7">
              <w:rPr>
                <w:bCs/>
                <w:iCs/>
                <w:color w:val="auto"/>
                <w:lang w:val="en-US"/>
              </w:rPr>
              <w:t xml:space="preserve"> </w:t>
            </w:r>
            <w:proofErr w:type="spellStart"/>
            <w:r w:rsidRPr="007012F7">
              <w:rPr>
                <w:bCs/>
                <w:iCs/>
                <w:color w:val="auto"/>
                <w:lang w:val="en-US"/>
              </w:rPr>
              <w:t>grupa</w:t>
            </w:r>
            <w:proofErr w:type="spellEnd"/>
            <w:r w:rsidRPr="007012F7">
              <w:rPr>
                <w:bCs/>
                <w:iCs/>
                <w:color w:val="auto"/>
                <w:lang w:val="en-US"/>
              </w:rPr>
              <w:t xml:space="preserve"> </w:t>
            </w:r>
            <w:proofErr w:type="spellStart"/>
            <w:r w:rsidRPr="007012F7">
              <w:rPr>
                <w:bCs/>
                <w:iCs/>
                <w:color w:val="auto"/>
                <w:lang w:val="en-US"/>
              </w:rPr>
              <w:t>profesora</w:t>
            </w:r>
            <w:proofErr w:type="spellEnd"/>
            <w:r w:rsidRPr="007012F7">
              <w:rPr>
                <w:bCs/>
                <w:iCs/>
                <w:color w:val="auto"/>
                <w:lang w:val="en-US"/>
              </w:rPr>
              <w:t xml:space="preserve"> </w:t>
            </w:r>
            <w:proofErr w:type="spellStart"/>
            <w:proofErr w:type="gramStart"/>
            <w:r w:rsidRPr="007012F7">
              <w:rPr>
                <w:bCs/>
                <w:iCs/>
                <w:color w:val="auto"/>
                <w:lang w:val="en-US"/>
              </w:rPr>
              <w:t>A.Kavaliera</w:t>
            </w:r>
            <w:proofErr w:type="spellEnd"/>
            <w:proofErr w:type="gramEnd"/>
            <w:r w:rsidRPr="007012F7">
              <w:rPr>
                <w:bCs/>
                <w:iCs/>
                <w:color w:val="auto"/>
                <w:lang w:val="en-US"/>
              </w:rPr>
              <w:t xml:space="preserve"> </w:t>
            </w:r>
            <w:proofErr w:type="spellStart"/>
            <w:r w:rsidRPr="007012F7">
              <w:rPr>
                <w:bCs/>
                <w:iCs/>
                <w:color w:val="auto"/>
                <w:lang w:val="en-US"/>
              </w:rPr>
              <w:t>vadībā</w:t>
            </w:r>
            <w:proofErr w:type="spellEnd"/>
            <w:r w:rsidRPr="007012F7">
              <w:rPr>
                <w:bCs/>
                <w:iCs/>
                <w:color w:val="auto"/>
                <w:lang w:val="en-US"/>
              </w:rPr>
              <w:t xml:space="preserve"> </w:t>
            </w:r>
            <w:proofErr w:type="spellStart"/>
            <w:r w:rsidRPr="007012F7">
              <w:rPr>
                <w:bCs/>
                <w:iCs/>
                <w:color w:val="auto"/>
                <w:lang w:val="en-US"/>
              </w:rPr>
              <w:t>Kriminālistika</w:t>
            </w:r>
            <w:proofErr w:type="spellEnd"/>
            <w:r w:rsidRPr="007012F7">
              <w:rPr>
                <w:bCs/>
                <w:iCs/>
                <w:color w:val="auto"/>
                <w:lang w:val="en-US"/>
              </w:rPr>
              <w:t xml:space="preserve">. </w:t>
            </w:r>
            <w:proofErr w:type="spellStart"/>
            <w:r w:rsidRPr="007012F7">
              <w:rPr>
                <w:bCs/>
                <w:iCs/>
                <w:color w:val="auto"/>
                <w:lang w:val="en-US"/>
              </w:rPr>
              <w:t>Mācību</w:t>
            </w:r>
            <w:proofErr w:type="spellEnd"/>
            <w:r w:rsidRPr="007012F7">
              <w:rPr>
                <w:bCs/>
                <w:iCs/>
                <w:color w:val="auto"/>
                <w:lang w:val="en-US"/>
              </w:rPr>
              <w:t xml:space="preserve"> </w:t>
            </w:r>
            <w:proofErr w:type="spellStart"/>
            <w:r w:rsidRPr="007012F7">
              <w:rPr>
                <w:bCs/>
                <w:iCs/>
                <w:color w:val="auto"/>
                <w:lang w:val="en-US"/>
              </w:rPr>
              <w:t>grāmata</w:t>
            </w:r>
            <w:r w:rsidR="003B4B2F" w:rsidRPr="007012F7">
              <w:rPr>
                <w:bCs/>
                <w:iCs/>
                <w:color w:val="auto"/>
                <w:lang w:val="en-US"/>
              </w:rPr>
              <w:t>s</w:t>
            </w:r>
            <w:proofErr w:type="spellEnd"/>
            <w:r w:rsidR="003B4B2F" w:rsidRPr="007012F7">
              <w:rPr>
                <w:bCs/>
                <w:iCs/>
                <w:color w:val="auto"/>
                <w:lang w:val="en-US"/>
              </w:rPr>
              <w:t xml:space="preserve">: </w:t>
            </w:r>
            <w:proofErr w:type="spellStart"/>
            <w:r w:rsidRPr="007012F7">
              <w:rPr>
                <w:bCs/>
                <w:iCs/>
                <w:color w:val="auto"/>
                <w:lang w:val="en-US"/>
              </w:rPr>
              <w:t>Kriminālistiskā</w:t>
            </w:r>
            <w:proofErr w:type="spellEnd"/>
            <w:r w:rsidRPr="007012F7">
              <w:rPr>
                <w:bCs/>
                <w:iCs/>
                <w:color w:val="auto"/>
                <w:lang w:val="en-US"/>
              </w:rPr>
              <w:t xml:space="preserve"> </w:t>
            </w:r>
            <w:proofErr w:type="spellStart"/>
            <w:r w:rsidRPr="007012F7">
              <w:rPr>
                <w:bCs/>
                <w:iCs/>
                <w:color w:val="auto"/>
                <w:lang w:val="en-US"/>
              </w:rPr>
              <w:t>tehnika</w:t>
            </w:r>
            <w:proofErr w:type="spellEnd"/>
            <w:r w:rsidRPr="007012F7">
              <w:rPr>
                <w:bCs/>
                <w:iCs/>
                <w:color w:val="auto"/>
                <w:lang w:val="en-US"/>
              </w:rPr>
              <w:t xml:space="preserve">. </w:t>
            </w:r>
            <w:r w:rsidR="007012F7" w:rsidRPr="007012F7">
              <w:rPr>
                <w:bCs/>
                <w:iCs/>
                <w:color w:val="auto"/>
                <w:lang w:val="en-US"/>
              </w:rPr>
              <w:t xml:space="preserve">Rīga: LPA, </w:t>
            </w:r>
            <w:r w:rsidRPr="007012F7">
              <w:rPr>
                <w:bCs/>
                <w:iCs/>
                <w:color w:val="auto"/>
                <w:lang w:val="en-US"/>
              </w:rPr>
              <w:t xml:space="preserve">2003, 255 </w:t>
            </w:r>
            <w:proofErr w:type="spellStart"/>
            <w:r w:rsidRPr="007012F7">
              <w:rPr>
                <w:bCs/>
                <w:iCs/>
                <w:color w:val="auto"/>
                <w:lang w:val="en-US"/>
              </w:rPr>
              <w:t>lpp</w:t>
            </w:r>
            <w:proofErr w:type="spellEnd"/>
            <w:r w:rsidRPr="007012F7">
              <w:rPr>
                <w:bCs/>
                <w:iCs/>
                <w:color w:val="auto"/>
                <w:lang w:val="en-US"/>
              </w:rPr>
              <w:t>.</w:t>
            </w:r>
            <w:r w:rsidR="007012F7" w:rsidRPr="007012F7">
              <w:rPr>
                <w:bCs/>
                <w:iCs/>
                <w:color w:val="auto"/>
                <w:lang w:val="en-US"/>
              </w:rPr>
              <w:t xml:space="preserve">, </w:t>
            </w:r>
            <w:proofErr w:type="spellStart"/>
            <w:r w:rsidRPr="007012F7">
              <w:rPr>
                <w:bCs/>
                <w:iCs/>
                <w:color w:val="auto"/>
                <w:lang w:val="en-US"/>
              </w:rPr>
              <w:t>Kriminālistiskā</w:t>
            </w:r>
            <w:proofErr w:type="spellEnd"/>
            <w:r w:rsidRPr="007012F7">
              <w:rPr>
                <w:bCs/>
                <w:iCs/>
                <w:color w:val="auto"/>
                <w:lang w:val="en-US"/>
              </w:rPr>
              <w:t xml:space="preserve"> </w:t>
            </w:r>
            <w:proofErr w:type="spellStart"/>
            <w:r w:rsidRPr="007012F7">
              <w:rPr>
                <w:bCs/>
                <w:iCs/>
                <w:color w:val="auto"/>
                <w:lang w:val="en-US"/>
              </w:rPr>
              <w:t>taktika</w:t>
            </w:r>
            <w:proofErr w:type="spellEnd"/>
            <w:r w:rsidRPr="007012F7">
              <w:rPr>
                <w:bCs/>
                <w:iCs/>
                <w:color w:val="auto"/>
                <w:lang w:val="en-US"/>
              </w:rPr>
              <w:t xml:space="preserve">. 353 </w:t>
            </w:r>
            <w:proofErr w:type="spellStart"/>
            <w:r w:rsidRPr="007012F7">
              <w:rPr>
                <w:bCs/>
                <w:iCs/>
                <w:color w:val="auto"/>
                <w:lang w:val="en-US"/>
              </w:rPr>
              <w:t>lpp</w:t>
            </w:r>
            <w:proofErr w:type="spellEnd"/>
            <w:r w:rsidRPr="007012F7">
              <w:rPr>
                <w:bCs/>
                <w:iCs/>
                <w:color w:val="auto"/>
                <w:lang w:val="en-US"/>
              </w:rPr>
              <w:t>.</w:t>
            </w:r>
            <w:r w:rsidR="007012F7">
              <w:rPr>
                <w:bCs/>
                <w:iCs/>
                <w:color w:val="auto"/>
                <w:lang w:val="en-US"/>
              </w:rPr>
              <w:t>,</w:t>
            </w:r>
            <w:r w:rsidRPr="000E150C">
              <w:rPr>
                <w:bCs/>
                <w:iCs/>
                <w:color w:val="auto"/>
                <w:lang w:val="en-US"/>
              </w:rPr>
              <w:t xml:space="preserve"> </w:t>
            </w:r>
            <w:proofErr w:type="spellStart"/>
            <w:r w:rsidRPr="000E150C">
              <w:rPr>
                <w:bCs/>
                <w:iCs/>
                <w:color w:val="auto"/>
                <w:lang w:val="en-US"/>
              </w:rPr>
              <w:t>Kriminālistiskā</w:t>
            </w:r>
            <w:proofErr w:type="spellEnd"/>
            <w:r w:rsidRPr="000E150C">
              <w:rPr>
                <w:bCs/>
                <w:iCs/>
                <w:color w:val="auto"/>
                <w:lang w:val="en-US"/>
              </w:rPr>
              <w:t xml:space="preserve"> </w:t>
            </w:r>
            <w:proofErr w:type="spellStart"/>
            <w:r w:rsidRPr="000E150C">
              <w:rPr>
                <w:bCs/>
                <w:iCs/>
                <w:color w:val="auto"/>
                <w:lang w:val="en-US"/>
              </w:rPr>
              <w:t>metodika</w:t>
            </w:r>
            <w:proofErr w:type="spellEnd"/>
            <w:r w:rsidRPr="000E150C">
              <w:rPr>
                <w:bCs/>
                <w:iCs/>
                <w:color w:val="auto"/>
                <w:lang w:val="en-US"/>
              </w:rPr>
              <w:t>. 2005,</w:t>
            </w:r>
            <w:r>
              <w:rPr>
                <w:bCs/>
                <w:iCs/>
                <w:color w:val="auto"/>
                <w:lang w:val="en-US"/>
              </w:rPr>
              <w:t xml:space="preserve"> </w:t>
            </w:r>
            <w:r w:rsidRPr="000E150C">
              <w:rPr>
                <w:bCs/>
                <w:iCs/>
                <w:color w:val="auto"/>
                <w:lang w:val="en-US"/>
              </w:rPr>
              <w:t xml:space="preserve">595 </w:t>
            </w:r>
            <w:proofErr w:type="spellStart"/>
            <w:r w:rsidRPr="000E150C">
              <w:rPr>
                <w:bCs/>
                <w:iCs/>
                <w:color w:val="auto"/>
                <w:lang w:val="en-US"/>
              </w:rPr>
              <w:t>lpp</w:t>
            </w:r>
            <w:proofErr w:type="spellEnd"/>
            <w:r w:rsidRPr="000E150C">
              <w:rPr>
                <w:bCs/>
                <w:iCs/>
                <w:color w:val="auto"/>
                <w:lang w:val="en-US"/>
              </w:rPr>
              <w:t>.</w:t>
            </w:r>
          </w:p>
          <w:p w14:paraId="1B29BFEB" w14:textId="0E47876E" w:rsidR="003B4B2F" w:rsidRPr="003B4B2F" w:rsidRDefault="003B4B2F" w:rsidP="00F70F38">
            <w:pPr>
              <w:pStyle w:val="ListParagraph"/>
              <w:numPr>
                <w:ilvl w:val="0"/>
                <w:numId w:val="7"/>
              </w:numPr>
              <w:spacing w:after="160" w:line="259" w:lineRule="auto"/>
              <w:ind w:left="306" w:hanging="284"/>
              <w:jc w:val="both"/>
              <w:rPr>
                <w:color w:val="auto"/>
              </w:rPr>
            </w:pPr>
            <w:proofErr w:type="spellStart"/>
            <w:r w:rsidRPr="003B4B2F">
              <w:t>Peisniece</w:t>
            </w:r>
            <w:proofErr w:type="spellEnd"/>
            <w:r w:rsidRPr="003B4B2F">
              <w:t xml:space="preserve"> L., </w:t>
            </w:r>
            <w:proofErr w:type="spellStart"/>
            <w:r w:rsidRPr="003B4B2F">
              <w:t>Zelca</w:t>
            </w:r>
            <w:proofErr w:type="spellEnd"/>
            <w:r w:rsidRPr="003B4B2F">
              <w:t xml:space="preserve">, I., Liniņš, K., </w:t>
            </w:r>
            <w:proofErr w:type="spellStart"/>
            <w:r w:rsidRPr="003B4B2F">
              <w:t>Narkevics</w:t>
            </w:r>
            <w:proofErr w:type="spellEnd"/>
            <w:r w:rsidRPr="003B4B2F">
              <w:t xml:space="preserve">, E., Logins, M. Tiesu </w:t>
            </w:r>
            <w:proofErr w:type="spellStart"/>
            <w:r w:rsidRPr="003B4B2F">
              <w:t>ekspertize</w:t>
            </w:r>
            <w:proofErr w:type="spellEnd"/>
            <w:r w:rsidRPr="003B4B2F">
              <w:t xml:space="preserve"> un </w:t>
            </w:r>
            <w:proofErr w:type="spellStart"/>
            <w:r w:rsidRPr="003B4B2F">
              <w:t>noziedziga</w:t>
            </w:r>
            <w:proofErr w:type="spellEnd"/>
            <w:r w:rsidRPr="003B4B2F">
              <w:t xml:space="preserve"> </w:t>
            </w:r>
            <w:proofErr w:type="spellStart"/>
            <w:r w:rsidRPr="003B4B2F">
              <w:t>nodarijuma</w:t>
            </w:r>
            <w:proofErr w:type="spellEnd"/>
            <w:r w:rsidRPr="003B4B2F">
              <w:t xml:space="preserve"> notikuma vietas apskate. Rīga: Valsts policija, 2015, 176 lpp.</w:t>
            </w:r>
          </w:p>
          <w:p w14:paraId="7F67080A" w14:textId="69234B98" w:rsidR="008918B9" w:rsidRPr="003111E2" w:rsidRDefault="008918B9" w:rsidP="00F70F38">
            <w:pPr>
              <w:pStyle w:val="ListParagraph"/>
              <w:numPr>
                <w:ilvl w:val="0"/>
                <w:numId w:val="7"/>
              </w:numPr>
              <w:spacing w:after="160" w:line="259" w:lineRule="auto"/>
              <w:ind w:left="306" w:hanging="284"/>
              <w:jc w:val="both"/>
              <w:rPr>
                <w:color w:val="auto"/>
              </w:rPr>
            </w:pPr>
            <w:r w:rsidRPr="003B4B2F">
              <w:t>Trofimovs I. Noziegumu, kas saistīti ar prettiesiski atsavinātu transportlīdzekļu apriti, izmeklēšana. Mācību līdzeklis. Daugavpils: Daugavpils Universitātes Akadēmiskais apgāds „Saule”, 2020. 84 lpp.</w:t>
            </w:r>
          </w:p>
          <w:p w14:paraId="2657F21C" w14:textId="7662968E" w:rsidR="003111E2" w:rsidRPr="003B4B2F" w:rsidRDefault="003111E2" w:rsidP="000E7C72">
            <w:pPr>
              <w:pStyle w:val="ListParagraph"/>
              <w:numPr>
                <w:ilvl w:val="0"/>
                <w:numId w:val="7"/>
              </w:numPr>
              <w:spacing w:after="160" w:line="259" w:lineRule="auto"/>
              <w:ind w:left="306" w:hanging="284"/>
              <w:jc w:val="both"/>
              <w:rPr>
                <w:color w:val="auto"/>
              </w:rPr>
            </w:pPr>
            <w:proofErr w:type="spellStart"/>
            <w:r w:rsidRPr="003111E2">
              <w:rPr>
                <w:color w:val="auto"/>
              </w:rPr>
              <w:t>Kamenska</w:t>
            </w:r>
            <w:proofErr w:type="spellEnd"/>
            <w:r>
              <w:rPr>
                <w:color w:val="auto"/>
              </w:rPr>
              <w:t xml:space="preserve"> A. </w:t>
            </w:r>
            <w:r w:rsidRPr="003111E2">
              <w:rPr>
                <w:color w:val="auto"/>
              </w:rPr>
              <w:t>Naida noziegumi: prakse un problēmas</w:t>
            </w:r>
            <w:r>
              <w:rPr>
                <w:color w:val="auto"/>
              </w:rPr>
              <w:t xml:space="preserve">. Rīga: </w:t>
            </w:r>
            <w:r w:rsidRPr="003111E2">
              <w:rPr>
                <w:color w:val="auto"/>
              </w:rPr>
              <w:t>Latvijas Cilvēktiesību centrs</w:t>
            </w:r>
            <w:r>
              <w:rPr>
                <w:color w:val="auto"/>
              </w:rPr>
              <w:t>, 2017, 64 lpp.</w:t>
            </w:r>
          </w:p>
        </w:tc>
      </w:tr>
      <w:tr w:rsidR="000946D6" w:rsidRPr="000946D6" w14:paraId="5BC20BBB" w14:textId="77777777" w:rsidTr="001A6313">
        <w:trPr>
          <w:jc w:val="center"/>
        </w:trPr>
        <w:tc>
          <w:tcPr>
            <w:tcW w:w="9582" w:type="dxa"/>
            <w:gridSpan w:val="2"/>
          </w:tcPr>
          <w:p w14:paraId="0AE3AF20" w14:textId="77777777" w:rsidR="008D4CBD" w:rsidRPr="000946D6" w:rsidRDefault="008D4CBD" w:rsidP="008D4CBD">
            <w:pPr>
              <w:pStyle w:val="Nosaukumi"/>
            </w:pPr>
            <w:r w:rsidRPr="000946D6">
              <w:t>Papildus informācijas avoti</w:t>
            </w:r>
          </w:p>
        </w:tc>
      </w:tr>
      <w:tr w:rsidR="000946D6" w:rsidRPr="000946D6" w14:paraId="5237EE9C" w14:textId="77777777" w:rsidTr="001A6313">
        <w:trPr>
          <w:jc w:val="center"/>
        </w:trPr>
        <w:tc>
          <w:tcPr>
            <w:tcW w:w="9582" w:type="dxa"/>
            <w:gridSpan w:val="2"/>
          </w:tcPr>
          <w:p w14:paraId="4A0DCA81" w14:textId="77777777" w:rsidR="008918B9" w:rsidRPr="008918B9" w:rsidRDefault="008918B9" w:rsidP="00AF5808">
            <w:pPr>
              <w:pStyle w:val="ListParagraph"/>
              <w:numPr>
                <w:ilvl w:val="0"/>
                <w:numId w:val="10"/>
              </w:numPr>
              <w:ind w:left="306" w:hanging="306"/>
              <w:jc w:val="both"/>
              <w:rPr>
                <w:color w:val="auto"/>
              </w:rPr>
            </w:pPr>
            <w:r w:rsidRPr="008918B9">
              <w:rPr>
                <w:color w:val="auto"/>
              </w:rPr>
              <w:t xml:space="preserve">Eiropas Parlamenta un Padomes 2016.gada 27.aprīļa direktīva (ES) 2016/680 par fizisku personu aizsardzību attiecībā uz personas datu apstrādi, ko veic kompetentās iestādes, lai novērstu, izmeklētu, atklātu noziedzīgus nodarījumus vai sauktu pie atbildības par tiem vai izpildītu kriminālsodus, un par šādu datu brīvu apriti, ar ko atceļ Padomes pamatlēmumu 2008/977/TI: starptautisks dokuments. Eiropas Savienības Oficiālais Vēstnesis </w:t>
            </w:r>
            <w:proofErr w:type="spellStart"/>
            <w:r w:rsidRPr="008918B9">
              <w:rPr>
                <w:color w:val="auto"/>
              </w:rPr>
              <w:t>Nr.L</w:t>
            </w:r>
            <w:proofErr w:type="spellEnd"/>
            <w:r w:rsidRPr="008918B9">
              <w:rPr>
                <w:color w:val="auto"/>
              </w:rPr>
              <w:t xml:space="preserve"> 119/89, 04.05.2016. </w:t>
            </w:r>
          </w:p>
          <w:p w14:paraId="76C1CD29" w14:textId="77777777" w:rsidR="008918B9" w:rsidRPr="008918B9" w:rsidRDefault="008918B9" w:rsidP="00AF5808">
            <w:pPr>
              <w:pStyle w:val="ListParagraph"/>
              <w:numPr>
                <w:ilvl w:val="0"/>
                <w:numId w:val="10"/>
              </w:numPr>
              <w:spacing w:after="160" w:line="259" w:lineRule="auto"/>
              <w:ind w:left="306" w:hanging="306"/>
              <w:jc w:val="both"/>
              <w:rPr>
                <w:color w:val="auto"/>
              </w:rPr>
            </w:pPr>
            <w:r>
              <w:t>Noziedzīgo nodarījumu novēršanas, atklāšanas un izmeklēšanas ziņu apmaiņas likums: Latvijas Republikas likums. Latvijas Vēstnesis Nr.51 (4037), 01.04.2009.</w:t>
            </w:r>
          </w:p>
          <w:p w14:paraId="210AF326" w14:textId="77777777" w:rsidR="008918B9" w:rsidRPr="008918B9" w:rsidRDefault="008918B9" w:rsidP="00AF5808">
            <w:pPr>
              <w:pStyle w:val="ListParagraph"/>
              <w:numPr>
                <w:ilvl w:val="0"/>
                <w:numId w:val="10"/>
              </w:numPr>
              <w:ind w:left="306" w:hanging="306"/>
              <w:rPr>
                <w:color w:val="auto"/>
              </w:rPr>
            </w:pPr>
            <w:r w:rsidRPr="008918B9">
              <w:rPr>
                <w:color w:val="auto"/>
              </w:rPr>
              <w:lastRenderedPageBreak/>
              <w:t>Notikuma vietas apskates eksperta rokasgrāmata, Rīga, VP Kriminālistikas pārvalde, 2014.</w:t>
            </w:r>
          </w:p>
          <w:p w14:paraId="19A8BE05" w14:textId="77777777" w:rsidR="007012F7" w:rsidRPr="007012F7" w:rsidRDefault="007012F7" w:rsidP="00AF5808">
            <w:pPr>
              <w:pStyle w:val="ListParagraph"/>
              <w:numPr>
                <w:ilvl w:val="0"/>
                <w:numId w:val="10"/>
              </w:numPr>
              <w:spacing w:after="160" w:line="259" w:lineRule="auto"/>
              <w:ind w:left="306" w:hanging="306"/>
              <w:jc w:val="both"/>
              <w:rPr>
                <w:color w:val="auto"/>
              </w:rPr>
            </w:pPr>
            <w:r w:rsidRPr="007012F7">
              <w:rPr>
                <w:color w:val="auto"/>
              </w:rPr>
              <w:t>Arājs O. Personas identifikācijas pēc fotoattēliem ekspertīzes metodika, Latvijas Policijas akadēmija, 2008.</w:t>
            </w:r>
          </w:p>
          <w:p w14:paraId="36758479" w14:textId="77777777" w:rsidR="007012F7" w:rsidRPr="007012F7" w:rsidRDefault="007012F7" w:rsidP="0002187D">
            <w:pPr>
              <w:pStyle w:val="ListParagraph"/>
              <w:numPr>
                <w:ilvl w:val="0"/>
                <w:numId w:val="10"/>
              </w:numPr>
              <w:spacing w:after="160" w:line="259" w:lineRule="auto"/>
              <w:ind w:left="306" w:hanging="306"/>
              <w:rPr>
                <w:color w:val="auto"/>
              </w:rPr>
            </w:pPr>
            <w:proofErr w:type="spellStart"/>
            <w:r w:rsidRPr="007012F7">
              <w:t>Evardsons</w:t>
            </w:r>
            <w:proofErr w:type="spellEnd"/>
            <w:r w:rsidRPr="007012F7">
              <w:t xml:space="preserve"> A. Kriminālistikas tehniskie līdzekļi. Rīga: Turība, 2007.</w:t>
            </w:r>
          </w:p>
          <w:p w14:paraId="287C3FDB" w14:textId="469BFFDA" w:rsidR="007012F7" w:rsidRDefault="007012F7" w:rsidP="00AF5808">
            <w:pPr>
              <w:pStyle w:val="ListParagraph"/>
              <w:numPr>
                <w:ilvl w:val="0"/>
                <w:numId w:val="10"/>
              </w:numPr>
              <w:spacing w:after="160" w:line="259" w:lineRule="auto"/>
              <w:ind w:left="306" w:hanging="306"/>
              <w:jc w:val="both"/>
            </w:pPr>
            <w:r>
              <w:t xml:space="preserve">Kavalieris A., </w:t>
            </w:r>
            <w:proofErr w:type="spellStart"/>
            <w:r>
              <w:t>Makans</w:t>
            </w:r>
            <w:proofErr w:type="spellEnd"/>
            <w:r>
              <w:t xml:space="preserve"> L. Dažas noziegumu apkarošanas subjektu (kriminālpolicijas) un citu organizāciju sadarbības problēmas. Administratīvā un kriminālā justīcija. </w:t>
            </w:r>
            <w:proofErr w:type="spellStart"/>
            <w:r>
              <w:t>Riga</w:t>
            </w:r>
            <w:proofErr w:type="spellEnd"/>
            <w:r>
              <w:t xml:space="preserve">: BSA, Nr.2.(67), </w:t>
            </w:r>
            <w:r w:rsidR="0002187D">
              <w:t xml:space="preserve">2014, </w:t>
            </w:r>
            <w:r>
              <w:t>3.-11.lpp.</w:t>
            </w:r>
          </w:p>
          <w:p w14:paraId="3172D65A" w14:textId="17D1C16E" w:rsidR="007012F7" w:rsidRPr="007012F7" w:rsidRDefault="007012F7" w:rsidP="00AF5808">
            <w:pPr>
              <w:pStyle w:val="ListParagraph"/>
              <w:numPr>
                <w:ilvl w:val="0"/>
                <w:numId w:val="10"/>
              </w:numPr>
              <w:spacing w:after="160" w:line="259" w:lineRule="auto"/>
              <w:ind w:left="306" w:hanging="306"/>
              <w:jc w:val="both"/>
              <w:rPr>
                <w:color w:val="auto"/>
              </w:rPr>
            </w:pPr>
            <w:proofErr w:type="spellStart"/>
            <w:r>
              <w:t>Konovalovs</w:t>
            </w:r>
            <w:proofErr w:type="spellEnd"/>
            <w:r>
              <w:t xml:space="preserve"> J. Vielas kā nozieguma pēdas. Rīga</w:t>
            </w:r>
            <w:r w:rsidR="0002187D">
              <w:t>:</w:t>
            </w:r>
            <w:r>
              <w:t xml:space="preserve"> SIA “ P&amp; Ko”, 2007,</w:t>
            </w:r>
            <w:r w:rsidR="0002187D">
              <w:t xml:space="preserve"> </w:t>
            </w:r>
            <w:r>
              <w:t>517 lpp.</w:t>
            </w:r>
          </w:p>
          <w:p w14:paraId="73F8FEA3" w14:textId="1BFF5BD1" w:rsidR="007012F7" w:rsidRDefault="007012F7" w:rsidP="0002187D">
            <w:pPr>
              <w:pStyle w:val="ListParagraph"/>
              <w:numPr>
                <w:ilvl w:val="0"/>
                <w:numId w:val="10"/>
              </w:numPr>
              <w:spacing w:after="160" w:line="259" w:lineRule="auto"/>
              <w:ind w:left="306" w:hanging="306"/>
              <w:rPr>
                <w:color w:val="auto"/>
              </w:rPr>
            </w:pPr>
            <w:r w:rsidRPr="008918B9">
              <w:rPr>
                <w:color w:val="auto"/>
              </w:rPr>
              <w:t xml:space="preserve">Kavalieris A., </w:t>
            </w:r>
            <w:proofErr w:type="spellStart"/>
            <w:r w:rsidRPr="008918B9">
              <w:rPr>
                <w:color w:val="auto"/>
              </w:rPr>
              <w:t>Makans</w:t>
            </w:r>
            <w:proofErr w:type="spellEnd"/>
            <w:r w:rsidRPr="008918B9">
              <w:rPr>
                <w:color w:val="auto"/>
              </w:rPr>
              <w:t xml:space="preserve"> L. Ievads </w:t>
            </w:r>
            <w:proofErr w:type="spellStart"/>
            <w:r w:rsidRPr="008918B9">
              <w:rPr>
                <w:color w:val="auto"/>
              </w:rPr>
              <w:t>kriminālmeklēšanā</w:t>
            </w:r>
            <w:proofErr w:type="spellEnd"/>
            <w:r w:rsidRPr="008918B9">
              <w:rPr>
                <w:color w:val="auto"/>
              </w:rPr>
              <w:t>. Rīga</w:t>
            </w:r>
            <w:r w:rsidR="0002187D">
              <w:rPr>
                <w:color w:val="auto"/>
              </w:rPr>
              <w:t>:</w:t>
            </w:r>
            <w:r w:rsidRPr="008918B9">
              <w:rPr>
                <w:color w:val="auto"/>
              </w:rPr>
              <w:t xml:space="preserve"> LPA, 2008,</w:t>
            </w:r>
            <w:r w:rsidR="0002187D">
              <w:rPr>
                <w:color w:val="auto"/>
              </w:rPr>
              <w:t xml:space="preserve"> </w:t>
            </w:r>
            <w:r w:rsidRPr="008918B9">
              <w:rPr>
                <w:color w:val="auto"/>
              </w:rPr>
              <w:t>135 lpp.</w:t>
            </w:r>
          </w:p>
          <w:p w14:paraId="04A0B94B" w14:textId="77777777" w:rsidR="0002187D" w:rsidRDefault="0002187D" w:rsidP="00AF5808">
            <w:pPr>
              <w:pStyle w:val="ListParagraph"/>
              <w:numPr>
                <w:ilvl w:val="0"/>
                <w:numId w:val="10"/>
              </w:numPr>
              <w:spacing w:after="160" w:line="259" w:lineRule="auto"/>
              <w:ind w:left="306" w:hanging="306"/>
              <w:jc w:val="both"/>
            </w:pPr>
            <w:proofErr w:type="spellStart"/>
            <w:r>
              <w:t>Konovalovs</w:t>
            </w:r>
            <w:proofErr w:type="spellEnd"/>
            <w:r>
              <w:t xml:space="preserve"> J., Arājs O., Lācīte A., </w:t>
            </w:r>
            <w:proofErr w:type="spellStart"/>
            <w:r>
              <w:t>Grundšteins</w:t>
            </w:r>
            <w:proofErr w:type="spellEnd"/>
            <w:r>
              <w:t xml:space="preserve"> D., Uzlaušanas rīku pēdu </w:t>
            </w:r>
            <w:proofErr w:type="spellStart"/>
            <w:r>
              <w:t>trasoloģiskās</w:t>
            </w:r>
            <w:proofErr w:type="spellEnd"/>
            <w:r>
              <w:t xml:space="preserve"> ekspertīzes metodika, Latvijas Policijas akadēmija, 2008;</w:t>
            </w:r>
          </w:p>
          <w:p w14:paraId="24F11CBB" w14:textId="45E836C7" w:rsidR="0002187D" w:rsidRDefault="0002187D" w:rsidP="00AF5808">
            <w:pPr>
              <w:pStyle w:val="ListParagraph"/>
              <w:numPr>
                <w:ilvl w:val="0"/>
                <w:numId w:val="10"/>
              </w:numPr>
              <w:spacing w:after="160" w:line="259" w:lineRule="auto"/>
              <w:ind w:left="306" w:hanging="306"/>
              <w:jc w:val="both"/>
            </w:pPr>
            <w:proofErr w:type="spellStart"/>
            <w:r>
              <w:t>Konovalovs</w:t>
            </w:r>
            <w:proofErr w:type="spellEnd"/>
            <w:r>
              <w:t xml:space="preserve"> J, Bebris G. </w:t>
            </w:r>
            <w:proofErr w:type="spellStart"/>
            <w:r>
              <w:t>Tiesekspertīžu</w:t>
            </w:r>
            <w:proofErr w:type="spellEnd"/>
            <w:r>
              <w:t xml:space="preserve"> </w:t>
            </w:r>
            <w:proofErr w:type="spellStart"/>
            <w:r>
              <w:t>kriminālistiskā</w:t>
            </w:r>
            <w:proofErr w:type="spellEnd"/>
            <w:r>
              <w:t xml:space="preserve"> klasifikācija. Rīga: SIA P&amp; Ko, 2000, 66 lpp.</w:t>
            </w:r>
          </w:p>
          <w:p w14:paraId="6657D29E" w14:textId="70330B50" w:rsidR="00026C21" w:rsidRPr="0002187D" w:rsidRDefault="0002187D" w:rsidP="00AF5808">
            <w:pPr>
              <w:pStyle w:val="ListParagraph"/>
              <w:numPr>
                <w:ilvl w:val="0"/>
                <w:numId w:val="10"/>
              </w:numPr>
              <w:spacing w:after="160" w:line="259" w:lineRule="auto"/>
              <w:ind w:left="306" w:hanging="306"/>
              <w:jc w:val="both"/>
              <w:rPr>
                <w:color w:val="auto"/>
              </w:rPr>
            </w:pPr>
            <w:proofErr w:type="spellStart"/>
            <w:r>
              <w:t>Rusanovs</w:t>
            </w:r>
            <w:proofErr w:type="spellEnd"/>
            <w:r>
              <w:t xml:space="preserve"> E. </w:t>
            </w:r>
            <w:proofErr w:type="spellStart"/>
            <w:r>
              <w:t>Odoroloģiskas</w:t>
            </w:r>
            <w:proofErr w:type="spellEnd"/>
            <w:r>
              <w:t xml:space="preserve"> ekspertīzes rezultātu izmantošanas problēmas kriminālprocesā. JV, 2014. /NR.38 (840).</w:t>
            </w:r>
          </w:p>
        </w:tc>
      </w:tr>
      <w:tr w:rsidR="000946D6" w:rsidRPr="000946D6" w14:paraId="427703E9" w14:textId="77777777" w:rsidTr="001A6313">
        <w:trPr>
          <w:jc w:val="center"/>
        </w:trPr>
        <w:tc>
          <w:tcPr>
            <w:tcW w:w="9582" w:type="dxa"/>
            <w:gridSpan w:val="2"/>
          </w:tcPr>
          <w:p w14:paraId="46C9B023" w14:textId="77777777" w:rsidR="008D4CBD" w:rsidRPr="002A15C1" w:rsidRDefault="008D4CBD" w:rsidP="008D4CBD">
            <w:pPr>
              <w:pStyle w:val="Nosaukumi"/>
            </w:pPr>
            <w:r w:rsidRPr="002A15C1">
              <w:lastRenderedPageBreak/>
              <w:t>Periodika un citi informācijas avoti</w:t>
            </w:r>
          </w:p>
        </w:tc>
      </w:tr>
      <w:tr w:rsidR="000946D6" w:rsidRPr="000946D6" w14:paraId="597F7525" w14:textId="77777777" w:rsidTr="001A6313">
        <w:trPr>
          <w:jc w:val="center"/>
        </w:trPr>
        <w:tc>
          <w:tcPr>
            <w:tcW w:w="9582" w:type="dxa"/>
            <w:gridSpan w:val="2"/>
          </w:tcPr>
          <w:p w14:paraId="6CAD580B" w14:textId="16E5CFCD" w:rsidR="000E150C" w:rsidRPr="000E150C" w:rsidRDefault="000E150C" w:rsidP="000E150C">
            <w:pPr>
              <w:pStyle w:val="ListParagraph"/>
              <w:numPr>
                <w:ilvl w:val="0"/>
                <w:numId w:val="5"/>
              </w:numPr>
              <w:spacing w:after="160" w:line="259" w:lineRule="auto"/>
              <w:rPr>
                <w:color w:val="auto"/>
              </w:rPr>
            </w:pPr>
            <w:r w:rsidRPr="000E150C">
              <w:rPr>
                <w:color w:val="auto"/>
              </w:rPr>
              <w:t>www.at.gov.lv/lv/judikatura/judikaturas-nolemumu-arhivs</w:t>
            </w:r>
          </w:p>
          <w:p w14:paraId="51178C5D" w14:textId="52255625" w:rsidR="000E150C" w:rsidRPr="000E150C" w:rsidRDefault="000E150C" w:rsidP="000E150C">
            <w:pPr>
              <w:pStyle w:val="ListParagraph"/>
              <w:numPr>
                <w:ilvl w:val="0"/>
                <w:numId w:val="5"/>
              </w:numPr>
              <w:spacing w:after="160" w:line="259" w:lineRule="auto"/>
              <w:rPr>
                <w:color w:val="auto"/>
              </w:rPr>
            </w:pPr>
            <w:r w:rsidRPr="000E150C">
              <w:rPr>
                <w:color w:val="auto"/>
              </w:rPr>
              <w:t>www.tiesas.lv/tiesu-nolemumi</w:t>
            </w:r>
          </w:p>
          <w:p w14:paraId="738AB991" w14:textId="5EF735DE" w:rsidR="007012F7" w:rsidRPr="007012F7" w:rsidRDefault="007012F7" w:rsidP="007012F7">
            <w:pPr>
              <w:pStyle w:val="ListParagraph"/>
              <w:numPr>
                <w:ilvl w:val="0"/>
                <w:numId w:val="5"/>
              </w:numPr>
              <w:spacing w:after="160" w:line="259" w:lineRule="auto"/>
              <w:rPr>
                <w:color w:val="auto"/>
              </w:rPr>
            </w:pPr>
            <w:r w:rsidRPr="007012F7">
              <w:rPr>
                <w:color w:val="auto"/>
              </w:rPr>
              <w:t>www.ekspertize.vp.gov.lv</w:t>
            </w:r>
          </w:p>
          <w:p w14:paraId="2BFDF02E" w14:textId="57AF5088" w:rsidR="007012F7" w:rsidRPr="007012F7" w:rsidRDefault="007012F7" w:rsidP="007012F7">
            <w:pPr>
              <w:pStyle w:val="ListParagraph"/>
              <w:numPr>
                <w:ilvl w:val="0"/>
                <w:numId w:val="5"/>
              </w:numPr>
              <w:spacing w:after="160" w:line="259" w:lineRule="auto"/>
              <w:rPr>
                <w:color w:val="auto"/>
              </w:rPr>
            </w:pPr>
            <w:r w:rsidRPr="007012F7">
              <w:rPr>
                <w:color w:val="auto"/>
              </w:rPr>
              <w:t xml:space="preserve">www.vtmec.gov.lv/?mn=1310  </w:t>
            </w:r>
          </w:p>
          <w:p w14:paraId="47F3DBF8" w14:textId="7BB14B9E" w:rsidR="007012F7" w:rsidRPr="007012F7" w:rsidRDefault="007012F7" w:rsidP="007012F7">
            <w:pPr>
              <w:pStyle w:val="ListParagraph"/>
              <w:numPr>
                <w:ilvl w:val="0"/>
                <w:numId w:val="5"/>
              </w:numPr>
              <w:spacing w:after="160" w:line="259" w:lineRule="auto"/>
              <w:rPr>
                <w:color w:val="auto"/>
              </w:rPr>
            </w:pPr>
            <w:r w:rsidRPr="007012F7">
              <w:rPr>
                <w:color w:val="auto"/>
              </w:rPr>
              <w:t xml:space="preserve">www.forensics-news.com </w:t>
            </w:r>
          </w:p>
          <w:p w14:paraId="6ADDC946" w14:textId="5BAEE0E9" w:rsidR="00026C21" w:rsidRPr="007012F7" w:rsidRDefault="007012F7" w:rsidP="007012F7">
            <w:pPr>
              <w:pStyle w:val="ListParagraph"/>
              <w:numPr>
                <w:ilvl w:val="0"/>
                <w:numId w:val="5"/>
              </w:numPr>
              <w:spacing w:after="160" w:line="259" w:lineRule="auto"/>
              <w:rPr>
                <w:color w:val="auto"/>
              </w:rPr>
            </w:pPr>
            <w:r w:rsidRPr="007012F7">
              <w:rPr>
                <w:color w:val="auto"/>
              </w:rPr>
              <w:t xml:space="preserve">www.vteb.gov.lv </w:t>
            </w:r>
          </w:p>
        </w:tc>
      </w:tr>
      <w:tr w:rsidR="000946D6" w:rsidRPr="000946D6" w14:paraId="55C2239F" w14:textId="77777777" w:rsidTr="001A6313">
        <w:trPr>
          <w:jc w:val="center"/>
        </w:trPr>
        <w:tc>
          <w:tcPr>
            <w:tcW w:w="9582" w:type="dxa"/>
            <w:gridSpan w:val="2"/>
          </w:tcPr>
          <w:p w14:paraId="09BDE9E1" w14:textId="77777777" w:rsidR="008D4CBD" w:rsidRPr="000946D6" w:rsidRDefault="008D4CBD" w:rsidP="008D4CBD">
            <w:pPr>
              <w:pStyle w:val="Nosaukumi"/>
            </w:pPr>
            <w:r w:rsidRPr="000946D6">
              <w:t>Piezīmes</w:t>
            </w:r>
          </w:p>
        </w:tc>
      </w:tr>
      <w:tr w:rsidR="008D4CBD" w:rsidRPr="000946D6" w14:paraId="3763912C" w14:textId="77777777" w:rsidTr="001A6313">
        <w:trPr>
          <w:jc w:val="center"/>
        </w:trPr>
        <w:tc>
          <w:tcPr>
            <w:tcW w:w="9582" w:type="dxa"/>
            <w:gridSpan w:val="2"/>
          </w:tcPr>
          <w:p w14:paraId="13DD5E29" w14:textId="7A9ECBE5" w:rsidR="008D4CBD" w:rsidRPr="000946D6" w:rsidRDefault="001E1594" w:rsidP="00AF5808">
            <w:pPr>
              <w:jc w:val="both"/>
            </w:pPr>
            <w:r>
              <w:t>Īs</w:t>
            </w:r>
            <w:r w:rsidR="00AD322B" w:rsidRPr="000946D6">
              <w:t xml:space="preserve">ā </w:t>
            </w:r>
            <w:r>
              <w:t>cikla</w:t>
            </w:r>
            <w:r w:rsidR="00AD322B" w:rsidRPr="000946D6">
              <w:t xml:space="preserve"> profesionālās augstākās izglītības studiju programmas „Civilā drošība un aizsardzība” studiju kurss</w:t>
            </w:r>
            <w:r w:rsidR="00026C21" w:rsidRPr="000946D6">
              <w:t>.</w:t>
            </w:r>
          </w:p>
          <w:p w14:paraId="2E7204BE" w14:textId="77777777" w:rsidR="00026C21" w:rsidRPr="000946D6" w:rsidRDefault="00026C21" w:rsidP="008D4CBD">
            <w:pPr>
              <w:rPr>
                <w:bCs w:val="0"/>
              </w:rPr>
            </w:pPr>
          </w:p>
          <w:p w14:paraId="672CA930" w14:textId="77777777" w:rsidR="008D4CBD" w:rsidRPr="000946D6" w:rsidRDefault="008D4CBD" w:rsidP="008D4CBD">
            <w:r w:rsidRPr="000946D6">
              <w:t>Kurss tiek docēts latviešu valodā.</w:t>
            </w:r>
          </w:p>
        </w:tc>
      </w:tr>
    </w:tbl>
    <w:p w14:paraId="01C50CB2" w14:textId="77777777" w:rsidR="001B4907" w:rsidRPr="000946D6" w:rsidRDefault="001B4907" w:rsidP="001B4907"/>
    <w:p w14:paraId="7F84B59E" w14:textId="77777777" w:rsidR="001B4907" w:rsidRPr="000946D6" w:rsidRDefault="001B4907" w:rsidP="001B4907"/>
    <w:p w14:paraId="21386E02" w14:textId="77777777" w:rsidR="00360579" w:rsidRPr="000946D6" w:rsidRDefault="00360579"/>
    <w:sectPr w:rsidR="00360579" w:rsidRPr="000946D6" w:rsidSect="00CC5F75">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F5F05" w14:textId="77777777" w:rsidR="00CC5F75" w:rsidRDefault="00CC5F75" w:rsidP="001B4907">
      <w:r>
        <w:separator/>
      </w:r>
    </w:p>
  </w:endnote>
  <w:endnote w:type="continuationSeparator" w:id="0">
    <w:p w14:paraId="7808BAD9" w14:textId="77777777" w:rsidR="00CC5F75" w:rsidRDefault="00CC5F75"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BAD05" w14:textId="77777777" w:rsidR="00CC5F75" w:rsidRDefault="00CC5F75" w:rsidP="001B4907">
      <w:r>
        <w:separator/>
      </w:r>
    </w:p>
  </w:footnote>
  <w:footnote w:type="continuationSeparator" w:id="0">
    <w:p w14:paraId="02EFE62D" w14:textId="77777777" w:rsidR="00CC5F75" w:rsidRDefault="00CC5F75"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1D5DE" w14:textId="77777777" w:rsidR="00744703" w:rsidRDefault="00744703" w:rsidP="007534EA">
    <w:pPr>
      <w:pStyle w:val="Header"/>
    </w:pPr>
  </w:p>
  <w:p w14:paraId="0476ADCC" w14:textId="77777777" w:rsidR="00744703" w:rsidRPr="007B1FB4" w:rsidRDefault="00744703" w:rsidP="007534EA">
    <w:pPr>
      <w:pStyle w:val="Header"/>
    </w:pPr>
  </w:p>
  <w:p w14:paraId="57F6203B" w14:textId="77777777" w:rsidR="00744703" w:rsidRPr="00D66CC2" w:rsidRDefault="00744703"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C251296"/>
    <w:multiLevelType w:val="hybridMultilevel"/>
    <w:tmpl w:val="183E7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96462F"/>
    <w:multiLevelType w:val="hybridMultilevel"/>
    <w:tmpl w:val="88CEC452"/>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7B343F"/>
    <w:multiLevelType w:val="hybridMultilevel"/>
    <w:tmpl w:val="0A9C81FE"/>
    <w:lvl w:ilvl="0" w:tplc="7F624254">
      <w:start w:val="1"/>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4" w15:restartNumberingAfterBreak="0">
    <w:nsid w:val="278E1CF5"/>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5" w15:restartNumberingAfterBreak="0">
    <w:nsid w:val="38AE2633"/>
    <w:multiLevelType w:val="hybridMultilevel"/>
    <w:tmpl w:val="183E7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DD27E1"/>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7" w15:restartNumberingAfterBreak="0">
    <w:nsid w:val="6C7754D3"/>
    <w:multiLevelType w:val="hybridMultilevel"/>
    <w:tmpl w:val="C27CC466"/>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E451AE5"/>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9" w15:restartNumberingAfterBreak="0">
    <w:nsid w:val="7D3F2B19"/>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0" w15:restartNumberingAfterBreak="0">
    <w:nsid w:val="7D8E72C8"/>
    <w:multiLevelType w:val="hybridMultilevel"/>
    <w:tmpl w:val="183E7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95561082">
    <w:abstractNumId w:val="5"/>
  </w:num>
  <w:num w:numId="2" w16cid:durableId="788427778">
    <w:abstractNumId w:val="8"/>
  </w:num>
  <w:num w:numId="3" w16cid:durableId="596595530">
    <w:abstractNumId w:val="9"/>
  </w:num>
  <w:num w:numId="4" w16cid:durableId="244799378">
    <w:abstractNumId w:val="7"/>
  </w:num>
  <w:num w:numId="5" w16cid:durableId="712539064">
    <w:abstractNumId w:val="2"/>
  </w:num>
  <w:num w:numId="6" w16cid:durableId="1380275708">
    <w:abstractNumId w:val="3"/>
  </w:num>
  <w:num w:numId="7" w16cid:durableId="665212647">
    <w:abstractNumId w:val="4"/>
  </w:num>
  <w:num w:numId="8" w16cid:durableId="904800023">
    <w:abstractNumId w:val="1"/>
  </w:num>
  <w:num w:numId="9" w16cid:durableId="551232392">
    <w:abstractNumId w:val="6"/>
  </w:num>
  <w:num w:numId="10" w16cid:durableId="863253474">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08E8"/>
    <w:rsid w:val="0002187D"/>
    <w:rsid w:val="00026C21"/>
    <w:rsid w:val="00035105"/>
    <w:rsid w:val="00036B1C"/>
    <w:rsid w:val="00050243"/>
    <w:rsid w:val="000946D6"/>
    <w:rsid w:val="000C06C5"/>
    <w:rsid w:val="000E150C"/>
    <w:rsid w:val="000E7C72"/>
    <w:rsid w:val="000E7E20"/>
    <w:rsid w:val="000F2AB5"/>
    <w:rsid w:val="00104432"/>
    <w:rsid w:val="00106E63"/>
    <w:rsid w:val="00115433"/>
    <w:rsid w:val="00126738"/>
    <w:rsid w:val="00180720"/>
    <w:rsid w:val="001A1333"/>
    <w:rsid w:val="001B4907"/>
    <w:rsid w:val="001E1594"/>
    <w:rsid w:val="00244E4B"/>
    <w:rsid w:val="002A15C1"/>
    <w:rsid w:val="002B77F2"/>
    <w:rsid w:val="002F3DD9"/>
    <w:rsid w:val="00304653"/>
    <w:rsid w:val="003111E2"/>
    <w:rsid w:val="00317E78"/>
    <w:rsid w:val="00360579"/>
    <w:rsid w:val="003665E6"/>
    <w:rsid w:val="003A7229"/>
    <w:rsid w:val="003B4B2F"/>
    <w:rsid w:val="003C2FFF"/>
    <w:rsid w:val="003D1A68"/>
    <w:rsid w:val="003E46DC"/>
    <w:rsid w:val="0049768D"/>
    <w:rsid w:val="004D723D"/>
    <w:rsid w:val="004D79FB"/>
    <w:rsid w:val="00565760"/>
    <w:rsid w:val="0056659C"/>
    <w:rsid w:val="00572FE7"/>
    <w:rsid w:val="00594397"/>
    <w:rsid w:val="005A5E08"/>
    <w:rsid w:val="005E3754"/>
    <w:rsid w:val="005F03E9"/>
    <w:rsid w:val="005F6C42"/>
    <w:rsid w:val="00612290"/>
    <w:rsid w:val="006214C8"/>
    <w:rsid w:val="00675E99"/>
    <w:rsid w:val="006B3790"/>
    <w:rsid w:val="007005A3"/>
    <w:rsid w:val="007012F7"/>
    <w:rsid w:val="00744703"/>
    <w:rsid w:val="007753BA"/>
    <w:rsid w:val="00791E37"/>
    <w:rsid w:val="00805BAE"/>
    <w:rsid w:val="0086185A"/>
    <w:rsid w:val="00875ADC"/>
    <w:rsid w:val="00877E76"/>
    <w:rsid w:val="0088506D"/>
    <w:rsid w:val="008918B9"/>
    <w:rsid w:val="00893E77"/>
    <w:rsid w:val="00897803"/>
    <w:rsid w:val="008D4CBD"/>
    <w:rsid w:val="008F5EB7"/>
    <w:rsid w:val="0093216F"/>
    <w:rsid w:val="00935CDC"/>
    <w:rsid w:val="009626B2"/>
    <w:rsid w:val="009E42B8"/>
    <w:rsid w:val="00A65099"/>
    <w:rsid w:val="00A728D7"/>
    <w:rsid w:val="00A77ECC"/>
    <w:rsid w:val="00AD322B"/>
    <w:rsid w:val="00AD4E43"/>
    <w:rsid w:val="00AE3E66"/>
    <w:rsid w:val="00AF5808"/>
    <w:rsid w:val="00B13E94"/>
    <w:rsid w:val="00B3702E"/>
    <w:rsid w:val="00B5076A"/>
    <w:rsid w:val="00BA0492"/>
    <w:rsid w:val="00BB76DB"/>
    <w:rsid w:val="00BC05DC"/>
    <w:rsid w:val="00C54FBF"/>
    <w:rsid w:val="00C71C0C"/>
    <w:rsid w:val="00CC5F75"/>
    <w:rsid w:val="00CF0E08"/>
    <w:rsid w:val="00D641E3"/>
    <w:rsid w:val="00D67BC0"/>
    <w:rsid w:val="00D84BA2"/>
    <w:rsid w:val="00D901EA"/>
    <w:rsid w:val="00EA1A9E"/>
    <w:rsid w:val="00EA29A5"/>
    <w:rsid w:val="00EA61F4"/>
    <w:rsid w:val="00EE14E7"/>
    <w:rsid w:val="00F04F8C"/>
    <w:rsid w:val="00F129BD"/>
    <w:rsid w:val="00F434D2"/>
    <w:rsid w:val="00F70F38"/>
    <w:rsid w:val="00F95089"/>
    <w:rsid w:val="00FA273F"/>
    <w:rsid w:val="00FA706B"/>
    <w:rsid w:val="00FC0A50"/>
    <w:rsid w:val="00FD42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42347"/>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uiPriority w:val="34"/>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1432</TotalTime>
  <Pages>5</Pages>
  <Words>8365</Words>
  <Characters>4769</Characters>
  <Application>Microsoft Office Word</Application>
  <DocSecurity>0</DocSecurity>
  <Lines>39</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Pāvels Trofimovs</cp:lastModifiedBy>
  <cp:revision>35</cp:revision>
  <dcterms:created xsi:type="dcterms:W3CDTF">2020-02-12T16:18:00Z</dcterms:created>
  <dcterms:modified xsi:type="dcterms:W3CDTF">2024-04-03T09:51:00Z</dcterms:modified>
</cp:coreProperties>
</file>