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B7CE" w14:textId="77777777" w:rsidR="001B4907" w:rsidRPr="002517AC" w:rsidRDefault="001B4907" w:rsidP="004E49B5">
      <w:pPr>
        <w:pStyle w:val="Header"/>
        <w:jc w:val="center"/>
        <w:rPr>
          <w:b/>
        </w:rPr>
      </w:pPr>
      <w:r w:rsidRPr="002517AC">
        <w:rPr>
          <w:b/>
        </w:rPr>
        <w:t>DAUGAVPILS UNIVERSITĀTES</w:t>
      </w:r>
    </w:p>
    <w:p w14:paraId="309F3387" w14:textId="77777777" w:rsidR="001B4907" w:rsidRPr="002517AC" w:rsidRDefault="001B4907" w:rsidP="004E49B5">
      <w:pPr>
        <w:jc w:val="center"/>
        <w:rPr>
          <w:b/>
          <w:lang w:val="de-DE"/>
        </w:rPr>
      </w:pPr>
      <w:r w:rsidRPr="002517AC">
        <w:rPr>
          <w:b/>
        </w:rPr>
        <w:t>STUDIJU KURSA APRAKSTS</w:t>
      </w:r>
    </w:p>
    <w:p w14:paraId="668885C7" w14:textId="77777777" w:rsidR="001B4907" w:rsidRPr="002517AC" w:rsidRDefault="001B4907" w:rsidP="004E49B5"/>
    <w:tbl>
      <w:tblPr>
        <w:tblStyle w:val="TableGrid"/>
        <w:tblW w:w="9582" w:type="dxa"/>
        <w:jc w:val="center"/>
        <w:tblLook w:val="04A0" w:firstRow="1" w:lastRow="0" w:firstColumn="1" w:lastColumn="0" w:noHBand="0" w:noVBand="1"/>
      </w:tblPr>
      <w:tblGrid>
        <w:gridCol w:w="4639"/>
        <w:gridCol w:w="4943"/>
      </w:tblGrid>
      <w:tr w:rsidR="002517AC" w:rsidRPr="002517AC" w14:paraId="56F66B32" w14:textId="77777777" w:rsidTr="001A6313">
        <w:trPr>
          <w:jc w:val="center"/>
        </w:trPr>
        <w:tc>
          <w:tcPr>
            <w:tcW w:w="4639" w:type="dxa"/>
          </w:tcPr>
          <w:p w14:paraId="1E8104ED" w14:textId="77777777" w:rsidR="001B4907" w:rsidRPr="002517AC" w:rsidRDefault="001B4907" w:rsidP="004E49B5">
            <w:pPr>
              <w:pStyle w:val="Nosaukumi"/>
            </w:pPr>
            <w:r w:rsidRPr="002517AC">
              <w:br w:type="page"/>
            </w:r>
            <w:r w:rsidRPr="002517AC">
              <w:br w:type="page"/>
            </w:r>
            <w:r w:rsidRPr="002517AC">
              <w:br w:type="page"/>
            </w:r>
            <w:r w:rsidRPr="002517AC">
              <w:br w:type="page"/>
              <w:t>Studiju kursa nosaukums</w:t>
            </w:r>
          </w:p>
        </w:tc>
        <w:tc>
          <w:tcPr>
            <w:tcW w:w="4943" w:type="dxa"/>
          </w:tcPr>
          <w:p w14:paraId="56A6C593" w14:textId="7C35A8E3" w:rsidR="001B4907" w:rsidRPr="002517AC" w:rsidRDefault="00B36E78" w:rsidP="004E49B5">
            <w:pPr>
              <w:jc w:val="both"/>
              <w:rPr>
                <w:rFonts w:eastAsia="Times New Roman"/>
                <w:b/>
                <w:bCs w:val="0"/>
                <w:lang w:eastAsia="lv-LV"/>
              </w:rPr>
            </w:pPr>
            <w:r>
              <w:rPr>
                <w:rFonts w:eastAsia="Times New Roman"/>
                <w:b/>
                <w:bCs w:val="0"/>
                <w:lang w:eastAsia="lv-LV"/>
              </w:rPr>
              <w:t>Apsardzes speciālā taktika</w:t>
            </w:r>
          </w:p>
        </w:tc>
      </w:tr>
      <w:tr w:rsidR="002517AC" w:rsidRPr="002517AC" w14:paraId="6D5273C0" w14:textId="77777777" w:rsidTr="001A6313">
        <w:trPr>
          <w:jc w:val="center"/>
        </w:trPr>
        <w:tc>
          <w:tcPr>
            <w:tcW w:w="4639" w:type="dxa"/>
          </w:tcPr>
          <w:p w14:paraId="467B525A" w14:textId="77777777" w:rsidR="001B4907" w:rsidRPr="002517AC" w:rsidRDefault="001B4907" w:rsidP="004E49B5">
            <w:pPr>
              <w:pStyle w:val="Nosaukumi"/>
            </w:pPr>
            <w:r w:rsidRPr="002517AC">
              <w:t>Studiju kursa kods (DUIS)</w:t>
            </w:r>
          </w:p>
        </w:tc>
        <w:tc>
          <w:tcPr>
            <w:tcW w:w="4943" w:type="dxa"/>
            <w:vAlign w:val="center"/>
          </w:tcPr>
          <w:p w14:paraId="041323D6" w14:textId="6EF188FB" w:rsidR="001B4907" w:rsidRPr="002517AC" w:rsidRDefault="001B4907" w:rsidP="004E49B5">
            <w:pPr>
              <w:rPr>
                <w:lang w:eastAsia="lv-LV"/>
              </w:rPr>
            </w:pPr>
          </w:p>
        </w:tc>
      </w:tr>
      <w:tr w:rsidR="002517AC" w:rsidRPr="002517AC" w14:paraId="7750E1A6" w14:textId="77777777" w:rsidTr="001A6313">
        <w:trPr>
          <w:jc w:val="center"/>
        </w:trPr>
        <w:tc>
          <w:tcPr>
            <w:tcW w:w="4639" w:type="dxa"/>
          </w:tcPr>
          <w:p w14:paraId="0F2F70A2" w14:textId="77777777" w:rsidR="001B4907" w:rsidRPr="002517AC" w:rsidRDefault="001B4907" w:rsidP="004E49B5">
            <w:pPr>
              <w:pStyle w:val="Nosaukumi"/>
            </w:pPr>
            <w:r w:rsidRPr="002517AC">
              <w:t>Zinātnes nozare</w:t>
            </w:r>
          </w:p>
        </w:tc>
        <w:tc>
          <w:tcPr>
            <w:tcW w:w="4943" w:type="dxa"/>
          </w:tcPr>
          <w:p w14:paraId="2A00AF46" w14:textId="49EFA3DF" w:rsidR="001B4907" w:rsidRPr="002517AC" w:rsidRDefault="00A444CB" w:rsidP="004E49B5">
            <w:pPr>
              <w:snapToGrid w:val="0"/>
            </w:pPr>
            <w:r w:rsidRPr="002517AC">
              <w:t>Juridiskā zinātne</w:t>
            </w:r>
          </w:p>
        </w:tc>
      </w:tr>
      <w:tr w:rsidR="002517AC" w:rsidRPr="002517AC" w14:paraId="39618F93" w14:textId="77777777" w:rsidTr="001A6313">
        <w:trPr>
          <w:jc w:val="center"/>
        </w:trPr>
        <w:tc>
          <w:tcPr>
            <w:tcW w:w="4639" w:type="dxa"/>
          </w:tcPr>
          <w:p w14:paraId="74ED999C" w14:textId="77777777" w:rsidR="001B4907" w:rsidRPr="002517AC" w:rsidRDefault="001B4907" w:rsidP="004E49B5">
            <w:pPr>
              <w:pStyle w:val="Nosaukumi"/>
            </w:pPr>
            <w:r w:rsidRPr="002517AC">
              <w:t>Kursa līmenis</w:t>
            </w:r>
          </w:p>
        </w:tc>
        <w:tc>
          <w:tcPr>
            <w:tcW w:w="4943" w:type="dxa"/>
            <w:shd w:val="clear" w:color="auto" w:fill="auto"/>
          </w:tcPr>
          <w:p w14:paraId="5A2ADCB2" w14:textId="463DA820" w:rsidR="001B4907" w:rsidRPr="002517AC" w:rsidRDefault="00C56110" w:rsidP="004E49B5">
            <w:pPr>
              <w:rPr>
                <w:lang w:eastAsia="lv-LV"/>
              </w:rPr>
            </w:pPr>
            <w:r>
              <w:rPr>
                <w:lang w:eastAsia="lv-LV"/>
              </w:rPr>
              <w:t>P</w:t>
            </w:r>
          </w:p>
        </w:tc>
      </w:tr>
      <w:tr w:rsidR="002517AC" w:rsidRPr="002517AC" w14:paraId="0285CEDF" w14:textId="77777777" w:rsidTr="001A6313">
        <w:trPr>
          <w:jc w:val="center"/>
        </w:trPr>
        <w:tc>
          <w:tcPr>
            <w:tcW w:w="4639" w:type="dxa"/>
          </w:tcPr>
          <w:p w14:paraId="6ECDDE5B" w14:textId="77777777" w:rsidR="001B4907" w:rsidRPr="002517AC" w:rsidRDefault="001B4907" w:rsidP="004E49B5">
            <w:pPr>
              <w:pStyle w:val="Nosaukumi"/>
              <w:rPr>
                <w:u w:val="single"/>
              </w:rPr>
            </w:pPr>
            <w:r w:rsidRPr="002517AC">
              <w:t>Kredītpunkti</w:t>
            </w:r>
          </w:p>
        </w:tc>
        <w:tc>
          <w:tcPr>
            <w:tcW w:w="4943" w:type="dxa"/>
            <w:vAlign w:val="center"/>
          </w:tcPr>
          <w:p w14:paraId="6AD82EBC" w14:textId="463FEBB7" w:rsidR="001B4907" w:rsidRPr="002517AC" w:rsidRDefault="000F5749" w:rsidP="004E49B5">
            <w:pPr>
              <w:rPr>
                <w:lang w:eastAsia="lv-LV"/>
              </w:rPr>
            </w:pPr>
            <w:r>
              <w:rPr>
                <w:lang w:eastAsia="lv-LV"/>
              </w:rPr>
              <w:t>4</w:t>
            </w:r>
          </w:p>
        </w:tc>
      </w:tr>
      <w:tr w:rsidR="002517AC" w:rsidRPr="002517AC" w14:paraId="396B13DF" w14:textId="77777777" w:rsidTr="001A6313">
        <w:trPr>
          <w:jc w:val="center"/>
        </w:trPr>
        <w:tc>
          <w:tcPr>
            <w:tcW w:w="4639" w:type="dxa"/>
          </w:tcPr>
          <w:p w14:paraId="625DFC21" w14:textId="77777777" w:rsidR="001B4907" w:rsidRPr="002517AC" w:rsidRDefault="001B4907" w:rsidP="004E49B5">
            <w:pPr>
              <w:pStyle w:val="Nosaukumi"/>
              <w:rPr>
                <w:u w:val="single"/>
              </w:rPr>
            </w:pPr>
            <w:r w:rsidRPr="002517AC">
              <w:t>ECTS kredītpunkti</w:t>
            </w:r>
          </w:p>
        </w:tc>
        <w:tc>
          <w:tcPr>
            <w:tcW w:w="4943" w:type="dxa"/>
          </w:tcPr>
          <w:p w14:paraId="4A9E63E5" w14:textId="215CC5FF" w:rsidR="001B4907" w:rsidRPr="002517AC" w:rsidRDefault="000F5749" w:rsidP="004E49B5">
            <w:r>
              <w:t>6</w:t>
            </w:r>
          </w:p>
        </w:tc>
      </w:tr>
      <w:tr w:rsidR="002517AC" w:rsidRPr="002517AC" w14:paraId="251BEF6F" w14:textId="77777777" w:rsidTr="001A6313">
        <w:trPr>
          <w:jc w:val="center"/>
        </w:trPr>
        <w:tc>
          <w:tcPr>
            <w:tcW w:w="4639" w:type="dxa"/>
          </w:tcPr>
          <w:p w14:paraId="5BE61705" w14:textId="77777777" w:rsidR="001B4907" w:rsidRPr="002517AC" w:rsidRDefault="001B4907" w:rsidP="004E49B5">
            <w:pPr>
              <w:pStyle w:val="Nosaukumi"/>
            </w:pPr>
            <w:r w:rsidRPr="002517AC">
              <w:t>Kopējais kontaktstundu skaits</w:t>
            </w:r>
          </w:p>
        </w:tc>
        <w:tc>
          <w:tcPr>
            <w:tcW w:w="4943" w:type="dxa"/>
            <w:vAlign w:val="center"/>
          </w:tcPr>
          <w:p w14:paraId="250DFFD2" w14:textId="39320AFC" w:rsidR="001B4907" w:rsidRPr="002517AC" w:rsidRDefault="000F5749" w:rsidP="004E49B5">
            <w:pPr>
              <w:rPr>
                <w:lang w:eastAsia="lv-LV"/>
              </w:rPr>
            </w:pPr>
            <w:r>
              <w:rPr>
                <w:lang w:eastAsia="lv-LV"/>
              </w:rPr>
              <w:t>64</w:t>
            </w:r>
          </w:p>
        </w:tc>
      </w:tr>
      <w:tr w:rsidR="002517AC" w:rsidRPr="002517AC" w14:paraId="02C5FDD7" w14:textId="77777777" w:rsidTr="001A6313">
        <w:trPr>
          <w:jc w:val="center"/>
        </w:trPr>
        <w:tc>
          <w:tcPr>
            <w:tcW w:w="4639" w:type="dxa"/>
          </w:tcPr>
          <w:p w14:paraId="3BBD4E7D" w14:textId="77777777" w:rsidR="001B4907" w:rsidRPr="002517AC" w:rsidRDefault="001B4907" w:rsidP="004E49B5">
            <w:pPr>
              <w:pStyle w:val="Nosaukumi2"/>
            </w:pPr>
            <w:r w:rsidRPr="002517AC">
              <w:t>Lekciju stundu skaits</w:t>
            </w:r>
          </w:p>
        </w:tc>
        <w:tc>
          <w:tcPr>
            <w:tcW w:w="4943" w:type="dxa"/>
          </w:tcPr>
          <w:p w14:paraId="6878F117" w14:textId="7592334C" w:rsidR="001B4907" w:rsidRPr="002517AC" w:rsidRDefault="000F5749" w:rsidP="004E49B5">
            <w:r>
              <w:t>32</w:t>
            </w:r>
          </w:p>
        </w:tc>
      </w:tr>
      <w:tr w:rsidR="002517AC" w:rsidRPr="002517AC" w14:paraId="1EB4D3BB" w14:textId="77777777" w:rsidTr="001A6313">
        <w:trPr>
          <w:jc w:val="center"/>
        </w:trPr>
        <w:tc>
          <w:tcPr>
            <w:tcW w:w="4639" w:type="dxa"/>
          </w:tcPr>
          <w:p w14:paraId="00A7C59A" w14:textId="77777777" w:rsidR="001B4907" w:rsidRPr="002517AC" w:rsidRDefault="001B4907" w:rsidP="004E49B5">
            <w:pPr>
              <w:pStyle w:val="Nosaukumi2"/>
            </w:pPr>
            <w:r w:rsidRPr="002517AC">
              <w:t>Semināru stundu skaits</w:t>
            </w:r>
          </w:p>
        </w:tc>
        <w:tc>
          <w:tcPr>
            <w:tcW w:w="4943" w:type="dxa"/>
          </w:tcPr>
          <w:p w14:paraId="3F5443AB" w14:textId="19605145" w:rsidR="001B4907" w:rsidRPr="002517AC" w:rsidRDefault="00DC3C7D" w:rsidP="004E49B5">
            <w:r>
              <w:t>-</w:t>
            </w:r>
          </w:p>
        </w:tc>
      </w:tr>
      <w:tr w:rsidR="002517AC" w:rsidRPr="002517AC" w14:paraId="0AC7D5C6" w14:textId="77777777" w:rsidTr="001A6313">
        <w:trPr>
          <w:jc w:val="center"/>
        </w:trPr>
        <w:tc>
          <w:tcPr>
            <w:tcW w:w="4639" w:type="dxa"/>
          </w:tcPr>
          <w:p w14:paraId="1A2B60C9" w14:textId="77777777" w:rsidR="001B4907" w:rsidRPr="002517AC" w:rsidRDefault="001B4907" w:rsidP="004E49B5">
            <w:pPr>
              <w:pStyle w:val="Nosaukumi2"/>
            </w:pPr>
            <w:r w:rsidRPr="002517AC">
              <w:t>Praktisko darbu stundu skaits</w:t>
            </w:r>
          </w:p>
        </w:tc>
        <w:tc>
          <w:tcPr>
            <w:tcW w:w="4943" w:type="dxa"/>
          </w:tcPr>
          <w:p w14:paraId="0D2CCD2C" w14:textId="4CD958A4" w:rsidR="001B4907" w:rsidRPr="002517AC" w:rsidRDefault="000F5749" w:rsidP="004E49B5">
            <w:r>
              <w:t>32</w:t>
            </w:r>
          </w:p>
        </w:tc>
      </w:tr>
      <w:tr w:rsidR="002517AC" w:rsidRPr="002517AC" w14:paraId="0CAEA0BF" w14:textId="77777777" w:rsidTr="001A6313">
        <w:trPr>
          <w:jc w:val="center"/>
        </w:trPr>
        <w:tc>
          <w:tcPr>
            <w:tcW w:w="4639" w:type="dxa"/>
          </w:tcPr>
          <w:p w14:paraId="2F60B6AB" w14:textId="77777777" w:rsidR="001B4907" w:rsidRPr="002517AC" w:rsidRDefault="001B4907" w:rsidP="004E49B5">
            <w:pPr>
              <w:pStyle w:val="Nosaukumi2"/>
            </w:pPr>
            <w:r w:rsidRPr="002517AC">
              <w:t>Laboratorijas darbu stundu skaits</w:t>
            </w:r>
          </w:p>
        </w:tc>
        <w:tc>
          <w:tcPr>
            <w:tcW w:w="4943" w:type="dxa"/>
          </w:tcPr>
          <w:p w14:paraId="2C4C7844" w14:textId="77777777" w:rsidR="001B4907" w:rsidRPr="002517AC" w:rsidRDefault="0086185A" w:rsidP="004E49B5">
            <w:r w:rsidRPr="002517AC">
              <w:t>-</w:t>
            </w:r>
          </w:p>
        </w:tc>
      </w:tr>
      <w:tr w:rsidR="002517AC" w:rsidRPr="002517AC" w14:paraId="31FC7B73" w14:textId="77777777" w:rsidTr="001A6313">
        <w:trPr>
          <w:jc w:val="center"/>
        </w:trPr>
        <w:tc>
          <w:tcPr>
            <w:tcW w:w="4639" w:type="dxa"/>
          </w:tcPr>
          <w:p w14:paraId="22598346" w14:textId="77777777" w:rsidR="001B4907" w:rsidRPr="002517AC" w:rsidRDefault="001B4907" w:rsidP="004E49B5">
            <w:pPr>
              <w:pStyle w:val="Nosaukumi2"/>
              <w:rPr>
                <w:lang w:eastAsia="lv-LV"/>
              </w:rPr>
            </w:pPr>
            <w:r w:rsidRPr="002517AC">
              <w:rPr>
                <w:lang w:eastAsia="lv-LV"/>
              </w:rPr>
              <w:t>Studējošā patstāvīgā darba stundu skaits</w:t>
            </w:r>
          </w:p>
        </w:tc>
        <w:tc>
          <w:tcPr>
            <w:tcW w:w="4943" w:type="dxa"/>
            <w:vAlign w:val="center"/>
          </w:tcPr>
          <w:p w14:paraId="5F0DDDA2" w14:textId="111A4E48" w:rsidR="001B4907" w:rsidRPr="002517AC" w:rsidRDefault="001C4478" w:rsidP="004E49B5">
            <w:pPr>
              <w:rPr>
                <w:lang w:eastAsia="lv-LV"/>
              </w:rPr>
            </w:pPr>
            <w:r>
              <w:rPr>
                <w:lang w:eastAsia="lv-LV"/>
              </w:rPr>
              <w:t>96</w:t>
            </w:r>
          </w:p>
        </w:tc>
      </w:tr>
      <w:tr w:rsidR="002517AC" w:rsidRPr="002517AC" w14:paraId="564A3DEF" w14:textId="77777777" w:rsidTr="001A6313">
        <w:trPr>
          <w:jc w:val="center"/>
        </w:trPr>
        <w:tc>
          <w:tcPr>
            <w:tcW w:w="9582" w:type="dxa"/>
            <w:gridSpan w:val="2"/>
          </w:tcPr>
          <w:p w14:paraId="3E18BE53" w14:textId="77777777" w:rsidR="001B4907" w:rsidRPr="002517AC" w:rsidRDefault="001B4907" w:rsidP="004E49B5">
            <w:pPr>
              <w:rPr>
                <w:lang w:eastAsia="lv-LV"/>
              </w:rPr>
            </w:pPr>
          </w:p>
        </w:tc>
      </w:tr>
      <w:tr w:rsidR="002517AC" w:rsidRPr="002517AC" w14:paraId="477431A7" w14:textId="77777777" w:rsidTr="001A6313">
        <w:trPr>
          <w:jc w:val="center"/>
        </w:trPr>
        <w:tc>
          <w:tcPr>
            <w:tcW w:w="9582" w:type="dxa"/>
            <w:gridSpan w:val="2"/>
          </w:tcPr>
          <w:p w14:paraId="7936D41C" w14:textId="750CDB00" w:rsidR="001B4907" w:rsidRPr="002517AC" w:rsidRDefault="001B4907" w:rsidP="004E49B5">
            <w:pPr>
              <w:pStyle w:val="Nosaukumi"/>
              <w:rPr>
                <w:b w:val="0"/>
                <w:i w:val="0"/>
              </w:rPr>
            </w:pPr>
            <w:r w:rsidRPr="002517AC">
              <w:t>Kursa autors(-i)</w:t>
            </w:r>
            <w:r w:rsidR="007005A3" w:rsidRPr="002517AC">
              <w:t xml:space="preserve"> </w:t>
            </w:r>
          </w:p>
        </w:tc>
      </w:tr>
      <w:tr w:rsidR="002517AC" w:rsidRPr="002517AC" w14:paraId="0A840F24" w14:textId="77777777" w:rsidTr="001A6313">
        <w:trPr>
          <w:jc w:val="center"/>
        </w:trPr>
        <w:tc>
          <w:tcPr>
            <w:tcW w:w="9582" w:type="dxa"/>
            <w:gridSpan w:val="2"/>
          </w:tcPr>
          <w:p w14:paraId="4FA1BAB2" w14:textId="476BA463" w:rsidR="008D4CBD" w:rsidRPr="002517AC" w:rsidRDefault="00C56110" w:rsidP="004E49B5">
            <w:proofErr w:type="spellStart"/>
            <w:r>
              <w:t>Ph.D</w:t>
            </w:r>
            <w:proofErr w:type="spellEnd"/>
            <w:r w:rsidR="00703E20" w:rsidRPr="002517AC">
              <w:t>, doc</w:t>
            </w:r>
            <w:r w:rsidR="00F129BD" w:rsidRPr="002517AC">
              <w:t xml:space="preserve">. </w:t>
            </w:r>
            <w:r w:rsidR="00A444CB" w:rsidRPr="002517AC">
              <w:t>Igors Trofimovs</w:t>
            </w:r>
          </w:p>
        </w:tc>
      </w:tr>
      <w:tr w:rsidR="002517AC" w:rsidRPr="002517AC" w14:paraId="128052D4" w14:textId="77777777" w:rsidTr="001A6313">
        <w:trPr>
          <w:jc w:val="center"/>
        </w:trPr>
        <w:tc>
          <w:tcPr>
            <w:tcW w:w="9582" w:type="dxa"/>
            <w:gridSpan w:val="2"/>
          </w:tcPr>
          <w:p w14:paraId="07458EB4" w14:textId="783DD9E9" w:rsidR="008D4CBD" w:rsidRPr="002517AC" w:rsidRDefault="008D4CBD" w:rsidP="004E49B5">
            <w:pPr>
              <w:pStyle w:val="Nosaukumi"/>
            </w:pPr>
            <w:r w:rsidRPr="002517AC">
              <w:t>Kursa docētājs(-i)</w:t>
            </w:r>
            <w:r w:rsidR="007005A3" w:rsidRPr="002517AC">
              <w:t xml:space="preserve"> </w:t>
            </w:r>
          </w:p>
        </w:tc>
      </w:tr>
      <w:tr w:rsidR="002517AC" w:rsidRPr="002517AC" w14:paraId="081F0DE5" w14:textId="77777777" w:rsidTr="001A6313">
        <w:trPr>
          <w:jc w:val="center"/>
        </w:trPr>
        <w:tc>
          <w:tcPr>
            <w:tcW w:w="9582" w:type="dxa"/>
            <w:gridSpan w:val="2"/>
          </w:tcPr>
          <w:p w14:paraId="5FF654C6" w14:textId="403B7458" w:rsidR="00A444CB" w:rsidRPr="002517AC" w:rsidRDefault="00A444CB" w:rsidP="004E49B5">
            <w:proofErr w:type="spellStart"/>
            <w:r w:rsidRPr="002517AC">
              <w:t>Mg.iur</w:t>
            </w:r>
            <w:proofErr w:type="spellEnd"/>
            <w:r w:rsidRPr="002517AC">
              <w:t xml:space="preserve">., </w:t>
            </w:r>
            <w:proofErr w:type="spellStart"/>
            <w:r w:rsidRPr="002517AC">
              <w:t>viesdoc</w:t>
            </w:r>
            <w:proofErr w:type="spellEnd"/>
            <w:r w:rsidRPr="002517AC">
              <w:t xml:space="preserve">. Leonīds </w:t>
            </w:r>
            <w:proofErr w:type="spellStart"/>
            <w:r w:rsidRPr="002517AC">
              <w:t>Makans</w:t>
            </w:r>
            <w:proofErr w:type="spellEnd"/>
            <w:r w:rsidR="004E49B5">
              <w:t xml:space="preserve">, </w:t>
            </w:r>
            <w:proofErr w:type="spellStart"/>
            <w:r w:rsidR="004E49B5">
              <w:t>Mg.iur</w:t>
            </w:r>
            <w:proofErr w:type="spellEnd"/>
            <w:r w:rsidR="004E49B5">
              <w:t xml:space="preserve">., </w:t>
            </w:r>
            <w:r w:rsidR="00175FFB">
              <w:t xml:space="preserve">Mg.org., </w:t>
            </w:r>
            <w:proofErr w:type="spellStart"/>
            <w:r w:rsidR="004E49B5">
              <w:t>vieslekt</w:t>
            </w:r>
            <w:proofErr w:type="spellEnd"/>
            <w:r w:rsidR="004E49B5">
              <w:t xml:space="preserve">. </w:t>
            </w:r>
            <w:proofErr w:type="spellStart"/>
            <w:r w:rsidR="00175FFB">
              <w:t>M.Golubevs</w:t>
            </w:r>
            <w:proofErr w:type="spellEnd"/>
          </w:p>
        </w:tc>
      </w:tr>
      <w:tr w:rsidR="002517AC" w:rsidRPr="002517AC" w14:paraId="74856988" w14:textId="77777777" w:rsidTr="001A6313">
        <w:trPr>
          <w:jc w:val="center"/>
        </w:trPr>
        <w:tc>
          <w:tcPr>
            <w:tcW w:w="9582" w:type="dxa"/>
            <w:gridSpan w:val="2"/>
          </w:tcPr>
          <w:p w14:paraId="2A64B521" w14:textId="77777777" w:rsidR="008D4CBD" w:rsidRPr="002517AC" w:rsidRDefault="008D4CBD" w:rsidP="004E49B5">
            <w:pPr>
              <w:pStyle w:val="Nosaukumi"/>
            </w:pPr>
            <w:r w:rsidRPr="002517AC">
              <w:t>Priekšzināšanas</w:t>
            </w:r>
          </w:p>
        </w:tc>
      </w:tr>
      <w:tr w:rsidR="002517AC" w:rsidRPr="002517AC" w14:paraId="3E47D0E6" w14:textId="77777777" w:rsidTr="001A6313">
        <w:trPr>
          <w:jc w:val="center"/>
        </w:trPr>
        <w:tc>
          <w:tcPr>
            <w:tcW w:w="9582" w:type="dxa"/>
            <w:gridSpan w:val="2"/>
          </w:tcPr>
          <w:p w14:paraId="3D2E8F9A" w14:textId="0F14223C" w:rsidR="008D4CBD" w:rsidRPr="002517AC" w:rsidRDefault="000946D6" w:rsidP="004E49B5">
            <w:pPr>
              <w:snapToGrid w:val="0"/>
            </w:pPr>
            <w:r w:rsidRPr="002517AC">
              <w:t>Nav nepieciešamas</w:t>
            </w:r>
          </w:p>
        </w:tc>
      </w:tr>
      <w:tr w:rsidR="002517AC" w:rsidRPr="002517AC" w14:paraId="1DDFBEDF" w14:textId="77777777" w:rsidTr="001A6313">
        <w:trPr>
          <w:jc w:val="center"/>
        </w:trPr>
        <w:tc>
          <w:tcPr>
            <w:tcW w:w="9582" w:type="dxa"/>
            <w:gridSpan w:val="2"/>
          </w:tcPr>
          <w:p w14:paraId="6425EC1B" w14:textId="77777777" w:rsidR="008D4CBD" w:rsidRPr="002517AC" w:rsidRDefault="008D4CBD" w:rsidP="004E49B5">
            <w:pPr>
              <w:pStyle w:val="Nosaukumi"/>
            </w:pPr>
            <w:r w:rsidRPr="002517AC">
              <w:t xml:space="preserve">Studiju kursa anotācija </w:t>
            </w:r>
          </w:p>
        </w:tc>
      </w:tr>
      <w:tr w:rsidR="002517AC" w:rsidRPr="002517AC" w14:paraId="2EB92B22" w14:textId="77777777" w:rsidTr="00026C21">
        <w:trPr>
          <w:trHeight w:val="1119"/>
          <w:jc w:val="center"/>
        </w:trPr>
        <w:tc>
          <w:tcPr>
            <w:tcW w:w="9582" w:type="dxa"/>
            <w:gridSpan w:val="2"/>
          </w:tcPr>
          <w:p w14:paraId="4CB16CC3" w14:textId="77777777" w:rsidR="00B3702E" w:rsidRPr="002517AC" w:rsidRDefault="008D4CBD" w:rsidP="004E49B5">
            <w:pPr>
              <w:snapToGrid w:val="0"/>
            </w:pPr>
            <w:r w:rsidRPr="002517AC">
              <w:t>KURSA MĒRĶIS:</w:t>
            </w:r>
          </w:p>
          <w:p w14:paraId="2E9086E1" w14:textId="3F235715" w:rsidR="00175FFB" w:rsidRDefault="00A444CB" w:rsidP="00175FFB">
            <w:pPr>
              <w:jc w:val="both"/>
            </w:pPr>
            <w:r w:rsidRPr="002517AC">
              <w:t>Sniegt</w:t>
            </w:r>
            <w:r w:rsidR="00175FFB">
              <w:t xml:space="preserve"> zināšanas par apsardzes un detektīvdarbības jēdzienu, veidiem, pielietojuma sfērām, to tiesisko reglamentāciju, praktiskā pielietojuma metodiku un taktiku, kā arī par apsardzes taktiskās situācijas jēdzienu un veidiem, situācijas elementiem, taktisko lēmumu pieņemšanas un realizācijas plānošanas metodiku noteiktās situācijās, kā arī operatīvo risku, pieņemot lēmumus.</w:t>
            </w:r>
            <w:r w:rsidR="00767E7B">
              <w:t xml:space="preserve"> A</w:t>
            </w:r>
            <w:r w:rsidR="00767E7B" w:rsidRPr="00767E7B">
              <w:t>pgūt pieejamos drošības tehniskos un sakaru līdzekļus objektu drošības nodrošināšanā un to pielietošanas tiesiskos un taktiskos pamatprincipus</w:t>
            </w:r>
            <w:r w:rsidR="00CE721D">
              <w:t xml:space="preserve">. </w:t>
            </w:r>
            <w:r w:rsidR="00CE721D" w:rsidRPr="00CE721D">
              <w:t>Veidot studentiem priekšstatu par to, kas ir starptautiskie un iekšzemes pārvadājumi, to organizēšanas vispārīgie principi</w:t>
            </w:r>
          </w:p>
          <w:p w14:paraId="274002EC" w14:textId="77777777" w:rsidR="00CE721D" w:rsidRDefault="00CE721D" w:rsidP="00175FFB">
            <w:pPr>
              <w:suppressAutoHyphens/>
              <w:autoSpaceDE/>
              <w:autoSpaceDN/>
              <w:adjustRightInd/>
              <w:snapToGrid w:val="0"/>
              <w:jc w:val="both"/>
            </w:pPr>
          </w:p>
          <w:p w14:paraId="0FEADBCE" w14:textId="2892EAA2" w:rsidR="00CE721D" w:rsidRDefault="00175FFB" w:rsidP="00175FFB">
            <w:pPr>
              <w:suppressAutoHyphens/>
              <w:autoSpaceDE/>
              <w:autoSpaceDN/>
              <w:adjustRightInd/>
              <w:snapToGrid w:val="0"/>
              <w:jc w:val="both"/>
            </w:pPr>
            <w:r>
              <w:t>KURSA UZDEVUMI:</w:t>
            </w:r>
          </w:p>
          <w:p w14:paraId="26030135" w14:textId="77777777" w:rsidR="00CE721D" w:rsidRDefault="00175FFB" w:rsidP="00CE721D">
            <w:pPr>
              <w:pStyle w:val="ListParagraph"/>
              <w:numPr>
                <w:ilvl w:val="0"/>
                <w:numId w:val="17"/>
              </w:numPr>
              <w:suppressAutoHyphens/>
              <w:snapToGrid w:val="0"/>
              <w:ind w:left="306" w:hanging="284"/>
              <w:jc w:val="both"/>
            </w:pPr>
            <w:r>
              <w:t>dot studentiem iespēju apgūt zināšanas par apsardzes un detektīvdarbības jēdzienu, veidiem, pielietojuma sfērām, to tiesisko reglamentāciju, praktiskā pielietojuma metodiku un taktiku atbilstoši spēkā esošajiem tiesību aktiem, saistīt teorētiskās zināšanas par apsardzes un detektīvdarbības tiesību pamatprincipiem un prasībām ar to pielietojumu praksē, veidot prasmi orientēties apsardzes un detektīvdarbību reglamentējošos tiesību aktos un pielietot tos konkrētās praksē sastopamās situācijās, kā arī par taktikas pamatkategorijām – taktisko situāciju, tās veidiem un elementiem, situācijas izvērtēšanas paņēmieniem, taktisko lēmumu pieņemšanu, realizāciju, plānoto rezultātu prognozēšanu un pasākumu plānošanu noteiktās apsardzes darbības situācijās;</w:t>
            </w:r>
          </w:p>
          <w:p w14:paraId="34D50596" w14:textId="77777777" w:rsidR="00CE721D" w:rsidRDefault="00175FFB" w:rsidP="00CE721D">
            <w:pPr>
              <w:pStyle w:val="ListParagraph"/>
              <w:numPr>
                <w:ilvl w:val="0"/>
                <w:numId w:val="17"/>
              </w:numPr>
              <w:suppressAutoHyphens/>
              <w:snapToGrid w:val="0"/>
              <w:ind w:left="306" w:hanging="284"/>
              <w:jc w:val="both"/>
            </w:pPr>
            <w:r>
              <w:t>saistīt teorētiskās zināšanas par apsardzes taktiku ar praksi konkrētā organizācijā (studenta darba, mācību, dzīves vietā u.c.);</w:t>
            </w:r>
          </w:p>
          <w:p w14:paraId="73486E02" w14:textId="77777777" w:rsidR="00CE721D" w:rsidRDefault="00175FFB" w:rsidP="00CE721D">
            <w:pPr>
              <w:pStyle w:val="ListParagraph"/>
              <w:numPr>
                <w:ilvl w:val="0"/>
                <w:numId w:val="17"/>
              </w:numPr>
              <w:suppressAutoHyphens/>
              <w:snapToGrid w:val="0"/>
              <w:ind w:left="306" w:hanging="284"/>
              <w:jc w:val="both"/>
            </w:pPr>
            <w:r>
              <w:t>veidot prasmi izvērtēt taktisko situāciju, prognozēt tās attīstību un riskus, pieņemt taktiskus lēmumus;</w:t>
            </w:r>
          </w:p>
          <w:p w14:paraId="22A0C3E6" w14:textId="77777777" w:rsidR="00CE721D" w:rsidRDefault="00175FFB" w:rsidP="00CE721D">
            <w:pPr>
              <w:pStyle w:val="ListParagraph"/>
              <w:numPr>
                <w:ilvl w:val="0"/>
                <w:numId w:val="17"/>
              </w:numPr>
              <w:suppressAutoHyphens/>
              <w:snapToGrid w:val="0"/>
              <w:ind w:left="306" w:hanging="284"/>
              <w:jc w:val="both"/>
            </w:pPr>
            <w:r>
              <w:t>veidot prasmi plānot pieņemto lēmumu realizāciju</w:t>
            </w:r>
            <w:r w:rsidR="00CE721D">
              <w:t xml:space="preserve">; </w:t>
            </w:r>
            <w:r w:rsidR="00CE721D" w:rsidRPr="00CE721D">
              <w:t>apgūt kravu pavadīšanas un stacionāro objektu drošības nodrošināšanas taktikas teorētiskos pamatus;</w:t>
            </w:r>
          </w:p>
          <w:p w14:paraId="2BE942EC" w14:textId="751430CB" w:rsidR="008D4CBD" w:rsidRPr="002517AC" w:rsidRDefault="00CE721D" w:rsidP="00CE721D">
            <w:pPr>
              <w:pStyle w:val="ListParagraph"/>
              <w:numPr>
                <w:ilvl w:val="0"/>
                <w:numId w:val="17"/>
              </w:numPr>
              <w:suppressAutoHyphens/>
              <w:snapToGrid w:val="0"/>
              <w:ind w:left="306" w:hanging="284"/>
              <w:jc w:val="both"/>
            </w:pPr>
            <w:r w:rsidRPr="00CE721D">
              <w:t>prast novērtēt kravas un objekta apdraudējuma faktorus un rīkoties atbilstoši situācijai.</w:t>
            </w:r>
          </w:p>
        </w:tc>
      </w:tr>
      <w:tr w:rsidR="002517AC" w:rsidRPr="002517AC" w14:paraId="0EDB6DB3" w14:textId="77777777" w:rsidTr="001A6313">
        <w:trPr>
          <w:jc w:val="center"/>
        </w:trPr>
        <w:tc>
          <w:tcPr>
            <w:tcW w:w="9582" w:type="dxa"/>
            <w:gridSpan w:val="2"/>
          </w:tcPr>
          <w:p w14:paraId="10B87133" w14:textId="77777777" w:rsidR="008D4CBD" w:rsidRPr="002517AC" w:rsidRDefault="008D4CBD" w:rsidP="004E49B5">
            <w:pPr>
              <w:pStyle w:val="Nosaukumi"/>
            </w:pPr>
            <w:r w:rsidRPr="002517AC">
              <w:lastRenderedPageBreak/>
              <w:t>Studiju kursa kalendārais plāns</w:t>
            </w:r>
          </w:p>
        </w:tc>
      </w:tr>
      <w:tr w:rsidR="002517AC" w:rsidRPr="002517AC" w14:paraId="3A8888A7" w14:textId="77777777" w:rsidTr="001A6313">
        <w:trPr>
          <w:jc w:val="center"/>
        </w:trPr>
        <w:tc>
          <w:tcPr>
            <w:tcW w:w="9582" w:type="dxa"/>
            <w:gridSpan w:val="2"/>
          </w:tcPr>
          <w:p w14:paraId="524F92FA" w14:textId="1B341998" w:rsidR="00115433" w:rsidRPr="00767E7B" w:rsidRDefault="00C71C0C" w:rsidP="004E49B5">
            <w:pPr>
              <w:ind w:left="34"/>
            </w:pPr>
            <w:r w:rsidRPr="00767E7B">
              <w:t xml:space="preserve">Kursa struktūra: lekcijas – </w:t>
            </w:r>
            <w:r w:rsidR="000F5749" w:rsidRPr="00767E7B">
              <w:t>32</w:t>
            </w:r>
            <w:r w:rsidRPr="00767E7B">
              <w:t xml:space="preserve"> st., </w:t>
            </w:r>
            <w:r w:rsidR="00DC3C7D" w:rsidRPr="00767E7B">
              <w:t>praktiskie darbi</w:t>
            </w:r>
            <w:r w:rsidRPr="00767E7B">
              <w:t xml:space="preserve"> - </w:t>
            </w:r>
            <w:r w:rsidR="000F5749" w:rsidRPr="00767E7B">
              <w:t>32</w:t>
            </w:r>
            <w:r w:rsidR="00115433" w:rsidRPr="00767E7B">
              <w:t xml:space="preserve"> st.</w:t>
            </w:r>
          </w:p>
          <w:p w14:paraId="019B5491" w14:textId="77777777" w:rsidR="004E49B5" w:rsidRPr="00767E7B" w:rsidRDefault="004E49B5" w:rsidP="004E49B5">
            <w:pPr>
              <w:ind w:left="34"/>
            </w:pPr>
          </w:p>
          <w:p w14:paraId="7B61FEBA" w14:textId="66A150C9" w:rsidR="00175FFB" w:rsidRPr="00767E7B" w:rsidRDefault="00175FFB" w:rsidP="00175FFB">
            <w:pPr>
              <w:pStyle w:val="ListParagraph"/>
              <w:numPr>
                <w:ilvl w:val="0"/>
                <w:numId w:val="3"/>
              </w:numPr>
            </w:pPr>
            <w:r w:rsidRPr="00767E7B">
              <w:t>Apsardzes darbības tiesiskie pamati. Apsardzes darbības speciālās atļaujas (licences). Apsardzes un drošības dienesta darbinieka tiesības un atbildība. (L4)</w:t>
            </w:r>
            <w:r w:rsidR="00CE721D">
              <w:t xml:space="preserve"> </w:t>
            </w:r>
            <w:r w:rsidR="00CE721D" w:rsidRPr="00CE721D">
              <w:t>(P4)</w:t>
            </w:r>
          </w:p>
          <w:p w14:paraId="79761E5A" w14:textId="221DB18A" w:rsidR="00175FFB" w:rsidRPr="00767E7B" w:rsidRDefault="00175FFB" w:rsidP="00175FFB">
            <w:pPr>
              <w:pStyle w:val="ListParagraph"/>
              <w:numPr>
                <w:ilvl w:val="0"/>
                <w:numId w:val="3"/>
              </w:numPr>
            </w:pPr>
            <w:r w:rsidRPr="00767E7B">
              <w:t>Detektīvdarbības tiesiskie pamati. Detektīva tiesības un pienākumi. (L4)</w:t>
            </w:r>
            <w:r w:rsidR="00CE721D">
              <w:t xml:space="preserve"> </w:t>
            </w:r>
            <w:r w:rsidR="00CE721D" w:rsidRPr="00CE721D">
              <w:t>(P4)</w:t>
            </w:r>
          </w:p>
          <w:p w14:paraId="54FA703C" w14:textId="53CC504D" w:rsidR="00175FFB" w:rsidRPr="00767E7B" w:rsidRDefault="00175FFB" w:rsidP="00FB0C31">
            <w:pPr>
              <w:pStyle w:val="ListParagraph"/>
              <w:numPr>
                <w:ilvl w:val="0"/>
                <w:numId w:val="3"/>
              </w:numPr>
            </w:pPr>
            <w:r w:rsidRPr="00767E7B">
              <w:t>Taktiskās situācijas jēdziens, elementi, klasifikācija. Taktiskās situācijas izvērtēšanas paņēmieni. Šaujamieroču, munīcijas un speciālo līdzekļu pielietošana un izmantošana.</w:t>
            </w:r>
            <w:r w:rsidR="00FB0C31">
              <w:t xml:space="preserve"> </w:t>
            </w:r>
            <w:r w:rsidRPr="00767E7B">
              <w:t>Taktisko lēmumu pieņemšana, realizācija. (L</w:t>
            </w:r>
            <w:r w:rsidR="00FB0C31">
              <w:t>4</w:t>
            </w:r>
            <w:r w:rsidRPr="00767E7B">
              <w:t xml:space="preserve">) </w:t>
            </w:r>
            <w:r w:rsidR="00CE721D" w:rsidRPr="00CE721D">
              <w:t>(P4)</w:t>
            </w:r>
          </w:p>
          <w:p w14:paraId="26B08444" w14:textId="37DC8A78" w:rsidR="00175FFB" w:rsidRPr="00767E7B" w:rsidRDefault="00121E55" w:rsidP="00175FFB">
            <w:pPr>
              <w:pStyle w:val="ListParagraph"/>
              <w:numPr>
                <w:ilvl w:val="0"/>
                <w:numId w:val="3"/>
              </w:numPr>
            </w:pPr>
            <w:r>
              <w:t xml:space="preserve">Publisko pasākumu organizācijas kārtības tiesību akti. </w:t>
            </w:r>
            <w:r w:rsidR="00175FFB" w:rsidRPr="00767E7B">
              <w:t xml:space="preserve">Pasākumu plānošana noteiktās apsardzes darbības situācijās. Operatīvais risks. </w:t>
            </w:r>
            <w:r w:rsidR="00BE246E" w:rsidRPr="00767E7B">
              <w:t>(L2) (P4)</w:t>
            </w:r>
          </w:p>
          <w:p w14:paraId="668D9E3A" w14:textId="6270E73F" w:rsidR="00767E7B" w:rsidRPr="00767E7B" w:rsidRDefault="00767E7B" w:rsidP="00767E7B">
            <w:pPr>
              <w:numPr>
                <w:ilvl w:val="0"/>
                <w:numId w:val="3"/>
              </w:numPr>
              <w:ind w:right="-19"/>
              <w:rPr>
                <w:lang w:eastAsia="ko-KR"/>
              </w:rPr>
            </w:pPr>
            <w:r w:rsidRPr="00767E7B">
              <w:rPr>
                <w:lang w:eastAsia="ko-KR"/>
              </w:rPr>
              <w:t>Drošības tehnisko līdzekļu klasifikācija, to pielietošanas efektivitātes pamatnosacījumi un pielietošanas tiesiskie aspekti.</w:t>
            </w:r>
            <w:r>
              <w:rPr>
                <w:lang w:eastAsia="ko-KR"/>
              </w:rPr>
              <w:t xml:space="preserve"> (L</w:t>
            </w:r>
            <w:r w:rsidR="008057B1">
              <w:rPr>
                <w:lang w:eastAsia="ko-KR"/>
              </w:rPr>
              <w:t>2</w:t>
            </w:r>
            <w:r>
              <w:rPr>
                <w:lang w:eastAsia="ko-KR"/>
              </w:rPr>
              <w:t>)</w:t>
            </w:r>
            <w:r w:rsidR="00CE721D">
              <w:t xml:space="preserve"> </w:t>
            </w:r>
            <w:r w:rsidR="00CE721D" w:rsidRPr="00CE721D">
              <w:rPr>
                <w:lang w:eastAsia="ko-KR"/>
              </w:rPr>
              <w:t>(P4)</w:t>
            </w:r>
          </w:p>
          <w:p w14:paraId="470D74D6" w14:textId="03794773" w:rsidR="00767E7B" w:rsidRDefault="00767E7B" w:rsidP="00767E7B">
            <w:pPr>
              <w:numPr>
                <w:ilvl w:val="0"/>
                <w:numId w:val="3"/>
              </w:numPr>
              <w:ind w:right="-19"/>
              <w:rPr>
                <w:lang w:eastAsia="ko-KR"/>
              </w:rPr>
            </w:pPr>
            <w:r w:rsidRPr="00767E7B">
              <w:rPr>
                <w:lang w:eastAsia="ko-KR"/>
              </w:rPr>
              <w:t>Apsardzes signalizācijas, ugunsdrošības signalizācijas, piekļuves kontrole, videonovērošanas tehniskie līdzekļi, audio drošība un operatīvie sakaru līdzekļi.</w:t>
            </w:r>
            <w:r w:rsidRPr="00767E7B">
              <w:t xml:space="preserve"> (L</w:t>
            </w:r>
            <w:r>
              <w:t>4</w:t>
            </w:r>
            <w:r w:rsidRPr="00767E7B">
              <w:t>) (P4)</w:t>
            </w:r>
          </w:p>
          <w:p w14:paraId="5EB6AAF7" w14:textId="1EF33A29" w:rsidR="000E0D9D" w:rsidRDefault="000E0D9D" w:rsidP="000E0D9D">
            <w:pPr>
              <w:numPr>
                <w:ilvl w:val="0"/>
                <w:numId w:val="3"/>
              </w:numPr>
              <w:ind w:right="-19"/>
              <w:rPr>
                <w:lang w:eastAsia="ko-KR"/>
              </w:rPr>
            </w:pPr>
            <w:r>
              <w:rPr>
                <w:lang w:eastAsia="ko-KR"/>
              </w:rPr>
              <w:t>Apdrošināšanas nepieciešamība tirgus ekonomikas apstākļos Apdrošināšanas likumdošanas bāze Latvijā, Eiropas Savienībā</w:t>
            </w:r>
            <w:r w:rsidR="00BE246E">
              <w:rPr>
                <w:lang w:eastAsia="ko-KR"/>
              </w:rPr>
              <w:t xml:space="preserve">. </w:t>
            </w:r>
            <w:r>
              <w:rPr>
                <w:lang w:eastAsia="ko-KR"/>
              </w:rPr>
              <w:t>Apdrošināšanas riski un to vadība, apdrošināšanas veidi</w:t>
            </w:r>
            <w:r w:rsidR="00BE246E">
              <w:rPr>
                <w:lang w:eastAsia="ko-KR"/>
              </w:rPr>
              <w:t>.</w:t>
            </w:r>
            <w:r w:rsidR="00BE246E" w:rsidRPr="00767E7B">
              <w:t xml:space="preserve"> (L</w:t>
            </w:r>
            <w:r w:rsidR="00BE246E">
              <w:t>4</w:t>
            </w:r>
            <w:r w:rsidR="00BE246E" w:rsidRPr="00767E7B">
              <w:t xml:space="preserve">) </w:t>
            </w:r>
          </w:p>
          <w:p w14:paraId="048FC4E4" w14:textId="04BBF199" w:rsidR="00FB0C31" w:rsidRPr="008057B1" w:rsidRDefault="008057B1" w:rsidP="008057B1">
            <w:pPr>
              <w:pStyle w:val="ListParagraph"/>
              <w:numPr>
                <w:ilvl w:val="0"/>
                <w:numId w:val="3"/>
              </w:numPr>
              <w:rPr>
                <w:rFonts w:eastAsiaTheme="minorHAnsi"/>
                <w:bCs/>
                <w:iCs/>
                <w:color w:val="auto"/>
                <w:lang w:eastAsia="ko-KR"/>
              </w:rPr>
            </w:pPr>
            <w:r w:rsidRPr="008057B1">
              <w:rPr>
                <w:rFonts w:eastAsiaTheme="minorHAnsi"/>
                <w:bCs/>
                <w:iCs/>
                <w:color w:val="auto"/>
                <w:lang w:eastAsia="ko-KR"/>
              </w:rPr>
              <w:t>Materiālo vērtību pavadīšanas veidi un pamatprincipi. Sadarbības veidošana ar kravas īpašniekiem un klientiem, darba kārtība</w:t>
            </w:r>
            <w:r>
              <w:rPr>
                <w:rFonts w:eastAsiaTheme="minorHAnsi"/>
                <w:bCs/>
                <w:iCs/>
                <w:color w:val="auto"/>
                <w:lang w:eastAsia="ko-KR"/>
              </w:rPr>
              <w:t>.</w:t>
            </w:r>
            <w:r w:rsidRPr="008057B1">
              <w:rPr>
                <w:rFonts w:eastAsiaTheme="minorHAnsi"/>
                <w:bCs/>
                <w:iCs/>
                <w:color w:val="auto"/>
                <w:lang w:eastAsia="ko-KR"/>
              </w:rPr>
              <w:t xml:space="preserve"> (L4) (P4)</w:t>
            </w:r>
          </w:p>
          <w:p w14:paraId="6121C98E" w14:textId="69D3CBA6" w:rsidR="00995778" w:rsidRPr="00767E7B" w:rsidRDefault="008057B1" w:rsidP="008057B1">
            <w:pPr>
              <w:numPr>
                <w:ilvl w:val="0"/>
                <w:numId w:val="3"/>
              </w:numPr>
              <w:ind w:right="-19"/>
              <w:rPr>
                <w:lang w:eastAsia="ko-KR"/>
              </w:rPr>
            </w:pPr>
            <w:r>
              <w:rPr>
                <w:lang w:eastAsia="ko-KR"/>
              </w:rPr>
              <w:t>Stacionāro objektu jēdziens, veidi un to raksturojums. Stacionāro objektu apsardzes organizācija.</w:t>
            </w:r>
            <w:r w:rsidRPr="008057B1">
              <w:rPr>
                <w:lang w:eastAsia="ko-KR"/>
              </w:rPr>
              <w:t xml:space="preserve"> (L4) (P4)</w:t>
            </w:r>
          </w:p>
          <w:p w14:paraId="5C8620A8" w14:textId="77777777" w:rsidR="00175FFB" w:rsidRDefault="00175FFB" w:rsidP="00175FFB">
            <w:pPr>
              <w:ind w:right="-19"/>
              <w:rPr>
                <w:i/>
                <w:lang w:eastAsia="ko-KR"/>
              </w:rPr>
            </w:pPr>
          </w:p>
          <w:p w14:paraId="28A9B6A0" w14:textId="60995470" w:rsidR="00C71C0C" w:rsidRPr="00175FFB" w:rsidRDefault="00C71C0C" w:rsidP="004E49B5">
            <w:pPr>
              <w:ind w:right="-19"/>
              <w:rPr>
                <w:i/>
              </w:rPr>
            </w:pPr>
            <w:r w:rsidRPr="00175FFB">
              <w:rPr>
                <w:i/>
              </w:rPr>
              <w:t>L -  lekcija</w:t>
            </w:r>
          </w:p>
          <w:p w14:paraId="02F6362A" w14:textId="7BAF6395" w:rsidR="00C71C0C" w:rsidRPr="002517AC" w:rsidRDefault="00DC3C7D" w:rsidP="004E49B5">
            <w:pPr>
              <w:ind w:right="-19"/>
              <w:rPr>
                <w:i/>
                <w:lang w:eastAsia="ko-KR"/>
              </w:rPr>
            </w:pPr>
            <w:r w:rsidRPr="00175FFB">
              <w:rPr>
                <w:i/>
                <w:lang w:eastAsia="ko-KR"/>
              </w:rPr>
              <w:t>P - praktiskie darbi</w:t>
            </w:r>
          </w:p>
        </w:tc>
      </w:tr>
      <w:tr w:rsidR="002517AC" w:rsidRPr="002517AC" w14:paraId="515BA4CA" w14:textId="77777777" w:rsidTr="001A6313">
        <w:trPr>
          <w:jc w:val="center"/>
        </w:trPr>
        <w:tc>
          <w:tcPr>
            <w:tcW w:w="9582" w:type="dxa"/>
            <w:gridSpan w:val="2"/>
          </w:tcPr>
          <w:p w14:paraId="22EF4CA2" w14:textId="77777777" w:rsidR="008D4CBD" w:rsidRPr="002517AC" w:rsidRDefault="008D4CBD" w:rsidP="004E49B5">
            <w:pPr>
              <w:pStyle w:val="Nosaukumi"/>
            </w:pPr>
            <w:r w:rsidRPr="002517AC">
              <w:t>Studiju rezultāti</w:t>
            </w:r>
          </w:p>
        </w:tc>
      </w:tr>
      <w:tr w:rsidR="002517AC" w:rsidRPr="002517AC" w14:paraId="067BC97B" w14:textId="77777777" w:rsidTr="001A6313">
        <w:trPr>
          <w:jc w:val="center"/>
        </w:trPr>
        <w:tc>
          <w:tcPr>
            <w:tcW w:w="9582" w:type="dxa"/>
            <w:gridSpan w:val="2"/>
          </w:tcPr>
          <w:p w14:paraId="19EA1470" w14:textId="77777777" w:rsidR="00175FFB" w:rsidRPr="00175FFB" w:rsidRDefault="00175FFB" w:rsidP="00175FFB">
            <w:pPr>
              <w:pStyle w:val="ListParagraph"/>
              <w:ind w:left="20"/>
              <w:rPr>
                <w:color w:val="auto"/>
              </w:rPr>
            </w:pPr>
            <w:r w:rsidRPr="00175FFB">
              <w:rPr>
                <w:color w:val="auto"/>
              </w:rPr>
              <w:t>ZINĀŠANAS:</w:t>
            </w:r>
          </w:p>
          <w:p w14:paraId="441ED7C4" w14:textId="77777777" w:rsidR="00175FFB" w:rsidRPr="00175FFB" w:rsidRDefault="00175FFB" w:rsidP="00BA46AA">
            <w:pPr>
              <w:pStyle w:val="ListParagraph"/>
              <w:ind w:left="20"/>
              <w:jc w:val="both"/>
              <w:rPr>
                <w:color w:val="auto"/>
              </w:rPr>
            </w:pPr>
            <w:r w:rsidRPr="00175FFB">
              <w:rPr>
                <w:color w:val="auto"/>
              </w:rPr>
              <w:t>1. Zina par apsardzes un detektīvdarbības tiesiskā regulējuma pamatprincipiem, to nozīmi apsardzes un detektīvdarbības praktiskajā pielietojumā, kā arī zina kā organizēt apsardzes un detektīvdarbību konkrētā organizācijā.</w:t>
            </w:r>
          </w:p>
          <w:p w14:paraId="6E485431" w14:textId="23065B16" w:rsidR="00175FFB" w:rsidRDefault="00175FFB" w:rsidP="00BA46AA">
            <w:pPr>
              <w:pStyle w:val="ListParagraph"/>
              <w:ind w:left="20"/>
              <w:jc w:val="both"/>
              <w:rPr>
                <w:color w:val="auto"/>
              </w:rPr>
            </w:pPr>
            <w:r w:rsidRPr="00175FFB">
              <w:rPr>
                <w:color w:val="auto"/>
              </w:rPr>
              <w:t>2. Zina par taktiskās situācijas veidiem, to izvērtēšanas paņēmieniem, taktisko lēmumu pieņemšanas kārtību un to realizācijas plānošanas pamatiem.</w:t>
            </w:r>
          </w:p>
          <w:p w14:paraId="45E123BF" w14:textId="41A5B86F" w:rsidR="00CE721D" w:rsidRPr="00175FFB" w:rsidRDefault="00CE721D" w:rsidP="00BA46AA">
            <w:pPr>
              <w:pStyle w:val="ListParagraph"/>
              <w:ind w:left="20"/>
              <w:jc w:val="both"/>
              <w:rPr>
                <w:color w:val="auto"/>
              </w:rPr>
            </w:pPr>
            <w:r>
              <w:rPr>
                <w:color w:val="auto"/>
              </w:rPr>
              <w:t>3. Zina</w:t>
            </w:r>
            <w:r w:rsidRPr="00CE721D">
              <w:rPr>
                <w:color w:val="auto"/>
              </w:rPr>
              <w:t xml:space="preserve"> par Latvijas un Eiropas Savienības ar kravu pavadīšanas un stacionāro objektu drošības nodrošināšanu saistīto tiesību sistēmu pamatus, prot izmantot Eiropas Savienības tiesību avotus. </w:t>
            </w:r>
          </w:p>
          <w:p w14:paraId="67D2BB68" w14:textId="77777777" w:rsidR="00175FFB" w:rsidRPr="00175FFB" w:rsidRDefault="00175FFB" w:rsidP="00BA46AA">
            <w:pPr>
              <w:pStyle w:val="ListParagraph"/>
              <w:ind w:left="20"/>
              <w:jc w:val="both"/>
              <w:rPr>
                <w:color w:val="auto"/>
              </w:rPr>
            </w:pPr>
          </w:p>
          <w:p w14:paraId="1A6C7C4B" w14:textId="77777777" w:rsidR="00175FFB" w:rsidRPr="00175FFB" w:rsidRDefault="00175FFB" w:rsidP="00BA46AA">
            <w:pPr>
              <w:pStyle w:val="ListParagraph"/>
              <w:ind w:left="20"/>
              <w:jc w:val="both"/>
              <w:rPr>
                <w:color w:val="auto"/>
              </w:rPr>
            </w:pPr>
            <w:r w:rsidRPr="00175FFB">
              <w:rPr>
                <w:color w:val="auto"/>
              </w:rPr>
              <w:t>PRASMES:</w:t>
            </w:r>
          </w:p>
          <w:p w14:paraId="4EE91838" w14:textId="5FEE239B" w:rsidR="00175FFB" w:rsidRPr="00175FFB" w:rsidRDefault="00CE721D" w:rsidP="00BA46AA">
            <w:pPr>
              <w:pStyle w:val="ListParagraph"/>
              <w:ind w:left="20"/>
              <w:jc w:val="both"/>
              <w:rPr>
                <w:color w:val="auto"/>
              </w:rPr>
            </w:pPr>
            <w:r>
              <w:rPr>
                <w:color w:val="auto"/>
              </w:rPr>
              <w:t>4</w:t>
            </w:r>
            <w:r w:rsidR="00175FFB" w:rsidRPr="00175FFB">
              <w:rPr>
                <w:color w:val="auto"/>
              </w:rPr>
              <w:t>. Prot organizēt apsardzes un detektīvdarbību konkrētā organizācijā.</w:t>
            </w:r>
          </w:p>
          <w:p w14:paraId="5F53076A" w14:textId="13158A09" w:rsidR="00175FFB" w:rsidRPr="00175FFB" w:rsidRDefault="00CE721D" w:rsidP="00BA46AA">
            <w:pPr>
              <w:pStyle w:val="ListParagraph"/>
              <w:ind w:left="20"/>
              <w:jc w:val="both"/>
              <w:rPr>
                <w:color w:val="auto"/>
              </w:rPr>
            </w:pPr>
            <w:r>
              <w:rPr>
                <w:color w:val="auto"/>
              </w:rPr>
              <w:t>5</w:t>
            </w:r>
            <w:r w:rsidR="00175FFB" w:rsidRPr="00175FFB">
              <w:rPr>
                <w:color w:val="auto"/>
              </w:rPr>
              <w:t>. Prot, balstoties uz analītisku pieeju, veikt praktiskus uzdevumus attiecīgajā profesijā, lietot taktiskās situācijas izvērtēšanas paņēmienus, prognozēt situācijas attīstību, plānot pieņemtā lēmuma paredzētos pasākumus, ievērojot operatīvā riska iespējas, veidot viedokli par sociālo atbildību par organizāciju un atsevišķu cilvēku drošību, īstenojot taktiskus lēmumus, veidot viedokli par godīgumu attiecībās ar citiem.</w:t>
            </w:r>
          </w:p>
          <w:p w14:paraId="0F505D01" w14:textId="77777777" w:rsidR="00175FFB" w:rsidRPr="00175FFB" w:rsidRDefault="00175FFB" w:rsidP="00BA46AA">
            <w:pPr>
              <w:pStyle w:val="ListParagraph"/>
              <w:ind w:left="20"/>
              <w:jc w:val="both"/>
              <w:rPr>
                <w:color w:val="auto"/>
              </w:rPr>
            </w:pPr>
          </w:p>
          <w:p w14:paraId="190CADA2" w14:textId="77777777" w:rsidR="00175FFB" w:rsidRPr="00175FFB" w:rsidRDefault="00175FFB" w:rsidP="00BA46AA">
            <w:pPr>
              <w:pStyle w:val="ListParagraph"/>
              <w:ind w:left="20"/>
              <w:jc w:val="both"/>
              <w:rPr>
                <w:color w:val="auto"/>
              </w:rPr>
            </w:pPr>
            <w:r w:rsidRPr="00175FFB">
              <w:rPr>
                <w:color w:val="auto"/>
              </w:rPr>
              <w:t>KOMPETENCE:</w:t>
            </w:r>
          </w:p>
          <w:p w14:paraId="166DD128" w14:textId="3C025C8F" w:rsidR="00175FFB" w:rsidRPr="00175FFB" w:rsidRDefault="009851F1" w:rsidP="00BA46AA">
            <w:pPr>
              <w:pStyle w:val="ListParagraph"/>
              <w:ind w:left="20"/>
              <w:jc w:val="both"/>
              <w:rPr>
                <w:color w:val="auto"/>
              </w:rPr>
            </w:pPr>
            <w:r>
              <w:rPr>
                <w:color w:val="auto"/>
              </w:rPr>
              <w:t>6</w:t>
            </w:r>
            <w:r w:rsidR="00175FFB" w:rsidRPr="00175FFB">
              <w:rPr>
                <w:color w:val="auto"/>
              </w:rPr>
              <w:t>. Spēj formulēt, aprakstīt un analizēt apsardzes un detektīvdarbību reglamentējošos aktus un pielietot turpmākajā profesionālajā darbībā, veidojot viedokli par sociālo atbildību apsardzes un detektīvdarbībā, attieksmi pret klientiem, valsts institūcijām, u.c. – godīguma un taisnīguma paradumiem.</w:t>
            </w:r>
          </w:p>
          <w:p w14:paraId="548D7376" w14:textId="544566F0" w:rsidR="00CE721D" w:rsidRDefault="009851F1" w:rsidP="00BA46AA">
            <w:pPr>
              <w:jc w:val="both"/>
            </w:pPr>
            <w:r>
              <w:t>7</w:t>
            </w:r>
            <w:r w:rsidR="00175FFB" w:rsidRPr="00175FFB">
              <w:t xml:space="preserve">. </w:t>
            </w:r>
            <w:r w:rsidR="00CE721D">
              <w:t>S</w:t>
            </w:r>
            <w:r w:rsidR="00CE721D" w:rsidRPr="00CE721D">
              <w:t>pēj patstāvīgi veikt nepieciešamās darbības kravu pavadīšanas un stacionāro objektu drošības nodrošināšanas procesā.</w:t>
            </w:r>
          </w:p>
          <w:p w14:paraId="3A69C372" w14:textId="14445CC8" w:rsidR="00026C21" w:rsidRPr="00175FFB" w:rsidRDefault="009851F1" w:rsidP="00BA46AA">
            <w:pPr>
              <w:jc w:val="both"/>
            </w:pPr>
            <w:r>
              <w:lastRenderedPageBreak/>
              <w:t xml:space="preserve">8. </w:t>
            </w:r>
            <w:r w:rsidR="00175FFB" w:rsidRPr="00175FFB">
              <w:t>Spēj formulēt, aprakstīt un analizēt praktiskas problēmas savā profesijā, atlasīt nepieciešamo informāciju un izmantot to skaidri definētu problēmu risināšanai.</w:t>
            </w:r>
          </w:p>
        </w:tc>
      </w:tr>
      <w:tr w:rsidR="002517AC" w:rsidRPr="002517AC" w14:paraId="03B3FC36" w14:textId="77777777" w:rsidTr="001A6313">
        <w:trPr>
          <w:jc w:val="center"/>
        </w:trPr>
        <w:tc>
          <w:tcPr>
            <w:tcW w:w="9582" w:type="dxa"/>
            <w:gridSpan w:val="2"/>
          </w:tcPr>
          <w:p w14:paraId="55ED17B9" w14:textId="77777777" w:rsidR="008D4CBD" w:rsidRPr="002517AC" w:rsidRDefault="008D4CBD" w:rsidP="004E49B5">
            <w:pPr>
              <w:pStyle w:val="Nosaukumi"/>
            </w:pPr>
            <w:r w:rsidRPr="002517AC">
              <w:lastRenderedPageBreak/>
              <w:t>Studējošo patstāvīgo darbu organizācijas un uzdevumu raksturojums</w:t>
            </w:r>
          </w:p>
        </w:tc>
      </w:tr>
      <w:tr w:rsidR="002517AC" w:rsidRPr="002517AC" w14:paraId="45CF41C3" w14:textId="77777777" w:rsidTr="001A6313">
        <w:trPr>
          <w:jc w:val="center"/>
        </w:trPr>
        <w:tc>
          <w:tcPr>
            <w:tcW w:w="9582" w:type="dxa"/>
            <w:gridSpan w:val="2"/>
          </w:tcPr>
          <w:p w14:paraId="5F1EF2FE" w14:textId="77777777" w:rsidR="00175FFB" w:rsidRDefault="00175FFB" w:rsidP="004D33D9">
            <w:pPr>
              <w:jc w:val="both"/>
            </w:pPr>
            <w:r>
              <w:t>Studējošie patstāvīgā darba ietvaros veic uzdevumus, izmantojot ieteicamās literatūras sarakstu.</w:t>
            </w:r>
          </w:p>
          <w:p w14:paraId="415CF54E" w14:textId="77777777" w:rsidR="00175FFB" w:rsidRDefault="00175FFB" w:rsidP="004D33D9">
            <w:pPr>
              <w:jc w:val="both"/>
            </w:pPr>
            <w:r>
              <w:t>Patstāvīgo darba uzdevumi:</w:t>
            </w:r>
          </w:p>
          <w:p w14:paraId="263B94EB" w14:textId="77777777" w:rsidR="00175FFB" w:rsidRDefault="00175FFB" w:rsidP="004D33D9">
            <w:pPr>
              <w:jc w:val="both"/>
            </w:pPr>
            <w:r>
              <w:t>1.Izstudēt Apsardzes darbības likumu un uz tā pamata izdotos MK noteikumus, izvērtēt kā tiem atbilst praksē sastopamo apsargājamo objektu apsardzes noteikumi un prezentēt rezultātus.</w:t>
            </w:r>
          </w:p>
          <w:p w14:paraId="56CCBE35" w14:textId="77777777" w:rsidR="00175FFB" w:rsidRDefault="00175FFB" w:rsidP="004D33D9">
            <w:pPr>
              <w:jc w:val="both"/>
            </w:pPr>
            <w:r>
              <w:t>2.Sameklēt Latvijas preses izdevumos atspoguļotās apsardzes darbības problēmas, ieteikt to risinājuma iespējamos variantus, paveikto prezentēt seminārā.</w:t>
            </w:r>
          </w:p>
          <w:p w14:paraId="07A9D1FF" w14:textId="77777777" w:rsidR="00175FFB" w:rsidRDefault="00175FFB" w:rsidP="004D33D9">
            <w:pPr>
              <w:jc w:val="both"/>
            </w:pPr>
            <w:r>
              <w:t>3.Izstudēt Detektīvdarbības likumu, uz tā pamata izdotos MK noteikumus un Operatīvās darbības likumu, noteikt atšķirības starp detektīvdarbību un operatīvo darbību un prezentēt rezultātus.</w:t>
            </w:r>
          </w:p>
          <w:p w14:paraId="18E9D5D7" w14:textId="77777777" w:rsidR="00175FFB" w:rsidRDefault="00175FFB" w:rsidP="004D33D9">
            <w:pPr>
              <w:jc w:val="both"/>
            </w:pPr>
            <w:r>
              <w:t>4.Sameklēt Latvijas masu medijos atspoguļotās ziņas par detektīvdarbību un tās iespējām iedzīvotāju drošības īstenošanā, paveikto prezentēt seminārā.</w:t>
            </w:r>
          </w:p>
          <w:p w14:paraId="0ABB12DC" w14:textId="0DA0A8DE" w:rsidR="006B3790" w:rsidRPr="002517AC" w:rsidRDefault="00175FFB" w:rsidP="004D33D9">
            <w:pPr>
              <w:jc w:val="both"/>
            </w:pPr>
            <w:r>
              <w:t xml:space="preserve">5.Patstāvīgi izstrādāt un prezentēt </w:t>
            </w:r>
            <w:r w:rsidRPr="00175FFB">
              <w:t>praktiskajā nodarbībā</w:t>
            </w:r>
            <w:r>
              <w:t xml:space="preserve"> apsardzes darbinieka uzvedības modeli un pasākumu plānu biežāk sastopamo drošības apdraudējumu gadījumiem savā darba, dzīves, mācību vai citās vietās.</w:t>
            </w:r>
          </w:p>
        </w:tc>
      </w:tr>
      <w:tr w:rsidR="002517AC" w:rsidRPr="002517AC" w14:paraId="086E07EC" w14:textId="77777777" w:rsidTr="001A6313">
        <w:trPr>
          <w:jc w:val="center"/>
        </w:trPr>
        <w:tc>
          <w:tcPr>
            <w:tcW w:w="9582" w:type="dxa"/>
            <w:gridSpan w:val="2"/>
          </w:tcPr>
          <w:p w14:paraId="3B1AA663" w14:textId="77777777" w:rsidR="008D4CBD" w:rsidRPr="002517AC" w:rsidRDefault="008D4CBD" w:rsidP="004E49B5">
            <w:pPr>
              <w:pStyle w:val="Nosaukumi"/>
            </w:pPr>
            <w:r w:rsidRPr="002517AC">
              <w:t>Prasības kredītpunktu iegūšanai</w:t>
            </w:r>
          </w:p>
        </w:tc>
      </w:tr>
      <w:tr w:rsidR="002517AC" w:rsidRPr="002517AC" w14:paraId="455487C9" w14:textId="77777777" w:rsidTr="00C54FBF">
        <w:trPr>
          <w:trHeight w:val="4981"/>
          <w:jc w:val="center"/>
        </w:trPr>
        <w:tc>
          <w:tcPr>
            <w:tcW w:w="9582" w:type="dxa"/>
            <w:gridSpan w:val="2"/>
          </w:tcPr>
          <w:p w14:paraId="6FC8E8DA" w14:textId="5376088D" w:rsidR="008D4CBD" w:rsidRPr="002517AC" w:rsidRDefault="008D4CBD" w:rsidP="004D33D9">
            <w:pPr>
              <w:jc w:val="both"/>
              <w:rPr>
                <w:rFonts w:eastAsia="Times New Roman"/>
              </w:rPr>
            </w:pPr>
            <w:r w:rsidRPr="002517AC">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99E89D" w14:textId="3DC8F24A" w:rsidR="008D4CBD" w:rsidRPr="002517AC" w:rsidRDefault="008D4CBD" w:rsidP="004E49B5"/>
          <w:p w14:paraId="26039DCC" w14:textId="77777777" w:rsidR="006D6BE0" w:rsidRPr="002517AC" w:rsidRDefault="006D6BE0" w:rsidP="004E49B5">
            <w:r w:rsidRPr="002517AC">
              <w:t xml:space="preserve">Studiju kursa vērtējums veidojas no: </w:t>
            </w:r>
          </w:p>
          <w:p w14:paraId="73C95BB2" w14:textId="2C546582" w:rsidR="006D6BE0" w:rsidRPr="002517AC" w:rsidRDefault="006D6BE0" w:rsidP="004D33D9">
            <w:pPr>
              <w:ind w:left="313" w:hanging="313"/>
              <w:jc w:val="both"/>
            </w:pPr>
            <w:r w:rsidRPr="002517AC">
              <w:t>-</w:t>
            </w:r>
            <w:r w:rsidRPr="002517AC">
              <w:tab/>
            </w:r>
            <w:r w:rsidR="00175FFB" w:rsidRPr="00175FFB">
              <w:t xml:space="preserve">patstāvīgā darba uzdevumu izpilde </w:t>
            </w:r>
            <w:r w:rsidR="00714EA9" w:rsidRPr="00714EA9">
              <w:t>(pašu sagatavotu prezentāciju sniegšana</w:t>
            </w:r>
            <w:r w:rsidR="00714EA9">
              <w:t xml:space="preserve"> (</w:t>
            </w:r>
            <w:r w:rsidR="00714EA9" w:rsidRPr="00714EA9">
              <w:t xml:space="preserve">10% vienai nodarbībai) - </w:t>
            </w:r>
            <w:r w:rsidR="00175FFB">
              <w:t>3</w:t>
            </w:r>
            <w:r w:rsidR="00714EA9" w:rsidRPr="00714EA9">
              <w:t>0%</w:t>
            </w:r>
          </w:p>
          <w:p w14:paraId="4A4574A0" w14:textId="3A8E285B" w:rsidR="006D6BE0" w:rsidRPr="002517AC" w:rsidRDefault="006D6BE0" w:rsidP="004D33D9">
            <w:pPr>
              <w:ind w:left="313" w:hanging="313"/>
              <w:jc w:val="both"/>
            </w:pPr>
            <w:r w:rsidRPr="002517AC">
              <w:t>-</w:t>
            </w:r>
            <w:r w:rsidRPr="002517AC">
              <w:tab/>
            </w:r>
            <w:r w:rsidR="0029780A" w:rsidRPr="002517AC">
              <w:t xml:space="preserve">rakstveida eksāmens, kurš ietver 2 jautājumus par kursā apskatīto tematiku </w:t>
            </w:r>
            <w:r w:rsidRPr="002517AC">
              <w:t xml:space="preserve">- </w:t>
            </w:r>
            <w:r w:rsidR="00175FFB">
              <w:t>7</w:t>
            </w:r>
            <w:r w:rsidRPr="002517AC">
              <w:t>0%</w:t>
            </w:r>
          </w:p>
          <w:p w14:paraId="2720B904" w14:textId="77777777" w:rsidR="00AD4E43" w:rsidRPr="002517AC" w:rsidRDefault="00AD4E43" w:rsidP="004E49B5"/>
          <w:p w14:paraId="707D746C" w14:textId="77777777" w:rsidR="008D4CBD" w:rsidRPr="002517AC" w:rsidRDefault="008D4CBD" w:rsidP="004E49B5">
            <w:r w:rsidRPr="002517AC">
              <w:t>STUDIJU REZULTĀTU VĒRTĒŠANA</w:t>
            </w:r>
          </w:p>
          <w:p w14:paraId="17E84594" w14:textId="77777777" w:rsidR="008D4CBD" w:rsidRPr="002517AC" w:rsidRDefault="008D4CBD" w:rsidP="004E49B5"/>
          <w:tbl>
            <w:tblPr>
              <w:tblW w:w="5418" w:type="dxa"/>
              <w:jc w:val="center"/>
              <w:tblCellMar>
                <w:left w:w="10" w:type="dxa"/>
                <w:right w:w="10" w:type="dxa"/>
              </w:tblCellMar>
              <w:tblLook w:val="04A0" w:firstRow="1" w:lastRow="0" w:firstColumn="1" w:lastColumn="0" w:noHBand="0" w:noVBand="1"/>
            </w:tblPr>
            <w:tblGrid>
              <w:gridCol w:w="2169"/>
              <w:gridCol w:w="518"/>
              <w:gridCol w:w="547"/>
              <w:gridCol w:w="546"/>
              <w:gridCol w:w="546"/>
              <w:gridCol w:w="546"/>
              <w:gridCol w:w="546"/>
            </w:tblGrid>
            <w:tr w:rsidR="00DC3C7D" w:rsidRPr="002517AC" w14:paraId="4E9D3B0E" w14:textId="6191699F" w:rsidTr="00000548">
              <w:trPr>
                <w:jc w:val="center"/>
              </w:trPr>
              <w:tc>
                <w:tcPr>
                  <w:tcW w:w="21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C1F96F" w14:textId="77777777" w:rsidR="00DC3C7D" w:rsidRPr="002517AC" w:rsidRDefault="00DC3C7D" w:rsidP="00175FFB">
                  <w:pPr>
                    <w:jc w:val="center"/>
                  </w:pPr>
                  <w:r w:rsidRPr="002517AC">
                    <w:t>Pārbaudījumu veidi</w:t>
                  </w:r>
                </w:p>
              </w:tc>
              <w:tc>
                <w:tcPr>
                  <w:tcW w:w="324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B1D79F" w14:textId="76BB0CB0" w:rsidR="00DC3C7D" w:rsidRPr="002517AC" w:rsidRDefault="00DC3C7D" w:rsidP="004E49B5">
                  <w:pPr>
                    <w:jc w:val="center"/>
                  </w:pPr>
                  <w:r w:rsidRPr="002517AC">
                    <w:t>Studiju rezultāti</w:t>
                  </w:r>
                </w:p>
              </w:tc>
            </w:tr>
            <w:tr w:rsidR="00DC3C7D" w:rsidRPr="002517AC" w14:paraId="033FBFE4" w14:textId="53A9B472" w:rsidTr="00DC3C7D">
              <w:trPr>
                <w:jc w:val="center"/>
              </w:trPr>
              <w:tc>
                <w:tcPr>
                  <w:tcW w:w="2169" w:type="dxa"/>
                  <w:vMerge/>
                  <w:tcBorders>
                    <w:top w:val="single" w:sz="4" w:space="0" w:color="000000"/>
                    <w:left w:val="single" w:sz="4" w:space="0" w:color="000000"/>
                    <w:bottom w:val="single" w:sz="4" w:space="0" w:color="000000"/>
                    <w:right w:val="single" w:sz="4" w:space="0" w:color="000000"/>
                  </w:tcBorders>
                  <w:vAlign w:val="center"/>
                  <w:hideMark/>
                </w:tcPr>
                <w:p w14:paraId="00EF7A48" w14:textId="77777777" w:rsidR="00DC3C7D" w:rsidRPr="002517AC" w:rsidRDefault="00DC3C7D" w:rsidP="00175FFB">
                  <w:pPr>
                    <w:jc w:val="center"/>
                  </w:pP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2C8BC" w14:textId="77777777" w:rsidR="00DC3C7D" w:rsidRPr="002517AC" w:rsidRDefault="00DC3C7D" w:rsidP="004E49B5">
                  <w:pPr>
                    <w:jc w:val="center"/>
                  </w:pPr>
                  <w:r w:rsidRPr="002517AC">
                    <w:t>1.</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D76B" w14:textId="77777777" w:rsidR="00DC3C7D" w:rsidRPr="002517AC" w:rsidRDefault="00DC3C7D" w:rsidP="004E49B5">
                  <w:pPr>
                    <w:jc w:val="center"/>
                  </w:pPr>
                  <w:r w:rsidRPr="002517AC">
                    <w:t>2.</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42AAA" w14:textId="77777777" w:rsidR="00DC3C7D" w:rsidRPr="002517AC" w:rsidRDefault="00DC3C7D" w:rsidP="004E49B5">
                  <w:pPr>
                    <w:jc w:val="center"/>
                  </w:pPr>
                  <w:r w:rsidRPr="002517AC">
                    <w:t>3.</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5B346" w14:textId="77777777" w:rsidR="00DC3C7D" w:rsidRPr="002517AC" w:rsidRDefault="00DC3C7D" w:rsidP="004E49B5">
                  <w:pPr>
                    <w:jc w:val="center"/>
                  </w:pPr>
                  <w:r w:rsidRPr="002517AC">
                    <w:t>4.</w:t>
                  </w:r>
                </w:p>
              </w:tc>
              <w:tc>
                <w:tcPr>
                  <w:tcW w:w="546" w:type="dxa"/>
                  <w:tcBorders>
                    <w:top w:val="single" w:sz="4" w:space="0" w:color="000000"/>
                    <w:left w:val="single" w:sz="4" w:space="0" w:color="000000"/>
                    <w:bottom w:val="single" w:sz="4" w:space="0" w:color="000000"/>
                    <w:right w:val="single" w:sz="4" w:space="0" w:color="000000"/>
                  </w:tcBorders>
                </w:tcPr>
                <w:p w14:paraId="307C5068" w14:textId="66B30DBD" w:rsidR="00DC3C7D" w:rsidRPr="002517AC" w:rsidRDefault="005D0AC4" w:rsidP="004E49B5">
                  <w:pPr>
                    <w:jc w:val="center"/>
                  </w:pPr>
                  <w:r>
                    <w:t>5.</w:t>
                  </w:r>
                </w:p>
              </w:tc>
              <w:tc>
                <w:tcPr>
                  <w:tcW w:w="546" w:type="dxa"/>
                  <w:tcBorders>
                    <w:top w:val="single" w:sz="4" w:space="0" w:color="000000"/>
                    <w:left w:val="single" w:sz="4" w:space="0" w:color="000000"/>
                    <w:bottom w:val="single" w:sz="4" w:space="0" w:color="000000"/>
                    <w:right w:val="single" w:sz="4" w:space="0" w:color="000000"/>
                  </w:tcBorders>
                </w:tcPr>
                <w:p w14:paraId="2C257B33" w14:textId="1DD099E5" w:rsidR="00DC3C7D" w:rsidRPr="002517AC" w:rsidRDefault="005D0AC4" w:rsidP="004E49B5">
                  <w:pPr>
                    <w:jc w:val="center"/>
                  </w:pPr>
                  <w:r>
                    <w:t>6.</w:t>
                  </w:r>
                </w:p>
              </w:tc>
            </w:tr>
            <w:tr w:rsidR="005D0AC4" w:rsidRPr="002517AC" w14:paraId="062E0515" w14:textId="77777777"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C1D23A" w14:textId="27631BEF" w:rsidR="005D0AC4" w:rsidRPr="002517AC" w:rsidRDefault="005D0AC4" w:rsidP="00175FFB">
                  <w:pPr>
                    <w:pStyle w:val="ListParagraph"/>
                    <w:numPr>
                      <w:ilvl w:val="0"/>
                      <w:numId w:val="16"/>
                    </w:numPr>
                    <w:ind w:left="205" w:hanging="205"/>
                  </w:pPr>
                  <w:r w:rsidRPr="005D0AC4">
                    <w:t>Praktisk</w:t>
                  </w:r>
                  <w:r w:rsidR="00175FFB">
                    <w:t>ais</w:t>
                  </w:r>
                  <w:r w:rsidRPr="005D0AC4">
                    <w:t xml:space="preserve"> darb</w:t>
                  </w:r>
                  <w:r w:rsidR="00175FFB">
                    <w: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AE29F" w14:textId="3DA04D0A" w:rsidR="005D0AC4" w:rsidRPr="002517AC" w:rsidRDefault="005D0AC4" w:rsidP="004E49B5">
                  <w:pPr>
                    <w:jc w:val="center"/>
                  </w:pPr>
                  <w:r>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4C8CD" w14:textId="39EEC4AB" w:rsidR="005D0AC4"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82E8D" w14:textId="4B902F95" w:rsidR="005D0AC4" w:rsidRPr="002517AC" w:rsidRDefault="005D0AC4" w:rsidP="004E49B5">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E950A" w14:textId="48DC6EB7" w:rsidR="005D0AC4" w:rsidRPr="002517AC" w:rsidRDefault="005D0AC4" w:rsidP="004E49B5">
                  <w:pPr>
                    <w:jc w:val="center"/>
                  </w:pPr>
                </w:p>
              </w:tc>
              <w:tc>
                <w:tcPr>
                  <w:tcW w:w="546" w:type="dxa"/>
                  <w:tcBorders>
                    <w:top w:val="single" w:sz="4" w:space="0" w:color="000000"/>
                    <w:left w:val="single" w:sz="4" w:space="0" w:color="000000"/>
                    <w:bottom w:val="single" w:sz="4" w:space="0" w:color="000000"/>
                    <w:right w:val="single" w:sz="4" w:space="0" w:color="000000"/>
                  </w:tcBorders>
                </w:tcPr>
                <w:p w14:paraId="03A874DB" w14:textId="7FE6807E" w:rsidR="005D0AC4" w:rsidRPr="002517AC" w:rsidRDefault="005D0AC4" w:rsidP="004E49B5">
                  <w:pPr>
                    <w:jc w:val="center"/>
                  </w:pPr>
                </w:p>
              </w:tc>
              <w:tc>
                <w:tcPr>
                  <w:tcW w:w="546" w:type="dxa"/>
                  <w:tcBorders>
                    <w:top w:val="single" w:sz="4" w:space="0" w:color="000000"/>
                    <w:left w:val="single" w:sz="4" w:space="0" w:color="000000"/>
                    <w:bottom w:val="single" w:sz="4" w:space="0" w:color="000000"/>
                    <w:right w:val="single" w:sz="4" w:space="0" w:color="000000"/>
                  </w:tcBorders>
                </w:tcPr>
                <w:p w14:paraId="7097AF53" w14:textId="2D891B3B" w:rsidR="005D0AC4" w:rsidRPr="002517AC" w:rsidRDefault="005D0AC4" w:rsidP="004E49B5">
                  <w:pPr>
                    <w:jc w:val="center"/>
                  </w:pPr>
                </w:p>
              </w:tc>
            </w:tr>
            <w:tr w:rsidR="00175FFB" w:rsidRPr="002517AC" w14:paraId="68A5775D" w14:textId="77777777"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636CC" w14:textId="7BDBB2D9" w:rsidR="00175FFB" w:rsidRPr="005D0AC4" w:rsidRDefault="00175FFB" w:rsidP="00175FFB">
                  <w:pPr>
                    <w:pStyle w:val="ListParagraph"/>
                    <w:numPr>
                      <w:ilvl w:val="0"/>
                      <w:numId w:val="16"/>
                    </w:numPr>
                    <w:ind w:left="205" w:hanging="205"/>
                  </w:pPr>
                  <w:r w:rsidRPr="005D0AC4">
                    <w:t>Praktisk</w:t>
                  </w:r>
                  <w:r>
                    <w:t>ais</w:t>
                  </w:r>
                  <w:r w:rsidRPr="005D0AC4">
                    <w:t xml:space="preserve"> darb</w:t>
                  </w:r>
                  <w:r>
                    <w: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0EE01" w14:textId="77777777" w:rsidR="00175FFB" w:rsidRDefault="00175FFB" w:rsidP="004E49B5">
                  <w:pPr>
                    <w:jc w:val="center"/>
                  </w:pP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75131" w14:textId="77777777" w:rsidR="00175FFB" w:rsidRDefault="00175FFB" w:rsidP="004E49B5">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27A74" w14:textId="757E3D72" w:rsidR="00175FFB" w:rsidRDefault="00175FFB"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069B7" w14:textId="070821D9" w:rsidR="00175FFB" w:rsidRDefault="00175FFB"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49546673" w14:textId="77777777" w:rsidR="00175FFB" w:rsidRDefault="00175FFB" w:rsidP="004E49B5">
                  <w:pPr>
                    <w:jc w:val="center"/>
                  </w:pPr>
                </w:p>
              </w:tc>
              <w:tc>
                <w:tcPr>
                  <w:tcW w:w="546" w:type="dxa"/>
                  <w:tcBorders>
                    <w:top w:val="single" w:sz="4" w:space="0" w:color="000000"/>
                    <w:left w:val="single" w:sz="4" w:space="0" w:color="000000"/>
                    <w:bottom w:val="single" w:sz="4" w:space="0" w:color="000000"/>
                    <w:right w:val="single" w:sz="4" w:space="0" w:color="000000"/>
                  </w:tcBorders>
                </w:tcPr>
                <w:p w14:paraId="45EB22DE" w14:textId="77777777" w:rsidR="00175FFB" w:rsidRDefault="00175FFB" w:rsidP="004E49B5">
                  <w:pPr>
                    <w:jc w:val="center"/>
                  </w:pPr>
                </w:p>
              </w:tc>
            </w:tr>
            <w:tr w:rsidR="00175FFB" w:rsidRPr="002517AC" w14:paraId="697FE952" w14:textId="77777777"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88C11" w14:textId="7954C0B7" w:rsidR="00175FFB" w:rsidRPr="005D0AC4" w:rsidRDefault="00175FFB" w:rsidP="00175FFB">
                  <w:pPr>
                    <w:pStyle w:val="ListParagraph"/>
                    <w:numPr>
                      <w:ilvl w:val="0"/>
                      <w:numId w:val="16"/>
                    </w:numPr>
                    <w:ind w:left="205" w:hanging="205"/>
                  </w:pPr>
                  <w:r w:rsidRPr="005D0AC4">
                    <w:t>Praktisk</w:t>
                  </w:r>
                  <w:r>
                    <w:t>ais</w:t>
                  </w:r>
                  <w:r w:rsidRPr="005D0AC4">
                    <w:t xml:space="preserve"> darb</w:t>
                  </w:r>
                  <w:r>
                    <w:t>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26694" w14:textId="77777777" w:rsidR="00175FFB" w:rsidRDefault="00175FFB" w:rsidP="004E49B5">
                  <w:pPr>
                    <w:jc w:val="center"/>
                  </w:pP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62616" w14:textId="77777777" w:rsidR="00175FFB" w:rsidRDefault="00175FFB" w:rsidP="004E49B5">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C01088" w14:textId="77777777" w:rsidR="00175FFB" w:rsidRDefault="00175FFB" w:rsidP="004E49B5">
                  <w:pPr>
                    <w:jc w:val="center"/>
                  </w:pP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6F2AB" w14:textId="77777777" w:rsidR="00175FFB" w:rsidRDefault="00175FFB" w:rsidP="004E49B5">
                  <w:pPr>
                    <w:jc w:val="center"/>
                  </w:pPr>
                </w:p>
              </w:tc>
              <w:tc>
                <w:tcPr>
                  <w:tcW w:w="546" w:type="dxa"/>
                  <w:tcBorders>
                    <w:top w:val="single" w:sz="4" w:space="0" w:color="000000"/>
                    <w:left w:val="single" w:sz="4" w:space="0" w:color="000000"/>
                    <w:bottom w:val="single" w:sz="4" w:space="0" w:color="000000"/>
                    <w:right w:val="single" w:sz="4" w:space="0" w:color="000000"/>
                  </w:tcBorders>
                </w:tcPr>
                <w:p w14:paraId="3ED86BFA" w14:textId="5E0736CE" w:rsidR="00175FFB" w:rsidRDefault="00175FFB"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0FB33834" w14:textId="55CE66C9" w:rsidR="00175FFB" w:rsidRDefault="00175FFB" w:rsidP="004E49B5">
                  <w:pPr>
                    <w:jc w:val="center"/>
                  </w:pPr>
                  <w:r>
                    <w:t>+</w:t>
                  </w:r>
                </w:p>
              </w:tc>
            </w:tr>
            <w:tr w:rsidR="00DC3C7D" w:rsidRPr="002517AC" w14:paraId="082E9E20" w14:textId="34F43011" w:rsidTr="00DC3C7D">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2D708" w14:textId="751F56BF" w:rsidR="00DC3C7D" w:rsidRPr="002517AC" w:rsidRDefault="00DC3C7D" w:rsidP="00175FFB">
                  <w:r w:rsidRPr="002517AC">
                    <w:t>Eksāmens</w:t>
                  </w:r>
                </w:p>
              </w:tc>
              <w:tc>
                <w:tcPr>
                  <w:tcW w:w="5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00AC0" w14:textId="1610EF1B" w:rsidR="00DC3C7D" w:rsidRPr="002517AC" w:rsidRDefault="00DC3C7D" w:rsidP="004E49B5">
                  <w:pPr>
                    <w:jc w:val="center"/>
                  </w:pPr>
                  <w:r w:rsidRPr="002517AC">
                    <w:t>+</w:t>
                  </w:r>
                </w:p>
              </w:tc>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92E1C" w14:textId="5E8C0A0D"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B127" w14:textId="3F52CC3F"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FBDC" w14:textId="79BC4A96" w:rsidR="00DC3C7D" w:rsidRPr="002517AC" w:rsidRDefault="00DC3C7D" w:rsidP="004E49B5">
                  <w:pPr>
                    <w:jc w:val="center"/>
                  </w:pPr>
                  <w:r w:rsidRPr="002517AC">
                    <w:t>+</w:t>
                  </w:r>
                </w:p>
              </w:tc>
              <w:tc>
                <w:tcPr>
                  <w:tcW w:w="546" w:type="dxa"/>
                  <w:tcBorders>
                    <w:top w:val="single" w:sz="4" w:space="0" w:color="000000"/>
                    <w:left w:val="single" w:sz="4" w:space="0" w:color="000000"/>
                    <w:bottom w:val="single" w:sz="4" w:space="0" w:color="000000"/>
                    <w:right w:val="single" w:sz="4" w:space="0" w:color="000000"/>
                  </w:tcBorders>
                </w:tcPr>
                <w:p w14:paraId="16E4BC2B" w14:textId="3D38750A" w:rsidR="00DC3C7D" w:rsidRPr="002517AC" w:rsidRDefault="005D0AC4" w:rsidP="004E49B5">
                  <w:pPr>
                    <w:jc w:val="center"/>
                  </w:pPr>
                  <w:r>
                    <w:t>+</w:t>
                  </w:r>
                </w:p>
              </w:tc>
              <w:tc>
                <w:tcPr>
                  <w:tcW w:w="546" w:type="dxa"/>
                  <w:tcBorders>
                    <w:top w:val="single" w:sz="4" w:space="0" w:color="000000"/>
                    <w:left w:val="single" w:sz="4" w:space="0" w:color="000000"/>
                    <w:bottom w:val="single" w:sz="4" w:space="0" w:color="000000"/>
                    <w:right w:val="single" w:sz="4" w:space="0" w:color="000000"/>
                  </w:tcBorders>
                </w:tcPr>
                <w:p w14:paraId="601375BE" w14:textId="49B844E9" w:rsidR="00DC3C7D" w:rsidRPr="002517AC" w:rsidRDefault="005D0AC4" w:rsidP="004E49B5">
                  <w:pPr>
                    <w:jc w:val="center"/>
                  </w:pPr>
                  <w:r>
                    <w:t>+</w:t>
                  </w:r>
                </w:p>
              </w:tc>
            </w:tr>
          </w:tbl>
          <w:p w14:paraId="7F74F7D4" w14:textId="77777777" w:rsidR="008D4CBD" w:rsidRPr="002517AC" w:rsidRDefault="008D4CBD" w:rsidP="004E49B5">
            <w:pPr>
              <w:textAlignment w:val="baseline"/>
              <w:rPr>
                <w:bCs w:val="0"/>
                <w:iCs w:val="0"/>
              </w:rPr>
            </w:pPr>
          </w:p>
        </w:tc>
      </w:tr>
      <w:tr w:rsidR="002517AC" w:rsidRPr="002517AC" w14:paraId="6B6657CC" w14:textId="77777777" w:rsidTr="001A6313">
        <w:trPr>
          <w:jc w:val="center"/>
        </w:trPr>
        <w:tc>
          <w:tcPr>
            <w:tcW w:w="9582" w:type="dxa"/>
            <w:gridSpan w:val="2"/>
          </w:tcPr>
          <w:p w14:paraId="56EA08F4" w14:textId="77777777" w:rsidR="008D4CBD" w:rsidRPr="002517AC" w:rsidRDefault="008D4CBD" w:rsidP="004E49B5">
            <w:pPr>
              <w:pStyle w:val="Nosaukumi"/>
            </w:pPr>
            <w:r w:rsidRPr="002517AC">
              <w:t>Kursa saturs</w:t>
            </w:r>
          </w:p>
        </w:tc>
      </w:tr>
      <w:tr w:rsidR="002517AC" w:rsidRPr="002517AC" w14:paraId="3A5C7CC3" w14:textId="77777777" w:rsidTr="001A6313">
        <w:trPr>
          <w:jc w:val="center"/>
        </w:trPr>
        <w:tc>
          <w:tcPr>
            <w:tcW w:w="9582" w:type="dxa"/>
            <w:gridSpan w:val="2"/>
          </w:tcPr>
          <w:p w14:paraId="465964FB" w14:textId="3F07E51D" w:rsidR="00C71C0C" w:rsidRDefault="00C71C0C" w:rsidP="004D33D9">
            <w:pPr>
              <w:ind w:left="34"/>
              <w:jc w:val="both"/>
            </w:pPr>
            <w:r w:rsidRPr="002517AC">
              <w:t xml:space="preserve">Kursa struktūra: lekcijas – 16 st., </w:t>
            </w:r>
            <w:r w:rsidR="005D0AC4" w:rsidRPr="005D0AC4">
              <w:t>praktiskie darbi</w:t>
            </w:r>
            <w:r w:rsidRPr="002517AC">
              <w:t xml:space="preserve"> - 16 st.</w:t>
            </w:r>
          </w:p>
          <w:p w14:paraId="2CED6A58" w14:textId="77777777" w:rsidR="004E49B5" w:rsidRPr="002517AC" w:rsidRDefault="004E49B5" w:rsidP="004D33D9">
            <w:pPr>
              <w:ind w:left="34"/>
              <w:jc w:val="both"/>
            </w:pPr>
          </w:p>
          <w:p w14:paraId="4E283C90" w14:textId="0AAF83DF" w:rsidR="004E49B5" w:rsidRPr="002517AC" w:rsidRDefault="00C71C0C" w:rsidP="004D33D9">
            <w:pPr>
              <w:ind w:left="34"/>
              <w:jc w:val="both"/>
            </w:pPr>
            <w:r w:rsidRPr="002517AC">
              <w:t>Lekciju tēmas:</w:t>
            </w:r>
          </w:p>
          <w:p w14:paraId="2116C7F2" w14:textId="30C0F42B" w:rsidR="00074DF6" w:rsidRPr="00074DF6" w:rsidRDefault="00074DF6" w:rsidP="004D33D9">
            <w:pPr>
              <w:pStyle w:val="ListParagraph"/>
              <w:numPr>
                <w:ilvl w:val="0"/>
                <w:numId w:val="4"/>
              </w:numPr>
              <w:jc w:val="both"/>
              <w:rPr>
                <w:color w:val="auto"/>
              </w:rPr>
            </w:pPr>
            <w:r w:rsidRPr="00074DF6">
              <w:rPr>
                <w:color w:val="auto"/>
              </w:rPr>
              <w:t xml:space="preserve">Apsardzes darbības tiesiskie pamati. </w:t>
            </w:r>
            <w:r w:rsidR="003C7C5A" w:rsidRPr="003C7C5A">
              <w:rPr>
                <w:color w:val="auto"/>
              </w:rPr>
              <w:t>Apsardzes darbinieku atlases un sertificēšanas kārtība.</w:t>
            </w:r>
            <w:r w:rsidR="003C7C5A">
              <w:rPr>
                <w:color w:val="auto"/>
              </w:rPr>
              <w:t xml:space="preserve"> </w:t>
            </w:r>
            <w:r w:rsidRPr="00074DF6">
              <w:rPr>
                <w:color w:val="auto"/>
              </w:rPr>
              <w:t>Apsardzes uzņēmuma darbība. Iekšējais drošības dienests un tā darbība. Apsardzes un drošības dienesta darbinieki - apmācība. (L4)</w:t>
            </w:r>
          </w:p>
          <w:p w14:paraId="020147B7" w14:textId="792DC6C1" w:rsidR="00074DF6" w:rsidRPr="00074DF6" w:rsidRDefault="00074DF6" w:rsidP="004D33D9">
            <w:pPr>
              <w:pStyle w:val="ListParagraph"/>
              <w:numPr>
                <w:ilvl w:val="0"/>
                <w:numId w:val="4"/>
              </w:numPr>
              <w:jc w:val="both"/>
              <w:rPr>
                <w:color w:val="auto"/>
              </w:rPr>
            </w:pPr>
            <w:r w:rsidRPr="00074DF6">
              <w:rPr>
                <w:color w:val="auto"/>
              </w:rPr>
              <w:t xml:space="preserve">Detektīvdarbības tiesiskie pamati. Detektīvdarbība kā komercdarbības veids. Detektīvdarbības licencēšana. </w:t>
            </w:r>
            <w:r w:rsidR="00B42E78" w:rsidRPr="00B42E78">
              <w:rPr>
                <w:color w:val="auto"/>
              </w:rPr>
              <w:t xml:space="preserve">Detektīva tiesības un pienākumi. </w:t>
            </w:r>
            <w:r w:rsidRPr="00074DF6">
              <w:rPr>
                <w:color w:val="auto"/>
              </w:rPr>
              <w:t xml:space="preserve">(L4) </w:t>
            </w:r>
          </w:p>
          <w:p w14:paraId="68F8DFA0" w14:textId="6F976752" w:rsidR="00074DF6" w:rsidRPr="00FB0C31" w:rsidRDefault="00074DF6" w:rsidP="004D33D9">
            <w:pPr>
              <w:pStyle w:val="ListParagraph"/>
              <w:numPr>
                <w:ilvl w:val="0"/>
                <w:numId w:val="4"/>
              </w:numPr>
              <w:jc w:val="both"/>
              <w:rPr>
                <w:color w:val="auto"/>
              </w:rPr>
            </w:pPr>
            <w:r w:rsidRPr="00FB0C31">
              <w:rPr>
                <w:color w:val="auto"/>
              </w:rPr>
              <w:t>Ieroču un speciālo līdzekļu aprites likums. Šaujamieroču, munīcijas un speciālo līdzekļu iegādāšanās, glabāšana, nēsāšana un realizācija. Šaujamieroču, munīcijas un speciālo līdzekļu pielietošana un izmantošana. Taktiskās situācijas jēdziens, elementi, klasifikācija. Taktiskās situācijas izvērtēšanas paņēmieni. Taktisko lēmumu pieņemšana, realizācija. (L</w:t>
            </w:r>
            <w:r w:rsidR="00165E6A">
              <w:rPr>
                <w:color w:val="auto"/>
              </w:rPr>
              <w:t>4</w:t>
            </w:r>
            <w:r w:rsidRPr="00FB0C31">
              <w:rPr>
                <w:color w:val="auto"/>
              </w:rPr>
              <w:t xml:space="preserve">) </w:t>
            </w:r>
          </w:p>
          <w:p w14:paraId="2EA7FCF2" w14:textId="1765CC8E" w:rsidR="00074DF6" w:rsidRPr="00074DF6" w:rsidRDefault="00074DF6" w:rsidP="004D33D9">
            <w:pPr>
              <w:pStyle w:val="ListParagraph"/>
              <w:numPr>
                <w:ilvl w:val="0"/>
                <w:numId w:val="4"/>
              </w:numPr>
              <w:jc w:val="both"/>
              <w:rPr>
                <w:color w:val="auto"/>
              </w:rPr>
            </w:pPr>
            <w:r w:rsidRPr="00074DF6">
              <w:rPr>
                <w:color w:val="auto"/>
              </w:rPr>
              <w:lastRenderedPageBreak/>
              <w:t xml:space="preserve">Pasākumu </w:t>
            </w:r>
            <w:r w:rsidR="00121E55">
              <w:rPr>
                <w:color w:val="auto"/>
              </w:rPr>
              <w:t>organizācijas kārtība. Ceļu satiksmes drošības īpatnības un uzraudzība</w:t>
            </w:r>
            <w:r w:rsidRPr="00074DF6">
              <w:rPr>
                <w:color w:val="auto"/>
              </w:rPr>
              <w:t xml:space="preserve">. Par noziedzīga nodarījuma vai administratīvā pārkāpuma izdarīšanu aizdomās turamo personu aizturēšana, liecinieku noskaidrošana, notikuma vietas apsardze, apsardzes darbību veikšanas laikā. </w:t>
            </w:r>
            <w:r w:rsidR="00FB0C31" w:rsidRPr="00FB0C31">
              <w:rPr>
                <w:color w:val="auto"/>
              </w:rPr>
              <w:t xml:space="preserve">Plānoto rezultātu prognozēšana. </w:t>
            </w:r>
            <w:r w:rsidRPr="00074DF6">
              <w:rPr>
                <w:color w:val="auto"/>
              </w:rPr>
              <w:t>(L2)</w:t>
            </w:r>
          </w:p>
          <w:p w14:paraId="66A6C1F8" w14:textId="063641F6" w:rsidR="00767E7B" w:rsidRPr="00767E7B" w:rsidRDefault="00767E7B" w:rsidP="004D33D9">
            <w:pPr>
              <w:pStyle w:val="ListParagraph"/>
              <w:numPr>
                <w:ilvl w:val="0"/>
                <w:numId w:val="4"/>
              </w:numPr>
              <w:jc w:val="both"/>
              <w:rPr>
                <w:color w:val="auto"/>
              </w:rPr>
            </w:pPr>
            <w:r>
              <w:t>Drošības tehnisko līdzekļu klasifikācija, to pielietošanas efektivitātes pamatnosacījumi un pielietošanas tiesiskie aspekti.</w:t>
            </w:r>
            <w:r w:rsidR="006270E8">
              <w:t xml:space="preserve"> Informācijas analīzes pamatelementi; viena no analītiskajām metodēm - plūsmas analīze (preču plūsmas izvērtēšana; notikumu analīze; norises apraksts). (L</w:t>
            </w:r>
            <w:r w:rsidR="008057B1">
              <w:t>2</w:t>
            </w:r>
            <w:r w:rsidR="006270E8">
              <w:t>)</w:t>
            </w:r>
          </w:p>
          <w:p w14:paraId="71120490" w14:textId="07DE9C2E" w:rsidR="00767E7B" w:rsidRDefault="00767E7B" w:rsidP="004D33D9">
            <w:pPr>
              <w:pStyle w:val="ListParagraph"/>
              <w:numPr>
                <w:ilvl w:val="0"/>
                <w:numId w:val="4"/>
              </w:numPr>
              <w:jc w:val="both"/>
            </w:pPr>
            <w:r>
              <w:t>Apsardzes signalizācijas, ugunsdrošības signalizācijas, piekļuves kontrole, videonovērošanas tehniskie līdzekļi, audio drošība un operatīvie sakaru līdzekļi.</w:t>
            </w:r>
            <w:r w:rsidR="006270E8">
              <w:t xml:space="preserve"> (L4)</w:t>
            </w:r>
          </w:p>
          <w:p w14:paraId="611A2AB1" w14:textId="00D9C9F7" w:rsidR="00FB0C31" w:rsidRDefault="00FB0C31" w:rsidP="004D33D9">
            <w:pPr>
              <w:pStyle w:val="ListParagraph"/>
              <w:numPr>
                <w:ilvl w:val="0"/>
                <w:numId w:val="4"/>
              </w:numPr>
              <w:jc w:val="both"/>
            </w:pPr>
            <w:r>
              <w:t xml:space="preserve">Apdrošināšana kā risku vadības instruments. Apdrošināšanas riski un to vadība, apdrošināšanas veidi. Apdrošināšanas līgums un tā sastāvdaļas. </w:t>
            </w:r>
            <w:r w:rsidR="00B42E78">
              <w:t xml:space="preserve">Preventīvie pasākumi apdrošināšanas riska iestāšanās iespējamības mazināšanai un apdrošināšanas riska izvērtēšana, iestājoties apdrošināšanas gadījumam. </w:t>
            </w:r>
            <w:r>
              <w:t>(L4)</w:t>
            </w:r>
          </w:p>
          <w:p w14:paraId="7481B74A" w14:textId="0A62AD40" w:rsidR="004E49B5" w:rsidRDefault="008057B1" w:rsidP="004D33D9">
            <w:pPr>
              <w:pStyle w:val="ListParagraph"/>
              <w:numPr>
                <w:ilvl w:val="0"/>
                <w:numId w:val="4"/>
              </w:numPr>
              <w:jc w:val="both"/>
            </w:pPr>
            <w:r>
              <w:t>Materiālo vērtību pavadīšanas veidi un pamatprincipi. Apsardzes komandas, autovadītāju un transporta komplektēšana. Apsardzes komandas darbs maršrutā. Kravu pavadīšana ar vilcienu un lidmašīnu – īpatnības.</w:t>
            </w:r>
            <w:r w:rsidR="00165E6A">
              <w:t xml:space="preserve"> (L4)</w:t>
            </w:r>
            <w:r w:rsidR="00CE721D">
              <w:t xml:space="preserve"> </w:t>
            </w:r>
          </w:p>
          <w:p w14:paraId="11BF005A" w14:textId="46F94DCD" w:rsidR="00165E6A" w:rsidRPr="00767E7B" w:rsidRDefault="00165E6A" w:rsidP="004D33D9">
            <w:pPr>
              <w:pStyle w:val="ListParagraph"/>
              <w:numPr>
                <w:ilvl w:val="0"/>
                <w:numId w:val="4"/>
              </w:numPr>
              <w:jc w:val="both"/>
            </w:pPr>
            <w:r>
              <w:t>Stacionāro objektu apsardzes organizācija. Objektu pieņemšana apsardzei. Stacionāro objektu riski un apdraudējumi. (L4)</w:t>
            </w:r>
          </w:p>
          <w:p w14:paraId="364FCC81" w14:textId="77777777" w:rsidR="00FB0C31" w:rsidRDefault="00FB0C31" w:rsidP="004D33D9">
            <w:pPr>
              <w:jc w:val="both"/>
            </w:pPr>
          </w:p>
          <w:p w14:paraId="6154002E" w14:textId="1588A5DD" w:rsidR="0038515F" w:rsidRPr="002517AC" w:rsidRDefault="0038515F" w:rsidP="004D33D9">
            <w:pPr>
              <w:jc w:val="both"/>
              <w:rPr>
                <w:lang w:eastAsia="en-GB"/>
              </w:rPr>
            </w:pPr>
            <w:r>
              <w:t>Praktisko nodarbīb</w:t>
            </w:r>
            <w:r w:rsidR="00AD4E43" w:rsidRPr="002517AC">
              <w:t xml:space="preserve">u </w:t>
            </w:r>
            <w:r w:rsidR="00AD4E43" w:rsidRPr="002517AC">
              <w:rPr>
                <w:lang w:eastAsia="en-GB"/>
              </w:rPr>
              <w:t>tēmas:</w:t>
            </w:r>
          </w:p>
          <w:p w14:paraId="48017EEA" w14:textId="5CFB8147" w:rsidR="009F6E8C" w:rsidRPr="009F6E8C" w:rsidRDefault="00165E6A" w:rsidP="004D33D9">
            <w:pPr>
              <w:pStyle w:val="ListParagraph"/>
              <w:numPr>
                <w:ilvl w:val="0"/>
                <w:numId w:val="15"/>
              </w:numPr>
              <w:ind w:left="306" w:hanging="272"/>
              <w:jc w:val="both"/>
              <w:rPr>
                <w:color w:val="auto"/>
              </w:rPr>
            </w:pPr>
            <w:r w:rsidRPr="00165E6A">
              <w:rPr>
                <w:color w:val="auto"/>
              </w:rPr>
              <w:t>Personāla atlase, tās nozīme īstenojot dažādu objektu apsardzi.</w:t>
            </w:r>
            <w:r w:rsidR="00074DF6" w:rsidRPr="00074DF6">
              <w:rPr>
                <w:color w:val="auto"/>
              </w:rPr>
              <w:t xml:space="preserve"> Apsardzes un drošības dienesta darbinieka tiesības un atbildība. </w:t>
            </w:r>
            <w:r w:rsidR="009F6E8C" w:rsidRPr="002517AC">
              <w:rPr>
                <w:color w:val="auto"/>
              </w:rPr>
              <w:t>(</w:t>
            </w:r>
            <w:r w:rsidR="0038515F">
              <w:rPr>
                <w:color w:val="auto"/>
              </w:rPr>
              <w:t>P</w:t>
            </w:r>
            <w:r w:rsidR="000F5749">
              <w:rPr>
                <w:color w:val="auto"/>
              </w:rPr>
              <w:t>4</w:t>
            </w:r>
            <w:r w:rsidR="009F6E8C" w:rsidRPr="002517AC">
              <w:rPr>
                <w:color w:val="auto"/>
              </w:rPr>
              <w:t>)</w:t>
            </w:r>
          </w:p>
          <w:p w14:paraId="22A983B6" w14:textId="6DCF8294" w:rsidR="00AB5B38" w:rsidRPr="009F6E8C" w:rsidRDefault="00074DF6" w:rsidP="004D33D9">
            <w:pPr>
              <w:pStyle w:val="ListParagraph"/>
              <w:numPr>
                <w:ilvl w:val="0"/>
                <w:numId w:val="15"/>
              </w:numPr>
              <w:ind w:left="306" w:hanging="272"/>
              <w:jc w:val="both"/>
              <w:rPr>
                <w:color w:val="auto"/>
              </w:rPr>
            </w:pPr>
            <w:r w:rsidRPr="00074DF6">
              <w:rPr>
                <w:color w:val="auto"/>
              </w:rPr>
              <w:t>Šaujamieroču, munīcijas un speciālo līdzekļu pielietošana un izmantošana. Tiesu prakse, piemērojot tiesību normas par nepieciešamo aizstāvēšanos un krimināllietās par neatļautām darbībām ar ieročiem, munīciju, sprāgstvielām un speciāliem līdzekļiem.</w:t>
            </w:r>
            <w:r w:rsidR="009F6E8C" w:rsidRPr="009F6E8C">
              <w:rPr>
                <w:color w:val="auto"/>
              </w:rPr>
              <w:t xml:space="preserve"> (</w:t>
            </w:r>
            <w:r w:rsidR="0038515F">
              <w:rPr>
                <w:color w:val="auto"/>
              </w:rPr>
              <w:t>P</w:t>
            </w:r>
            <w:r w:rsidR="000F5749">
              <w:rPr>
                <w:color w:val="auto"/>
              </w:rPr>
              <w:t>4</w:t>
            </w:r>
            <w:r w:rsidR="009F6E8C" w:rsidRPr="009F6E8C">
              <w:rPr>
                <w:color w:val="auto"/>
              </w:rPr>
              <w:t xml:space="preserve">) </w:t>
            </w:r>
          </w:p>
          <w:p w14:paraId="0584E5B5" w14:textId="59BCEF3A" w:rsidR="00C71C0C" w:rsidRPr="006270E8" w:rsidRDefault="00FB0C31" w:rsidP="004D33D9">
            <w:pPr>
              <w:pStyle w:val="ListParagraph"/>
              <w:numPr>
                <w:ilvl w:val="0"/>
                <w:numId w:val="15"/>
              </w:numPr>
              <w:ind w:left="306" w:hanging="272"/>
              <w:jc w:val="both"/>
              <w:rPr>
                <w:color w:val="auto"/>
              </w:rPr>
            </w:pPr>
            <w:r w:rsidRPr="00FB0C31">
              <w:rPr>
                <w:color w:val="auto"/>
              </w:rPr>
              <w:t xml:space="preserve">Objektu apsardzē biežāk sastopamās apdraudējuma situācijas un apsardzes darbinieka rīcība. </w:t>
            </w:r>
            <w:r w:rsidR="00074DF6" w:rsidRPr="00074DF6">
              <w:rPr>
                <w:color w:val="auto"/>
              </w:rPr>
              <w:t>Operatīvais risks.</w:t>
            </w:r>
            <w:r w:rsidR="00074DF6">
              <w:t xml:space="preserve"> </w:t>
            </w:r>
            <w:r w:rsidR="00074DF6" w:rsidRPr="00074DF6">
              <w:rPr>
                <w:color w:val="auto"/>
              </w:rPr>
              <w:t xml:space="preserve">Rīcība avārijas vai katastrofas draudu gadījumā, kā arī avārijas vai katastrofas laikā, kā arī ārkārtas situācijā un izņēmuma stāvokļa laikā, apsardzes darbību veikšanas laikā saskaņā ar valsts noteikto regulējumu un apzinoties savu atbildību nacionālās drošības saglabāšanā. </w:t>
            </w:r>
            <w:r w:rsidR="00AB5B38" w:rsidRPr="0038515F">
              <w:t>(</w:t>
            </w:r>
            <w:r w:rsidR="0038515F">
              <w:t>P</w:t>
            </w:r>
            <w:r w:rsidR="00074DF6">
              <w:t>4</w:t>
            </w:r>
            <w:r w:rsidR="006D6BE0" w:rsidRPr="0038515F">
              <w:t>)</w:t>
            </w:r>
          </w:p>
          <w:p w14:paraId="40BF9CA9" w14:textId="5571D2C4" w:rsidR="00B42E78" w:rsidRPr="00B42E78" w:rsidRDefault="00B42E78" w:rsidP="004D33D9">
            <w:pPr>
              <w:pStyle w:val="ListParagraph"/>
              <w:numPr>
                <w:ilvl w:val="0"/>
                <w:numId w:val="15"/>
              </w:numPr>
              <w:ind w:left="306" w:hanging="272"/>
              <w:jc w:val="both"/>
              <w:rPr>
                <w:color w:val="auto"/>
              </w:rPr>
            </w:pPr>
            <w:r w:rsidRPr="00B42E78">
              <w:rPr>
                <w:color w:val="auto"/>
              </w:rPr>
              <w:t xml:space="preserve">Sprādzienbīstami priekšmeti: to meklēšana, atrašana un saglabāšana. Apsardzes darbinieka rīcība pēc zvana saņemšanas par </w:t>
            </w:r>
            <w:proofErr w:type="spellStart"/>
            <w:r w:rsidRPr="00B42E78">
              <w:rPr>
                <w:color w:val="auto"/>
              </w:rPr>
              <w:t>sprādzienbīstamu</w:t>
            </w:r>
            <w:proofErr w:type="spellEnd"/>
            <w:r w:rsidRPr="00B42E78">
              <w:rPr>
                <w:color w:val="auto"/>
              </w:rPr>
              <w:t xml:space="preserve"> priekšmetu, pasākumi, kas jāveic līdz ierodas attiecīgo dienestu darbinieki. Rīcība, ja apsargājamā teritorijā notikusi nesankcionēta iekļūšana.</w:t>
            </w:r>
            <w:r w:rsidR="00CE721D">
              <w:rPr>
                <w:color w:val="auto"/>
              </w:rPr>
              <w:t xml:space="preserve"> (P4)</w:t>
            </w:r>
          </w:p>
          <w:p w14:paraId="7B7D34C3" w14:textId="4AC9288C" w:rsidR="006270E8" w:rsidRDefault="006270E8" w:rsidP="004D33D9">
            <w:pPr>
              <w:pStyle w:val="ListParagraph"/>
              <w:numPr>
                <w:ilvl w:val="0"/>
                <w:numId w:val="15"/>
              </w:numPr>
              <w:ind w:left="306" w:hanging="272"/>
              <w:jc w:val="both"/>
              <w:rPr>
                <w:color w:val="auto"/>
              </w:rPr>
            </w:pPr>
            <w:r w:rsidRPr="006270E8">
              <w:rPr>
                <w:color w:val="auto"/>
              </w:rPr>
              <w:t>Apsardzes signalizācijas</w:t>
            </w:r>
            <w:r>
              <w:rPr>
                <w:color w:val="auto"/>
              </w:rPr>
              <w:t xml:space="preserve"> un</w:t>
            </w:r>
            <w:r w:rsidRPr="006270E8">
              <w:rPr>
                <w:color w:val="auto"/>
              </w:rPr>
              <w:t xml:space="preserve"> videonovērošanas tehniskie līdzekļi</w:t>
            </w:r>
            <w:r>
              <w:rPr>
                <w:color w:val="auto"/>
              </w:rPr>
              <w:t>.</w:t>
            </w:r>
            <w:r w:rsidRPr="006270E8">
              <w:rPr>
                <w:color w:val="auto"/>
              </w:rPr>
              <w:t xml:space="preserve"> Tehniskie līdzekļi, kas paredzēti lai meklētu dažādus objektus</w:t>
            </w:r>
            <w:r w:rsidR="00B42E78">
              <w:rPr>
                <w:color w:val="auto"/>
              </w:rPr>
              <w:t>,</w:t>
            </w:r>
            <w:r w:rsidRPr="006270E8">
              <w:rPr>
                <w:color w:val="auto"/>
              </w:rPr>
              <w:t xml:space="preserve"> specifiskie novērošanas tehniskie līdzekļi</w:t>
            </w:r>
            <w:r w:rsidR="00B42E78">
              <w:rPr>
                <w:color w:val="auto"/>
              </w:rPr>
              <w:t>,</w:t>
            </w:r>
            <w:r w:rsidRPr="006270E8">
              <w:rPr>
                <w:color w:val="auto"/>
              </w:rPr>
              <w:t xml:space="preserve"> ķīmiskie slazdi.</w:t>
            </w:r>
            <w:r>
              <w:rPr>
                <w:color w:val="auto"/>
              </w:rPr>
              <w:t xml:space="preserve"> (P4)</w:t>
            </w:r>
          </w:p>
          <w:p w14:paraId="12B4F94B" w14:textId="77777777" w:rsidR="00165E6A" w:rsidRDefault="008057B1" w:rsidP="004D33D9">
            <w:pPr>
              <w:pStyle w:val="ListParagraph"/>
              <w:numPr>
                <w:ilvl w:val="0"/>
                <w:numId w:val="15"/>
              </w:numPr>
              <w:ind w:left="306" w:hanging="272"/>
              <w:jc w:val="both"/>
              <w:rPr>
                <w:color w:val="auto"/>
              </w:rPr>
            </w:pPr>
            <w:r w:rsidRPr="00165E6A">
              <w:rPr>
                <w:color w:val="auto"/>
              </w:rPr>
              <w:t xml:space="preserve">Apsardzes komandas instruktāža. Maršrutu plānošana un grafiku sastādīšana. </w:t>
            </w:r>
            <w:r w:rsidRPr="008057B1">
              <w:rPr>
                <w:color w:val="auto"/>
              </w:rPr>
              <w:t>Kravas pārņemšana apsardzē.</w:t>
            </w:r>
            <w:r>
              <w:rPr>
                <w:color w:val="auto"/>
              </w:rPr>
              <w:t xml:space="preserve"> (P</w:t>
            </w:r>
            <w:r w:rsidR="00165E6A">
              <w:rPr>
                <w:color w:val="auto"/>
              </w:rPr>
              <w:t>4</w:t>
            </w:r>
            <w:r>
              <w:rPr>
                <w:color w:val="auto"/>
              </w:rPr>
              <w:t>)</w:t>
            </w:r>
          </w:p>
          <w:p w14:paraId="62A80CFE" w14:textId="1AE30636" w:rsidR="00165E6A" w:rsidRDefault="00B42E78" w:rsidP="004D33D9">
            <w:pPr>
              <w:pStyle w:val="ListParagraph"/>
              <w:numPr>
                <w:ilvl w:val="0"/>
                <w:numId w:val="15"/>
              </w:numPr>
              <w:ind w:left="306" w:hanging="272"/>
              <w:jc w:val="both"/>
              <w:rPr>
                <w:color w:val="auto"/>
              </w:rPr>
            </w:pPr>
            <w:r w:rsidRPr="00B42E78">
              <w:rPr>
                <w:color w:val="auto"/>
              </w:rPr>
              <w:t>Materiālo vērtību pavadīšanas un stacionāro objektu apsardzes vadīšana.</w:t>
            </w:r>
            <w:r>
              <w:rPr>
                <w:color w:val="auto"/>
              </w:rPr>
              <w:t xml:space="preserve"> </w:t>
            </w:r>
            <w:r w:rsidRPr="00B42E78">
              <w:rPr>
                <w:color w:val="auto"/>
              </w:rPr>
              <w:t>Stacionāro objektu drošības nodrošināšana pret personāla (darbinieku) prettiesisku rīcību.</w:t>
            </w:r>
            <w:r>
              <w:rPr>
                <w:color w:val="auto"/>
              </w:rPr>
              <w:t xml:space="preserve"> (P4)</w:t>
            </w:r>
          </w:p>
          <w:p w14:paraId="5043212C" w14:textId="548297C9" w:rsidR="00B42E78" w:rsidRPr="00CE721D" w:rsidRDefault="00B42E78" w:rsidP="004D33D9">
            <w:pPr>
              <w:pStyle w:val="ListParagraph"/>
              <w:numPr>
                <w:ilvl w:val="0"/>
                <w:numId w:val="15"/>
              </w:numPr>
              <w:ind w:left="306" w:hanging="272"/>
              <w:jc w:val="both"/>
              <w:rPr>
                <w:color w:val="auto"/>
              </w:rPr>
            </w:pPr>
            <w:r w:rsidRPr="00B42E78">
              <w:rPr>
                <w:color w:val="auto"/>
              </w:rPr>
              <w:t>Kravas un objekta apdraudējuma risku analīze. Izstāžu apsardzes īpatnības.</w:t>
            </w:r>
            <w:r w:rsidR="00CE721D">
              <w:rPr>
                <w:color w:val="auto"/>
              </w:rPr>
              <w:t xml:space="preserve"> </w:t>
            </w:r>
            <w:r w:rsidRPr="00CE721D">
              <w:t>Veikalu, tirdzniecības vietu apsardzes īpatnības. Benzīntanku apsardzes īpatnības. (P4)</w:t>
            </w:r>
          </w:p>
        </w:tc>
      </w:tr>
      <w:tr w:rsidR="002517AC" w:rsidRPr="002517AC" w14:paraId="53CF4734" w14:textId="77777777" w:rsidTr="001A6313">
        <w:trPr>
          <w:jc w:val="center"/>
        </w:trPr>
        <w:tc>
          <w:tcPr>
            <w:tcW w:w="9582" w:type="dxa"/>
            <w:gridSpan w:val="2"/>
          </w:tcPr>
          <w:p w14:paraId="092B0E46" w14:textId="77777777" w:rsidR="008D4CBD" w:rsidRPr="002517AC" w:rsidRDefault="008D4CBD" w:rsidP="004E49B5">
            <w:pPr>
              <w:pStyle w:val="Nosaukumi"/>
            </w:pPr>
            <w:r w:rsidRPr="002517AC">
              <w:lastRenderedPageBreak/>
              <w:t>Obligāti izmantojamie informācijas avoti</w:t>
            </w:r>
          </w:p>
        </w:tc>
      </w:tr>
      <w:tr w:rsidR="002517AC" w:rsidRPr="002517AC" w14:paraId="16EFDC50" w14:textId="77777777" w:rsidTr="001A6313">
        <w:trPr>
          <w:jc w:val="center"/>
        </w:trPr>
        <w:tc>
          <w:tcPr>
            <w:tcW w:w="9582" w:type="dxa"/>
            <w:gridSpan w:val="2"/>
          </w:tcPr>
          <w:p w14:paraId="4812F7D5" w14:textId="6FD4D1E6" w:rsidR="005E353C" w:rsidRDefault="005E353C" w:rsidP="009851F1">
            <w:pPr>
              <w:pStyle w:val="ListParagraph"/>
              <w:numPr>
                <w:ilvl w:val="0"/>
                <w:numId w:val="8"/>
              </w:numPr>
              <w:ind w:left="306" w:hanging="306"/>
              <w:rPr>
                <w:bCs/>
                <w:iCs/>
                <w:color w:val="auto"/>
              </w:rPr>
            </w:pPr>
            <w:r w:rsidRPr="005E353C">
              <w:rPr>
                <w:bCs/>
                <w:iCs/>
                <w:color w:val="auto"/>
              </w:rPr>
              <w:t>Bergs I., Miķelsons U. Uzņēmumu drošība. Rīga: Biznesa augstskola Turība, 2006, 422 lpp.</w:t>
            </w:r>
          </w:p>
          <w:p w14:paraId="41243F3B" w14:textId="1907E0AA" w:rsidR="009851F1" w:rsidRDefault="009851F1" w:rsidP="009851F1">
            <w:pPr>
              <w:pStyle w:val="ListParagraph"/>
              <w:numPr>
                <w:ilvl w:val="0"/>
                <w:numId w:val="8"/>
              </w:numPr>
              <w:ind w:left="306" w:hanging="306"/>
              <w:rPr>
                <w:bCs/>
                <w:iCs/>
                <w:color w:val="auto"/>
              </w:rPr>
            </w:pPr>
            <w:proofErr w:type="spellStart"/>
            <w:r w:rsidRPr="009851F1">
              <w:rPr>
                <w:bCs/>
                <w:iCs/>
                <w:color w:val="auto"/>
              </w:rPr>
              <w:t>Mantrovs</w:t>
            </w:r>
            <w:proofErr w:type="spellEnd"/>
            <w:r w:rsidR="004D33D9">
              <w:rPr>
                <w:bCs/>
                <w:iCs/>
                <w:color w:val="auto"/>
              </w:rPr>
              <w:t xml:space="preserve"> </w:t>
            </w:r>
            <w:r w:rsidRPr="009851F1">
              <w:rPr>
                <w:bCs/>
                <w:iCs/>
                <w:color w:val="auto"/>
              </w:rPr>
              <w:t>V. Apdrošināšanas tiesības. Rīga: Latvijas Universitāte, 2018, 304 lpp.</w:t>
            </w:r>
          </w:p>
          <w:p w14:paraId="5FD34FA3" w14:textId="3C47B06A" w:rsidR="006270E8" w:rsidRPr="006270E8" w:rsidRDefault="006270E8" w:rsidP="004D33D9">
            <w:pPr>
              <w:pStyle w:val="ListParagraph"/>
              <w:numPr>
                <w:ilvl w:val="0"/>
                <w:numId w:val="8"/>
              </w:numPr>
              <w:ind w:left="306" w:hanging="306"/>
              <w:jc w:val="both"/>
              <w:rPr>
                <w:bCs/>
                <w:iCs/>
                <w:color w:val="auto"/>
              </w:rPr>
            </w:pPr>
            <w:r w:rsidRPr="006270E8">
              <w:rPr>
                <w:bCs/>
                <w:iCs/>
                <w:color w:val="auto"/>
              </w:rPr>
              <w:t xml:space="preserve">Veinbergs </w:t>
            </w:r>
            <w:r w:rsidR="005E353C">
              <w:rPr>
                <w:bCs/>
                <w:iCs/>
                <w:color w:val="auto"/>
              </w:rPr>
              <w:t>V.,</w:t>
            </w:r>
            <w:r w:rsidRPr="006270E8">
              <w:rPr>
                <w:bCs/>
                <w:iCs/>
                <w:color w:val="auto"/>
              </w:rPr>
              <w:t xml:space="preserve"> </w:t>
            </w:r>
            <w:proofErr w:type="spellStart"/>
            <w:r w:rsidRPr="006270E8">
              <w:rPr>
                <w:bCs/>
                <w:iCs/>
                <w:color w:val="auto"/>
              </w:rPr>
              <w:t>Silins</w:t>
            </w:r>
            <w:proofErr w:type="spellEnd"/>
            <w:r w:rsidR="005E353C">
              <w:rPr>
                <w:bCs/>
                <w:iCs/>
                <w:color w:val="auto"/>
              </w:rPr>
              <w:t xml:space="preserve"> D</w:t>
            </w:r>
            <w:r w:rsidRPr="006270E8">
              <w:rPr>
                <w:bCs/>
                <w:iCs/>
                <w:color w:val="auto"/>
              </w:rPr>
              <w:t xml:space="preserve">. Video </w:t>
            </w:r>
            <w:proofErr w:type="spellStart"/>
            <w:r w:rsidRPr="006270E8">
              <w:rPr>
                <w:bCs/>
                <w:iCs/>
                <w:color w:val="auto"/>
              </w:rPr>
              <w:t>surveillance</w:t>
            </w:r>
            <w:proofErr w:type="spellEnd"/>
            <w:r w:rsidRPr="006270E8">
              <w:rPr>
                <w:bCs/>
                <w:iCs/>
                <w:color w:val="auto"/>
              </w:rPr>
              <w:t xml:space="preserve"> </w:t>
            </w:r>
            <w:proofErr w:type="spellStart"/>
            <w:r w:rsidRPr="006270E8">
              <w:rPr>
                <w:bCs/>
                <w:iCs/>
                <w:color w:val="auto"/>
              </w:rPr>
              <w:t>systems</w:t>
            </w:r>
            <w:proofErr w:type="spellEnd"/>
            <w:r w:rsidRPr="006270E8">
              <w:rPr>
                <w:bCs/>
                <w:iCs/>
                <w:color w:val="auto"/>
              </w:rPr>
              <w:t xml:space="preserve">. </w:t>
            </w:r>
            <w:proofErr w:type="spellStart"/>
            <w:r w:rsidRPr="006270E8">
              <w:rPr>
                <w:bCs/>
                <w:iCs/>
                <w:color w:val="auto"/>
              </w:rPr>
              <w:t>Organization</w:t>
            </w:r>
            <w:proofErr w:type="spellEnd"/>
            <w:r w:rsidRPr="006270E8">
              <w:rPr>
                <w:bCs/>
                <w:iCs/>
                <w:color w:val="auto"/>
              </w:rPr>
              <w:t xml:space="preserve"> </w:t>
            </w:r>
            <w:proofErr w:type="spellStart"/>
            <w:r w:rsidRPr="006270E8">
              <w:rPr>
                <w:bCs/>
                <w:iCs/>
                <w:color w:val="auto"/>
              </w:rPr>
              <w:t>and</w:t>
            </w:r>
            <w:proofErr w:type="spellEnd"/>
            <w:r w:rsidRPr="006270E8">
              <w:rPr>
                <w:bCs/>
                <w:iCs/>
                <w:color w:val="auto"/>
              </w:rPr>
              <w:t xml:space="preserve"> </w:t>
            </w:r>
            <w:proofErr w:type="spellStart"/>
            <w:r w:rsidRPr="006270E8">
              <w:rPr>
                <w:bCs/>
                <w:iCs/>
                <w:color w:val="auto"/>
              </w:rPr>
              <w:t>individual</w:t>
            </w:r>
            <w:proofErr w:type="spellEnd"/>
            <w:r w:rsidRPr="006270E8">
              <w:rPr>
                <w:bCs/>
                <w:iCs/>
                <w:color w:val="auto"/>
              </w:rPr>
              <w:t xml:space="preserve"> </w:t>
            </w:r>
            <w:proofErr w:type="spellStart"/>
            <w:r w:rsidRPr="006270E8">
              <w:rPr>
                <w:bCs/>
                <w:iCs/>
                <w:color w:val="auto"/>
              </w:rPr>
              <w:t>security</w:t>
            </w:r>
            <w:proofErr w:type="spellEnd"/>
            <w:r w:rsidRPr="006270E8">
              <w:rPr>
                <w:bCs/>
                <w:iCs/>
                <w:color w:val="auto"/>
              </w:rPr>
              <w:t xml:space="preserve">. </w:t>
            </w:r>
            <w:proofErr w:type="spellStart"/>
            <w:r w:rsidRPr="006270E8">
              <w:rPr>
                <w:bCs/>
                <w:iCs/>
                <w:color w:val="auto"/>
              </w:rPr>
              <w:t>Riga</w:t>
            </w:r>
            <w:proofErr w:type="spellEnd"/>
            <w:r w:rsidRPr="006270E8">
              <w:rPr>
                <w:bCs/>
                <w:iCs/>
                <w:color w:val="auto"/>
              </w:rPr>
              <w:t xml:space="preserve">, </w:t>
            </w:r>
            <w:proofErr w:type="spellStart"/>
            <w:r w:rsidRPr="006270E8">
              <w:rPr>
                <w:bCs/>
                <w:iCs/>
                <w:color w:val="auto"/>
              </w:rPr>
              <w:t>Turiba</w:t>
            </w:r>
            <w:proofErr w:type="spellEnd"/>
            <w:r w:rsidRPr="006270E8">
              <w:rPr>
                <w:bCs/>
                <w:iCs/>
                <w:color w:val="auto"/>
              </w:rPr>
              <w:t xml:space="preserve"> </w:t>
            </w:r>
            <w:proofErr w:type="spellStart"/>
            <w:r w:rsidRPr="006270E8">
              <w:rPr>
                <w:bCs/>
                <w:iCs/>
                <w:color w:val="auto"/>
              </w:rPr>
              <w:t>university</w:t>
            </w:r>
            <w:proofErr w:type="spellEnd"/>
            <w:r w:rsidRPr="006270E8">
              <w:rPr>
                <w:bCs/>
                <w:iCs/>
                <w:color w:val="auto"/>
              </w:rPr>
              <w:t>, 2018, p. 459 – 479</w:t>
            </w:r>
          </w:p>
          <w:p w14:paraId="37C2BEE2" w14:textId="2547ACA6" w:rsidR="009851F1" w:rsidRDefault="006270E8" w:rsidP="004D33D9">
            <w:pPr>
              <w:pStyle w:val="ListParagraph"/>
              <w:numPr>
                <w:ilvl w:val="0"/>
                <w:numId w:val="8"/>
              </w:numPr>
              <w:ind w:left="306" w:hanging="306"/>
              <w:jc w:val="both"/>
              <w:rPr>
                <w:bCs/>
                <w:iCs/>
                <w:color w:val="auto"/>
              </w:rPr>
            </w:pPr>
            <w:r w:rsidRPr="006270E8">
              <w:rPr>
                <w:bCs/>
                <w:iCs/>
                <w:color w:val="auto"/>
              </w:rPr>
              <w:lastRenderedPageBreak/>
              <w:t>Začs</w:t>
            </w:r>
            <w:r w:rsidR="005E353C">
              <w:rPr>
                <w:bCs/>
                <w:iCs/>
                <w:color w:val="auto"/>
              </w:rPr>
              <w:t xml:space="preserve"> U</w:t>
            </w:r>
            <w:r w:rsidRPr="006270E8">
              <w:rPr>
                <w:bCs/>
                <w:iCs/>
                <w:color w:val="auto"/>
              </w:rPr>
              <w:t xml:space="preserve">. </w:t>
            </w:r>
            <w:proofErr w:type="spellStart"/>
            <w:r w:rsidRPr="006270E8">
              <w:rPr>
                <w:bCs/>
                <w:iCs/>
                <w:color w:val="auto"/>
              </w:rPr>
              <w:t>Acces</w:t>
            </w:r>
            <w:proofErr w:type="spellEnd"/>
            <w:r w:rsidRPr="006270E8">
              <w:rPr>
                <w:bCs/>
                <w:iCs/>
                <w:color w:val="auto"/>
              </w:rPr>
              <w:t xml:space="preserve"> </w:t>
            </w:r>
            <w:proofErr w:type="spellStart"/>
            <w:r w:rsidRPr="006270E8">
              <w:rPr>
                <w:bCs/>
                <w:iCs/>
                <w:color w:val="auto"/>
              </w:rPr>
              <w:t>control</w:t>
            </w:r>
            <w:proofErr w:type="spellEnd"/>
            <w:r w:rsidRPr="006270E8">
              <w:rPr>
                <w:bCs/>
                <w:iCs/>
                <w:color w:val="auto"/>
              </w:rPr>
              <w:t xml:space="preserve"> </w:t>
            </w:r>
            <w:proofErr w:type="spellStart"/>
            <w:r w:rsidRPr="006270E8">
              <w:rPr>
                <w:bCs/>
                <w:iCs/>
                <w:color w:val="auto"/>
              </w:rPr>
              <w:t>systems</w:t>
            </w:r>
            <w:proofErr w:type="spellEnd"/>
            <w:r w:rsidRPr="006270E8">
              <w:rPr>
                <w:bCs/>
                <w:iCs/>
                <w:color w:val="auto"/>
              </w:rPr>
              <w:t xml:space="preserve">. </w:t>
            </w:r>
            <w:proofErr w:type="spellStart"/>
            <w:r w:rsidRPr="006270E8">
              <w:rPr>
                <w:bCs/>
                <w:iCs/>
                <w:color w:val="auto"/>
              </w:rPr>
              <w:t>Organization</w:t>
            </w:r>
            <w:proofErr w:type="spellEnd"/>
            <w:r w:rsidRPr="006270E8">
              <w:rPr>
                <w:bCs/>
                <w:iCs/>
                <w:color w:val="auto"/>
              </w:rPr>
              <w:t xml:space="preserve"> </w:t>
            </w:r>
            <w:proofErr w:type="spellStart"/>
            <w:r w:rsidRPr="006270E8">
              <w:rPr>
                <w:bCs/>
                <w:iCs/>
                <w:color w:val="auto"/>
              </w:rPr>
              <w:t>and</w:t>
            </w:r>
            <w:proofErr w:type="spellEnd"/>
            <w:r w:rsidRPr="006270E8">
              <w:rPr>
                <w:bCs/>
                <w:iCs/>
                <w:color w:val="auto"/>
              </w:rPr>
              <w:t xml:space="preserve"> </w:t>
            </w:r>
            <w:proofErr w:type="spellStart"/>
            <w:r w:rsidRPr="006270E8">
              <w:rPr>
                <w:bCs/>
                <w:iCs/>
                <w:color w:val="auto"/>
              </w:rPr>
              <w:t>individual</w:t>
            </w:r>
            <w:proofErr w:type="spellEnd"/>
            <w:r w:rsidRPr="006270E8">
              <w:rPr>
                <w:bCs/>
                <w:iCs/>
                <w:color w:val="auto"/>
              </w:rPr>
              <w:t xml:space="preserve"> </w:t>
            </w:r>
            <w:proofErr w:type="spellStart"/>
            <w:r w:rsidRPr="006270E8">
              <w:rPr>
                <w:bCs/>
                <w:iCs/>
                <w:color w:val="auto"/>
              </w:rPr>
              <w:t>security</w:t>
            </w:r>
            <w:proofErr w:type="spellEnd"/>
            <w:r w:rsidRPr="006270E8">
              <w:rPr>
                <w:bCs/>
                <w:iCs/>
                <w:color w:val="auto"/>
              </w:rPr>
              <w:t xml:space="preserve">. </w:t>
            </w:r>
            <w:proofErr w:type="spellStart"/>
            <w:r w:rsidRPr="006270E8">
              <w:rPr>
                <w:bCs/>
                <w:iCs/>
                <w:color w:val="auto"/>
              </w:rPr>
              <w:t>Riga</w:t>
            </w:r>
            <w:proofErr w:type="spellEnd"/>
            <w:r w:rsidRPr="006270E8">
              <w:rPr>
                <w:bCs/>
                <w:iCs/>
                <w:color w:val="auto"/>
              </w:rPr>
              <w:t xml:space="preserve">, </w:t>
            </w:r>
            <w:proofErr w:type="spellStart"/>
            <w:r w:rsidRPr="006270E8">
              <w:rPr>
                <w:bCs/>
                <w:iCs/>
                <w:color w:val="auto"/>
              </w:rPr>
              <w:t>Turiba</w:t>
            </w:r>
            <w:proofErr w:type="spellEnd"/>
            <w:r w:rsidRPr="006270E8">
              <w:rPr>
                <w:bCs/>
                <w:iCs/>
                <w:color w:val="auto"/>
              </w:rPr>
              <w:t xml:space="preserve"> </w:t>
            </w:r>
            <w:proofErr w:type="spellStart"/>
            <w:r w:rsidRPr="006270E8">
              <w:rPr>
                <w:bCs/>
                <w:iCs/>
                <w:color w:val="auto"/>
              </w:rPr>
              <w:t>university</w:t>
            </w:r>
            <w:proofErr w:type="spellEnd"/>
            <w:r w:rsidRPr="006270E8">
              <w:rPr>
                <w:bCs/>
                <w:iCs/>
                <w:color w:val="auto"/>
              </w:rPr>
              <w:t>, 2018, p. 495 – 511.</w:t>
            </w:r>
          </w:p>
          <w:p w14:paraId="2657F21C" w14:textId="625EEB06" w:rsidR="00F35D06" w:rsidRPr="009851F1" w:rsidRDefault="006270E8" w:rsidP="004D33D9">
            <w:pPr>
              <w:pStyle w:val="ListParagraph"/>
              <w:numPr>
                <w:ilvl w:val="0"/>
                <w:numId w:val="8"/>
              </w:numPr>
              <w:ind w:left="306" w:hanging="306"/>
              <w:jc w:val="both"/>
              <w:rPr>
                <w:bCs/>
                <w:iCs/>
                <w:color w:val="auto"/>
              </w:rPr>
            </w:pPr>
            <w:r w:rsidRPr="009851F1">
              <w:t>Začs</w:t>
            </w:r>
            <w:r w:rsidR="005E353C">
              <w:t xml:space="preserve"> U., </w:t>
            </w:r>
            <w:proofErr w:type="spellStart"/>
            <w:r w:rsidRPr="009851F1">
              <w:t>Rendenieks</w:t>
            </w:r>
            <w:proofErr w:type="spellEnd"/>
            <w:r w:rsidR="005E353C">
              <w:t>, D</w:t>
            </w:r>
            <w:r w:rsidRPr="009851F1">
              <w:t>.</w:t>
            </w:r>
            <w:r w:rsidR="005E353C">
              <w:t xml:space="preserve"> </w:t>
            </w:r>
            <w:proofErr w:type="spellStart"/>
            <w:r w:rsidRPr="009851F1">
              <w:t>Security</w:t>
            </w:r>
            <w:proofErr w:type="spellEnd"/>
            <w:r w:rsidRPr="009851F1">
              <w:t xml:space="preserve"> </w:t>
            </w:r>
            <w:proofErr w:type="spellStart"/>
            <w:r w:rsidRPr="009851F1">
              <w:t>guardmanagement</w:t>
            </w:r>
            <w:proofErr w:type="spellEnd"/>
            <w:r w:rsidRPr="009851F1">
              <w:t xml:space="preserve"> </w:t>
            </w:r>
            <w:proofErr w:type="spellStart"/>
            <w:r w:rsidRPr="009851F1">
              <w:t>center</w:t>
            </w:r>
            <w:proofErr w:type="spellEnd"/>
            <w:r w:rsidRPr="009851F1">
              <w:t xml:space="preserve">. </w:t>
            </w:r>
            <w:proofErr w:type="spellStart"/>
            <w:r w:rsidRPr="009851F1">
              <w:t>Organization</w:t>
            </w:r>
            <w:proofErr w:type="spellEnd"/>
            <w:r w:rsidRPr="009851F1">
              <w:t xml:space="preserve"> </w:t>
            </w:r>
            <w:proofErr w:type="spellStart"/>
            <w:r w:rsidRPr="009851F1">
              <w:t>and</w:t>
            </w:r>
            <w:proofErr w:type="spellEnd"/>
            <w:r w:rsidRPr="009851F1">
              <w:t xml:space="preserve"> </w:t>
            </w:r>
            <w:proofErr w:type="spellStart"/>
            <w:r w:rsidRPr="009851F1">
              <w:t>individual</w:t>
            </w:r>
            <w:proofErr w:type="spellEnd"/>
            <w:r w:rsidRPr="009851F1">
              <w:t xml:space="preserve"> </w:t>
            </w:r>
            <w:proofErr w:type="spellStart"/>
            <w:r w:rsidRPr="009851F1">
              <w:t>security</w:t>
            </w:r>
            <w:proofErr w:type="spellEnd"/>
            <w:r w:rsidRPr="009851F1">
              <w:t xml:space="preserve">. </w:t>
            </w:r>
            <w:proofErr w:type="spellStart"/>
            <w:r w:rsidRPr="009851F1">
              <w:t>Riga</w:t>
            </w:r>
            <w:proofErr w:type="spellEnd"/>
            <w:r w:rsidRPr="009851F1">
              <w:t xml:space="preserve">, </w:t>
            </w:r>
            <w:proofErr w:type="spellStart"/>
            <w:r w:rsidRPr="009851F1">
              <w:t>Turiba</w:t>
            </w:r>
            <w:proofErr w:type="spellEnd"/>
            <w:r w:rsidRPr="009851F1">
              <w:t xml:space="preserve"> </w:t>
            </w:r>
            <w:proofErr w:type="spellStart"/>
            <w:r w:rsidRPr="009851F1">
              <w:t>university</w:t>
            </w:r>
            <w:proofErr w:type="spellEnd"/>
            <w:r w:rsidRPr="009851F1">
              <w:t>, 2018, 521 – 523.</w:t>
            </w:r>
          </w:p>
        </w:tc>
      </w:tr>
      <w:tr w:rsidR="002517AC" w:rsidRPr="002517AC" w14:paraId="5BC20BBB" w14:textId="77777777" w:rsidTr="001A6313">
        <w:trPr>
          <w:jc w:val="center"/>
        </w:trPr>
        <w:tc>
          <w:tcPr>
            <w:tcW w:w="9582" w:type="dxa"/>
            <w:gridSpan w:val="2"/>
          </w:tcPr>
          <w:p w14:paraId="0AE3AF20" w14:textId="77777777" w:rsidR="008D4CBD" w:rsidRPr="002517AC" w:rsidRDefault="008D4CBD" w:rsidP="004E49B5">
            <w:pPr>
              <w:pStyle w:val="Nosaukumi"/>
              <w:ind w:left="313" w:hanging="313"/>
            </w:pPr>
            <w:r w:rsidRPr="002517AC">
              <w:lastRenderedPageBreak/>
              <w:t>Papildus informācijas avoti</w:t>
            </w:r>
          </w:p>
        </w:tc>
      </w:tr>
      <w:tr w:rsidR="002517AC" w:rsidRPr="002517AC" w14:paraId="5237EE9C" w14:textId="77777777" w:rsidTr="001A6313">
        <w:trPr>
          <w:jc w:val="center"/>
        </w:trPr>
        <w:tc>
          <w:tcPr>
            <w:tcW w:w="9582" w:type="dxa"/>
            <w:gridSpan w:val="2"/>
          </w:tcPr>
          <w:p w14:paraId="2A87311D" w14:textId="74EB7966" w:rsidR="00714EA9" w:rsidRPr="00714EA9" w:rsidRDefault="00714EA9" w:rsidP="00AB3D13">
            <w:pPr>
              <w:pStyle w:val="ListParagraph"/>
              <w:numPr>
                <w:ilvl w:val="0"/>
                <w:numId w:val="19"/>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Trofimovs I. </w:t>
            </w:r>
            <w:proofErr w:type="spellStart"/>
            <w:r w:rsidRPr="00714EA9">
              <w:rPr>
                <w:color w:val="auto"/>
                <w:shd w:val="clear" w:color="auto" w:fill="FFFFFF"/>
              </w:rPr>
              <w:t>Psychological</w:t>
            </w:r>
            <w:proofErr w:type="spellEnd"/>
            <w:r w:rsidRPr="00714EA9">
              <w:rPr>
                <w:color w:val="auto"/>
                <w:shd w:val="clear" w:color="auto" w:fill="FFFFFF"/>
              </w:rPr>
              <w:t xml:space="preserve"> </w:t>
            </w:r>
            <w:proofErr w:type="spellStart"/>
            <w:r w:rsidRPr="00714EA9">
              <w:rPr>
                <w:color w:val="auto"/>
                <w:shd w:val="clear" w:color="auto" w:fill="FFFFFF"/>
              </w:rPr>
              <w:t>aspects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operational</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investigative</w:t>
            </w:r>
            <w:proofErr w:type="spellEnd"/>
            <w:r w:rsidRPr="00714EA9">
              <w:rPr>
                <w:color w:val="auto"/>
                <w:shd w:val="clear" w:color="auto" w:fill="FFFFFF"/>
              </w:rPr>
              <w:t xml:space="preserve"> </w:t>
            </w:r>
            <w:proofErr w:type="spellStart"/>
            <w:r w:rsidRPr="00714EA9">
              <w:rPr>
                <w:color w:val="auto"/>
                <w:shd w:val="clear" w:color="auto" w:fill="FFFFFF"/>
              </w:rPr>
              <w:t>activities</w:t>
            </w:r>
            <w:proofErr w:type="spellEnd"/>
            <w:r w:rsidRPr="00714EA9">
              <w:rPr>
                <w:color w:val="auto"/>
                <w:shd w:val="clear" w:color="auto" w:fill="FFFFFF"/>
              </w:rPr>
              <w:t xml:space="preserve"> </w:t>
            </w:r>
            <w:proofErr w:type="spellStart"/>
            <w:r w:rsidRPr="00714EA9">
              <w:rPr>
                <w:color w:val="auto"/>
                <w:shd w:val="clear" w:color="auto" w:fill="FFFFFF"/>
              </w:rPr>
              <w:t>as</w:t>
            </w:r>
            <w:proofErr w:type="spellEnd"/>
            <w:r w:rsidRPr="00714EA9">
              <w:rPr>
                <w:color w:val="auto"/>
                <w:shd w:val="clear" w:color="auto" w:fill="FFFFFF"/>
              </w:rPr>
              <w:t xml:space="preserve"> a </w:t>
            </w:r>
            <w:proofErr w:type="spellStart"/>
            <w:r w:rsidRPr="00714EA9">
              <w:rPr>
                <w:color w:val="auto"/>
                <w:shd w:val="clear" w:color="auto" w:fill="FFFFFF"/>
              </w:rPr>
              <w:t>factor</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strengthening</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national</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w:t>
            </w:r>
            <w:proofErr w:type="spellStart"/>
            <w:r w:rsidRPr="00714EA9">
              <w:rPr>
                <w:color w:val="auto"/>
                <w:shd w:val="clear" w:color="auto" w:fill="FFFFFF"/>
              </w:rPr>
              <w:t>Journal</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Sustainability</w:t>
            </w:r>
            <w:proofErr w:type="spellEnd"/>
            <w:r w:rsidRPr="00714EA9">
              <w:rPr>
                <w:color w:val="auto"/>
                <w:shd w:val="clear" w:color="auto" w:fill="FFFFFF"/>
              </w:rPr>
              <w:t xml:space="preserve"> </w:t>
            </w:r>
            <w:proofErr w:type="spellStart"/>
            <w:r w:rsidRPr="00714EA9">
              <w:rPr>
                <w:color w:val="auto"/>
                <w:shd w:val="clear" w:color="auto" w:fill="FFFFFF"/>
              </w:rPr>
              <w:t>Issues</w:t>
            </w:r>
            <w:proofErr w:type="spellEnd"/>
            <w:r w:rsidRPr="00714EA9">
              <w:rPr>
                <w:color w:val="auto"/>
                <w:shd w:val="clear" w:color="auto" w:fill="FFFFFF"/>
              </w:rPr>
              <w:t xml:space="preserve">, 2017, 7.(1): Pieejams: https://doi.org/10.9770/jssi.2017.7.1(5), </w:t>
            </w:r>
            <w:proofErr w:type="spellStart"/>
            <w:r w:rsidRPr="00714EA9">
              <w:rPr>
                <w:color w:val="auto"/>
                <w:shd w:val="clear" w:color="auto" w:fill="FFFFFF"/>
              </w:rPr>
              <w:t>pages</w:t>
            </w:r>
            <w:proofErr w:type="spellEnd"/>
            <w:r w:rsidRPr="00714EA9">
              <w:rPr>
                <w:color w:val="auto"/>
                <w:shd w:val="clear" w:color="auto" w:fill="FFFFFF"/>
              </w:rPr>
              <w:t xml:space="preserve"> 55-65.</w:t>
            </w:r>
          </w:p>
          <w:p w14:paraId="1F73F303" w14:textId="0D65A6DF" w:rsidR="00714EA9" w:rsidRPr="00714EA9" w:rsidRDefault="00714EA9" w:rsidP="00AB3D13">
            <w:pPr>
              <w:pStyle w:val="ListParagraph"/>
              <w:numPr>
                <w:ilvl w:val="0"/>
                <w:numId w:val="19"/>
              </w:numPr>
              <w:ind w:left="306" w:hanging="306"/>
              <w:jc w:val="both"/>
              <w:rPr>
                <w:color w:val="auto"/>
                <w:shd w:val="clear" w:color="auto" w:fill="FFFFFF"/>
              </w:rPr>
            </w:pPr>
            <w:proofErr w:type="spellStart"/>
            <w:r w:rsidRPr="00714EA9">
              <w:rPr>
                <w:color w:val="auto"/>
                <w:shd w:val="clear" w:color="auto" w:fill="FFFFFF"/>
              </w:rPr>
              <w:t>Ivančiks</w:t>
            </w:r>
            <w:proofErr w:type="spellEnd"/>
            <w:r w:rsidRPr="00714EA9">
              <w:rPr>
                <w:color w:val="auto"/>
                <w:shd w:val="clear" w:color="auto" w:fill="FFFFFF"/>
              </w:rPr>
              <w:t xml:space="preserve"> J., Trofimovs I., </w:t>
            </w:r>
            <w:proofErr w:type="spellStart"/>
            <w:r w:rsidRPr="00714EA9">
              <w:rPr>
                <w:color w:val="auto"/>
                <w:shd w:val="clear" w:color="auto" w:fill="FFFFFF"/>
              </w:rPr>
              <w:t>Teivāns-Treinovskis</w:t>
            </w:r>
            <w:proofErr w:type="spellEnd"/>
            <w:r w:rsidRPr="00714EA9">
              <w:rPr>
                <w:color w:val="auto"/>
                <w:shd w:val="clear" w:color="auto" w:fill="FFFFFF"/>
              </w:rPr>
              <w:t xml:space="preserve"> J. </w:t>
            </w:r>
            <w:proofErr w:type="spellStart"/>
            <w:r w:rsidRPr="00714EA9">
              <w:rPr>
                <w:color w:val="auto"/>
                <w:shd w:val="clear" w:color="auto" w:fill="FFFFFF"/>
              </w:rPr>
              <w:t>Evaluations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measures</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impact</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globalization</w:t>
            </w:r>
            <w:proofErr w:type="spellEnd"/>
            <w:r w:rsidRPr="00714EA9">
              <w:rPr>
                <w:color w:val="auto"/>
                <w:shd w:val="clear" w:color="auto" w:fill="FFFFFF"/>
              </w:rPr>
              <w:t xml:space="preserve"> </w:t>
            </w:r>
            <w:proofErr w:type="spellStart"/>
            <w:r w:rsidRPr="00714EA9">
              <w:rPr>
                <w:color w:val="auto"/>
                <w:shd w:val="clear" w:color="auto" w:fill="FFFFFF"/>
              </w:rPr>
              <w:t>on</w:t>
            </w:r>
            <w:proofErr w:type="spellEnd"/>
            <w:r w:rsidRPr="00714EA9">
              <w:rPr>
                <w:color w:val="auto"/>
                <w:shd w:val="clear" w:color="auto" w:fill="FFFFFF"/>
              </w:rPr>
              <w:t xml:space="preserve"> </w:t>
            </w:r>
            <w:proofErr w:type="spellStart"/>
            <w:r w:rsidRPr="00714EA9">
              <w:rPr>
                <w:color w:val="auto"/>
                <w:shd w:val="clear" w:color="auto" w:fill="FFFFFF"/>
              </w:rPr>
              <w:t>characteristics</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particular</w:t>
            </w:r>
            <w:proofErr w:type="spellEnd"/>
            <w:r w:rsidRPr="00714EA9">
              <w:rPr>
                <w:color w:val="auto"/>
                <w:shd w:val="clear" w:color="auto" w:fill="FFFFFF"/>
              </w:rPr>
              <w:t xml:space="preserve"> </w:t>
            </w:r>
            <w:proofErr w:type="spellStart"/>
            <w:r w:rsidRPr="00714EA9">
              <w:rPr>
                <w:color w:val="auto"/>
                <w:shd w:val="clear" w:color="auto" w:fill="FFFFFF"/>
              </w:rPr>
              <w:t>property</w:t>
            </w:r>
            <w:proofErr w:type="spellEnd"/>
            <w:r w:rsidRPr="00714EA9">
              <w:rPr>
                <w:color w:val="auto"/>
                <w:shd w:val="clear" w:color="auto" w:fill="FFFFFF"/>
              </w:rPr>
              <w:t xml:space="preserve"> </w:t>
            </w:r>
            <w:proofErr w:type="spellStart"/>
            <w:r w:rsidRPr="00714EA9">
              <w:rPr>
                <w:color w:val="auto"/>
                <w:shd w:val="clear" w:color="auto" w:fill="FFFFFF"/>
              </w:rPr>
              <w:t>crimes</w:t>
            </w:r>
            <w:proofErr w:type="spellEnd"/>
            <w:r w:rsidRPr="00714EA9">
              <w:rPr>
                <w:color w:val="auto"/>
                <w:shd w:val="clear" w:color="auto" w:fill="FFFFFF"/>
              </w:rPr>
              <w:t>.-</w:t>
            </w:r>
            <w:proofErr w:type="spellStart"/>
            <w:r w:rsidRPr="00714EA9">
              <w:rPr>
                <w:color w:val="auto"/>
                <w:shd w:val="clear" w:color="auto" w:fill="FFFFFF"/>
              </w:rPr>
              <w:t>Journal</w:t>
            </w:r>
            <w:proofErr w:type="spellEnd"/>
            <w:r w:rsidRPr="00714EA9">
              <w:rPr>
                <w:color w:val="auto"/>
                <w:shd w:val="clear" w:color="auto" w:fill="FFFFFF"/>
              </w:rPr>
              <w:t xml:space="preserve"> </w:t>
            </w:r>
            <w:proofErr w:type="spellStart"/>
            <w:r w:rsidRPr="00714EA9">
              <w:rPr>
                <w:color w:val="auto"/>
                <w:shd w:val="clear" w:color="auto" w:fill="FFFFFF"/>
              </w:rPr>
              <w:t>of</w:t>
            </w:r>
            <w:proofErr w:type="spellEnd"/>
            <w:r w:rsidRPr="00714EA9">
              <w:rPr>
                <w:color w:val="auto"/>
                <w:shd w:val="clear" w:color="auto" w:fill="FFFFFF"/>
              </w:rPr>
              <w:t xml:space="preserve"> </w:t>
            </w:r>
            <w:proofErr w:type="spellStart"/>
            <w:r w:rsidRPr="00714EA9">
              <w:rPr>
                <w:color w:val="auto"/>
                <w:shd w:val="clear" w:color="auto" w:fill="FFFFFF"/>
              </w:rPr>
              <w:t>security</w:t>
            </w:r>
            <w:proofErr w:type="spellEnd"/>
            <w:r w:rsidRPr="00714EA9">
              <w:rPr>
                <w:color w:val="auto"/>
                <w:shd w:val="clear" w:color="auto" w:fill="FFFFFF"/>
              </w:rPr>
              <w:t xml:space="preserve"> </w:t>
            </w:r>
            <w:proofErr w:type="spellStart"/>
            <w:r w:rsidRPr="00714EA9">
              <w:rPr>
                <w:color w:val="auto"/>
                <w:shd w:val="clear" w:color="auto" w:fill="FFFFFF"/>
              </w:rPr>
              <w:t>and</w:t>
            </w:r>
            <w:proofErr w:type="spellEnd"/>
            <w:r w:rsidRPr="00714EA9">
              <w:rPr>
                <w:color w:val="auto"/>
                <w:shd w:val="clear" w:color="auto" w:fill="FFFFFF"/>
              </w:rPr>
              <w:t xml:space="preserve"> </w:t>
            </w:r>
            <w:proofErr w:type="spellStart"/>
            <w:r w:rsidRPr="00714EA9">
              <w:rPr>
                <w:color w:val="auto"/>
                <w:shd w:val="clear" w:color="auto" w:fill="FFFFFF"/>
              </w:rPr>
              <w:t>sustainability</w:t>
            </w:r>
            <w:proofErr w:type="spellEnd"/>
            <w:r w:rsidRPr="00714EA9">
              <w:rPr>
                <w:color w:val="auto"/>
                <w:shd w:val="clear" w:color="auto" w:fill="FFFFFF"/>
              </w:rPr>
              <w:t xml:space="preserve"> </w:t>
            </w:r>
            <w:proofErr w:type="spellStart"/>
            <w:r w:rsidRPr="00714EA9">
              <w:rPr>
                <w:color w:val="auto"/>
                <w:shd w:val="clear" w:color="auto" w:fill="FFFFFF"/>
              </w:rPr>
              <w:t>issues</w:t>
            </w:r>
            <w:proofErr w:type="spellEnd"/>
            <w:r w:rsidRPr="00714EA9">
              <w:rPr>
                <w:color w:val="auto"/>
                <w:shd w:val="clear" w:color="auto" w:fill="FFFFFF"/>
              </w:rPr>
              <w:t xml:space="preserve">, 2019, 8 (4), Pieejams: https://doi.org/10.9770/jssi.2019.8.4(2), </w:t>
            </w:r>
            <w:proofErr w:type="spellStart"/>
            <w:r w:rsidRPr="00714EA9">
              <w:rPr>
                <w:color w:val="auto"/>
                <w:shd w:val="clear" w:color="auto" w:fill="FFFFFF"/>
              </w:rPr>
              <w:t>pages</w:t>
            </w:r>
            <w:proofErr w:type="spellEnd"/>
            <w:r w:rsidRPr="00714EA9">
              <w:rPr>
                <w:color w:val="auto"/>
                <w:shd w:val="clear" w:color="auto" w:fill="FFFFFF"/>
              </w:rPr>
              <w:t xml:space="preserve"> 569-579.</w:t>
            </w:r>
          </w:p>
          <w:p w14:paraId="6C0A7C5D" w14:textId="09884781" w:rsidR="008439A6" w:rsidRDefault="00714EA9" w:rsidP="00AB3D13">
            <w:pPr>
              <w:pStyle w:val="ListParagraph"/>
              <w:numPr>
                <w:ilvl w:val="0"/>
                <w:numId w:val="19"/>
              </w:numPr>
              <w:ind w:left="306" w:hanging="306"/>
              <w:jc w:val="both"/>
              <w:rPr>
                <w:color w:val="auto"/>
                <w:shd w:val="clear" w:color="auto" w:fill="FFFFFF"/>
              </w:rPr>
            </w:pPr>
            <w:r w:rsidRPr="00714EA9">
              <w:rPr>
                <w:color w:val="auto"/>
                <w:shd w:val="clear" w:color="auto" w:fill="FFFFFF"/>
              </w:rPr>
              <w:t xml:space="preserve">Kavalieris A., </w:t>
            </w:r>
            <w:proofErr w:type="spellStart"/>
            <w:r w:rsidRPr="00714EA9">
              <w:rPr>
                <w:color w:val="auto"/>
                <w:shd w:val="clear" w:color="auto" w:fill="FFFFFF"/>
              </w:rPr>
              <w:t>Makans</w:t>
            </w:r>
            <w:proofErr w:type="spellEnd"/>
            <w:r w:rsidRPr="00714EA9">
              <w:rPr>
                <w:color w:val="auto"/>
                <w:shd w:val="clear" w:color="auto" w:fill="FFFFFF"/>
              </w:rPr>
              <w:t xml:space="preserve"> L. Ievads </w:t>
            </w:r>
            <w:proofErr w:type="spellStart"/>
            <w:r w:rsidRPr="00714EA9">
              <w:rPr>
                <w:color w:val="auto"/>
                <w:shd w:val="clear" w:color="auto" w:fill="FFFFFF"/>
              </w:rPr>
              <w:t>kriminālizmeklēšanā</w:t>
            </w:r>
            <w:proofErr w:type="spellEnd"/>
            <w:r w:rsidRPr="00714EA9">
              <w:rPr>
                <w:color w:val="auto"/>
                <w:shd w:val="clear" w:color="auto" w:fill="FFFFFF"/>
              </w:rPr>
              <w:t>. Rīga: Latvijas Policijas akadēmija, 2008. 135 lpp.</w:t>
            </w:r>
          </w:p>
          <w:p w14:paraId="018606DE" w14:textId="55048CF6" w:rsidR="00714EA9" w:rsidRPr="00714EA9" w:rsidRDefault="008439A6" w:rsidP="00AB3D13">
            <w:pPr>
              <w:pStyle w:val="ListParagraph"/>
              <w:numPr>
                <w:ilvl w:val="0"/>
                <w:numId w:val="19"/>
              </w:numPr>
              <w:ind w:left="306" w:hanging="306"/>
              <w:jc w:val="both"/>
              <w:rPr>
                <w:color w:val="auto"/>
                <w:shd w:val="clear" w:color="auto" w:fill="FFFFFF"/>
              </w:rPr>
            </w:pPr>
            <w:r w:rsidRPr="008439A6">
              <w:rPr>
                <w:color w:val="auto"/>
                <w:shd w:val="clear" w:color="auto" w:fill="FFFFFF"/>
              </w:rPr>
              <w:t>Lācīte-Čakstiņa</w:t>
            </w:r>
            <w:r w:rsidR="00AB3D13">
              <w:rPr>
                <w:color w:val="auto"/>
                <w:shd w:val="clear" w:color="auto" w:fill="FFFFFF"/>
              </w:rPr>
              <w:t xml:space="preserve"> </w:t>
            </w:r>
            <w:r>
              <w:rPr>
                <w:color w:val="auto"/>
                <w:shd w:val="clear" w:color="auto" w:fill="FFFFFF"/>
              </w:rPr>
              <w:t xml:space="preserve">A., </w:t>
            </w:r>
            <w:proofErr w:type="spellStart"/>
            <w:r w:rsidRPr="008439A6">
              <w:rPr>
                <w:color w:val="auto"/>
                <w:shd w:val="clear" w:color="auto" w:fill="FFFFFF"/>
              </w:rPr>
              <w:t>Makans</w:t>
            </w:r>
            <w:proofErr w:type="spellEnd"/>
            <w:r w:rsidRPr="008439A6">
              <w:rPr>
                <w:color w:val="auto"/>
                <w:shd w:val="clear" w:color="auto" w:fill="FFFFFF"/>
              </w:rPr>
              <w:t xml:space="preserve"> </w:t>
            </w:r>
            <w:r>
              <w:rPr>
                <w:color w:val="auto"/>
                <w:shd w:val="clear" w:color="auto" w:fill="FFFFFF"/>
              </w:rPr>
              <w:t xml:space="preserve">L. </w:t>
            </w:r>
            <w:r w:rsidRPr="008439A6">
              <w:rPr>
                <w:color w:val="auto"/>
                <w:shd w:val="clear" w:color="auto" w:fill="FFFFFF"/>
              </w:rPr>
              <w:t>Daži detektīvdarbības tiesiskā regulējuma un apmācības aspekti.</w:t>
            </w:r>
            <w:r>
              <w:rPr>
                <w:color w:val="auto"/>
                <w:shd w:val="clear" w:color="auto" w:fill="FFFFFF"/>
              </w:rPr>
              <w:t xml:space="preserve"> Rīga: A</w:t>
            </w:r>
            <w:r w:rsidRPr="008439A6">
              <w:rPr>
                <w:color w:val="auto"/>
                <w:shd w:val="clear" w:color="auto" w:fill="FFFFFF"/>
              </w:rPr>
              <w:t>dministratīvā un kriminālā justīcija, Nr.2(63), 2013,</w:t>
            </w:r>
            <w:r>
              <w:rPr>
                <w:color w:val="auto"/>
                <w:shd w:val="clear" w:color="auto" w:fill="FFFFFF"/>
              </w:rPr>
              <w:t xml:space="preserve"> </w:t>
            </w:r>
            <w:r w:rsidRPr="008439A6">
              <w:rPr>
                <w:color w:val="auto"/>
                <w:shd w:val="clear" w:color="auto" w:fill="FFFFFF"/>
              </w:rPr>
              <w:t>5.lpp</w:t>
            </w:r>
            <w:r>
              <w:rPr>
                <w:color w:val="auto"/>
                <w:shd w:val="clear" w:color="auto" w:fill="FFFFFF"/>
              </w:rPr>
              <w:t>.</w:t>
            </w:r>
          </w:p>
          <w:p w14:paraId="46BC332D" w14:textId="77777777" w:rsidR="00714EA9" w:rsidRPr="00714EA9" w:rsidRDefault="00714EA9" w:rsidP="00AB3D13">
            <w:pPr>
              <w:pStyle w:val="ListParagraph"/>
              <w:numPr>
                <w:ilvl w:val="0"/>
                <w:numId w:val="19"/>
              </w:numPr>
              <w:ind w:left="306" w:hanging="306"/>
              <w:jc w:val="both"/>
              <w:rPr>
                <w:color w:val="auto"/>
                <w:shd w:val="clear" w:color="auto" w:fill="FFFFFF"/>
              </w:rPr>
            </w:pPr>
            <w:proofErr w:type="spellStart"/>
            <w:r w:rsidRPr="00714EA9">
              <w:rPr>
                <w:color w:val="auto"/>
                <w:shd w:val="clear" w:color="auto" w:fill="FFFFFF"/>
              </w:rPr>
              <w:t>Makans</w:t>
            </w:r>
            <w:proofErr w:type="spellEnd"/>
            <w:r w:rsidRPr="00714EA9">
              <w:rPr>
                <w:color w:val="auto"/>
                <w:shd w:val="clear" w:color="auto" w:fill="FFFFFF"/>
              </w:rPr>
              <w:t xml:space="preserve"> L. Detektīvdarbība un dažas pazudušu personu meklēšanas problēmas. Administratīvā un Kriminālā Justīcija, Nr. 2 (79) 2017</w:t>
            </w:r>
          </w:p>
          <w:p w14:paraId="3D0431D8" w14:textId="77777777" w:rsidR="00714EA9" w:rsidRPr="00714EA9" w:rsidRDefault="00714EA9" w:rsidP="00AB3D13">
            <w:pPr>
              <w:pStyle w:val="ListParagraph"/>
              <w:numPr>
                <w:ilvl w:val="0"/>
                <w:numId w:val="19"/>
              </w:numPr>
              <w:ind w:left="306" w:hanging="306"/>
              <w:jc w:val="both"/>
              <w:rPr>
                <w:color w:val="auto"/>
                <w:shd w:val="clear" w:color="auto" w:fill="FFFFFF"/>
              </w:rPr>
            </w:pPr>
            <w:proofErr w:type="spellStart"/>
            <w:r w:rsidRPr="00714EA9">
              <w:rPr>
                <w:color w:val="auto"/>
                <w:shd w:val="clear" w:color="auto" w:fill="FFFFFF"/>
              </w:rPr>
              <w:t>Makans</w:t>
            </w:r>
            <w:proofErr w:type="spellEnd"/>
            <w:r w:rsidRPr="00714EA9">
              <w:rPr>
                <w:color w:val="auto"/>
                <w:shd w:val="clear" w:color="auto" w:fill="FFFFFF"/>
              </w:rPr>
              <w:t xml:space="preserve"> L. Vai cilvēkam ir tiesības pazust? Daži bezvēsts pazudušu personu meklēšanas sākotnējo pasākumu tiesiskie un taktiskie aspekti .Administratīvā un Kriminālā Justīcija, Nr. 2018/2.</w:t>
            </w:r>
          </w:p>
          <w:p w14:paraId="77D6749F" w14:textId="77777777" w:rsidR="009851F1" w:rsidRDefault="00714EA9" w:rsidP="00AB3D13">
            <w:pPr>
              <w:pStyle w:val="ListParagraph"/>
              <w:numPr>
                <w:ilvl w:val="0"/>
                <w:numId w:val="19"/>
              </w:numPr>
              <w:ind w:left="306" w:hanging="306"/>
              <w:jc w:val="both"/>
              <w:rPr>
                <w:color w:val="auto"/>
                <w:shd w:val="clear" w:color="auto" w:fill="FFFFFF"/>
              </w:rPr>
            </w:pPr>
            <w:proofErr w:type="spellStart"/>
            <w:r w:rsidRPr="00714EA9">
              <w:rPr>
                <w:color w:val="auto"/>
                <w:shd w:val="clear" w:color="auto" w:fill="FFFFFF"/>
              </w:rPr>
              <w:t>Zaļeckis</w:t>
            </w:r>
            <w:proofErr w:type="spellEnd"/>
            <w:r w:rsidRPr="00714EA9">
              <w:rPr>
                <w:color w:val="auto"/>
                <w:shd w:val="clear" w:color="auto" w:fill="FFFFFF"/>
              </w:rPr>
              <w:t xml:space="preserve"> R. Detektīvdarbības neizmantotās iespējas. Administratīvā un Kriminālā Justīcija, Nr. 2 (79) 2017</w:t>
            </w:r>
            <w:r w:rsidR="009851F1">
              <w:rPr>
                <w:color w:val="auto"/>
                <w:shd w:val="clear" w:color="auto" w:fill="FFFFFF"/>
              </w:rPr>
              <w:t>.</w:t>
            </w:r>
          </w:p>
          <w:p w14:paraId="16BB30C9" w14:textId="77777777" w:rsidR="008439A6"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Apdrošināšanas līguma likums</w:t>
            </w:r>
            <w:r>
              <w:rPr>
                <w:color w:val="auto"/>
                <w:shd w:val="clear" w:color="auto" w:fill="FFFFFF"/>
              </w:rPr>
              <w:t>.</w:t>
            </w:r>
          </w:p>
          <w:p w14:paraId="1D9CE5DD" w14:textId="4F6CA9CE" w:rsidR="008439A6"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Apdrošināšanas un pārapdrošināšanas likums</w:t>
            </w:r>
            <w:r>
              <w:rPr>
                <w:color w:val="auto"/>
                <w:shd w:val="clear" w:color="auto" w:fill="FFFFFF"/>
              </w:rPr>
              <w:t>.</w:t>
            </w:r>
          </w:p>
          <w:p w14:paraId="1D36BA60" w14:textId="4F2A1CBA" w:rsidR="00714EA9" w:rsidRPr="00714EA9" w:rsidRDefault="009851F1" w:rsidP="009851F1">
            <w:pPr>
              <w:pStyle w:val="ListParagraph"/>
              <w:numPr>
                <w:ilvl w:val="0"/>
                <w:numId w:val="19"/>
              </w:numPr>
              <w:ind w:left="306" w:hanging="306"/>
              <w:rPr>
                <w:color w:val="auto"/>
                <w:shd w:val="clear" w:color="auto" w:fill="FFFFFF"/>
              </w:rPr>
            </w:pPr>
            <w:r w:rsidRPr="009851F1">
              <w:rPr>
                <w:color w:val="auto"/>
                <w:shd w:val="clear" w:color="auto" w:fill="FFFFFF"/>
              </w:rPr>
              <w:t>Apsardzes darbības likums</w:t>
            </w:r>
            <w:r>
              <w:rPr>
                <w:color w:val="auto"/>
                <w:shd w:val="clear" w:color="auto" w:fill="FFFFFF"/>
              </w:rPr>
              <w:t>.</w:t>
            </w:r>
          </w:p>
          <w:p w14:paraId="5DA75764" w14:textId="77777777" w:rsidR="008439A6" w:rsidRPr="008439A6" w:rsidRDefault="009851F1" w:rsidP="009851F1">
            <w:pPr>
              <w:pStyle w:val="ListParagraph"/>
              <w:numPr>
                <w:ilvl w:val="0"/>
                <w:numId w:val="19"/>
              </w:numPr>
              <w:ind w:left="306" w:hanging="306"/>
              <w:rPr>
                <w:color w:val="auto"/>
                <w:shd w:val="clear" w:color="auto" w:fill="FFFFFF"/>
              </w:rPr>
            </w:pPr>
            <w:r w:rsidRPr="009851F1">
              <w:rPr>
                <w:color w:val="auto"/>
                <w:shd w:val="clear" w:color="auto" w:fill="FFFFFF"/>
              </w:rPr>
              <w:t>Autopārvadājumu likums</w:t>
            </w:r>
            <w:r>
              <w:rPr>
                <w:color w:val="auto"/>
                <w:shd w:val="clear" w:color="auto" w:fill="FFFFFF"/>
              </w:rPr>
              <w:t>.</w:t>
            </w:r>
          </w:p>
          <w:p w14:paraId="7E4801B4" w14:textId="658FEDEC" w:rsidR="009851F1" w:rsidRPr="009851F1"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Detektīvdarbības likums</w:t>
            </w:r>
            <w:r>
              <w:rPr>
                <w:color w:val="auto"/>
                <w:shd w:val="clear" w:color="auto" w:fill="FFFFFF"/>
              </w:rPr>
              <w:t>.</w:t>
            </w:r>
          </w:p>
          <w:p w14:paraId="1331E2DA" w14:textId="77777777" w:rsidR="009851F1" w:rsidRDefault="009851F1" w:rsidP="009851F1">
            <w:pPr>
              <w:pStyle w:val="ListParagraph"/>
              <w:numPr>
                <w:ilvl w:val="0"/>
                <w:numId w:val="19"/>
              </w:numPr>
              <w:ind w:left="306" w:hanging="306"/>
              <w:rPr>
                <w:color w:val="auto"/>
                <w:shd w:val="clear" w:color="auto" w:fill="FFFFFF"/>
              </w:rPr>
            </w:pPr>
            <w:r w:rsidRPr="009851F1">
              <w:rPr>
                <w:color w:val="auto"/>
                <w:shd w:val="clear" w:color="auto" w:fill="FFFFFF"/>
              </w:rPr>
              <w:t>Dzelzceļa pārvadājumu likums</w:t>
            </w:r>
            <w:r>
              <w:rPr>
                <w:color w:val="auto"/>
                <w:shd w:val="clear" w:color="auto" w:fill="FFFFFF"/>
              </w:rPr>
              <w:t>.</w:t>
            </w:r>
          </w:p>
          <w:p w14:paraId="544ADD71" w14:textId="77777777" w:rsidR="008439A6" w:rsidRPr="008439A6" w:rsidRDefault="00714EA9" w:rsidP="009851F1">
            <w:pPr>
              <w:pStyle w:val="ListParagraph"/>
              <w:numPr>
                <w:ilvl w:val="0"/>
                <w:numId w:val="19"/>
              </w:numPr>
              <w:ind w:left="306" w:hanging="306"/>
              <w:rPr>
                <w:color w:val="auto"/>
                <w:shd w:val="clear" w:color="auto" w:fill="FFFFFF"/>
              </w:rPr>
            </w:pPr>
            <w:r w:rsidRPr="00714EA9">
              <w:rPr>
                <w:color w:val="auto"/>
                <w:shd w:val="clear" w:color="auto" w:fill="FFFFFF"/>
              </w:rPr>
              <w:t>Fizisko personu datu aizsardzības likums.</w:t>
            </w:r>
          </w:p>
          <w:p w14:paraId="4D73E429" w14:textId="0166800B" w:rsidR="00714EA9" w:rsidRPr="00714EA9"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Ieroču aprites likums</w:t>
            </w:r>
            <w:r>
              <w:rPr>
                <w:color w:val="auto"/>
                <w:shd w:val="clear" w:color="auto" w:fill="FFFFFF"/>
              </w:rPr>
              <w:t>.</w:t>
            </w:r>
          </w:p>
          <w:p w14:paraId="3E34E68C" w14:textId="1BF6A773" w:rsidR="00714EA9" w:rsidRPr="00714EA9" w:rsidRDefault="00714EA9" w:rsidP="009851F1">
            <w:pPr>
              <w:pStyle w:val="ListParagraph"/>
              <w:numPr>
                <w:ilvl w:val="0"/>
                <w:numId w:val="19"/>
              </w:numPr>
              <w:ind w:left="306" w:hanging="306"/>
              <w:rPr>
                <w:color w:val="auto"/>
                <w:shd w:val="clear" w:color="auto" w:fill="FFFFFF"/>
              </w:rPr>
            </w:pPr>
            <w:r w:rsidRPr="00714EA9">
              <w:rPr>
                <w:color w:val="auto"/>
                <w:shd w:val="clear" w:color="auto" w:fill="FFFFFF"/>
              </w:rPr>
              <w:t>Informācijas atklātības likums.</w:t>
            </w:r>
          </w:p>
          <w:p w14:paraId="7E867C66" w14:textId="77777777" w:rsidR="008439A6" w:rsidRPr="008439A6" w:rsidRDefault="00714EA9" w:rsidP="009851F1">
            <w:pPr>
              <w:pStyle w:val="ListParagraph"/>
              <w:numPr>
                <w:ilvl w:val="0"/>
                <w:numId w:val="19"/>
              </w:numPr>
              <w:ind w:left="306" w:hanging="306"/>
              <w:rPr>
                <w:color w:val="auto"/>
                <w:shd w:val="clear" w:color="auto" w:fill="FFFFFF"/>
              </w:rPr>
            </w:pPr>
            <w:r w:rsidRPr="00714EA9">
              <w:rPr>
                <w:color w:val="auto"/>
                <w:shd w:val="clear" w:color="auto" w:fill="FFFFFF"/>
              </w:rPr>
              <w:t>Likums Par policiju.</w:t>
            </w:r>
          </w:p>
          <w:p w14:paraId="33BDA922" w14:textId="18F80939" w:rsidR="00714EA9" w:rsidRPr="00714EA9"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Likums Par sapulcēm, gājieniem un piketiem</w:t>
            </w:r>
          </w:p>
          <w:p w14:paraId="6657D29E" w14:textId="5E67B676" w:rsidR="00F35D06" w:rsidRPr="009851F1" w:rsidRDefault="008439A6" w:rsidP="009851F1">
            <w:pPr>
              <w:pStyle w:val="ListParagraph"/>
              <w:numPr>
                <w:ilvl w:val="0"/>
                <w:numId w:val="19"/>
              </w:numPr>
              <w:ind w:left="306" w:hanging="306"/>
              <w:rPr>
                <w:color w:val="auto"/>
                <w:shd w:val="clear" w:color="auto" w:fill="FFFFFF"/>
              </w:rPr>
            </w:pPr>
            <w:r w:rsidRPr="008439A6">
              <w:rPr>
                <w:color w:val="auto"/>
                <w:shd w:val="clear" w:color="auto" w:fill="FFFFFF"/>
              </w:rPr>
              <w:t>Publisku izklaides un svētku pasākumu drošības likums</w:t>
            </w:r>
            <w:r w:rsidR="00714EA9" w:rsidRPr="00714EA9">
              <w:rPr>
                <w:color w:val="auto"/>
                <w:shd w:val="clear" w:color="auto" w:fill="FFFFFF"/>
              </w:rPr>
              <w:t>.</w:t>
            </w:r>
          </w:p>
        </w:tc>
      </w:tr>
      <w:tr w:rsidR="002517AC" w:rsidRPr="002517AC" w14:paraId="427703E9" w14:textId="77777777" w:rsidTr="001A6313">
        <w:trPr>
          <w:jc w:val="center"/>
        </w:trPr>
        <w:tc>
          <w:tcPr>
            <w:tcW w:w="9582" w:type="dxa"/>
            <w:gridSpan w:val="2"/>
          </w:tcPr>
          <w:p w14:paraId="46C9B023" w14:textId="77777777" w:rsidR="008D4CBD" w:rsidRPr="002517AC" w:rsidRDefault="008D4CBD" w:rsidP="009851F1">
            <w:pPr>
              <w:pStyle w:val="Nosaukumi"/>
              <w:ind w:left="306" w:hanging="306"/>
            </w:pPr>
            <w:r w:rsidRPr="002517AC">
              <w:t>Periodika un citi informācijas avoti</w:t>
            </w:r>
          </w:p>
        </w:tc>
      </w:tr>
      <w:tr w:rsidR="002517AC" w:rsidRPr="002517AC" w14:paraId="597F7525" w14:textId="77777777" w:rsidTr="001A6313">
        <w:trPr>
          <w:jc w:val="center"/>
        </w:trPr>
        <w:tc>
          <w:tcPr>
            <w:tcW w:w="9582" w:type="dxa"/>
            <w:gridSpan w:val="2"/>
          </w:tcPr>
          <w:p w14:paraId="2F8674C4" w14:textId="476EA900"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www.likumi.lv</w:t>
            </w:r>
          </w:p>
          <w:p w14:paraId="543A492F" w14:textId="122ABE52"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www.vestnesis.lv</w:t>
            </w:r>
          </w:p>
          <w:p w14:paraId="5E139F15" w14:textId="6D29B191"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www.vp.gov.lv</w:t>
            </w:r>
          </w:p>
          <w:p w14:paraId="31CAC0E5" w14:textId="2AA9E7BE"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www.intranet.vp.gov.lv</w:t>
            </w:r>
          </w:p>
          <w:p w14:paraId="120EA111" w14:textId="252E6156" w:rsidR="00A60C54" w:rsidRPr="002517AC" w:rsidRDefault="00A60C54" w:rsidP="004E49B5">
            <w:pPr>
              <w:pStyle w:val="ListParagraph"/>
              <w:numPr>
                <w:ilvl w:val="0"/>
                <w:numId w:val="5"/>
              </w:numPr>
              <w:rPr>
                <w:color w:val="auto"/>
                <w:shd w:val="clear" w:color="auto" w:fill="FFFFFF"/>
              </w:rPr>
            </w:pPr>
            <w:r w:rsidRPr="002517AC">
              <w:rPr>
                <w:color w:val="auto"/>
                <w:shd w:val="clear" w:color="auto" w:fill="FFFFFF"/>
              </w:rPr>
              <w:t>Žurnāls ,,Administratīvā un kriminālā justīcija”.</w:t>
            </w:r>
          </w:p>
          <w:p w14:paraId="6ADDC946" w14:textId="68C48ACD" w:rsidR="00026C21" w:rsidRPr="002517AC" w:rsidRDefault="00714EA9" w:rsidP="004E49B5">
            <w:pPr>
              <w:pStyle w:val="ListParagraph"/>
              <w:numPr>
                <w:ilvl w:val="0"/>
                <w:numId w:val="5"/>
              </w:numPr>
              <w:rPr>
                <w:color w:val="auto"/>
                <w:shd w:val="clear" w:color="auto" w:fill="FFFFFF"/>
              </w:rPr>
            </w:pPr>
            <w:r w:rsidRPr="002517AC">
              <w:rPr>
                <w:color w:val="auto"/>
                <w:shd w:val="clear" w:color="auto" w:fill="FFFFFF"/>
              </w:rPr>
              <w:t>Žurnāls</w:t>
            </w:r>
            <w:r w:rsidR="00A60C54" w:rsidRPr="002517AC">
              <w:rPr>
                <w:color w:val="auto"/>
                <w:shd w:val="clear" w:color="auto" w:fill="FFFFFF"/>
              </w:rPr>
              <w:t xml:space="preserve"> ,, Jurista vārds”.</w:t>
            </w:r>
          </w:p>
        </w:tc>
      </w:tr>
      <w:tr w:rsidR="002517AC" w:rsidRPr="002517AC" w14:paraId="55C2239F" w14:textId="77777777" w:rsidTr="001A6313">
        <w:trPr>
          <w:jc w:val="center"/>
        </w:trPr>
        <w:tc>
          <w:tcPr>
            <w:tcW w:w="9582" w:type="dxa"/>
            <w:gridSpan w:val="2"/>
          </w:tcPr>
          <w:p w14:paraId="09BDE9E1" w14:textId="77777777" w:rsidR="008D4CBD" w:rsidRPr="002517AC" w:rsidRDefault="008D4CBD" w:rsidP="004E49B5">
            <w:pPr>
              <w:pStyle w:val="Nosaukumi"/>
            </w:pPr>
            <w:r w:rsidRPr="002517AC">
              <w:t>Piezīmes</w:t>
            </w:r>
          </w:p>
        </w:tc>
      </w:tr>
      <w:tr w:rsidR="008D4CBD" w:rsidRPr="002517AC" w14:paraId="3763912C" w14:textId="77777777" w:rsidTr="001A6313">
        <w:trPr>
          <w:jc w:val="center"/>
        </w:trPr>
        <w:tc>
          <w:tcPr>
            <w:tcW w:w="9582" w:type="dxa"/>
            <w:gridSpan w:val="2"/>
          </w:tcPr>
          <w:p w14:paraId="13DD5E29" w14:textId="48AA8A32" w:rsidR="008D4CBD" w:rsidRPr="002517AC" w:rsidRDefault="00714EA9" w:rsidP="00AB3D13">
            <w:pPr>
              <w:jc w:val="both"/>
            </w:pPr>
            <w:r>
              <w:t>Īs</w:t>
            </w:r>
            <w:r w:rsidRPr="000946D6">
              <w:t xml:space="preserve">ā </w:t>
            </w:r>
            <w:r>
              <w:t>cikla</w:t>
            </w:r>
            <w:r w:rsidRPr="000946D6">
              <w:t xml:space="preserve"> </w:t>
            </w:r>
            <w:r w:rsidR="00AD322B" w:rsidRPr="002517AC">
              <w:t>profesionālās augstākās izglītības studiju programmas „Civilā drošība un aizsardzība” studiju kurss</w:t>
            </w:r>
            <w:r w:rsidR="00026C21" w:rsidRPr="002517AC">
              <w:t>.</w:t>
            </w:r>
          </w:p>
          <w:p w14:paraId="2E7204BE" w14:textId="77777777" w:rsidR="00026C21" w:rsidRPr="002517AC" w:rsidRDefault="00026C21" w:rsidP="004E49B5">
            <w:pPr>
              <w:rPr>
                <w:bCs w:val="0"/>
              </w:rPr>
            </w:pPr>
          </w:p>
          <w:p w14:paraId="672CA930" w14:textId="77777777" w:rsidR="008D4CBD" w:rsidRPr="002517AC" w:rsidRDefault="008D4CBD" w:rsidP="004E49B5">
            <w:r w:rsidRPr="002517AC">
              <w:t>Kurss tiek docēts latviešu valodā.</w:t>
            </w:r>
          </w:p>
        </w:tc>
      </w:tr>
    </w:tbl>
    <w:p w14:paraId="21386E02" w14:textId="77777777" w:rsidR="00360579" w:rsidRPr="002517AC" w:rsidRDefault="00360579" w:rsidP="004E49B5"/>
    <w:sectPr w:rsidR="00360579" w:rsidRPr="002517AC" w:rsidSect="004D703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F0839" w14:textId="77777777" w:rsidR="004D7037" w:rsidRDefault="004D7037" w:rsidP="001B4907">
      <w:r>
        <w:separator/>
      </w:r>
    </w:p>
  </w:endnote>
  <w:endnote w:type="continuationSeparator" w:id="0">
    <w:p w14:paraId="1F8F1AC5" w14:textId="77777777" w:rsidR="004D7037" w:rsidRDefault="004D703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Helvetic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B10BE" w14:textId="77777777" w:rsidR="004D7037" w:rsidRDefault="004D7037" w:rsidP="001B4907">
      <w:r>
        <w:separator/>
      </w:r>
    </w:p>
  </w:footnote>
  <w:footnote w:type="continuationSeparator" w:id="0">
    <w:p w14:paraId="6E5C2498" w14:textId="77777777" w:rsidR="004D7037" w:rsidRDefault="004D703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D5DE" w14:textId="77777777" w:rsidR="00B924E4" w:rsidRDefault="00B924E4" w:rsidP="007534EA">
    <w:pPr>
      <w:pStyle w:val="Header"/>
    </w:pPr>
  </w:p>
  <w:p w14:paraId="0476ADCC" w14:textId="77777777" w:rsidR="00B924E4" w:rsidRPr="007B1FB4" w:rsidRDefault="00B924E4" w:rsidP="007534EA">
    <w:pPr>
      <w:pStyle w:val="Header"/>
    </w:pPr>
  </w:p>
  <w:p w14:paraId="57F6203B" w14:textId="77777777" w:rsidR="00B924E4" w:rsidRPr="00D66CC2" w:rsidRDefault="00B924E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131E42"/>
    <w:multiLevelType w:val="hybridMultilevel"/>
    <w:tmpl w:val="BAF24B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58553B"/>
    <w:multiLevelType w:val="hybridMultilevel"/>
    <w:tmpl w:val="CD860CBC"/>
    <w:lvl w:ilvl="0" w:tplc="DCA685D2">
      <w:start w:val="1"/>
      <w:numFmt w:val="decimal"/>
      <w:lvlText w:val="%1."/>
      <w:lvlJc w:val="left"/>
      <w:pPr>
        <w:ind w:left="360" w:hanging="360"/>
      </w:pPr>
      <w:rPr>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1596462F"/>
    <w:multiLevelType w:val="hybridMultilevel"/>
    <w:tmpl w:val="88CEC452"/>
    <w:lvl w:ilvl="0" w:tplc="8062AC84">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D74BE"/>
    <w:multiLevelType w:val="hybridMultilevel"/>
    <w:tmpl w:val="F7AE7C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DB2BAF"/>
    <w:multiLevelType w:val="hybridMultilevel"/>
    <w:tmpl w:val="337EDE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7113A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142F8A"/>
    <w:multiLevelType w:val="hybridMultilevel"/>
    <w:tmpl w:val="645E095A"/>
    <w:lvl w:ilvl="0" w:tplc="C65419E2">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8" w15:restartNumberingAfterBreak="0">
    <w:nsid w:val="38AE2633"/>
    <w:multiLevelType w:val="hybridMultilevel"/>
    <w:tmpl w:val="183E7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E29BE"/>
    <w:multiLevelType w:val="hybridMultilevel"/>
    <w:tmpl w:val="B5F2A6EE"/>
    <w:lvl w:ilvl="0" w:tplc="64240E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FE37E4"/>
    <w:multiLevelType w:val="hybridMultilevel"/>
    <w:tmpl w:val="BB6221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88D6C55"/>
    <w:multiLevelType w:val="hybridMultilevel"/>
    <w:tmpl w:val="5002AE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4A67016"/>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A2486B"/>
    <w:multiLevelType w:val="hybridMultilevel"/>
    <w:tmpl w:val="F7AE7C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C7754D3"/>
    <w:multiLevelType w:val="hybridMultilevel"/>
    <w:tmpl w:val="C27CC466"/>
    <w:lvl w:ilvl="0" w:tplc="8062AC84">
      <w:start w:val="1"/>
      <w:numFmt w:val="decimal"/>
      <w:lvlText w:val="%1."/>
      <w:lvlJc w:val="left"/>
      <w:pPr>
        <w:ind w:left="39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451AE5"/>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FC64B4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8B5007"/>
    <w:multiLevelType w:val="hybridMultilevel"/>
    <w:tmpl w:val="BAF24B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0B21BDF"/>
    <w:multiLevelType w:val="hybridMultilevel"/>
    <w:tmpl w:val="B5F2A6EE"/>
    <w:lvl w:ilvl="0" w:tplc="64240E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D3F2B19"/>
    <w:multiLevelType w:val="hybridMultilevel"/>
    <w:tmpl w:val="F45AD694"/>
    <w:lvl w:ilvl="0" w:tplc="786AEFB8">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82848293">
    <w:abstractNumId w:val="8"/>
  </w:num>
  <w:num w:numId="2" w16cid:durableId="1525947749">
    <w:abstractNumId w:val="15"/>
  </w:num>
  <w:num w:numId="3" w16cid:durableId="1202203174">
    <w:abstractNumId w:val="19"/>
  </w:num>
  <w:num w:numId="4" w16cid:durableId="2021615887">
    <w:abstractNumId w:val="14"/>
  </w:num>
  <w:num w:numId="5" w16cid:durableId="1371804082">
    <w:abstractNumId w:val="3"/>
  </w:num>
  <w:num w:numId="6" w16cid:durableId="946351650">
    <w:abstractNumId w:val="17"/>
  </w:num>
  <w:num w:numId="7" w16cid:durableId="127942731">
    <w:abstractNumId w:val="5"/>
  </w:num>
  <w:num w:numId="8" w16cid:durableId="998194394">
    <w:abstractNumId w:val="18"/>
  </w:num>
  <w:num w:numId="9" w16cid:durableId="2142965209">
    <w:abstractNumId w:val="11"/>
  </w:num>
  <w:num w:numId="10" w16cid:durableId="1250499526">
    <w:abstractNumId w:val="2"/>
  </w:num>
  <w:num w:numId="11" w16cid:durableId="201015945">
    <w:abstractNumId w:val="9"/>
  </w:num>
  <w:num w:numId="12" w16cid:durableId="2124377121">
    <w:abstractNumId w:val="7"/>
  </w:num>
  <w:num w:numId="13" w16cid:durableId="719986707">
    <w:abstractNumId w:val="6"/>
  </w:num>
  <w:num w:numId="14" w16cid:durableId="379481383">
    <w:abstractNumId w:val="16"/>
  </w:num>
  <w:num w:numId="15" w16cid:durableId="2062702072">
    <w:abstractNumId w:val="12"/>
  </w:num>
  <w:num w:numId="16" w16cid:durableId="1914390640">
    <w:abstractNumId w:val="13"/>
  </w:num>
  <w:num w:numId="17" w16cid:durableId="1951088205">
    <w:abstractNumId w:val="10"/>
  </w:num>
  <w:num w:numId="18" w16cid:durableId="1382561386">
    <w:abstractNumId w:val="1"/>
  </w:num>
  <w:num w:numId="19" w16cid:durableId="185626872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8E8"/>
    <w:rsid w:val="0000174F"/>
    <w:rsid w:val="0000213D"/>
    <w:rsid w:val="000034D3"/>
    <w:rsid w:val="000165AE"/>
    <w:rsid w:val="00024D3E"/>
    <w:rsid w:val="00026C21"/>
    <w:rsid w:val="00035105"/>
    <w:rsid w:val="00036B1C"/>
    <w:rsid w:val="00050243"/>
    <w:rsid w:val="00074DF6"/>
    <w:rsid w:val="000946D6"/>
    <w:rsid w:val="000E0D9D"/>
    <w:rsid w:val="000F2AB5"/>
    <w:rsid w:val="000F5749"/>
    <w:rsid w:val="001007B5"/>
    <w:rsid w:val="00115433"/>
    <w:rsid w:val="00121E55"/>
    <w:rsid w:val="00126738"/>
    <w:rsid w:val="00153A53"/>
    <w:rsid w:val="00165E6A"/>
    <w:rsid w:val="00175FFB"/>
    <w:rsid w:val="00181DAC"/>
    <w:rsid w:val="001B4907"/>
    <w:rsid w:val="001C4478"/>
    <w:rsid w:val="00244E4B"/>
    <w:rsid w:val="002517AC"/>
    <w:rsid w:val="0029561E"/>
    <w:rsid w:val="0029780A"/>
    <w:rsid w:val="002A15C1"/>
    <w:rsid w:val="002A5570"/>
    <w:rsid w:val="002F3DD9"/>
    <w:rsid w:val="00317E78"/>
    <w:rsid w:val="00360579"/>
    <w:rsid w:val="003665E6"/>
    <w:rsid w:val="00371430"/>
    <w:rsid w:val="0038515F"/>
    <w:rsid w:val="003A042C"/>
    <w:rsid w:val="003C2FFF"/>
    <w:rsid w:val="003C7C5A"/>
    <w:rsid w:val="003D1A68"/>
    <w:rsid w:val="003E46DC"/>
    <w:rsid w:val="004042FE"/>
    <w:rsid w:val="004D33D9"/>
    <w:rsid w:val="004D7037"/>
    <w:rsid w:val="004D723D"/>
    <w:rsid w:val="004D79FB"/>
    <w:rsid w:val="004E49B5"/>
    <w:rsid w:val="004F78E8"/>
    <w:rsid w:val="00551528"/>
    <w:rsid w:val="0056659C"/>
    <w:rsid w:val="0057389D"/>
    <w:rsid w:val="005A5E08"/>
    <w:rsid w:val="005D0AC4"/>
    <w:rsid w:val="005E353C"/>
    <w:rsid w:val="005E3754"/>
    <w:rsid w:val="005F6C42"/>
    <w:rsid w:val="00612290"/>
    <w:rsid w:val="006214C8"/>
    <w:rsid w:val="006270E8"/>
    <w:rsid w:val="0067360D"/>
    <w:rsid w:val="0069428A"/>
    <w:rsid w:val="006B3790"/>
    <w:rsid w:val="006D6BE0"/>
    <w:rsid w:val="007005A3"/>
    <w:rsid w:val="00703E20"/>
    <w:rsid w:val="00714EA9"/>
    <w:rsid w:val="00745CEF"/>
    <w:rsid w:val="00767E7B"/>
    <w:rsid w:val="007753BA"/>
    <w:rsid w:val="007774C7"/>
    <w:rsid w:val="00791E37"/>
    <w:rsid w:val="007C23F2"/>
    <w:rsid w:val="007E63A3"/>
    <w:rsid w:val="008057B1"/>
    <w:rsid w:val="008439A6"/>
    <w:rsid w:val="0086185A"/>
    <w:rsid w:val="00875ADC"/>
    <w:rsid w:val="00877E76"/>
    <w:rsid w:val="00897339"/>
    <w:rsid w:val="00897803"/>
    <w:rsid w:val="008A3E97"/>
    <w:rsid w:val="008D4CBD"/>
    <w:rsid w:val="008F5EB7"/>
    <w:rsid w:val="0093216F"/>
    <w:rsid w:val="00935CDC"/>
    <w:rsid w:val="00950A14"/>
    <w:rsid w:val="009626B2"/>
    <w:rsid w:val="009851F1"/>
    <w:rsid w:val="00986B1A"/>
    <w:rsid w:val="00995778"/>
    <w:rsid w:val="009E42B8"/>
    <w:rsid w:val="009F6E8C"/>
    <w:rsid w:val="00A05CD7"/>
    <w:rsid w:val="00A206E5"/>
    <w:rsid w:val="00A37B13"/>
    <w:rsid w:val="00A444CB"/>
    <w:rsid w:val="00A60C54"/>
    <w:rsid w:val="00A65099"/>
    <w:rsid w:val="00A7237D"/>
    <w:rsid w:val="00A728D7"/>
    <w:rsid w:val="00A77ECC"/>
    <w:rsid w:val="00A8498B"/>
    <w:rsid w:val="00AB3D13"/>
    <w:rsid w:val="00AB5B38"/>
    <w:rsid w:val="00AD0AED"/>
    <w:rsid w:val="00AD322B"/>
    <w:rsid w:val="00AD4E43"/>
    <w:rsid w:val="00AE3E66"/>
    <w:rsid w:val="00AF398E"/>
    <w:rsid w:val="00B13E94"/>
    <w:rsid w:val="00B36E78"/>
    <w:rsid w:val="00B3702E"/>
    <w:rsid w:val="00B42E78"/>
    <w:rsid w:val="00B5076A"/>
    <w:rsid w:val="00B860C2"/>
    <w:rsid w:val="00B924E4"/>
    <w:rsid w:val="00BA0492"/>
    <w:rsid w:val="00BA46AA"/>
    <w:rsid w:val="00BC05DC"/>
    <w:rsid w:val="00BD49DB"/>
    <w:rsid w:val="00BE246E"/>
    <w:rsid w:val="00C52DBB"/>
    <w:rsid w:val="00C54FBF"/>
    <w:rsid w:val="00C56110"/>
    <w:rsid w:val="00C71C0C"/>
    <w:rsid w:val="00C7465D"/>
    <w:rsid w:val="00CE721D"/>
    <w:rsid w:val="00D10477"/>
    <w:rsid w:val="00D641E3"/>
    <w:rsid w:val="00D67BC0"/>
    <w:rsid w:val="00DC3C7D"/>
    <w:rsid w:val="00DE2D86"/>
    <w:rsid w:val="00E274F0"/>
    <w:rsid w:val="00E842D6"/>
    <w:rsid w:val="00EB03E9"/>
    <w:rsid w:val="00EE1524"/>
    <w:rsid w:val="00EE30FB"/>
    <w:rsid w:val="00F04F8C"/>
    <w:rsid w:val="00F129BD"/>
    <w:rsid w:val="00F35D06"/>
    <w:rsid w:val="00F434D2"/>
    <w:rsid w:val="00F87D6F"/>
    <w:rsid w:val="00F95089"/>
    <w:rsid w:val="00FA706B"/>
    <w:rsid w:val="00FB0C31"/>
    <w:rsid w:val="00FC0A50"/>
    <w:rsid w:val="00FD4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23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Numbered Para 1,Dot pt"/>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Revision">
    <w:name w:val="Revision"/>
    <w:hidden/>
    <w:uiPriority w:val="99"/>
    <w:semiHidden/>
    <w:rsid w:val="00AF398E"/>
    <w:pPr>
      <w:spacing w:after="0" w:line="240" w:lineRule="auto"/>
    </w:pPr>
    <w:rPr>
      <w:rFonts w:ascii="Times New Roman" w:hAnsi="Times New Roman" w:cs="Times New Roman"/>
      <w:bCs/>
      <w:iCs/>
      <w:sz w:val="24"/>
      <w:szCs w:val="24"/>
      <w:lang w:val="lv-LV"/>
    </w:rPr>
  </w:style>
  <w:style w:type="paragraph" w:styleId="BalloonText">
    <w:name w:val="Balloon Text"/>
    <w:basedOn w:val="Normal"/>
    <w:link w:val="BalloonTextChar"/>
    <w:uiPriority w:val="99"/>
    <w:semiHidden/>
    <w:unhideWhenUsed/>
    <w:rsid w:val="00C746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65D"/>
    <w:rPr>
      <w:rFonts w:ascii="Segoe UI" w:hAnsi="Segoe UI" w:cs="Segoe UI"/>
      <w:bCs/>
      <w:iCs/>
      <w:sz w:val="18"/>
      <w:szCs w:val="18"/>
      <w:lang w:val="lv-LV"/>
    </w:rPr>
  </w:style>
  <w:style w:type="paragraph" w:customStyle="1" w:styleId="programma">
    <w:name w:val="programma"/>
    <w:basedOn w:val="Normal"/>
    <w:rsid w:val="000034D3"/>
    <w:pPr>
      <w:tabs>
        <w:tab w:val="left" w:pos="284"/>
      </w:tabs>
      <w:autoSpaceDE/>
      <w:autoSpaceDN/>
      <w:adjustRightInd/>
      <w:spacing w:before="200" w:after="200"/>
      <w:jc w:val="center"/>
    </w:pPr>
    <w:rPr>
      <w:rFonts w:ascii="RimHelvetica" w:eastAsia="Times New Roman" w:hAnsi="RimHelvetica"/>
      <w:b/>
      <w:bCs w:val="0"/>
      <w:iCs w:val="0"/>
      <w: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9019</Words>
  <Characters>5142</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Pāvels Trofimovs</cp:lastModifiedBy>
  <cp:revision>15</cp:revision>
  <dcterms:created xsi:type="dcterms:W3CDTF">2024-03-18T07:24:00Z</dcterms:created>
  <dcterms:modified xsi:type="dcterms:W3CDTF">2024-04-03T12:12:00Z</dcterms:modified>
</cp:coreProperties>
</file>