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58D08" w14:textId="77777777" w:rsidR="001B4907" w:rsidRPr="00026C21" w:rsidRDefault="001B4907" w:rsidP="0076619E">
      <w:pPr>
        <w:pStyle w:val="Header"/>
        <w:jc w:val="center"/>
        <w:rPr>
          <w:b/>
        </w:rPr>
      </w:pPr>
      <w:r w:rsidRPr="00026C21">
        <w:rPr>
          <w:b/>
        </w:rPr>
        <w:t>DAUGAVPILS UNIVERSITĀTES</w:t>
      </w:r>
    </w:p>
    <w:p w14:paraId="1320387C" w14:textId="77777777" w:rsidR="001B4907" w:rsidRPr="00026C21" w:rsidRDefault="001B4907" w:rsidP="0076619E">
      <w:pPr>
        <w:jc w:val="center"/>
        <w:rPr>
          <w:b/>
          <w:lang w:val="de-DE"/>
        </w:rPr>
      </w:pPr>
      <w:r w:rsidRPr="00026C21">
        <w:rPr>
          <w:b/>
        </w:rPr>
        <w:t>STUDIJU KURSA APRAKSTS</w:t>
      </w:r>
    </w:p>
    <w:p w14:paraId="5623B8F3" w14:textId="77777777" w:rsidR="001B4907" w:rsidRPr="00026C21" w:rsidRDefault="001B4907" w:rsidP="0076619E"/>
    <w:tbl>
      <w:tblPr>
        <w:tblStyle w:val="TableGrid"/>
        <w:tblW w:w="9582" w:type="dxa"/>
        <w:jc w:val="center"/>
        <w:tblLook w:val="04A0" w:firstRow="1" w:lastRow="0" w:firstColumn="1" w:lastColumn="0" w:noHBand="0" w:noVBand="1"/>
      </w:tblPr>
      <w:tblGrid>
        <w:gridCol w:w="4639"/>
        <w:gridCol w:w="4943"/>
      </w:tblGrid>
      <w:tr w:rsidR="001B4907" w:rsidRPr="00026C21" w14:paraId="23E83052" w14:textId="77777777" w:rsidTr="001A6313">
        <w:trPr>
          <w:jc w:val="center"/>
        </w:trPr>
        <w:tc>
          <w:tcPr>
            <w:tcW w:w="4639" w:type="dxa"/>
          </w:tcPr>
          <w:p w14:paraId="337B1C31" w14:textId="77777777" w:rsidR="001B4907" w:rsidRPr="00026C21" w:rsidRDefault="001B4907" w:rsidP="0076619E">
            <w:pPr>
              <w:pStyle w:val="Nosaukumi"/>
            </w:pPr>
            <w:r w:rsidRPr="00026C21">
              <w:br w:type="page"/>
            </w:r>
            <w:r w:rsidRPr="00026C21">
              <w:br w:type="page"/>
            </w:r>
            <w:r w:rsidRPr="00026C21">
              <w:br w:type="page"/>
            </w:r>
            <w:r w:rsidRPr="00026C21">
              <w:br w:type="page"/>
              <w:t>Studiju kursa nosaukums</w:t>
            </w:r>
          </w:p>
        </w:tc>
        <w:tc>
          <w:tcPr>
            <w:tcW w:w="4943" w:type="dxa"/>
          </w:tcPr>
          <w:p w14:paraId="14F55C72" w14:textId="77777777" w:rsidR="001B4907" w:rsidRPr="00026C21" w:rsidRDefault="00B25736" w:rsidP="0076619E">
            <w:pPr>
              <w:jc w:val="both"/>
              <w:rPr>
                <w:rFonts w:eastAsia="Times New Roman"/>
                <w:b/>
                <w:bCs w:val="0"/>
                <w:lang w:eastAsia="lv-LV"/>
              </w:rPr>
            </w:pPr>
            <w:r>
              <w:rPr>
                <w:rFonts w:eastAsia="Times New Roman"/>
                <w:b/>
                <w:bCs w:val="0"/>
                <w:lang w:eastAsia="lv-LV"/>
              </w:rPr>
              <w:t>Socioloģija un konfliktoloģija</w:t>
            </w:r>
          </w:p>
        </w:tc>
      </w:tr>
      <w:tr w:rsidR="001B4907" w:rsidRPr="00026C21" w14:paraId="71C547AF" w14:textId="77777777" w:rsidTr="001A6313">
        <w:trPr>
          <w:jc w:val="center"/>
        </w:trPr>
        <w:tc>
          <w:tcPr>
            <w:tcW w:w="4639" w:type="dxa"/>
          </w:tcPr>
          <w:p w14:paraId="1D928864" w14:textId="77777777" w:rsidR="001B4907" w:rsidRPr="00026C21" w:rsidRDefault="001B4907" w:rsidP="0076619E">
            <w:pPr>
              <w:pStyle w:val="Nosaukumi"/>
            </w:pPr>
            <w:r w:rsidRPr="00026C21">
              <w:t>Studiju kursa kods (DUIS)</w:t>
            </w:r>
          </w:p>
        </w:tc>
        <w:tc>
          <w:tcPr>
            <w:tcW w:w="4943" w:type="dxa"/>
            <w:vAlign w:val="center"/>
          </w:tcPr>
          <w:p w14:paraId="19872C90" w14:textId="77777777" w:rsidR="001B4907" w:rsidRPr="00026C21" w:rsidRDefault="001B4907" w:rsidP="0076619E">
            <w:pPr>
              <w:rPr>
                <w:lang w:eastAsia="lv-LV"/>
              </w:rPr>
            </w:pPr>
          </w:p>
        </w:tc>
      </w:tr>
      <w:tr w:rsidR="001B4907" w:rsidRPr="00026C21" w14:paraId="2F0168D5" w14:textId="77777777" w:rsidTr="001A6313">
        <w:trPr>
          <w:jc w:val="center"/>
        </w:trPr>
        <w:tc>
          <w:tcPr>
            <w:tcW w:w="4639" w:type="dxa"/>
          </w:tcPr>
          <w:p w14:paraId="385BE755" w14:textId="77777777" w:rsidR="001B4907" w:rsidRPr="00026C21" w:rsidRDefault="001B4907" w:rsidP="0076619E">
            <w:pPr>
              <w:pStyle w:val="Nosaukumi"/>
            </w:pPr>
            <w:r w:rsidRPr="00026C21">
              <w:t>Zinātnes nozare</w:t>
            </w:r>
          </w:p>
        </w:tc>
        <w:tc>
          <w:tcPr>
            <w:tcW w:w="4943" w:type="dxa"/>
          </w:tcPr>
          <w:p w14:paraId="38C66AF1" w14:textId="77777777" w:rsidR="001B4907" w:rsidRPr="00026C21" w:rsidRDefault="001B4907" w:rsidP="0076619E">
            <w:pPr>
              <w:snapToGrid w:val="0"/>
            </w:pPr>
          </w:p>
        </w:tc>
      </w:tr>
      <w:tr w:rsidR="001B4907" w:rsidRPr="00026C21" w14:paraId="4C957DBE" w14:textId="77777777" w:rsidTr="001A6313">
        <w:trPr>
          <w:jc w:val="center"/>
        </w:trPr>
        <w:tc>
          <w:tcPr>
            <w:tcW w:w="4639" w:type="dxa"/>
          </w:tcPr>
          <w:p w14:paraId="641F7F94" w14:textId="77777777" w:rsidR="001B4907" w:rsidRPr="00026C21" w:rsidRDefault="001B4907" w:rsidP="0076619E">
            <w:pPr>
              <w:pStyle w:val="Nosaukumi"/>
            </w:pPr>
            <w:r w:rsidRPr="00026C21">
              <w:t>Kursa līmenis</w:t>
            </w:r>
          </w:p>
        </w:tc>
        <w:tc>
          <w:tcPr>
            <w:tcW w:w="4943" w:type="dxa"/>
            <w:shd w:val="clear" w:color="auto" w:fill="auto"/>
          </w:tcPr>
          <w:p w14:paraId="276E468E" w14:textId="77777777" w:rsidR="001B4907" w:rsidRPr="00026C21" w:rsidRDefault="001B4907" w:rsidP="0076619E">
            <w:pPr>
              <w:rPr>
                <w:lang w:eastAsia="lv-LV"/>
              </w:rPr>
            </w:pPr>
          </w:p>
        </w:tc>
      </w:tr>
      <w:tr w:rsidR="001B4907" w:rsidRPr="00026C21" w14:paraId="75A340E0" w14:textId="77777777" w:rsidTr="001A6313">
        <w:trPr>
          <w:jc w:val="center"/>
        </w:trPr>
        <w:tc>
          <w:tcPr>
            <w:tcW w:w="4639" w:type="dxa"/>
          </w:tcPr>
          <w:p w14:paraId="1E05B8CB" w14:textId="77777777" w:rsidR="001B4907" w:rsidRPr="00026C21" w:rsidRDefault="001B4907" w:rsidP="0076619E">
            <w:pPr>
              <w:pStyle w:val="Nosaukumi"/>
              <w:rPr>
                <w:u w:val="single"/>
              </w:rPr>
            </w:pPr>
            <w:r w:rsidRPr="00026C21">
              <w:t>Kredītpunkti</w:t>
            </w:r>
          </w:p>
        </w:tc>
        <w:tc>
          <w:tcPr>
            <w:tcW w:w="4943" w:type="dxa"/>
            <w:vAlign w:val="center"/>
          </w:tcPr>
          <w:p w14:paraId="5C8F0442" w14:textId="77777777" w:rsidR="001B4907" w:rsidRPr="00026C21" w:rsidRDefault="0056583E" w:rsidP="0076619E">
            <w:pPr>
              <w:rPr>
                <w:lang w:eastAsia="lv-LV"/>
              </w:rPr>
            </w:pPr>
            <w:r>
              <w:rPr>
                <w:lang w:eastAsia="lv-LV"/>
              </w:rPr>
              <w:t>2</w:t>
            </w:r>
          </w:p>
        </w:tc>
      </w:tr>
      <w:tr w:rsidR="001B4907" w:rsidRPr="00026C21" w14:paraId="13795550" w14:textId="77777777" w:rsidTr="001A6313">
        <w:trPr>
          <w:jc w:val="center"/>
        </w:trPr>
        <w:tc>
          <w:tcPr>
            <w:tcW w:w="4639" w:type="dxa"/>
          </w:tcPr>
          <w:p w14:paraId="12FCB69B" w14:textId="77777777" w:rsidR="001B4907" w:rsidRPr="00026C21" w:rsidRDefault="001B4907" w:rsidP="0076619E">
            <w:pPr>
              <w:pStyle w:val="Nosaukumi"/>
              <w:rPr>
                <w:u w:val="single"/>
              </w:rPr>
            </w:pPr>
            <w:r w:rsidRPr="00026C21">
              <w:t>ECTS kredītpunkti</w:t>
            </w:r>
          </w:p>
        </w:tc>
        <w:tc>
          <w:tcPr>
            <w:tcW w:w="4943" w:type="dxa"/>
          </w:tcPr>
          <w:p w14:paraId="03F61B13" w14:textId="77777777" w:rsidR="001B4907" w:rsidRPr="00026C21" w:rsidRDefault="0056583E" w:rsidP="0076619E">
            <w:r>
              <w:t>3</w:t>
            </w:r>
          </w:p>
        </w:tc>
      </w:tr>
      <w:tr w:rsidR="001B4907" w:rsidRPr="00026C21" w14:paraId="58BD6C12" w14:textId="77777777" w:rsidTr="001A6313">
        <w:trPr>
          <w:jc w:val="center"/>
        </w:trPr>
        <w:tc>
          <w:tcPr>
            <w:tcW w:w="4639" w:type="dxa"/>
          </w:tcPr>
          <w:p w14:paraId="30CA9463" w14:textId="77777777" w:rsidR="001B4907" w:rsidRPr="00026C21" w:rsidRDefault="001B4907" w:rsidP="0076619E">
            <w:pPr>
              <w:pStyle w:val="Nosaukumi"/>
            </w:pPr>
            <w:r w:rsidRPr="00026C21">
              <w:t>Kopējais kontaktstundu skaits</w:t>
            </w:r>
          </w:p>
        </w:tc>
        <w:tc>
          <w:tcPr>
            <w:tcW w:w="4943" w:type="dxa"/>
            <w:vAlign w:val="center"/>
          </w:tcPr>
          <w:p w14:paraId="66AB67E3" w14:textId="77777777" w:rsidR="001B4907" w:rsidRPr="00026C21" w:rsidRDefault="00944F1E" w:rsidP="0076619E">
            <w:pPr>
              <w:rPr>
                <w:lang w:eastAsia="lv-LV"/>
              </w:rPr>
            </w:pPr>
            <w:r>
              <w:rPr>
                <w:lang w:eastAsia="lv-LV"/>
              </w:rPr>
              <w:t>32</w:t>
            </w:r>
          </w:p>
        </w:tc>
      </w:tr>
      <w:tr w:rsidR="001B4907" w:rsidRPr="00026C21" w14:paraId="00BFF849" w14:textId="77777777" w:rsidTr="001A6313">
        <w:trPr>
          <w:jc w:val="center"/>
        </w:trPr>
        <w:tc>
          <w:tcPr>
            <w:tcW w:w="4639" w:type="dxa"/>
          </w:tcPr>
          <w:p w14:paraId="75E7CAFF" w14:textId="77777777" w:rsidR="001B4907" w:rsidRPr="00026C21" w:rsidRDefault="001B4907" w:rsidP="0076619E">
            <w:pPr>
              <w:pStyle w:val="Nosaukumi2"/>
            </w:pPr>
            <w:r w:rsidRPr="00026C21">
              <w:t>Lekciju stundu skaits</w:t>
            </w:r>
          </w:p>
        </w:tc>
        <w:tc>
          <w:tcPr>
            <w:tcW w:w="4943" w:type="dxa"/>
          </w:tcPr>
          <w:p w14:paraId="58639E62" w14:textId="77777777" w:rsidR="001B4907" w:rsidRPr="00026C21" w:rsidRDefault="00944F1E" w:rsidP="0076619E">
            <w:r>
              <w:t>16</w:t>
            </w:r>
          </w:p>
        </w:tc>
      </w:tr>
      <w:tr w:rsidR="001B4907" w:rsidRPr="00026C21" w14:paraId="784D3432" w14:textId="77777777" w:rsidTr="001A6313">
        <w:trPr>
          <w:jc w:val="center"/>
        </w:trPr>
        <w:tc>
          <w:tcPr>
            <w:tcW w:w="4639" w:type="dxa"/>
          </w:tcPr>
          <w:p w14:paraId="5FA4C476" w14:textId="77777777" w:rsidR="001B4907" w:rsidRPr="00026C21" w:rsidRDefault="001B4907" w:rsidP="0076619E">
            <w:pPr>
              <w:pStyle w:val="Nosaukumi2"/>
            </w:pPr>
            <w:r w:rsidRPr="00026C21">
              <w:t>Semināru stundu skaits</w:t>
            </w:r>
          </w:p>
        </w:tc>
        <w:tc>
          <w:tcPr>
            <w:tcW w:w="4943" w:type="dxa"/>
          </w:tcPr>
          <w:p w14:paraId="4F11C8B2" w14:textId="77777777" w:rsidR="001B4907" w:rsidRPr="00026C21" w:rsidRDefault="00944F1E" w:rsidP="0076619E">
            <w:r>
              <w:t>-</w:t>
            </w:r>
          </w:p>
        </w:tc>
      </w:tr>
      <w:tr w:rsidR="001B4907" w:rsidRPr="00026C21" w14:paraId="57047B45" w14:textId="77777777" w:rsidTr="001A6313">
        <w:trPr>
          <w:jc w:val="center"/>
        </w:trPr>
        <w:tc>
          <w:tcPr>
            <w:tcW w:w="4639" w:type="dxa"/>
          </w:tcPr>
          <w:p w14:paraId="44D852B5" w14:textId="77777777" w:rsidR="001B4907" w:rsidRPr="00026C21" w:rsidRDefault="001B4907" w:rsidP="0076619E">
            <w:pPr>
              <w:pStyle w:val="Nosaukumi2"/>
            </w:pPr>
            <w:r w:rsidRPr="00026C21">
              <w:t>Praktisko darbu stundu skaits</w:t>
            </w:r>
          </w:p>
        </w:tc>
        <w:tc>
          <w:tcPr>
            <w:tcW w:w="4943" w:type="dxa"/>
          </w:tcPr>
          <w:p w14:paraId="39E9BD00" w14:textId="77777777" w:rsidR="001B4907" w:rsidRPr="00026C21" w:rsidRDefault="00944F1E" w:rsidP="0076619E">
            <w:r>
              <w:t>16</w:t>
            </w:r>
          </w:p>
        </w:tc>
      </w:tr>
      <w:tr w:rsidR="001B4907" w:rsidRPr="00026C21" w14:paraId="2D951D52" w14:textId="77777777" w:rsidTr="001A6313">
        <w:trPr>
          <w:jc w:val="center"/>
        </w:trPr>
        <w:tc>
          <w:tcPr>
            <w:tcW w:w="4639" w:type="dxa"/>
          </w:tcPr>
          <w:p w14:paraId="61F9F0D6" w14:textId="77777777" w:rsidR="001B4907" w:rsidRPr="00026C21" w:rsidRDefault="001B4907" w:rsidP="0076619E">
            <w:pPr>
              <w:pStyle w:val="Nosaukumi2"/>
            </w:pPr>
            <w:r w:rsidRPr="00026C21">
              <w:t>Laboratorijas darbu stundu skaits</w:t>
            </w:r>
          </w:p>
        </w:tc>
        <w:tc>
          <w:tcPr>
            <w:tcW w:w="4943" w:type="dxa"/>
          </w:tcPr>
          <w:p w14:paraId="4C993BBA" w14:textId="77777777" w:rsidR="001B4907" w:rsidRPr="00026C21" w:rsidRDefault="00944F1E" w:rsidP="0076619E">
            <w:r>
              <w:t>-</w:t>
            </w:r>
          </w:p>
        </w:tc>
      </w:tr>
      <w:tr w:rsidR="001B4907" w:rsidRPr="00026C21" w14:paraId="1415AFA5" w14:textId="77777777" w:rsidTr="001A6313">
        <w:trPr>
          <w:jc w:val="center"/>
        </w:trPr>
        <w:tc>
          <w:tcPr>
            <w:tcW w:w="4639" w:type="dxa"/>
          </w:tcPr>
          <w:p w14:paraId="4C92A8F5" w14:textId="77777777" w:rsidR="001B4907" w:rsidRPr="00026C21" w:rsidRDefault="001B4907" w:rsidP="0076619E">
            <w:pPr>
              <w:pStyle w:val="Nosaukumi2"/>
              <w:rPr>
                <w:lang w:eastAsia="lv-LV"/>
              </w:rPr>
            </w:pPr>
            <w:r w:rsidRPr="00026C21">
              <w:rPr>
                <w:lang w:eastAsia="lv-LV"/>
              </w:rPr>
              <w:t>Studējošā patstāvīgā darba stundu skaits</w:t>
            </w:r>
          </w:p>
        </w:tc>
        <w:tc>
          <w:tcPr>
            <w:tcW w:w="4943" w:type="dxa"/>
            <w:vAlign w:val="center"/>
          </w:tcPr>
          <w:p w14:paraId="31689480" w14:textId="77777777" w:rsidR="001B4907" w:rsidRPr="00026C21" w:rsidRDefault="00944F1E" w:rsidP="0076619E">
            <w:pPr>
              <w:rPr>
                <w:lang w:eastAsia="lv-LV"/>
              </w:rPr>
            </w:pPr>
            <w:r>
              <w:rPr>
                <w:lang w:eastAsia="lv-LV"/>
              </w:rPr>
              <w:t>48</w:t>
            </w:r>
          </w:p>
        </w:tc>
      </w:tr>
      <w:tr w:rsidR="001B4907" w:rsidRPr="00026C21" w14:paraId="5F5ECC0F" w14:textId="77777777" w:rsidTr="001A6313">
        <w:trPr>
          <w:jc w:val="center"/>
        </w:trPr>
        <w:tc>
          <w:tcPr>
            <w:tcW w:w="9582" w:type="dxa"/>
            <w:gridSpan w:val="2"/>
          </w:tcPr>
          <w:p w14:paraId="1F0008D0" w14:textId="77777777" w:rsidR="001B4907" w:rsidRPr="00026C21" w:rsidRDefault="001B4907" w:rsidP="0076619E">
            <w:pPr>
              <w:rPr>
                <w:lang w:eastAsia="lv-LV"/>
              </w:rPr>
            </w:pPr>
          </w:p>
        </w:tc>
      </w:tr>
      <w:tr w:rsidR="001B4907" w:rsidRPr="00026C21" w14:paraId="3F14EC66" w14:textId="77777777" w:rsidTr="001A6313">
        <w:trPr>
          <w:jc w:val="center"/>
        </w:trPr>
        <w:tc>
          <w:tcPr>
            <w:tcW w:w="9582" w:type="dxa"/>
            <w:gridSpan w:val="2"/>
          </w:tcPr>
          <w:p w14:paraId="52C733A4" w14:textId="77777777" w:rsidR="001B4907" w:rsidRPr="00026C21" w:rsidRDefault="001B4907" w:rsidP="0076619E">
            <w:pPr>
              <w:pStyle w:val="Nosaukumi"/>
            </w:pPr>
            <w:r w:rsidRPr="00026C21">
              <w:t>Kursa autors(-i)</w:t>
            </w:r>
          </w:p>
        </w:tc>
      </w:tr>
      <w:tr w:rsidR="008D4CBD" w:rsidRPr="00026C21" w14:paraId="31223196" w14:textId="77777777" w:rsidTr="001A6313">
        <w:trPr>
          <w:jc w:val="center"/>
        </w:trPr>
        <w:tc>
          <w:tcPr>
            <w:tcW w:w="9582" w:type="dxa"/>
            <w:gridSpan w:val="2"/>
          </w:tcPr>
          <w:p w14:paraId="20BDEC62" w14:textId="77777777" w:rsidR="008D4CBD" w:rsidRPr="00026C21" w:rsidRDefault="00944F1E" w:rsidP="0076619E">
            <w:r w:rsidRPr="00F364F0">
              <w:t>Dr.paed. Inta Ostrovska, DU Humanit</w:t>
            </w:r>
            <w:r>
              <w:t>āro un sociālo zinātņu institūts, Tiesību, vadībzinātnes un ekonomikas katedra,</w:t>
            </w:r>
            <w:r w:rsidRPr="00F364F0">
              <w:t xml:space="preserve"> docente</w:t>
            </w:r>
            <w:r>
              <w:t>, pētniece</w:t>
            </w:r>
          </w:p>
        </w:tc>
      </w:tr>
      <w:tr w:rsidR="008D4CBD" w:rsidRPr="00026C21" w14:paraId="146CE293" w14:textId="77777777" w:rsidTr="001A6313">
        <w:trPr>
          <w:jc w:val="center"/>
        </w:trPr>
        <w:tc>
          <w:tcPr>
            <w:tcW w:w="9582" w:type="dxa"/>
            <w:gridSpan w:val="2"/>
          </w:tcPr>
          <w:p w14:paraId="07D513FF" w14:textId="77777777" w:rsidR="008D4CBD" w:rsidRPr="00026C21" w:rsidRDefault="008D4CBD" w:rsidP="0076619E">
            <w:pPr>
              <w:pStyle w:val="Nosaukumi"/>
            </w:pPr>
            <w:r w:rsidRPr="00026C21">
              <w:t>Kursa docētājs(-i)</w:t>
            </w:r>
          </w:p>
        </w:tc>
      </w:tr>
      <w:tr w:rsidR="00DB1DD4" w:rsidRPr="00026C21" w14:paraId="2960862B" w14:textId="77777777" w:rsidTr="001A6313">
        <w:trPr>
          <w:jc w:val="center"/>
        </w:trPr>
        <w:tc>
          <w:tcPr>
            <w:tcW w:w="9582" w:type="dxa"/>
            <w:gridSpan w:val="2"/>
          </w:tcPr>
          <w:p w14:paraId="303CD913" w14:textId="77777777" w:rsidR="00DB1DD4" w:rsidRPr="00026C21" w:rsidRDefault="00DB1DD4" w:rsidP="0076619E">
            <w:r w:rsidRPr="00F364F0">
              <w:t>Dr.paed. Inta Ostrovska, DU Humanit</w:t>
            </w:r>
            <w:r>
              <w:t>āro un sociālo zinātņu institūts, Tiesību, vadībzinātnes un ekonomikas katedra,</w:t>
            </w:r>
            <w:r w:rsidRPr="00F364F0">
              <w:t xml:space="preserve"> docente</w:t>
            </w:r>
            <w:r>
              <w:t>, pētniece</w:t>
            </w:r>
          </w:p>
        </w:tc>
      </w:tr>
      <w:tr w:rsidR="00DB1DD4" w:rsidRPr="00026C21" w14:paraId="07D1B75A" w14:textId="77777777" w:rsidTr="001A6313">
        <w:trPr>
          <w:jc w:val="center"/>
        </w:trPr>
        <w:tc>
          <w:tcPr>
            <w:tcW w:w="9582" w:type="dxa"/>
            <w:gridSpan w:val="2"/>
          </w:tcPr>
          <w:p w14:paraId="7707F868" w14:textId="77777777" w:rsidR="00DB1DD4" w:rsidRPr="00026C21" w:rsidRDefault="00DB1DD4" w:rsidP="0076619E">
            <w:pPr>
              <w:pStyle w:val="Nosaukumi"/>
            </w:pPr>
            <w:r w:rsidRPr="00026C21">
              <w:t>Priekšzināšanas</w:t>
            </w:r>
          </w:p>
        </w:tc>
      </w:tr>
      <w:tr w:rsidR="00DB1DD4" w:rsidRPr="00026C21" w14:paraId="5A4EE811" w14:textId="77777777" w:rsidTr="001A6313">
        <w:trPr>
          <w:jc w:val="center"/>
        </w:trPr>
        <w:tc>
          <w:tcPr>
            <w:tcW w:w="9582" w:type="dxa"/>
            <w:gridSpan w:val="2"/>
          </w:tcPr>
          <w:p w14:paraId="1373BE0E" w14:textId="77777777" w:rsidR="00DB1DD4" w:rsidRPr="00026C21" w:rsidRDefault="00DB1DD4" w:rsidP="0076619E">
            <w:pPr>
              <w:snapToGrid w:val="0"/>
            </w:pPr>
            <w:r>
              <w:t>nav</w:t>
            </w:r>
          </w:p>
        </w:tc>
      </w:tr>
      <w:tr w:rsidR="00DB1DD4" w:rsidRPr="00026C21" w14:paraId="798CE68E" w14:textId="77777777" w:rsidTr="001A6313">
        <w:trPr>
          <w:jc w:val="center"/>
        </w:trPr>
        <w:tc>
          <w:tcPr>
            <w:tcW w:w="9582" w:type="dxa"/>
            <w:gridSpan w:val="2"/>
          </w:tcPr>
          <w:p w14:paraId="2029AADF" w14:textId="77777777" w:rsidR="00DB1DD4" w:rsidRPr="00026C21" w:rsidRDefault="00DB1DD4" w:rsidP="0076619E">
            <w:pPr>
              <w:pStyle w:val="Nosaukumi"/>
            </w:pPr>
            <w:r w:rsidRPr="00026C21">
              <w:t xml:space="preserve">Studiju kursa anotācija </w:t>
            </w:r>
          </w:p>
        </w:tc>
      </w:tr>
      <w:tr w:rsidR="00DB1DD4" w:rsidRPr="00026C21" w14:paraId="15561468" w14:textId="77777777" w:rsidTr="00026C21">
        <w:trPr>
          <w:trHeight w:val="1119"/>
          <w:jc w:val="center"/>
        </w:trPr>
        <w:tc>
          <w:tcPr>
            <w:tcW w:w="9582" w:type="dxa"/>
            <w:gridSpan w:val="2"/>
          </w:tcPr>
          <w:p w14:paraId="2D75C29C" w14:textId="77777777" w:rsidR="00A41547" w:rsidRPr="0038126F" w:rsidRDefault="00DB1DD4" w:rsidP="0076619E">
            <w:pPr>
              <w:rPr>
                <w:rFonts w:ascii="Tahoma" w:hAnsi="Tahoma" w:cs="Tahoma"/>
                <w:sz w:val="20"/>
                <w:szCs w:val="20"/>
                <w:shd w:val="clear" w:color="auto" w:fill="FFFFFF"/>
              </w:rPr>
            </w:pPr>
            <w:r w:rsidRPr="0038126F">
              <w:t xml:space="preserve">KURSA MĒRĶIS: iepazīstināt ar socioloģijas zinātnes virzieniem, līmeņiem un nozarēm, attīstīt prasmi analizēt un sniegt vērtējumu par sabiedrībā notiekošajiem procesiem, attīstīt spēju kritiski izvērtēt, argumentēt, konfrontēt un sintezēt notikumus sabiedrībā, kā arī iepazīstināt studentus ar </w:t>
            </w:r>
            <w:proofErr w:type="spellStart"/>
            <w:r w:rsidRPr="0038126F">
              <w:t>konfliktoloģijas</w:t>
            </w:r>
            <w:proofErr w:type="spellEnd"/>
            <w:r w:rsidRPr="0038126F">
              <w:t xml:space="preserve"> būtību, problēmām un likumsakarībām, pētīšanas metodēm, veidot priekšstatu par alternatīvām strīdu risināšanas metodēm.</w:t>
            </w:r>
            <w:r w:rsidR="00A41547" w:rsidRPr="0038126F">
              <w:rPr>
                <w:rFonts w:ascii="Tahoma" w:hAnsi="Tahoma" w:cs="Tahoma"/>
                <w:sz w:val="20"/>
                <w:szCs w:val="20"/>
                <w:shd w:val="clear" w:color="auto" w:fill="FFFFFF"/>
              </w:rPr>
              <w:t xml:space="preserve"> </w:t>
            </w:r>
            <w:r w:rsidR="00A41547" w:rsidRPr="0038126F">
              <w:rPr>
                <w:shd w:val="clear" w:color="auto" w:fill="FFFFFF"/>
              </w:rPr>
              <w:t>Nodarbībās tiek izmantotas dažādas darba formas un metodes: lekcijas, praktiskie darbi, piemēru analīze, kļūdu analīze, vingrinājumi, grupu darbs, lomu spēle.</w:t>
            </w:r>
          </w:p>
          <w:p w14:paraId="19B7993D" w14:textId="77777777" w:rsidR="00DB1DD4" w:rsidRPr="0038126F" w:rsidRDefault="00DB1DD4" w:rsidP="0076619E">
            <w:pPr>
              <w:snapToGrid w:val="0"/>
            </w:pPr>
          </w:p>
          <w:p w14:paraId="337E8656" w14:textId="77777777" w:rsidR="00DB1DD4" w:rsidRPr="0038126F" w:rsidRDefault="00DB1DD4" w:rsidP="0076619E">
            <w:pPr>
              <w:suppressAutoHyphens/>
              <w:autoSpaceDE/>
              <w:autoSpaceDN/>
              <w:adjustRightInd/>
              <w:jc w:val="both"/>
            </w:pPr>
            <w:r w:rsidRPr="0038126F">
              <w:t xml:space="preserve">KURSA UZDEVUMI: </w:t>
            </w:r>
          </w:p>
          <w:p w14:paraId="17F46E88" w14:textId="77777777" w:rsidR="00DB1DD4" w:rsidRPr="003F5694" w:rsidRDefault="00DB1DD4" w:rsidP="0076619E">
            <w:pPr>
              <w:pStyle w:val="ListParagraph"/>
              <w:numPr>
                <w:ilvl w:val="0"/>
                <w:numId w:val="40"/>
              </w:numPr>
              <w:suppressAutoHyphens/>
              <w:jc w:val="both"/>
              <w:rPr>
                <w:color w:val="auto"/>
              </w:rPr>
            </w:pPr>
            <w:r w:rsidRPr="0038126F">
              <w:rPr>
                <w:color w:val="auto"/>
              </w:rPr>
              <w:t xml:space="preserve">Sniegt zināšanas par </w:t>
            </w:r>
            <w:r w:rsidRPr="003F5694">
              <w:rPr>
                <w:color w:val="auto"/>
              </w:rPr>
              <w:t>socioloģijas zinātnes attīstības procesu.</w:t>
            </w:r>
          </w:p>
          <w:p w14:paraId="1741105B" w14:textId="77777777" w:rsidR="00DB1DD4" w:rsidRPr="00DB1DD4" w:rsidRDefault="00DB1DD4" w:rsidP="0076619E">
            <w:pPr>
              <w:pStyle w:val="ListParagraph"/>
              <w:numPr>
                <w:ilvl w:val="0"/>
                <w:numId w:val="40"/>
              </w:numPr>
              <w:suppressAutoHyphens/>
              <w:jc w:val="both"/>
              <w:rPr>
                <w:color w:val="auto"/>
              </w:rPr>
            </w:pPr>
            <w:r>
              <w:rPr>
                <w:color w:val="auto"/>
              </w:rPr>
              <w:t>Sniegt ieskatu teorētiskās socioloģijas un s</w:t>
            </w:r>
            <w:r w:rsidRPr="00DB1DD4">
              <w:rPr>
                <w:color w:val="auto"/>
              </w:rPr>
              <w:t>ocioloģi</w:t>
            </w:r>
            <w:r>
              <w:rPr>
                <w:color w:val="auto"/>
              </w:rPr>
              <w:t>jas zinātnes apakšnozarēs</w:t>
            </w:r>
            <w:r w:rsidRPr="00DB1DD4">
              <w:rPr>
                <w:color w:val="auto"/>
              </w:rPr>
              <w:t>.</w:t>
            </w:r>
          </w:p>
          <w:p w14:paraId="361D2855" w14:textId="77777777" w:rsidR="00DB1DD4" w:rsidRPr="00DB1DD4" w:rsidRDefault="00DB1DD4" w:rsidP="0076619E">
            <w:pPr>
              <w:pStyle w:val="ListParagraph"/>
              <w:numPr>
                <w:ilvl w:val="0"/>
                <w:numId w:val="40"/>
              </w:numPr>
              <w:suppressAutoHyphens/>
              <w:jc w:val="both"/>
              <w:rPr>
                <w:color w:val="auto"/>
              </w:rPr>
            </w:pPr>
            <w:r w:rsidRPr="003F5694">
              <w:rPr>
                <w:color w:val="auto"/>
              </w:rPr>
              <w:t xml:space="preserve">Veikt sabiedrības </w:t>
            </w:r>
            <w:r w:rsidRPr="00DB1DD4">
              <w:rPr>
                <w:color w:val="auto"/>
              </w:rPr>
              <w:t>struktūras komponentu analīzi.</w:t>
            </w:r>
          </w:p>
          <w:p w14:paraId="17A12457" w14:textId="77777777" w:rsidR="00DB1DD4" w:rsidRPr="00DB1DD4" w:rsidRDefault="00DB1DD4" w:rsidP="0076619E">
            <w:pPr>
              <w:pStyle w:val="ListParagraph"/>
              <w:numPr>
                <w:ilvl w:val="0"/>
                <w:numId w:val="40"/>
              </w:numPr>
              <w:suppressAutoHyphens/>
              <w:jc w:val="both"/>
              <w:rPr>
                <w:color w:val="auto"/>
              </w:rPr>
            </w:pPr>
            <w:r w:rsidRPr="00DB1DD4">
              <w:rPr>
                <w:color w:val="auto"/>
              </w:rPr>
              <w:t>I</w:t>
            </w:r>
            <w:r w:rsidRPr="00DB1DD4">
              <w:rPr>
                <w:color w:val="000000"/>
              </w:rPr>
              <w:t xml:space="preserve">epazīstināt studentus ar </w:t>
            </w:r>
            <w:proofErr w:type="spellStart"/>
            <w:r w:rsidRPr="00DB1DD4">
              <w:rPr>
                <w:color w:val="000000"/>
              </w:rPr>
              <w:t>konfliktoloģijas</w:t>
            </w:r>
            <w:proofErr w:type="spellEnd"/>
            <w:r w:rsidRPr="00DB1DD4">
              <w:rPr>
                <w:color w:val="000000"/>
              </w:rPr>
              <w:t xml:space="preserve"> būtību, problēmām un likumsakarībām, pētīšanas metodēm.</w:t>
            </w:r>
          </w:p>
          <w:p w14:paraId="1BFBE0D2" w14:textId="77777777" w:rsidR="00DB1DD4" w:rsidRPr="00DB1DD4" w:rsidRDefault="00A41547" w:rsidP="0076619E">
            <w:pPr>
              <w:pStyle w:val="ListParagraph"/>
              <w:numPr>
                <w:ilvl w:val="0"/>
                <w:numId w:val="40"/>
              </w:numPr>
              <w:suppressAutoHyphens/>
              <w:jc w:val="both"/>
              <w:rPr>
                <w:color w:val="auto"/>
              </w:rPr>
            </w:pPr>
            <w:r>
              <w:rPr>
                <w:color w:val="000000"/>
              </w:rPr>
              <w:t xml:space="preserve"> V</w:t>
            </w:r>
            <w:r w:rsidR="00DB1DD4" w:rsidRPr="00DB1DD4">
              <w:rPr>
                <w:color w:val="000000"/>
              </w:rPr>
              <w:t>eicināt prasmi saskatīt un izprast konfliktu situācijas, cilvēku uzvedību tajās, un šīs zināšanas izmantot profesionālajā darbībā.</w:t>
            </w:r>
          </w:p>
          <w:p w14:paraId="28EC8925" w14:textId="77777777" w:rsidR="00DB1DD4" w:rsidRPr="00DB1DD4" w:rsidRDefault="00DB1DD4" w:rsidP="0076619E">
            <w:pPr>
              <w:suppressAutoHyphens/>
              <w:jc w:val="both"/>
              <w:rPr>
                <w:color w:val="0070C0"/>
              </w:rPr>
            </w:pPr>
          </w:p>
        </w:tc>
      </w:tr>
      <w:tr w:rsidR="00DB1DD4" w:rsidRPr="00026C21" w14:paraId="5F1A1F54" w14:textId="77777777" w:rsidTr="001A6313">
        <w:trPr>
          <w:jc w:val="center"/>
        </w:trPr>
        <w:tc>
          <w:tcPr>
            <w:tcW w:w="9582" w:type="dxa"/>
            <w:gridSpan w:val="2"/>
          </w:tcPr>
          <w:p w14:paraId="22598398" w14:textId="77777777" w:rsidR="00DB1DD4" w:rsidRPr="00026C21" w:rsidRDefault="00DB1DD4" w:rsidP="0076619E">
            <w:pPr>
              <w:pStyle w:val="Nosaukumi"/>
            </w:pPr>
            <w:r w:rsidRPr="00026C21">
              <w:t>Studiju kursa kalendārais plāns</w:t>
            </w:r>
          </w:p>
        </w:tc>
      </w:tr>
      <w:tr w:rsidR="00DB1DD4" w:rsidRPr="00026C21" w14:paraId="092AA093" w14:textId="77777777" w:rsidTr="001A6313">
        <w:trPr>
          <w:jc w:val="center"/>
        </w:trPr>
        <w:tc>
          <w:tcPr>
            <w:tcW w:w="9582" w:type="dxa"/>
            <w:gridSpan w:val="2"/>
          </w:tcPr>
          <w:p w14:paraId="0830D3CD" w14:textId="77777777" w:rsidR="00DB1DD4" w:rsidRDefault="00DB1DD4" w:rsidP="0038126F">
            <w:pPr>
              <w:jc w:val="both"/>
            </w:pPr>
            <w:r w:rsidRPr="00F364F0">
              <w:t>Kursa struktūra: 16 stundas l</w:t>
            </w:r>
            <w:r w:rsidR="0049566C">
              <w:t>ekcijas (L), 16 stundas praktiskie darbi (P</w:t>
            </w:r>
            <w:r w:rsidRPr="00F364F0">
              <w:t>)</w:t>
            </w:r>
            <w:r>
              <w:t xml:space="preserve">, 48 </w:t>
            </w:r>
            <w:r w:rsidRPr="00596465">
              <w:rPr>
                <w:lang w:eastAsia="ko-KR"/>
              </w:rPr>
              <w:t>patstāvīgais darbs</w:t>
            </w:r>
            <w:r>
              <w:rPr>
                <w:lang w:eastAsia="ko-KR"/>
              </w:rPr>
              <w:t xml:space="preserve"> (</w:t>
            </w:r>
            <w:proofErr w:type="spellStart"/>
            <w:r>
              <w:rPr>
                <w:lang w:eastAsia="ko-KR"/>
              </w:rPr>
              <w:t>Pd</w:t>
            </w:r>
            <w:proofErr w:type="spellEnd"/>
            <w:r>
              <w:rPr>
                <w:lang w:eastAsia="ko-KR"/>
              </w:rPr>
              <w:t>)</w:t>
            </w:r>
            <w:r w:rsidRPr="00F364F0">
              <w:t>:</w:t>
            </w:r>
          </w:p>
          <w:p w14:paraId="543A23BB" w14:textId="77777777" w:rsidR="00DB1DD4" w:rsidRPr="00F364F0" w:rsidRDefault="00DB1DD4" w:rsidP="0076619E"/>
          <w:p w14:paraId="5579A8FB" w14:textId="77777777" w:rsidR="00DB1DD4" w:rsidRDefault="00DB1DD4" w:rsidP="0076619E">
            <w:r w:rsidRPr="00F364F0">
              <w:t xml:space="preserve">1. Socioloģija kā zinātne par sabiedrību. Sabiedrība kā sociālā sistēma. Cilvēks, indivīds un personība sabiedrības kontekstā. </w:t>
            </w:r>
            <w:r w:rsidR="0049566C">
              <w:t>L2, P</w:t>
            </w:r>
            <w:r w:rsidRPr="00F364F0">
              <w:t>2</w:t>
            </w:r>
            <w:r>
              <w:t xml:space="preserve">, </w:t>
            </w:r>
            <w:proofErr w:type="spellStart"/>
            <w:r>
              <w:t>Pd</w:t>
            </w:r>
            <w:proofErr w:type="spellEnd"/>
            <w:r>
              <w:t xml:space="preserve"> 6</w:t>
            </w:r>
          </w:p>
          <w:p w14:paraId="37547C2D" w14:textId="77777777" w:rsidR="00DB1DD4" w:rsidRDefault="00DB1DD4" w:rsidP="0076619E">
            <w:r w:rsidRPr="00F364F0">
              <w:t xml:space="preserve">2. Sociālā nevienlīdzība un stratifikācija. Sociālā mobilitāte. </w:t>
            </w:r>
            <w:r w:rsidR="0049566C">
              <w:t>L2, P</w:t>
            </w:r>
            <w:r w:rsidRPr="00F364F0">
              <w:t>2</w:t>
            </w:r>
            <w:r>
              <w:t xml:space="preserve">, </w:t>
            </w:r>
            <w:proofErr w:type="spellStart"/>
            <w:r>
              <w:t>Pd</w:t>
            </w:r>
            <w:proofErr w:type="spellEnd"/>
            <w:r>
              <w:t xml:space="preserve"> 6</w:t>
            </w:r>
          </w:p>
          <w:p w14:paraId="3F2C9FC4" w14:textId="77777777" w:rsidR="00DB1DD4" w:rsidRPr="00F364F0" w:rsidRDefault="00DB1DD4" w:rsidP="0076619E">
            <w:r w:rsidRPr="00F364F0">
              <w:t>3. Sociālās grupas un sociālās organizācijas</w:t>
            </w:r>
            <w:r>
              <w:t>.</w:t>
            </w:r>
            <w:r w:rsidRPr="00F364F0">
              <w:t xml:space="preserve"> Sociālie institūti. </w:t>
            </w:r>
            <w:r w:rsidR="0049566C">
              <w:t>L2, P</w:t>
            </w:r>
            <w:r w:rsidRPr="00F364F0">
              <w:t>2</w:t>
            </w:r>
            <w:r>
              <w:t xml:space="preserve">, </w:t>
            </w:r>
            <w:proofErr w:type="spellStart"/>
            <w:r>
              <w:t>Pd</w:t>
            </w:r>
            <w:proofErr w:type="spellEnd"/>
            <w:r>
              <w:t xml:space="preserve"> 6</w:t>
            </w:r>
          </w:p>
          <w:p w14:paraId="2DF9FEBE" w14:textId="77777777" w:rsidR="00DB1DD4" w:rsidRDefault="00DB1DD4" w:rsidP="0076619E">
            <w:r w:rsidRPr="00F364F0">
              <w:lastRenderedPageBreak/>
              <w:t xml:space="preserve">4. </w:t>
            </w:r>
            <w:proofErr w:type="spellStart"/>
            <w:r w:rsidR="00A41547" w:rsidRPr="00F364F0">
              <w:t>Deviance</w:t>
            </w:r>
            <w:proofErr w:type="spellEnd"/>
            <w:r w:rsidR="00A41547" w:rsidRPr="00F364F0">
              <w:t xml:space="preserve"> un sociālā kontrole. </w:t>
            </w:r>
            <w:r w:rsidRPr="00F364F0">
              <w:t>L2, S2</w:t>
            </w:r>
            <w:r>
              <w:t xml:space="preserve">, </w:t>
            </w:r>
            <w:proofErr w:type="spellStart"/>
            <w:r>
              <w:t>Pd</w:t>
            </w:r>
            <w:proofErr w:type="spellEnd"/>
            <w:r>
              <w:t xml:space="preserve"> 6</w:t>
            </w:r>
          </w:p>
          <w:p w14:paraId="6AAE7F03" w14:textId="77777777" w:rsidR="00DB1DD4" w:rsidRDefault="00DB1DD4" w:rsidP="0076619E">
            <w:r w:rsidRPr="00F364F0">
              <w:t>5. Sociālās pārmaiņas un sabiedrības ilgtspēja. Globalizācijas procesi.</w:t>
            </w:r>
            <w:r>
              <w:t xml:space="preserve"> </w:t>
            </w:r>
            <w:r w:rsidR="0049566C">
              <w:t>L2, P</w:t>
            </w:r>
            <w:r w:rsidRPr="00F364F0">
              <w:t>2</w:t>
            </w:r>
            <w:r>
              <w:t xml:space="preserve">, </w:t>
            </w:r>
            <w:proofErr w:type="spellStart"/>
            <w:r>
              <w:t>Pd</w:t>
            </w:r>
            <w:proofErr w:type="spellEnd"/>
            <w:r>
              <w:t xml:space="preserve"> 6</w:t>
            </w:r>
          </w:p>
          <w:p w14:paraId="434B7493" w14:textId="77777777" w:rsidR="00DB1DD4" w:rsidRPr="004A5CAB" w:rsidRDefault="00DB1DD4" w:rsidP="0076619E">
            <w:pPr>
              <w:autoSpaceDE/>
              <w:autoSpaceDN/>
              <w:adjustRightInd/>
              <w:textAlignment w:val="baseline"/>
              <w:rPr>
                <w:rFonts w:eastAsia="Times New Roman"/>
                <w:bCs w:val="0"/>
                <w:iCs w:val="0"/>
              </w:rPr>
            </w:pPr>
            <w:r w:rsidRPr="004A5CAB">
              <w:t xml:space="preserve">6. Konfliktu pieeja socioloģijā. </w:t>
            </w:r>
            <w:r w:rsidR="004A5CAB" w:rsidRPr="004A5CAB">
              <w:t>Konfliktu būtība.</w:t>
            </w:r>
            <w:r w:rsidR="004A5CAB" w:rsidRPr="004A5CAB">
              <w:rPr>
                <w:rFonts w:eastAsia="Times New Roman"/>
                <w:bCs w:val="0"/>
                <w:iCs w:val="0"/>
              </w:rPr>
              <w:t xml:space="preserve"> </w:t>
            </w:r>
            <w:r w:rsidR="004A5CAB" w:rsidRPr="004572EB">
              <w:rPr>
                <w:rFonts w:eastAsia="Times New Roman"/>
                <w:bCs w:val="0"/>
                <w:iCs w:val="0"/>
              </w:rPr>
              <w:t>Ko</w:t>
            </w:r>
            <w:r w:rsidR="004A5CAB" w:rsidRPr="004A5CAB">
              <w:rPr>
                <w:rFonts w:eastAsia="Times New Roman"/>
                <w:bCs w:val="0"/>
                <w:iCs w:val="0"/>
              </w:rPr>
              <w:t>nflikta cēloņi, attīstības posmi.</w:t>
            </w:r>
            <w:r w:rsidR="004A5CAB">
              <w:rPr>
                <w:rFonts w:eastAsia="Times New Roman"/>
                <w:bCs w:val="0"/>
                <w:iCs w:val="0"/>
              </w:rPr>
              <w:t xml:space="preserve"> </w:t>
            </w:r>
            <w:r w:rsidR="0049566C">
              <w:t>L2, P</w:t>
            </w:r>
            <w:r w:rsidRPr="004A5CAB">
              <w:t>2, Pd6</w:t>
            </w:r>
          </w:p>
          <w:p w14:paraId="40C4071D" w14:textId="77777777" w:rsidR="004A5CAB" w:rsidRPr="00910618" w:rsidRDefault="00DB1DD4" w:rsidP="0076619E">
            <w:pPr>
              <w:pStyle w:val="NormalWeb"/>
              <w:shd w:val="clear" w:color="auto" w:fill="FFFFFF"/>
              <w:spacing w:before="0" w:beforeAutospacing="0" w:after="0" w:afterAutospacing="0"/>
              <w:rPr>
                <w:lang w:val="lv-LV"/>
              </w:rPr>
            </w:pPr>
            <w:r w:rsidRPr="004A5CAB">
              <w:rPr>
                <w:lang w:val="lv-LV"/>
              </w:rPr>
              <w:t xml:space="preserve">7. </w:t>
            </w:r>
            <w:r w:rsidR="004A5CAB" w:rsidRPr="004A5CAB">
              <w:rPr>
                <w:lang w:val="lv-LV"/>
              </w:rPr>
              <w:t xml:space="preserve">Konfliktu veidi, attīstības dinamika Objektīva un konstruktīva  pieeja  konfliktsituācijām. </w:t>
            </w:r>
            <w:r w:rsidR="0049566C" w:rsidRPr="00910618">
              <w:rPr>
                <w:lang w:val="lv-LV"/>
              </w:rPr>
              <w:t>L2, P</w:t>
            </w:r>
            <w:r w:rsidRPr="00910618">
              <w:rPr>
                <w:lang w:val="lv-LV"/>
              </w:rPr>
              <w:t xml:space="preserve">2, </w:t>
            </w:r>
            <w:proofErr w:type="spellStart"/>
            <w:r w:rsidRPr="00910618">
              <w:rPr>
                <w:lang w:val="lv-LV"/>
              </w:rPr>
              <w:t>Pd</w:t>
            </w:r>
            <w:proofErr w:type="spellEnd"/>
            <w:r w:rsidRPr="00910618">
              <w:rPr>
                <w:lang w:val="lv-LV"/>
              </w:rPr>
              <w:t xml:space="preserve"> 6</w:t>
            </w:r>
          </w:p>
          <w:p w14:paraId="3B51C9F6" w14:textId="77777777" w:rsidR="00DB1DD4" w:rsidRPr="004A5CAB" w:rsidRDefault="00DB1DD4" w:rsidP="0076619E">
            <w:pPr>
              <w:pStyle w:val="NormalWeb"/>
              <w:shd w:val="clear" w:color="auto" w:fill="FFFFFF"/>
              <w:spacing w:before="0" w:beforeAutospacing="0" w:after="0" w:afterAutospacing="0"/>
            </w:pPr>
            <w:r w:rsidRPr="00910618">
              <w:rPr>
                <w:lang w:val="lv-LV"/>
              </w:rPr>
              <w:t xml:space="preserve">8. </w:t>
            </w:r>
            <w:r w:rsidR="004A5CAB" w:rsidRPr="004572EB">
              <w:rPr>
                <w:lang w:val="lv-LV"/>
              </w:rPr>
              <w:t>Konflikta risināšanas efektīvākie paņēmieni</w:t>
            </w:r>
            <w:r w:rsidR="004A5CAB" w:rsidRPr="00910618">
              <w:rPr>
                <w:bCs/>
                <w:iCs/>
                <w:lang w:val="lv-LV"/>
              </w:rPr>
              <w:t xml:space="preserve"> un</w:t>
            </w:r>
            <w:r w:rsidR="004A5CAB" w:rsidRPr="00910618">
              <w:rPr>
                <w:lang w:val="lv-LV"/>
              </w:rPr>
              <w:t xml:space="preserve"> novēršanas iespējas penitenciārā darba jomā.</w:t>
            </w:r>
            <w:r w:rsidR="004A5CAB" w:rsidRPr="00910618">
              <w:rPr>
                <w:bCs/>
                <w:iCs/>
                <w:lang w:val="lv-LV"/>
              </w:rPr>
              <w:t xml:space="preserve"> </w:t>
            </w:r>
            <w:r w:rsidR="0049566C">
              <w:t>L2, P</w:t>
            </w:r>
            <w:r w:rsidRPr="004A5CAB">
              <w:t>2, Pd 6</w:t>
            </w:r>
          </w:p>
          <w:p w14:paraId="4BBDC7D2" w14:textId="77777777" w:rsidR="00DB1DD4" w:rsidRPr="00593FE6" w:rsidRDefault="00DB1DD4" w:rsidP="0076619E">
            <w:pPr>
              <w:ind w:left="34"/>
              <w:jc w:val="both"/>
              <w:rPr>
                <w:i/>
                <w:lang w:eastAsia="ko-KR"/>
              </w:rPr>
            </w:pPr>
            <w:r w:rsidRPr="00593FE6">
              <w:rPr>
                <w:i/>
                <w:lang w:eastAsia="ko-KR"/>
              </w:rPr>
              <w:t>L -  lekcija</w:t>
            </w:r>
          </w:p>
          <w:p w14:paraId="4AA79AE1" w14:textId="77777777" w:rsidR="00DB1DD4" w:rsidRPr="00593FE6" w:rsidRDefault="00DB1DD4" w:rsidP="0076619E">
            <w:pPr>
              <w:ind w:left="34"/>
              <w:jc w:val="both"/>
              <w:rPr>
                <w:i/>
                <w:lang w:eastAsia="ko-KR"/>
              </w:rPr>
            </w:pPr>
            <w:r w:rsidRPr="00593FE6">
              <w:rPr>
                <w:i/>
                <w:lang w:eastAsia="ko-KR"/>
              </w:rPr>
              <w:t>S - seminārs</w:t>
            </w:r>
          </w:p>
          <w:p w14:paraId="1AED908B" w14:textId="77777777" w:rsidR="00DB1DD4" w:rsidRPr="00593FE6" w:rsidRDefault="00DB1DD4" w:rsidP="0076619E">
            <w:pPr>
              <w:ind w:left="34"/>
              <w:jc w:val="both"/>
              <w:rPr>
                <w:i/>
                <w:lang w:eastAsia="ko-KR"/>
              </w:rPr>
            </w:pPr>
            <w:r w:rsidRPr="00593FE6">
              <w:rPr>
                <w:i/>
                <w:lang w:eastAsia="ko-KR"/>
              </w:rPr>
              <w:t>P – praktiskie darbi</w:t>
            </w:r>
          </w:p>
          <w:p w14:paraId="26CEE011" w14:textId="77777777" w:rsidR="00DB1DD4" w:rsidRPr="00593FE6" w:rsidRDefault="00DB1DD4" w:rsidP="0076619E">
            <w:pPr>
              <w:ind w:left="34"/>
              <w:jc w:val="both"/>
              <w:rPr>
                <w:i/>
                <w:lang w:eastAsia="ko-KR"/>
              </w:rPr>
            </w:pPr>
            <w:proofErr w:type="spellStart"/>
            <w:r w:rsidRPr="00593FE6">
              <w:rPr>
                <w:i/>
                <w:lang w:eastAsia="ko-KR"/>
              </w:rPr>
              <w:t>Ld</w:t>
            </w:r>
            <w:proofErr w:type="spellEnd"/>
            <w:r w:rsidRPr="00593FE6">
              <w:rPr>
                <w:i/>
                <w:lang w:eastAsia="ko-KR"/>
              </w:rPr>
              <w:t xml:space="preserve"> – laboratorijas darbi</w:t>
            </w:r>
          </w:p>
          <w:p w14:paraId="6976AF29" w14:textId="77777777" w:rsidR="00DB1DD4" w:rsidRPr="004A5CAB" w:rsidRDefault="00DB1DD4" w:rsidP="0076619E">
            <w:pPr>
              <w:ind w:left="34"/>
              <w:rPr>
                <w:i/>
                <w:color w:val="0070C0"/>
                <w:lang w:eastAsia="ko-KR"/>
              </w:rPr>
            </w:pPr>
            <w:proofErr w:type="spellStart"/>
            <w:r w:rsidRPr="00593FE6">
              <w:rPr>
                <w:i/>
                <w:lang w:eastAsia="ko-KR"/>
              </w:rPr>
              <w:t>Pd</w:t>
            </w:r>
            <w:proofErr w:type="spellEnd"/>
            <w:r w:rsidRPr="00593FE6">
              <w:rPr>
                <w:i/>
                <w:lang w:eastAsia="ko-KR"/>
              </w:rPr>
              <w:t xml:space="preserve"> – patstāvīgais darbs</w:t>
            </w:r>
          </w:p>
        </w:tc>
      </w:tr>
      <w:tr w:rsidR="00DB1DD4" w:rsidRPr="00026C21" w14:paraId="2792ABD6" w14:textId="77777777" w:rsidTr="001A6313">
        <w:trPr>
          <w:jc w:val="center"/>
        </w:trPr>
        <w:tc>
          <w:tcPr>
            <w:tcW w:w="9582" w:type="dxa"/>
            <w:gridSpan w:val="2"/>
          </w:tcPr>
          <w:p w14:paraId="435ED15D" w14:textId="77777777" w:rsidR="00DB1DD4" w:rsidRPr="00026C21" w:rsidRDefault="00DB1DD4" w:rsidP="0076619E">
            <w:pPr>
              <w:pStyle w:val="Nosaukumi"/>
            </w:pPr>
            <w:r w:rsidRPr="00026C21">
              <w:lastRenderedPageBreak/>
              <w:t>Studiju rezultāti</w:t>
            </w:r>
          </w:p>
        </w:tc>
      </w:tr>
      <w:tr w:rsidR="00DB1DD4" w:rsidRPr="00026C21" w14:paraId="0DB4D0ED" w14:textId="77777777" w:rsidTr="001A6313">
        <w:trPr>
          <w:jc w:val="center"/>
        </w:trPr>
        <w:tc>
          <w:tcPr>
            <w:tcW w:w="9582" w:type="dxa"/>
            <w:gridSpan w:val="2"/>
          </w:tcPr>
          <w:p w14:paraId="40D6FC6C" w14:textId="77777777" w:rsidR="00014CFB" w:rsidRPr="00431711" w:rsidRDefault="00DB1DD4" w:rsidP="0076619E">
            <w:pPr>
              <w:pStyle w:val="ListParagraph"/>
              <w:ind w:left="20"/>
              <w:rPr>
                <w:color w:val="auto"/>
              </w:rPr>
            </w:pPr>
            <w:r w:rsidRPr="00431711">
              <w:rPr>
                <w:color w:val="auto"/>
              </w:rPr>
              <w:t>ZINĀŠANAS:</w:t>
            </w:r>
          </w:p>
          <w:p w14:paraId="129E803F" w14:textId="2B749A69" w:rsidR="00DB1DD4" w:rsidRPr="00431711" w:rsidRDefault="00DB1DD4" w:rsidP="0076619E">
            <w:pPr>
              <w:pStyle w:val="ListParagraph"/>
              <w:ind w:left="20"/>
              <w:rPr>
                <w:color w:val="auto"/>
              </w:rPr>
            </w:pPr>
            <w:r w:rsidRPr="00431711">
              <w:rPr>
                <w:color w:val="auto"/>
              </w:rPr>
              <w:t>1.</w:t>
            </w:r>
            <w:r w:rsidR="004A5CAB" w:rsidRPr="00431711">
              <w:rPr>
                <w:color w:val="auto"/>
              </w:rPr>
              <w:t xml:space="preserve"> </w:t>
            </w:r>
            <w:r w:rsidR="0038126F" w:rsidRPr="00431711">
              <w:rPr>
                <w:color w:val="auto"/>
              </w:rPr>
              <w:t xml:space="preserve">Zina </w:t>
            </w:r>
            <w:r w:rsidR="004A5CAB" w:rsidRPr="00431711">
              <w:rPr>
                <w:color w:val="auto"/>
              </w:rPr>
              <w:t>par sabiedrību kā sistēmu un to veidojošajiem elementiem.</w:t>
            </w:r>
          </w:p>
          <w:p w14:paraId="65AAAF86" w14:textId="5F77F40A" w:rsidR="00DB1DD4" w:rsidRPr="00431711" w:rsidRDefault="00DB1DD4" w:rsidP="0076619E">
            <w:pPr>
              <w:pStyle w:val="ListParagraph"/>
              <w:ind w:left="20"/>
              <w:rPr>
                <w:color w:val="auto"/>
              </w:rPr>
            </w:pPr>
            <w:r w:rsidRPr="00431711">
              <w:rPr>
                <w:color w:val="auto"/>
              </w:rPr>
              <w:t>2.</w:t>
            </w:r>
            <w:r w:rsidR="008A7B81">
              <w:rPr>
                <w:color w:val="auto"/>
              </w:rPr>
              <w:t xml:space="preserve"> </w:t>
            </w:r>
            <w:r w:rsidR="0038126F" w:rsidRPr="00431711">
              <w:rPr>
                <w:color w:val="auto"/>
              </w:rPr>
              <w:t>Zina un i</w:t>
            </w:r>
            <w:r w:rsidR="004A5CAB" w:rsidRPr="00431711">
              <w:rPr>
                <w:color w:val="auto"/>
              </w:rPr>
              <w:t xml:space="preserve">zprot konfliktu būtību un to risinājuma iespējas. </w:t>
            </w:r>
          </w:p>
          <w:p w14:paraId="601CA230" w14:textId="77777777" w:rsidR="0056583E" w:rsidRPr="00431711" w:rsidRDefault="0056583E" w:rsidP="0076619E">
            <w:pPr>
              <w:pStyle w:val="ListParagraph"/>
              <w:ind w:left="20"/>
              <w:rPr>
                <w:color w:val="auto"/>
              </w:rPr>
            </w:pPr>
          </w:p>
          <w:p w14:paraId="4586E49A" w14:textId="77777777" w:rsidR="00DB1DD4" w:rsidRPr="00431711" w:rsidRDefault="00DB1DD4" w:rsidP="0076619E">
            <w:pPr>
              <w:pStyle w:val="ListParagraph"/>
              <w:ind w:left="20"/>
              <w:rPr>
                <w:color w:val="auto"/>
              </w:rPr>
            </w:pPr>
            <w:r w:rsidRPr="00431711">
              <w:rPr>
                <w:color w:val="auto"/>
              </w:rPr>
              <w:t>PRASMES:</w:t>
            </w:r>
          </w:p>
          <w:p w14:paraId="62FCC7A0" w14:textId="0371C809" w:rsidR="00DB1DD4" w:rsidRPr="00431711" w:rsidRDefault="00DB1DD4" w:rsidP="0038126F">
            <w:pPr>
              <w:pStyle w:val="ListParagraph"/>
              <w:ind w:left="20"/>
              <w:jc w:val="both"/>
              <w:rPr>
                <w:color w:val="auto"/>
              </w:rPr>
            </w:pPr>
            <w:r w:rsidRPr="00431711">
              <w:rPr>
                <w:color w:val="auto"/>
              </w:rPr>
              <w:t>3.</w:t>
            </w:r>
            <w:r w:rsidR="004A5CAB" w:rsidRPr="00431711">
              <w:rPr>
                <w:color w:val="auto"/>
              </w:rPr>
              <w:t xml:space="preserve"> </w:t>
            </w:r>
            <w:r w:rsidR="0038126F" w:rsidRPr="00431711">
              <w:rPr>
                <w:color w:val="auto"/>
              </w:rPr>
              <w:t>Prot</w:t>
            </w:r>
            <w:r w:rsidR="004A5CAB" w:rsidRPr="00431711">
              <w:rPr>
                <w:color w:val="auto"/>
              </w:rPr>
              <w:t xml:space="preserve"> noteikt sabiedriskās domas attīstību, kā arī izmantot socioloģijas teorijas un pētniecisk</w:t>
            </w:r>
            <w:r w:rsidR="00593FE6" w:rsidRPr="00431711">
              <w:rPr>
                <w:color w:val="auto"/>
              </w:rPr>
              <w:t>ās</w:t>
            </w:r>
            <w:r w:rsidR="004A5CAB" w:rsidRPr="00431711">
              <w:rPr>
                <w:color w:val="auto"/>
              </w:rPr>
              <w:t xml:space="preserve"> metodes profesionālajā</w:t>
            </w:r>
            <w:r w:rsidR="00014CFB" w:rsidRPr="00431711">
              <w:rPr>
                <w:color w:val="auto"/>
              </w:rPr>
              <w:t xml:space="preserve"> darbīb</w:t>
            </w:r>
            <w:r w:rsidR="004A5CAB" w:rsidRPr="00431711">
              <w:rPr>
                <w:color w:val="auto"/>
              </w:rPr>
              <w:t>ā.</w:t>
            </w:r>
          </w:p>
          <w:p w14:paraId="1683439B" w14:textId="02085633" w:rsidR="00DB1DD4" w:rsidRPr="00431711" w:rsidRDefault="00DB1DD4" w:rsidP="0076619E">
            <w:pPr>
              <w:pStyle w:val="ListParagraph"/>
              <w:ind w:left="20"/>
              <w:rPr>
                <w:color w:val="auto"/>
              </w:rPr>
            </w:pPr>
            <w:r w:rsidRPr="00431711">
              <w:rPr>
                <w:color w:val="auto"/>
              </w:rPr>
              <w:t>4.</w:t>
            </w:r>
            <w:r w:rsidR="00014CFB" w:rsidRPr="00431711">
              <w:rPr>
                <w:color w:val="auto"/>
              </w:rPr>
              <w:t xml:space="preserve"> </w:t>
            </w:r>
            <w:r w:rsidR="0038126F" w:rsidRPr="00431711">
              <w:rPr>
                <w:color w:val="auto"/>
              </w:rPr>
              <w:t>Prot</w:t>
            </w:r>
            <w:r w:rsidR="00014CFB" w:rsidRPr="00431711">
              <w:rPr>
                <w:color w:val="auto"/>
              </w:rPr>
              <w:t xml:space="preserve"> noteikt klientu problēmas, analizēt tās, rast risinājumus.</w:t>
            </w:r>
          </w:p>
          <w:p w14:paraId="44C55C29" w14:textId="77777777" w:rsidR="0056583E" w:rsidRPr="00431711" w:rsidRDefault="0056583E" w:rsidP="0076619E">
            <w:pPr>
              <w:pStyle w:val="ListParagraph"/>
              <w:ind w:left="20"/>
              <w:rPr>
                <w:color w:val="auto"/>
              </w:rPr>
            </w:pPr>
          </w:p>
          <w:p w14:paraId="626D7C57" w14:textId="77777777" w:rsidR="00DB1DD4" w:rsidRPr="00431711" w:rsidRDefault="00DB1DD4" w:rsidP="0076619E">
            <w:pPr>
              <w:pStyle w:val="ListParagraph"/>
              <w:ind w:left="20"/>
              <w:rPr>
                <w:color w:val="auto"/>
              </w:rPr>
            </w:pPr>
            <w:r w:rsidRPr="00431711">
              <w:rPr>
                <w:color w:val="auto"/>
              </w:rPr>
              <w:t xml:space="preserve">KOMPETENCE: </w:t>
            </w:r>
          </w:p>
          <w:p w14:paraId="1D480194" w14:textId="71C24E15" w:rsidR="00DB1DD4" w:rsidRPr="00431711" w:rsidRDefault="00DB1DD4" w:rsidP="0076619E">
            <w:pPr>
              <w:pStyle w:val="ListParagraph"/>
              <w:ind w:left="20"/>
              <w:rPr>
                <w:color w:val="auto"/>
              </w:rPr>
            </w:pPr>
            <w:r w:rsidRPr="00431711">
              <w:rPr>
                <w:color w:val="auto"/>
              </w:rPr>
              <w:t>5.</w:t>
            </w:r>
            <w:r w:rsidR="00014CFB" w:rsidRPr="00431711">
              <w:rPr>
                <w:color w:val="auto"/>
              </w:rPr>
              <w:t xml:space="preserve"> </w:t>
            </w:r>
            <w:r w:rsidR="0038126F" w:rsidRPr="00431711">
              <w:rPr>
                <w:color w:val="auto"/>
              </w:rPr>
              <w:t>Spēj</w:t>
            </w:r>
            <w:r w:rsidR="00014CFB" w:rsidRPr="00431711">
              <w:rPr>
                <w:color w:val="auto"/>
              </w:rPr>
              <w:t xml:space="preserve"> apzināt potenciālos darba devējus piespiedu darba un sabiedriskā darba jomā. </w:t>
            </w:r>
          </w:p>
          <w:p w14:paraId="6BF50D59" w14:textId="77777777" w:rsidR="00DB1DD4" w:rsidRPr="00431711" w:rsidRDefault="00DB1DD4" w:rsidP="0038126F">
            <w:pPr>
              <w:pStyle w:val="ListParagraph"/>
              <w:ind w:left="20"/>
              <w:jc w:val="both"/>
              <w:rPr>
                <w:color w:val="auto"/>
              </w:rPr>
            </w:pPr>
            <w:r w:rsidRPr="00431711">
              <w:rPr>
                <w:color w:val="auto"/>
              </w:rPr>
              <w:t>6.</w:t>
            </w:r>
            <w:r w:rsidR="00014CFB" w:rsidRPr="00431711">
              <w:rPr>
                <w:color w:val="auto"/>
              </w:rPr>
              <w:t xml:space="preserve"> </w:t>
            </w:r>
            <w:r w:rsidR="0038126F" w:rsidRPr="00431711">
              <w:rPr>
                <w:color w:val="auto"/>
              </w:rPr>
              <w:t>Spēj</w:t>
            </w:r>
            <w:r w:rsidR="00014CFB" w:rsidRPr="00431711">
              <w:rPr>
                <w:color w:val="auto"/>
              </w:rPr>
              <w:t xml:space="preserve"> apzināt potenciālos sadarbības partnerus un apzināt potenciālos klientus </w:t>
            </w:r>
            <w:proofErr w:type="spellStart"/>
            <w:r w:rsidR="00014CFB" w:rsidRPr="00431711">
              <w:rPr>
                <w:color w:val="auto"/>
              </w:rPr>
              <w:t>postpenitenciārās</w:t>
            </w:r>
            <w:proofErr w:type="spellEnd"/>
            <w:r w:rsidR="00014CFB" w:rsidRPr="00431711">
              <w:rPr>
                <w:color w:val="auto"/>
              </w:rPr>
              <w:t xml:space="preserve"> palīdzības jomā.</w:t>
            </w:r>
          </w:p>
          <w:p w14:paraId="6E715AC9" w14:textId="0C238DF6" w:rsidR="00431711" w:rsidRPr="00431711" w:rsidRDefault="00431711" w:rsidP="0038126F">
            <w:pPr>
              <w:pStyle w:val="ListParagraph"/>
              <w:ind w:left="20"/>
              <w:jc w:val="both"/>
              <w:rPr>
                <w:color w:val="auto"/>
              </w:rPr>
            </w:pPr>
          </w:p>
        </w:tc>
      </w:tr>
      <w:tr w:rsidR="00DB1DD4" w:rsidRPr="00026C21" w14:paraId="14B41FF0" w14:textId="77777777" w:rsidTr="001A6313">
        <w:trPr>
          <w:jc w:val="center"/>
        </w:trPr>
        <w:tc>
          <w:tcPr>
            <w:tcW w:w="9582" w:type="dxa"/>
            <w:gridSpan w:val="2"/>
          </w:tcPr>
          <w:p w14:paraId="6CBFC9F8" w14:textId="77777777" w:rsidR="00DB1DD4" w:rsidRPr="00431711" w:rsidRDefault="00DB1DD4" w:rsidP="0076619E">
            <w:pPr>
              <w:pStyle w:val="Nosaukumi"/>
            </w:pPr>
            <w:r w:rsidRPr="00431711">
              <w:t>Studējošo patstāvīgo darbu organizācijas un uzdevumu raksturojums</w:t>
            </w:r>
          </w:p>
        </w:tc>
      </w:tr>
      <w:tr w:rsidR="00DB1DD4" w:rsidRPr="00026C21" w14:paraId="6DC2A981" w14:textId="77777777" w:rsidTr="001A6313">
        <w:trPr>
          <w:jc w:val="center"/>
        </w:trPr>
        <w:tc>
          <w:tcPr>
            <w:tcW w:w="9582" w:type="dxa"/>
            <w:gridSpan w:val="2"/>
          </w:tcPr>
          <w:p w14:paraId="5D3A02F1" w14:textId="77777777" w:rsidR="00014CFB" w:rsidRDefault="00014CFB" w:rsidP="0038126F">
            <w:pPr>
              <w:jc w:val="both"/>
            </w:pPr>
            <w:r w:rsidRPr="00F364F0">
              <w:t>Patstāvīgais darbs paredzēts katras lekcijas noslēgumā</w:t>
            </w:r>
            <w:r>
              <w:t>, tas</w:t>
            </w:r>
            <w:r w:rsidRPr="00F364F0">
              <w:t xml:space="preserve"> ir saistīts ar nodarbībā analizēto tematu, kā arī ar sabiedrībā novērotajiem notikumiem. Patstāvīgais darbs ietver: literatūras avotu analīzi, gadījumu izpēti, prezentācijas sagatavošanu.</w:t>
            </w:r>
          </w:p>
          <w:p w14:paraId="1E398DA5" w14:textId="77777777" w:rsidR="00431711" w:rsidRPr="00F364F0" w:rsidRDefault="00431711" w:rsidP="0038126F">
            <w:pPr>
              <w:jc w:val="both"/>
            </w:pPr>
          </w:p>
          <w:p w14:paraId="158FBFB4" w14:textId="77777777" w:rsidR="00014CFB" w:rsidRDefault="00014CFB" w:rsidP="0038126F">
            <w:pPr>
              <w:jc w:val="both"/>
            </w:pPr>
            <w:r w:rsidRPr="00F364F0">
              <w:t xml:space="preserve">Darbs gatavojoties </w:t>
            </w:r>
            <w:r w:rsidR="0056583E" w:rsidRPr="0056583E">
              <w:t>praktiskajām nodarbībām</w:t>
            </w:r>
            <w:r w:rsidRPr="00F364F0">
              <w:t xml:space="preserve"> – individuāls vai grupu darbs (informācijas vākšana un klasifikācija, darbs ar zinātnisko un analītisko literatūru, video materiālu skatīšanās un analīze, tēžu, prezentāciju un ziņojumu veidošana), kura laikā tiek risināti </w:t>
            </w:r>
            <w:proofErr w:type="spellStart"/>
            <w:r w:rsidRPr="00F364F0">
              <w:t>problēmuzdevumi</w:t>
            </w:r>
            <w:proofErr w:type="spellEnd"/>
            <w:r w:rsidRPr="00F364F0">
              <w:t>, kas skar sabiedrības problēmjautājumus, kā arī teorētiskos aspektus.</w:t>
            </w:r>
          </w:p>
          <w:p w14:paraId="745C83D0" w14:textId="77777777" w:rsidR="00431711" w:rsidRPr="00F364F0" w:rsidRDefault="00431711" w:rsidP="0038126F">
            <w:pPr>
              <w:jc w:val="both"/>
            </w:pPr>
          </w:p>
          <w:p w14:paraId="46BA224C" w14:textId="77777777" w:rsidR="00DB1DD4" w:rsidRPr="00026C21" w:rsidRDefault="00014CFB" w:rsidP="0038126F">
            <w:pPr>
              <w:jc w:val="both"/>
            </w:pPr>
            <w:r w:rsidRPr="00F364F0">
              <w:t>Pastāvīgie pārbaudes darbi, kas ietver teorētisku zināšanu pārbaudi par kursa saturu, iegūto prasmju un kompetences demonstrēšanu.</w:t>
            </w:r>
          </w:p>
        </w:tc>
      </w:tr>
      <w:tr w:rsidR="00DB1DD4" w:rsidRPr="00026C21" w14:paraId="3B840CE4" w14:textId="77777777" w:rsidTr="001A6313">
        <w:trPr>
          <w:jc w:val="center"/>
        </w:trPr>
        <w:tc>
          <w:tcPr>
            <w:tcW w:w="9582" w:type="dxa"/>
            <w:gridSpan w:val="2"/>
          </w:tcPr>
          <w:p w14:paraId="5FEDA948" w14:textId="77777777" w:rsidR="00DB1DD4" w:rsidRPr="00026C21" w:rsidRDefault="00DB1DD4" w:rsidP="0076619E">
            <w:pPr>
              <w:pStyle w:val="Nosaukumi"/>
            </w:pPr>
            <w:r w:rsidRPr="00026C21">
              <w:t>Prasības kredītpunktu iegūšanai</w:t>
            </w:r>
          </w:p>
        </w:tc>
      </w:tr>
      <w:tr w:rsidR="00DB1DD4" w:rsidRPr="00026C21" w14:paraId="3DAB87A3" w14:textId="77777777" w:rsidTr="001A6313">
        <w:trPr>
          <w:jc w:val="center"/>
        </w:trPr>
        <w:tc>
          <w:tcPr>
            <w:tcW w:w="9582" w:type="dxa"/>
            <w:gridSpan w:val="2"/>
          </w:tcPr>
          <w:p w14:paraId="53EF6995" w14:textId="77777777" w:rsidR="00DB1DD4" w:rsidRPr="00270DBB" w:rsidRDefault="00DB1DD4" w:rsidP="0076619E"/>
          <w:p w14:paraId="22B26268" w14:textId="77777777" w:rsidR="00DB1DD4" w:rsidRPr="00270DBB" w:rsidRDefault="00DB1DD4" w:rsidP="0076619E">
            <w:r w:rsidRPr="00270DBB">
              <w:t>STUDIJU REZULTĀTU VĒRTĒŠANAS KRITĒRIJI</w:t>
            </w:r>
          </w:p>
          <w:p w14:paraId="3075EB20" w14:textId="77777777" w:rsidR="00DB1DD4" w:rsidRPr="00270DBB" w:rsidRDefault="00DB1DD4" w:rsidP="0076619E"/>
          <w:p w14:paraId="36C9FF12" w14:textId="1D7CA4B8" w:rsidR="00DB1DD4" w:rsidRPr="00270DBB" w:rsidRDefault="00DB1DD4" w:rsidP="0038126F">
            <w:pPr>
              <w:jc w:val="both"/>
              <w:rPr>
                <w:rFonts w:eastAsia="Times New Roman"/>
              </w:rPr>
            </w:pPr>
            <w:r w:rsidRPr="00270DBB">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7E4B2436" w14:textId="77777777" w:rsidR="00DB1DD4" w:rsidRPr="00270DBB" w:rsidRDefault="00DB1DD4" w:rsidP="0076619E"/>
          <w:p w14:paraId="23B9212F" w14:textId="77777777" w:rsidR="00DB1DD4" w:rsidRPr="00270DBB" w:rsidRDefault="00DB1DD4" w:rsidP="0076619E"/>
          <w:p w14:paraId="103ABB67" w14:textId="77777777" w:rsidR="00DB1DD4" w:rsidRPr="00270DBB" w:rsidRDefault="00DB1DD4" w:rsidP="0076619E">
            <w:r w:rsidRPr="00270DBB">
              <w:lastRenderedPageBreak/>
              <w:t>STUDIJU REZULTĀTU VĒRTĒŠANA</w:t>
            </w:r>
          </w:p>
          <w:p w14:paraId="38342227" w14:textId="77777777" w:rsidR="00DB1DD4" w:rsidRPr="00270DBB" w:rsidRDefault="00DB1DD4" w:rsidP="0076619E"/>
          <w:tbl>
            <w:tblPr>
              <w:tblW w:w="6694" w:type="dxa"/>
              <w:jc w:val="center"/>
              <w:tblCellMar>
                <w:left w:w="10" w:type="dxa"/>
                <w:right w:w="10" w:type="dxa"/>
              </w:tblCellMar>
              <w:tblLook w:val="04A0" w:firstRow="1" w:lastRow="0" w:firstColumn="1" w:lastColumn="0" w:noHBand="0" w:noVBand="1"/>
            </w:tblPr>
            <w:tblGrid>
              <w:gridCol w:w="2169"/>
              <w:gridCol w:w="530"/>
              <w:gridCol w:w="565"/>
              <w:gridCol w:w="565"/>
              <w:gridCol w:w="565"/>
              <w:gridCol w:w="565"/>
              <w:gridCol w:w="611"/>
              <w:gridCol w:w="562"/>
              <w:gridCol w:w="562"/>
            </w:tblGrid>
            <w:tr w:rsidR="0056583E" w:rsidRPr="00270DBB" w14:paraId="649B7912" w14:textId="77777777" w:rsidTr="0056583E">
              <w:trPr>
                <w:jc w:val="center"/>
              </w:trPr>
              <w:tc>
                <w:tcPr>
                  <w:tcW w:w="214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0F13CD" w14:textId="77777777" w:rsidR="0056583E" w:rsidRPr="00270DBB" w:rsidRDefault="0056583E" w:rsidP="0076619E">
                  <w:pPr>
                    <w:jc w:val="center"/>
                  </w:pPr>
                  <w:r w:rsidRPr="00270DBB">
                    <w:t>Pārbaudījumu veidi</w:t>
                  </w:r>
                </w:p>
              </w:tc>
              <w:tc>
                <w:tcPr>
                  <w:tcW w:w="4549"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776CF3" w14:textId="77777777" w:rsidR="0056583E" w:rsidRPr="00270DBB" w:rsidRDefault="0056583E" w:rsidP="0076619E">
                  <w:pPr>
                    <w:jc w:val="center"/>
                  </w:pPr>
                  <w:r w:rsidRPr="00270DBB">
                    <w:t>Studiju rezultāti</w:t>
                  </w:r>
                </w:p>
              </w:tc>
            </w:tr>
            <w:tr w:rsidR="0056583E" w:rsidRPr="00270DBB" w14:paraId="59FCA290" w14:textId="77777777" w:rsidTr="0056583E">
              <w:trPr>
                <w:jc w:val="center"/>
              </w:trPr>
              <w:tc>
                <w:tcPr>
                  <w:tcW w:w="2145" w:type="dxa"/>
                  <w:vMerge/>
                  <w:tcBorders>
                    <w:top w:val="single" w:sz="4" w:space="0" w:color="000000"/>
                    <w:left w:val="single" w:sz="4" w:space="0" w:color="000000"/>
                    <w:bottom w:val="single" w:sz="4" w:space="0" w:color="000000"/>
                    <w:right w:val="single" w:sz="4" w:space="0" w:color="000000"/>
                  </w:tcBorders>
                  <w:vAlign w:val="center"/>
                  <w:hideMark/>
                </w:tcPr>
                <w:p w14:paraId="3B809CBA" w14:textId="77777777" w:rsidR="0056583E" w:rsidRPr="00270DBB" w:rsidRDefault="0056583E" w:rsidP="0076619E">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0968B5" w14:textId="77777777" w:rsidR="0056583E" w:rsidRPr="00270DBB" w:rsidRDefault="0056583E" w:rsidP="0076619E">
                  <w:pPr>
                    <w:jc w:val="center"/>
                  </w:pPr>
                  <w:r w:rsidRPr="00270DBB">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02B921" w14:textId="77777777" w:rsidR="0056583E" w:rsidRPr="00270DBB" w:rsidRDefault="0056583E" w:rsidP="0076619E">
                  <w:pPr>
                    <w:jc w:val="center"/>
                  </w:pPr>
                  <w:r w:rsidRPr="00270DBB">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84E481" w14:textId="77777777" w:rsidR="0056583E" w:rsidRPr="00270DBB" w:rsidRDefault="0056583E" w:rsidP="0076619E">
                  <w:pPr>
                    <w:jc w:val="center"/>
                  </w:pPr>
                  <w:r w:rsidRPr="00270DBB">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3F0792" w14:textId="77777777" w:rsidR="0056583E" w:rsidRPr="00270DBB" w:rsidRDefault="0056583E" w:rsidP="0076619E">
                  <w:pPr>
                    <w:jc w:val="center"/>
                  </w:pPr>
                  <w:r w:rsidRPr="00270DBB">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125CA9" w14:textId="77777777" w:rsidR="0056583E" w:rsidRPr="00270DBB" w:rsidRDefault="0056583E" w:rsidP="0076619E">
                  <w:pPr>
                    <w:jc w:val="center"/>
                  </w:pPr>
                  <w:r w:rsidRPr="00270DBB">
                    <w:t>5.</w:t>
                  </w:r>
                </w:p>
              </w:tc>
              <w:tc>
                <w:tcPr>
                  <w:tcW w:w="6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797318" w14:textId="77777777" w:rsidR="0056583E" w:rsidRPr="00270DBB" w:rsidRDefault="0056583E" w:rsidP="0076619E">
                  <w:pPr>
                    <w:jc w:val="center"/>
                  </w:pPr>
                  <w:r w:rsidRPr="00270DBB">
                    <w:t>6.</w:t>
                  </w:r>
                </w:p>
              </w:tc>
              <w:tc>
                <w:tcPr>
                  <w:tcW w:w="567" w:type="dxa"/>
                  <w:tcBorders>
                    <w:top w:val="single" w:sz="4" w:space="0" w:color="000000"/>
                    <w:left w:val="single" w:sz="4" w:space="0" w:color="000000"/>
                    <w:bottom w:val="single" w:sz="4" w:space="0" w:color="000000"/>
                    <w:right w:val="single" w:sz="4" w:space="0" w:color="000000"/>
                  </w:tcBorders>
                </w:tcPr>
                <w:p w14:paraId="2241464C" w14:textId="77777777" w:rsidR="0056583E" w:rsidRPr="00270DBB" w:rsidRDefault="0056583E" w:rsidP="0076619E">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3D329EA3" w14:textId="77777777" w:rsidR="0056583E" w:rsidRPr="00270DBB" w:rsidRDefault="0056583E" w:rsidP="0076619E">
                  <w:pPr>
                    <w:jc w:val="center"/>
                  </w:pPr>
                  <w:r>
                    <w:t>8.</w:t>
                  </w:r>
                </w:p>
              </w:tc>
            </w:tr>
            <w:tr w:rsidR="0056583E" w:rsidRPr="00270DBB" w14:paraId="3B9E9DEC" w14:textId="77777777" w:rsidTr="0056583E">
              <w:trPr>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F555DD" w14:textId="77777777" w:rsidR="0056583E" w:rsidRPr="00270DBB" w:rsidRDefault="0056583E" w:rsidP="0076619E">
                  <w:r w:rsidRPr="00270DBB">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BDA2D"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1DB07C"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87179" w14:textId="77777777" w:rsidR="0056583E" w:rsidRPr="00270DBB" w:rsidRDefault="0056583E" w:rsidP="0076619E">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F5DC23"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B18DD" w14:textId="77777777" w:rsidR="0056583E" w:rsidRPr="00270DBB" w:rsidRDefault="0056583E" w:rsidP="0076619E">
                  <w:pPr>
                    <w:jc w:val="center"/>
                  </w:pPr>
                </w:p>
              </w:tc>
              <w:tc>
                <w:tcPr>
                  <w:tcW w:w="6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C58A36"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Pr>
                <w:p w14:paraId="44540EBD"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Pr>
                <w:p w14:paraId="67C64053" w14:textId="77777777" w:rsidR="0056583E" w:rsidRPr="00270DBB" w:rsidRDefault="0056583E" w:rsidP="0076619E">
                  <w:pPr>
                    <w:jc w:val="center"/>
                  </w:pPr>
                </w:p>
              </w:tc>
            </w:tr>
            <w:tr w:rsidR="0056583E" w:rsidRPr="00270DBB" w14:paraId="5236BC8E" w14:textId="77777777" w:rsidTr="0056583E">
              <w:trPr>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D448B" w14:textId="77777777" w:rsidR="0056583E" w:rsidRPr="00270DBB" w:rsidRDefault="0056583E" w:rsidP="0076619E">
                  <w:r w:rsidRPr="00270DBB">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B7239"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9B37F"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7F139" w14:textId="77777777" w:rsidR="0056583E" w:rsidRPr="00270DBB" w:rsidRDefault="0056583E" w:rsidP="0076619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DC256"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F56B02" w14:textId="77777777" w:rsidR="0056583E" w:rsidRPr="00270DBB" w:rsidRDefault="0056583E" w:rsidP="0076619E">
                  <w:pPr>
                    <w:jc w:val="center"/>
                  </w:pPr>
                  <w:r>
                    <w:t>+</w:t>
                  </w:r>
                </w:p>
              </w:tc>
              <w:tc>
                <w:tcPr>
                  <w:tcW w:w="6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6F8AE" w14:textId="77777777" w:rsidR="0056583E" w:rsidRPr="00270DBB" w:rsidRDefault="0056583E" w:rsidP="0076619E">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404EF398" w14:textId="77777777" w:rsidR="0056583E" w:rsidRDefault="0056583E" w:rsidP="0076619E">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2FE3D387" w14:textId="77777777" w:rsidR="0056583E" w:rsidRDefault="0056583E" w:rsidP="0076619E">
                  <w:pPr>
                    <w:jc w:val="center"/>
                  </w:pPr>
                </w:p>
              </w:tc>
            </w:tr>
            <w:tr w:rsidR="0056583E" w:rsidRPr="00270DBB" w14:paraId="066C0197" w14:textId="77777777" w:rsidTr="0056583E">
              <w:trPr>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C7D9D" w14:textId="77777777" w:rsidR="0056583E" w:rsidRPr="00270DBB" w:rsidRDefault="0056583E" w:rsidP="0076619E">
                  <w:r w:rsidRPr="00270DBB">
                    <w:t xml:space="preserve">3. </w:t>
                  </w:r>
                  <w:r>
                    <w:t>Ieskaite ar atzīmi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BA456"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C48D7"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33287"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363764"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F7C2B5" w14:textId="77777777" w:rsidR="0056583E" w:rsidRPr="00270DBB" w:rsidRDefault="0056583E" w:rsidP="0076619E">
                  <w:pPr>
                    <w:jc w:val="center"/>
                  </w:pPr>
                  <w:r w:rsidRPr="00270DBB">
                    <w:t>+</w:t>
                  </w:r>
                </w:p>
              </w:tc>
              <w:tc>
                <w:tcPr>
                  <w:tcW w:w="6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F56941" w14:textId="77777777" w:rsidR="0056583E" w:rsidRPr="00270DBB" w:rsidRDefault="0056583E" w:rsidP="0076619E">
                  <w:pPr>
                    <w:jc w:val="center"/>
                  </w:pPr>
                  <w:r w:rsidRPr="00270DBB">
                    <w:t>+</w:t>
                  </w:r>
                </w:p>
              </w:tc>
              <w:tc>
                <w:tcPr>
                  <w:tcW w:w="567" w:type="dxa"/>
                  <w:tcBorders>
                    <w:top w:val="single" w:sz="4" w:space="0" w:color="000000"/>
                    <w:left w:val="single" w:sz="4" w:space="0" w:color="000000"/>
                    <w:bottom w:val="single" w:sz="4" w:space="0" w:color="000000"/>
                    <w:right w:val="single" w:sz="4" w:space="0" w:color="000000"/>
                  </w:tcBorders>
                </w:tcPr>
                <w:p w14:paraId="5BD3B1BC" w14:textId="77777777" w:rsidR="0056583E" w:rsidRPr="00270DBB" w:rsidRDefault="0056583E" w:rsidP="0076619E">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14:paraId="6356724E" w14:textId="77777777" w:rsidR="0056583E" w:rsidRPr="00270DBB" w:rsidRDefault="0056583E" w:rsidP="0076619E">
                  <w:pPr>
                    <w:jc w:val="center"/>
                  </w:pPr>
                  <w:r>
                    <w:t>+</w:t>
                  </w:r>
                </w:p>
              </w:tc>
            </w:tr>
          </w:tbl>
          <w:p w14:paraId="7885BCDE" w14:textId="77777777" w:rsidR="00DB1DD4" w:rsidRPr="00270DBB" w:rsidRDefault="00DB1DD4" w:rsidP="0076619E">
            <w:pPr>
              <w:textAlignment w:val="baseline"/>
              <w:rPr>
                <w:bCs w:val="0"/>
                <w:iCs w:val="0"/>
              </w:rPr>
            </w:pPr>
          </w:p>
        </w:tc>
      </w:tr>
      <w:tr w:rsidR="00DB1DD4" w:rsidRPr="00026C21" w14:paraId="444B597D" w14:textId="77777777" w:rsidTr="001A6313">
        <w:trPr>
          <w:jc w:val="center"/>
        </w:trPr>
        <w:tc>
          <w:tcPr>
            <w:tcW w:w="9582" w:type="dxa"/>
            <w:gridSpan w:val="2"/>
          </w:tcPr>
          <w:p w14:paraId="787F3CC5" w14:textId="77777777" w:rsidR="00DB1DD4" w:rsidRPr="00026C21" w:rsidRDefault="00DB1DD4" w:rsidP="0076619E">
            <w:pPr>
              <w:pStyle w:val="Nosaukumi"/>
            </w:pPr>
            <w:r w:rsidRPr="00026C21">
              <w:lastRenderedPageBreak/>
              <w:t>Kursa saturs</w:t>
            </w:r>
          </w:p>
        </w:tc>
      </w:tr>
      <w:tr w:rsidR="00DB1DD4" w:rsidRPr="00026C21" w14:paraId="2C52B74B" w14:textId="77777777" w:rsidTr="001A6313">
        <w:trPr>
          <w:jc w:val="center"/>
        </w:trPr>
        <w:tc>
          <w:tcPr>
            <w:tcW w:w="9582" w:type="dxa"/>
            <w:gridSpan w:val="2"/>
          </w:tcPr>
          <w:p w14:paraId="19B4D712" w14:textId="77777777" w:rsidR="00DB1DD4" w:rsidRPr="00026C21" w:rsidRDefault="00DB1DD4" w:rsidP="0076619E">
            <w:pPr>
              <w:ind w:left="34"/>
              <w:jc w:val="both"/>
              <w:rPr>
                <w:i/>
                <w:color w:val="0070C0"/>
                <w:lang w:eastAsia="ko-KR"/>
              </w:rPr>
            </w:pPr>
          </w:p>
          <w:p w14:paraId="49AB8C07" w14:textId="77777777" w:rsidR="00014CFB" w:rsidRPr="00F364F0" w:rsidRDefault="00014CFB" w:rsidP="0076619E">
            <w:r w:rsidRPr="00F364F0">
              <w:t>1. TEMATS</w:t>
            </w:r>
          </w:p>
          <w:p w14:paraId="5527D51D" w14:textId="77777777" w:rsidR="00014CFB" w:rsidRPr="00F364F0" w:rsidRDefault="00014CFB" w:rsidP="00431711">
            <w:pPr>
              <w:jc w:val="both"/>
            </w:pPr>
            <w:r w:rsidRPr="00F364F0">
              <w:t>Socioloģija kā zinā</w:t>
            </w:r>
            <w:r>
              <w:t xml:space="preserve">tne par sabiedrību </w:t>
            </w:r>
            <w:r w:rsidR="0049566C" w:rsidRPr="00F364F0">
              <w:t>Sabiedrība kā sociālā sistēma</w:t>
            </w:r>
            <w:r w:rsidR="0049566C">
              <w:t xml:space="preserve">. </w:t>
            </w:r>
            <w:r w:rsidR="0049566C" w:rsidRPr="00F364F0">
              <w:t>Cilvēks, indivīds un personība sabi</w:t>
            </w:r>
            <w:r w:rsidR="0049566C">
              <w:t>edrības kontekstā. (L2,P</w:t>
            </w:r>
            <w:r>
              <w:t xml:space="preserve">2, </w:t>
            </w:r>
            <w:proofErr w:type="spellStart"/>
            <w:r>
              <w:t>Pd</w:t>
            </w:r>
            <w:proofErr w:type="spellEnd"/>
            <w:r>
              <w:t xml:space="preserve"> 6</w:t>
            </w:r>
            <w:r w:rsidRPr="00F364F0">
              <w:t>)</w:t>
            </w:r>
          </w:p>
          <w:p w14:paraId="74279AF0" w14:textId="77777777" w:rsidR="00014CFB" w:rsidRPr="00F364F0" w:rsidRDefault="00014CFB" w:rsidP="0076619E">
            <w:r w:rsidRPr="00F364F0">
              <w:t>Socioloģija kā zinātne. Teorijas jēdziens. Svarīgāko socioloģisko paradigmu raksturojums.</w:t>
            </w:r>
          </w:p>
          <w:p w14:paraId="2E6FEE7D" w14:textId="77777777" w:rsidR="00014CFB" w:rsidRPr="00F364F0" w:rsidRDefault="0049566C" w:rsidP="00431711">
            <w:r>
              <w:t>Gatavoties praktiskajam darb</w:t>
            </w:r>
            <w:r w:rsidR="00014CFB" w:rsidRPr="00F364F0">
              <w:t>am: analizēt literatūras avotus par socioloģijas zinātnes veidošanos.</w:t>
            </w:r>
          </w:p>
          <w:p w14:paraId="171CEA49" w14:textId="77777777" w:rsidR="00014CFB" w:rsidRPr="00F364F0" w:rsidRDefault="00014CFB" w:rsidP="00431711">
            <w:pPr>
              <w:jc w:val="both"/>
            </w:pPr>
            <w:r w:rsidRPr="00F364F0">
              <w:t>Sabiedrība kā sistēma. Sociālā struktūra. Strukturālā funkcionālisma paradigma (</w:t>
            </w:r>
            <w:proofErr w:type="spellStart"/>
            <w:r w:rsidRPr="00F364F0">
              <w:t>T.Pārsona</w:t>
            </w:r>
            <w:proofErr w:type="spellEnd"/>
            <w:r w:rsidRPr="00F364F0">
              <w:t xml:space="preserve"> AGIL teorija). </w:t>
            </w:r>
            <w:proofErr w:type="spellStart"/>
            <w:r w:rsidRPr="00F364F0">
              <w:t>Neofunkcionālisms</w:t>
            </w:r>
            <w:proofErr w:type="spellEnd"/>
            <w:r w:rsidRPr="00F364F0">
              <w:t>.</w:t>
            </w:r>
          </w:p>
          <w:p w14:paraId="4B54A0D3" w14:textId="77777777" w:rsidR="00014CFB" w:rsidRDefault="00014CFB" w:rsidP="00431711">
            <w:pPr>
              <w:jc w:val="both"/>
            </w:pPr>
            <w:r w:rsidRPr="00F364F0">
              <w:t>Cilvēks, indivīds un personība  - jēdzienu analīze: kopīgais un atšķirīga</w:t>
            </w:r>
            <w:r w:rsidR="0049566C">
              <w:t>is socioloģijā un psiholoģijā. S</w:t>
            </w:r>
            <w:r w:rsidRPr="00F364F0">
              <w:t>ociālais statuss un sociālā loma</w:t>
            </w:r>
            <w:r w:rsidR="0049566C">
              <w:t>.</w:t>
            </w:r>
            <w:r w:rsidRPr="00F364F0">
              <w:t xml:space="preserve"> Sociālā mijiedarbība. Simboliskā interakcionisma, apmaiņas teoriju perspektīva. </w:t>
            </w:r>
            <w:proofErr w:type="spellStart"/>
            <w:r w:rsidRPr="00F364F0">
              <w:t>G.Zimmela</w:t>
            </w:r>
            <w:proofErr w:type="spellEnd"/>
            <w:r w:rsidRPr="00F364F0">
              <w:t xml:space="preserve"> un </w:t>
            </w:r>
            <w:proofErr w:type="spellStart"/>
            <w:r w:rsidRPr="00F364F0">
              <w:t>M.Vēbera</w:t>
            </w:r>
            <w:proofErr w:type="spellEnd"/>
            <w:r w:rsidRPr="00F364F0">
              <w:t xml:space="preserve"> pieejas.</w:t>
            </w:r>
          </w:p>
          <w:p w14:paraId="08AAA23C" w14:textId="77777777" w:rsidR="00014CFB" w:rsidRPr="00F364F0" w:rsidRDefault="0049566C" w:rsidP="00431711">
            <w:pPr>
              <w:jc w:val="both"/>
            </w:pPr>
            <w:r>
              <w:t>Gatavoties praktiskajam darb</w:t>
            </w:r>
            <w:r w:rsidR="00014CFB" w:rsidRPr="00F364F0">
              <w:t>am: analizēt literatūras avotus par simboliskā interakcionism</w:t>
            </w:r>
            <w:r w:rsidR="00014CFB">
              <w:t>a</w:t>
            </w:r>
            <w:r w:rsidR="00014CFB" w:rsidRPr="00F364F0">
              <w:t xml:space="preserve">, apmaiņas teoriju, </w:t>
            </w:r>
            <w:proofErr w:type="spellStart"/>
            <w:r w:rsidR="00014CFB" w:rsidRPr="00F364F0">
              <w:t>G.Zimmela</w:t>
            </w:r>
            <w:proofErr w:type="spellEnd"/>
            <w:r w:rsidR="00014CFB" w:rsidRPr="00F364F0">
              <w:t xml:space="preserve"> un </w:t>
            </w:r>
            <w:proofErr w:type="spellStart"/>
            <w:r w:rsidR="00014CFB" w:rsidRPr="00F364F0">
              <w:t>M.Vēbera</w:t>
            </w:r>
            <w:proofErr w:type="spellEnd"/>
            <w:r w:rsidR="00014CFB" w:rsidRPr="00F364F0">
              <w:t xml:space="preserve"> pieejām.</w:t>
            </w:r>
          </w:p>
          <w:p w14:paraId="151E9AA3" w14:textId="77777777" w:rsidR="00014CFB" w:rsidRPr="00F364F0" w:rsidRDefault="00014CFB" w:rsidP="00431711">
            <w:pPr>
              <w:jc w:val="both"/>
            </w:pPr>
            <w:r w:rsidRPr="00F364F0">
              <w:t xml:space="preserve">Uzdevums: </w:t>
            </w:r>
            <w:r w:rsidR="0049566C" w:rsidRPr="00F364F0">
              <w:t>analizēt literatūras avotus par sociāl</w:t>
            </w:r>
            <w:r w:rsidR="0049566C">
              <w:t>o</w:t>
            </w:r>
            <w:r w:rsidR="0049566C" w:rsidRPr="00F364F0">
              <w:t xml:space="preserve"> struktūr</w:t>
            </w:r>
            <w:r w:rsidR="0049566C">
              <w:t>u</w:t>
            </w:r>
            <w:r w:rsidR="0049566C" w:rsidRPr="00F364F0">
              <w:t xml:space="preserve"> un struk</w:t>
            </w:r>
            <w:r w:rsidR="0049566C">
              <w:t xml:space="preserve">turālā funkcionālisma paradigmu; </w:t>
            </w:r>
            <w:r w:rsidRPr="00F364F0">
              <w:t>veikt salīdzinošo jēdzienu " cilvēks", "indivīds" un "personība " salīdzinošo analīzi no socioloģijas un psiholoģijas pozīcijām.</w:t>
            </w:r>
          </w:p>
          <w:p w14:paraId="521F1397" w14:textId="77777777" w:rsidR="00014CFB" w:rsidRPr="00F364F0" w:rsidRDefault="0049566C" w:rsidP="0076619E">
            <w:r>
              <w:t>2</w:t>
            </w:r>
            <w:r w:rsidR="00014CFB" w:rsidRPr="00F364F0">
              <w:t>. TEMATS</w:t>
            </w:r>
          </w:p>
          <w:p w14:paraId="0D3F606D" w14:textId="77777777" w:rsidR="00014CFB" w:rsidRPr="00F364F0" w:rsidRDefault="00014CFB" w:rsidP="0076619E">
            <w:r w:rsidRPr="00F364F0">
              <w:t xml:space="preserve">Sociālā nevienlīdzība un stratifikācija. Sociālā mobilitāte. </w:t>
            </w:r>
            <w:r w:rsidR="0049566C">
              <w:t>( L2, P</w:t>
            </w:r>
            <w:r>
              <w:t xml:space="preserve">2, </w:t>
            </w:r>
            <w:proofErr w:type="spellStart"/>
            <w:r>
              <w:t>Pd</w:t>
            </w:r>
            <w:proofErr w:type="spellEnd"/>
            <w:r>
              <w:t xml:space="preserve"> 6</w:t>
            </w:r>
            <w:r w:rsidRPr="00F364F0">
              <w:t>)</w:t>
            </w:r>
          </w:p>
          <w:p w14:paraId="5362DD89" w14:textId="77777777" w:rsidR="00014CFB" w:rsidRPr="00F364F0" w:rsidRDefault="00014CFB" w:rsidP="00431711">
            <w:pPr>
              <w:jc w:val="both"/>
            </w:pPr>
            <w:r w:rsidRPr="00F364F0">
              <w:t xml:space="preserve">Sociālas stratifikācijas cēloņi. Sociālais statuss un sociālā loma. Sociālā nevienlīdzība. Sociālā mobilitāte un tās veidi (P.Sorokina atziņas). </w:t>
            </w:r>
          </w:p>
          <w:p w14:paraId="12D9A37E" w14:textId="77777777" w:rsidR="00014CFB" w:rsidRPr="00F364F0" w:rsidRDefault="00014CFB" w:rsidP="00431711">
            <w:pPr>
              <w:jc w:val="both"/>
            </w:pPr>
            <w:r w:rsidRPr="00F364F0">
              <w:t xml:space="preserve">Uzdevums: atrast un analizēt vertikālās un horizontālās sociālās mobilitātes piemērus. Apspriest tos grupu diskusijā. </w:t>
            </w:r>
          </w:p>
          <w:p w14:paraId="4261E0A1" w14:textId="77777777" w:rsidR="00014CFB" w:rsidRPr="00F364F0" w:rsidRDefault="0049566C" w:rsidP="0076619E">
            <w:r>
              <w:t>3</w:t>
            </w:r>
            <w:r w:rsidR="00014CFB" w:rsidRPr="00F364F0">
              <w:t xml:space="preserve">. TEMATS </w:t>
            </w:r>
          </w:p>
          <w:p w14:paraId="3FF361BF" w14:textId="77777777" w:rsidR="00014CFB" w:rsidRPr="00F364F0" w:rsidRDefault="00014CFB" w:rsidP="0076619E">
            <w:r w:rsidRPr="00F364F0">
              <w:t>Sociālās grupas un soci</w:t>
            </w:r>
            <w:r>
              <w:t>ālās organizācijas</w:t>
            </w:r>
            <w:r w:rsidR="0049566C">
              <w:t>.</w:t>
            </w:r>
            <w:r>
              <w:t xml:space="preserve"> </w:t>
            </w:r>
            <w:r w:rsidR="0049566C" w:rsidRPr="00F364F0">
              <w:t>So</w:t>
            </w:r>
            <w:r w:rsidR="0049566C">
              <w:t xml:space="preserve">ciālie institūti. </w:t>
            </w:r>
            <w:r w:rsidR="00A41547">
              <w:t>(L2, P</w:t>
            </w:r>
            <w:r>
              <w:t xml:space="preserve">2, </w:t>
            </w:r>
            <w:proofErr w:type="spellStart"/>
            <w:r>
              <w:t>Pd</w:t>
            </w:r>
            <w:proofErr w:type="spellEnd"/>
            <w:r>
              <w:t xml:space="preserve"> 6</w:t>
            </w:r>
            <w:r w:rsidRPr="00F364F0">
              <w:t>)</w:t>
            </w:r>
          </w:p>
          <w:p w14:paraId="76F9AD62" w14:textId="77777777" w:rsidR="00014CFB" w:rsidRDefault="00014CFB" w:rsidP="00431711">
            <w:pPr>
              <w:jc w:val="both"/>
            </w:pPr>
            <w:r w:rsidRPr="00F364F0">
              <w:t>Sociālas grupas būtība un ģenēze, sociālo grupu tipoloģija. Sociālās organizācijas būtība, sociālo organizāciju tipoloģija.</w:t>
            </w:r>
          </w:p>
          <w:p w14:paraId="637D7000" w14:textId="77777777" w:rsidR="00014CFB" w:rsidRPr="00F364F0" w:rsidRDefault="00014CFB" w:rsidP="00431711">
            <w:pPr>
              <w:jc w:val="both"/>
            </w:pPr>
            <w:r w:rsidRPr="00F364F0">
              <w:t xml:space="preserve">Uzdevums: izveidot savas </w:t>
            </w:r>
            <w:proofErr w:type="spellStart"/>
            <w:r w:rsidRPr="00F364F0">
              <w:t>referentās</w:t>
            </w:r>
            <w:proofErr w:type="spellEnd"/>
            <w:r w:rsidRPr="00F364F0">
              <w:t xml:space="preserve"> grupas piemēru. Noteikt konkrētā organizācijā neformālās grupas, izmantojot </w:t>
            </w:r>
            <w:proofErr w:type="spellStart"/>
            <w:r w:rsidRPr="00F364F0">
              <w:t>sociometriskās</w:t>
            </w:r>
            <w:proofErr w:type="spellEnd"/>
            <w:r w:rsidRPr="00F364F0">
              <w:t xml:space="preserve"> aptaujas metodi. </w:t>
            </w:r>
          </w:p>
          <w:p w14:paraId="5E3EA350" w14:textId="77777777" w:rsidR="00014CFB" w:rsidRDefault="00014CFB" w:rsidP="00431711">
            <w:pPr>
              <w:jc w:val="both"/>
            </w:pPr>
            <w:r w:rsidRPr="00F364F0">
              <w:t>Sociāla institūta</w:t>
            </w:r>
            <w:r>
              <w:t xml:space="preserve"> socioloģiskā izpratne. Sociālo institūtu </w:t>
            </w:r>
            <w:r w:rsidRPr="00F364F0">
              <w:t>transformācija un loma sabiedrībā. Sociālie institūti: (1) Ģimene un laulība.</w:t>
            </w:r>
            <w:r w:rsidR="00A41547">
              <w:t xml:space="preserve"> (</w:t>
            </w:r>
            <w:r w:rsidRPr="00F364F0">
              <w:t>2) Ekonomika un darba tirgus. (3) Reliģija un izglītība. (4) Vara, politika un valsts.</w:t>
            </w:r>
            <w:r w:rsidR="00A41547">
              <w:t xml:space="preserve"> </w:t>
            </w:r>
            <w:r w:rsidRPr="00F364F0">
              <w:t xml:space="preserve">(5) Masu mediji. (6) Kultūra. (7) Izglītība. </w:t>
            </w:r>
          </w:p>
          <w:p w14:paraId="240C22CF" w14:textId="77777777" w:rsidR="00014CFB" w:rsidRPr="00F364F0" w:rsidRDefault="0049566C" w:rsidP="00431711">
            <w:pPr>
              <w:jc w:val="both"/>
            </w:pPr>
            <w:r>
              <w:t>Gatavoties praktiskajam darbam</w:t>
            </w:r>
            <w:r w:rsidR="00014CFB" w:rsidRPr="00F364F0">
              <w:t xml:space="preserve">: analizēt literatūras avotus par dažādiem sociālajiem institūtiem. </w:t>
            </w:r>
          </w:p>
          <w:p w14:paraId="00A02483" w14:textId="77777777" w:rsidR="00014CFB" w:rsidRPr="00F364F0" w:rsidRDefault="00014CFB" w:rsidP="00431711">
            <w:pPr>
              <w:jc w:val="both"/>
            </w:pPr>
            <w:r w:rsidRPr="00F364F0">
              <w:t xml:space="preserve">Uzdevums: diskutēt grupās par dažādu sociālo institūtu transformāciju un nozīmi mūsdienās. </w:t>
            </w:r>
          </w:p>
          <w:p w14:paraId="1AA569BE" w14:textId="77777777" w:rsidR="00014CFB" w:rsidRPr="00F364F0" w:rsidRDefault="00014CFB" w:rsidP="00431711">
            <w:pPr>
              <w:jc w:val="both"/>
            </w:pPr>
            <w:r w:rsidRPr="00F364F0">
              <w:t>1.</w:t>
            </w:r>
            <w:r>
              <w:t xml:space="preserve"> </w:t>
            </w:r>
            <w:r w:rsidRPr="00F364F0">
              <w:t xml:space="preserve">starppārbaudījums: tiek nodoti veiktie patstāvīgie literatūras avotu konspekti un </w:t>
            </w:r>
            <w:proofErr w:type="spellStart"/>
            <w:r w:rsidRPr="00F364F0">
              <w:t>sociometriskās</w:t>
            </w:r>
            <w:proofErr w:type="spellEnd"/>
            <w:r w:rsidRPr="00F364F0">
              <w:t xml:space="preserve"> aptaujas rezultāti.</w:t>
            </w:r>
          </w:p>
          <w:p w14:paraId="56D661AF" w14:textId="77777777" w:rsidR="00014CFB" w:rsidRPr="00F364F0" w:rsidRDefault="00A41547" w:rsidP="0076619E">
            <w:r>
              <w:t>4</w:t>
            </w:r>
            <w:r w:rsidR="00014CFB" w:rsidRPr="00F364F0">
              <w:t>. TEMATS</w:t>
            </w:r>
            <w:r w:rsidR="0049566C" w:rsidRPr="00F364F0">
              <w:t xml:space="preserve"> </w:t>
            </w:r>
          </w:p>
          <w:p w14:paraId="796E5CBC" w14:textId="77777777" w:rsidR="00014CFB" w:rsidRPr="00F364F0" w:rsidRDefault="00014CFB" w:rsidP="0076619E">
            <w:proofErr w:type="spellStart"/>
            <w:r w:rsidRPr="00F364F0">
              <w:t>Deviance</w:t>
            </w:r>
            <w:proofErr w:type="spellEnd"/>
            <w:r w:rsidRPr="00F364F0">
              <w:t xml:space="preserve"> un</w:t>
            </w:r>
            <w:r>
              <w:t xml:space="preserve"> sociālā kontrole. (L2, S2, </w:t>
            </w:r>
            <w:proofErr w:type="spellStart"/>
            <w:r>
              <w:t>Pd</w:t>
            </w:r>
            <w:proofErr w:type="spellEnd"/>
            <w:r>
              <w:t xml:space="preserve"> 6</w:t>
            </w:r>
            <w:r w:rsidRPr="00F364F0">
              <w:t>)</w:t>
            </w:r>
          </w:p>
          <w:p w14:paraId="19E89EDF" w14:textId="77777777" w:rsidR="00014CFB" w:rsidRPr="00F364F0" w:rsidRDefault="00014CFB" w:rsidP="00431711">
            <w:pPr>
              <w:jc w:val="both"/>
            </w:pPr>
            <w:r w:rsidRPr="00F364F0">
              <w:t xml:space="preserve">Sociālā kontrole un tās veidi. </w:t>
            </w:r>
            <w:proofErr w:type="spellStart"/>
            <w:r w:rsidRPr="00F364F0">
              <w:t>Deviantas</w:t>
            </w:r>
            <w:proofErr w:type="spellEnd"/>
            <w:r w:rsidRPr="00F364F0">
              <w:t xml:space="preserve"> uzvedības īpatnības un sekas sabiedrībā. </w:t>
            </w:r>
            <w:proofErr w:type="spellStart"/>
            <w:r w:rsidRPr="00F364F0">
              <w:t>Anomija</w:t>
            </w:r>
            <w:proofErr w:type="spellEnd"/>
            <w:r w:rsidRPr="00F364F0">
              <w:t xml:space="preserve"> </w:t>
            </w:r>
            <w:proofErr w:type="spellStart"/>
            <w:r w:rsidRPr="00F364F0">
              <w:t>E.Dirkem</w:t>
            </w:r>
            <w:r>
              <w:t>a</w:t>
            </w:r>
            <w:proofErr w:type="spellEnd"/>
            <w:r>
              <w:t xml:space="preserve"> un </w:t>
            </w:r>
            <w:proofErr w:type="spellStart"/>
            <w:r>
              <w:t>R.K.Mērtona</w:t>
            </w:r>
            <w:proofErr w:type="spellEnd"/>
            <w:r>
              <w:t xml:space="preserve"> interpretācijā.</w:t>
            </w:r>
          </w:p>
          <w:p w14:paraId="0C238D2F" w14:textId="77777777" w:rsidR="00014CFB" w:rsidRPr="00F364F0" w:rsidRDefault="00014CFB" w:rsidP="00431711">
            <w:pPr>
              <w:jc w:val="both"/>
            </w:pPr>
            <w:r w:rsidRPr="00F364F0">
              <w:t xml:space="preserve">Gatavoties semināram: analizēt literatūras avotus par </w:t>
            </w:r>
            <w:proofErr w:type="spellStart"/>
            <w:r w:rsidRPr="00F364F0">
              <w:t>anomiju</w:t>
            </w:r>
            <w:proofErr w:type="spellEnd"/>
            <w:r w:rsidRPr="00F364F0">
              <w:t xml:space="preserve"> </w:t>
            </w:r>
            <w:proofErr w:type="spellStart"/>
            <w:r w:rsidRPr="00F364F0">
              <w:t>E.Dirkema</w:t>
            </w:r>
            <w:proofErr w:type="spellEnd"/>
            <w:r w:rsidRPr="00F364F0">
              <w:t xml:space="preserve"> un </w:t>
            </w:r>
            <w:proofErr w:type="spellStart"/>
            <w:r w:rsidRPr="00F364F0">
              <w:t>R.K.Mērtona</w:t>
            </w:r>
            <w:proofErr w:type="spellEnd"/>
            <w:r w:rsidRPr="00F364F0">
              <w:t xml:space="preserve"> interpretācijā.</w:t>
            </w:r>
          </w:p>
          <w:p w14:paraId="4AEBF214" w14:textId="77777777" w:rsidR="00014CFB" w:rsidRPr="00F364F0" w:rsidRDefault="00014CFB" w:rsidP="00431711">
            <w:pPr>
              <w:jc w:val="both"/>
            </w:pPr>
            <w:r w:rsidRPr="00F364F0">
              <w:lastRenderedPageBreak/>
              <w:t xml:space="preserve">Uzdevums: izsekot </w:t>
            </w:r>
            <w:proofErr w:type="spellStart"/>
            <w:r w:rsidRPr="00F364F0">
              <w:t>deviantas</w:t>
            </w:r>
            <w:proofErr w:type="spellEnd"/>
            <w:r w:rsidRPr="00F364F0">
              <w:t xml:space="preserve"> problēmas attīstībai no tās pirmsākumiem līdz problēmas atrisināšanai; problēmas atspoguļojums dažādos avotos; pasūtītāji un izpildītāji; labuma guvēji un zaudētāji. Semināra laikā notiek debates, kur viena no pusēm viedokli pauž noliedzo</w:t>
            </w:r>
            <w:r>
              <w:t>šā, otra – apstiprinošā formā.</w:t>
            </w:r>
          </w:p>
          <w:p w14:paraId="58B2D756" w14:textId="77777777" w:rsidR="00014CFB" w:rsidRPr="00F364F0" w:rsidRDefault="00A41547" w:rsidP="0076619E">
            <w:r>
              <w:t>5</w:t>
            </w:r>
            <w:r w:rsidR="00014CFB">
              <w:t xml:space="preserve">. </w:t>
            </w:r>
            <w:r w:rsidR="00014CFB" w:rsidRPr="00F364F0">
              <w:t>TEMATS</w:t>
            </w:r>
          </w:p>
          <w:p w14:paraId="5FFBD190" w14:textId="77777777" w:rsidR="00014CFB" w:rsidRPr="00F364F0" w:rsidRDefault="00014CFB" w:rsidP="00431711">
            <w:pPr>
              <w:jc w:val="both"/>
            </w:pPr>
            <w:r w:rsidRPr="00F364F0">
              <w:t>Sociālās pārmaiņas un sabiedrības ilgtspēja. Globa</w:t>
            </w:r>
            <w:r w:rsidR="00A41547">
              <w:t>lizācijas procesi. (L2, P</w:t>
            </w:r>
            <w:r>
              <w:t xml:space="preserve">2, </w:t>
            </w:r>
            <w:proofErr w:type="spellStart"/>
            <w:r>
              <w:t>Pd</w:t>
            </w:r>
            <w:proofErr w:type="spellEnd"/>
            <w:r>
              <w:t xml:space="preserve"> 6</w:t>
            </w:r>
            <w:r w:rsidRPr="00F364F0">
              <w:t>)</w:t>
            </w:r>
          </w:p>
          <w:p w14:paraId="5AA35A8D" w14:textId="77777777" w:rsidR="00014CFB" w:rsidRPr="00F364F0" w:rsidRDefault="00014CFB" w:rsidP="00431711">
            <w:pPr>
              <w:jc w:val="both"/>
            </w:pPr>
            <w:r w:rsidRPr="00F364F0">
              <w:t>Postmodernisma sabiedrības raksturojums. Globalizācijas procesi kā sociālo pārmaiņu rosinātāji. Ilgtspējības jēdziens sa</w:t>
            </w:r>
            <w:r>
              <w:t>biedrības attīstības kontekstā.</w:t>
            </w:r>
          </w:p>
          <w:p w14:paraId="47D5B9E0" w14:textId="77777777" w:rsidR="00014CFB" w:rsidRPr="00F364F0" w:rsidRDefault="00014CFB" w:rsidP="00431711">
            <w:pPr>
              <w:jc w:val="both"/>
            </w:pPr>
            <w:r w:rsidRPr="00F364F0">
              <w:t>Uzdevums: globalizācijas un ilgtspējības jēdzienu dažādo traktējumu, interpretāciju un izpētes</w:t>
            </w:r>
            <w:r>
              <w:t xml:space="preserve"> iespēju apkopojums un analīze.</w:t>
            </w:r>
          </w:p>
          <w:p w14:paraId="6D489A5E" w14:textId="77777777" w:rsidR="00014CFB" w:rsidRDefault="00014CFB" w:rsidP="00431711">
            <w:pPr>
              <w:jc w:val="both"/>
            </w:pPr>
            <w:r w:rsidRPr="00F364F0">
              <w:t>Seminārā: Seminārs: debates par sociālajām</w:t>
            </w:r>
            <w:r w:rsidR="0005553C">
              <w:t xml:space="preserve"> pārmaiņām mūsdienu sabiedrībā.</w:t>
            </w:r>
          </w:p>
          <w:p w14:paraId="1556F9BE" w14:textId="77777777" w:rsidR="00A41547" w:rsidRDefault="0005553C" w:rsidP="00431711">
            <w:pPr>
              <w:jc w:val="both"/>
              <w:textAlignment w:val="baseline"/>
            </w:pPr>
            <w:r>
              <w:t>6.</w:t>
            </w:r>
            <w:r w:rsidR="00A41547">
              <w:t>TEMATS</w:t>
            </w:r>
          </w:p>
          <w:p w14:paraId="44B7AF96" w14:textId="77777777" w:rsidR="00A41547" w:rsidRPr="00A41547" w:rsidRDefault="00A41547" w:rsidP="00431711">
            <w:pPr>
              <w:jc w:val="both"/>
              <w:textAlignment w:val="baseline"/>
              <w:rPr>
                <w:rFonts w:eastAsia="Times New Roman"/>
              </w:rPr>
            </w:pPr>
            <w:r w:rsidRPr="004A5CAB">
              <w:t>Konfliktu pieeja socioloģijā. Konfliktu būtība.</w:t>
            </w:r>
            <w:r w:rsidRPr="00A41547">
              <w:rPr>
                <w:rFonts w:eastAsia="Times New Roman"/>
              </w:rPr>
              <w:t xml:space="preserve"> Konflikta cēloņi, attīstības posmi. </w:t>
            </w:r>
            <w:r>
              <w:rPr>
                <w:rFonts w:eastAsia="Times New Roman"/>
              </w:rPr>
              <w:t>(</w:t>
            </w:r>
            <w:r>
              <w:t>L2, P</w:t>
            </w:r>
            <w:r w:rsidRPr="004A5CAB">
              <w:t>2, Pd6</w:t>
            </w:r>
            <w:r>
              <w:t>)</w:t>
            </w:r>
          </w:p>
          <w:p w14:paraId="55D7E4DC" w14:textId="77777777" w:rsidR="00A41547" w:rsidRPr="0005553C" w:rsidRDefault="00A41547" w:rsidP="00431711">
            <w:pPr>
              <w:jc w:val="both"/>
            </w:pPr>
            <w:r w:rsidRPr="0005553C">
              <w:t xml:space="preserve">Konfliktu pieeja </w:t>
            </w:r>
            <w:proofErr w:type="spellStart"/>
            <w:r w:rsidRPr="0005553C">
              <w:t>socioloģijā.Konfliktu</w:t>
            </w:r>
            <w:proofErr w:type="spellEnd"/>
            <w:r w:rsidRPr="0005553C">
              <w:t xml:space="preserve"> pieeja socioloģijā </w:t>
            </w:r>
            <w:proofErr w:type="spellStart"/>
            <w:r w:rsidRPr="0005553C">
              <w:t>K.Marksa</w:t>
            </w:r>
            <w:proofErr w:type="spellEnd"/>
            <w:r w:rsidRPr="0005553C">
              <w:t xml:space="preserve">, </w:t>
            </w:r>
            <w:proofErr w:type="spellStart"/>
            <w:r w:rsidRPr="0005553C">
              <w:t>R.Dārendorfa</w:t>
            </w:r>
            <w:proofErr w:type="spellEnd"/>
            <w:r w:rsidRPr="0005553C">
              <w:t xml:space="preserve">, </w:t>
            </w:r>
            <w:proofErr w:type="spellStart"/>
            <w:r w:rsidRPr="0005553C">
              <w:t>L.Kozera</w:t>
            </w:r>
            <w:proofErr w:type="spellEnd"/>
            <w:r w:rsidRPr="0005553C">
              <w:t>, Frankfurtes skolas teorētiķu atziņas.</w:t>
            </w:r>
          </w:p>
          <w:p w14:paraId="56739DD1" w14:textId="77777777" w:rsidR="0005553C" w:rsidRDefault="00A41547" w:rsidP="00431711">
            <w:pPr>
              <w:jc w:val="both"/>
            </w:pPr>
            <w:r w:rsidRPr="0005553C">
              <w:t>Gatavoties praktiskajam darbam: analizēt literatūras avotus par konfliktu pieeju socioloģijā (</w:t>
            </w:r>
            <w:proofErr w:type="spellStart"/>
            <w:r w:rsidRPr="0005553C">
              <w:t>K.Marksa</w:t>
            </w:r>
            <w:proofErr w:type="spellEnd"/>
            <w:r w:rsidRPr="0005553C">
              <w:t xml:space="preserve">, </w:t>
            </w:r>
            <w:proofErr w:type="spellStart"/>
            <w:r w:rsidRPr="0005553C">
              <w:t>R.Dārendorfa</w:t>
            </w:r>
            <w:proofErr w:type="spellEnd"/>
            <w:r w:rsidRPr="0005553C">
              <w:t xml:space="preserve">, </w:t>
            </w:r>
            <w:proofErr w:type="spellStart"/>
            <w:r w:rsidRPr="0005553C">
              <w:t>L.Kozera</w:t>
            </w:r>
            <w:proofErr w:type="spellEnd"/>
            <w:r w:rsidRPr="0005553C">
              <w:t>, Frankfurtes skolas teorētiķu atziņas).</w:t>
            </w:r>
          </w:p>
          <w:p w14:paraId="2C7A4939" w14:textId="77777777" w:rsidR="0005553C" w:rsidRDefault="0005553C" w:rsidP="00431711">
            <w:pPr>
              <w:jc w:val="both"/>
            </w:pPr>
            <w:r>
              <w:t>7.</w:t>
            </w:r>
            <w:r w:rsidR="00A41547" w:rsidRPr="0005553C">
              <w:t>TEMATS</w:t>
            </w:r>
          </w:p>
          <w:p w14:paraId="6A57D191" w14:textId="77777777" w:rsidR="0005553C" w:rsidRDefault="00A41547" w:rsidP="00431711">
            <w:pPr>
              <w:jc w:val="both"/>
            </w:pPr>
            <w:r w:rsidRPr="0005553C">
              <w:t xml:space="preserve">Konfliktu veidi, attīstības dinamika. Objektīva un konstruktīva  pieeja  konfliktsituācijām. (L2, P2, </w:t>
            </w:r>
            <w:proofErr w:type="spellStart"/>
            <w:r w:rsidRPr="0005553C">
              <w:t>Pd</w:t>
            </w:r>
            <w:proofErr w:type="spellEnd"/>
            <w:r w:rsidRPr="0005553C">
              <w:t xml:space="preserve"> 6)</w:t>
            </w:r>
          </w:p>
          <w:p w14:paraId="460F9AEA" w14:textId="77777777" w:rsidR="0005553C" w:rsidRDefault="00A41547" w:rsidP="00431711">
            <w:pPr>
              <w:pStyle w:val="NormalWeb"/>
              <w:shd w:val="clear" w:color="auto" w:fill="FFFFFF"/>
              <w:spacing w:before="0" w:beforeAutospacing="0" w:after="0" w:afterAutospacing="0"/>
              <w:jc w:val="both"/>
              <w:rPr>
                <w:lang w:val="lv-LV"/>
              </w:rPr>
            </w:pPr>
            <w:r w:rsidRPr="0005553C">
              <w:rPr>
                <w:lang w:val="lv-LV"/>
              </w:rPr>
              <w:t xml:space="preserve">2. starppārbaudījums: tiek nodoti analizēto literatūras avotu konspekti par dažādiem </w:t>
            </w:r>
            <w:r w:rsidR="0005553C" w:rsidRPr="0005553C">
              <w:rPr>
                <w:lang w:val="lv-LV"/>
              </w:rPr>
              <w:t>konfliktu veidiem un pieejām konfliktsituācijām.</w:t>
            </w:r>
          </w:p>
          <w:p w14:paraId="5FB6EAC8" w14:textId="77777777" w:rsidR="0005553C" w:rsidRDefault="0005553C" w:rsidP="00431711">
            <w:pPr>
              <w:pStyle w:val="NormalWeb"/>
              <w:shd w:val="clear" w:color="auto" w:fill="FFFFFF"/>
              <w:spacing w:before="0" w:beforeAutospacing="0" w:after="0" w:afterAutospacing="0"/>
              <w:jc w:val="both"/>
              <w:rPr>
                <w:lang w:val="lv-LV"/>
              </w:rPr>
            </w:pPr>
            <w:r>
              <w:rPr>
                <w:lang w:val="lv-LV"/>
              </w:rPr>
              <w:t>8.TEMATS</w:t>
            </w:r>
          </w:p>
          <w:p w14:paraId="0759EA74" w14:textId="77777777" w:rsidR="0005553C" w:rsidRDefault="00A41547" w:rsidP="00431711">
            <w:pPr>
              <w:pStyle w:val="NormalWeb"/>
              <w:shd w:val="clear" w:color="auto" w:fill="FFFFFF"/>
              <w:spacing w:before="0" w:beforeAutospacing="0" w:after="0" w:afterAutospacing="0"/>
              <w:jc w:val="both"/>
              <w:rPr>
                <w:lang w:val="lv-LV"/>
              </w:rPr>
            </w:pPr>
            <w:r w:rsidRPr="004572EB">
              <w:rPr>
                <w:lang w:val="lv-LV"/>
              </w:rPr>
              <w:t>Konflikta risināšanas efektīvākie paņēmieni</w:t>
            </w:r>
            <w:r w:rsidRPr="0005553C">
              <w:rPr>
                <w:bCs/>
                <w:iCs/>
                <w:lang w:val="lv-LV"/>
              </w:rPr>
              <w:t xml:space="preserve"> un</w:t>
            </w:r>
            <w:r w:rsidRPr="0005553C">
              <w:rPr>
                <w:lang w:val="lv-LV"/>
              </w:rPr>
              <w:t xml:space="preserve"> novēršanas iespējas penitenciārā darba jomā.</w:t>
            </w:r>
            <w:r w:rsidRPr="0005553C">
              <w:rPr>
                <w:bCs/>
                <w:iCs/>
                <w:lang w:val="lv-LV"/>
              </w:rPr>
              <w:t xml:space="preserve"> (</w:t>
            </w:r>
            <w:r w:rsidRPr="0005553C">
              <w:rPr>
                <w:lang w:val="lv-LV"/>
              </w:rPr>
              <w:t xml:space="preserve">L2, P2, </w:t>
            </w:r>
            <w:proofErr w:type="spellStart"/>
            <w:r w:rsidRPr="0005553C">
              <w:rPr>
                <w:lang w:val="lv-LV"/>
              </w:rPr>
              <w:t>Pd</w:t>
            </w:r>
            <w:proofErr w:type="spellEnd"/>
            <w:r w:rsidRPr="0005553C">
              <w:rPr>
                <w:lang w:val="lv-LV"/>
              </w:rPr>
              <w:t xml:space="preserve"> 6</w:t>
            </w:r>
            <w:r w:rsidR="0005553C">
              <w:rPr>
                <w:lang w:val="lv-LV"/>
              </w:rPr>
              <w:t>)</w:t>
            </w:r>
          </w:p>
          <w:p w14:paraId="1F8417EB" w14:textId="77777777" w:rsidR="00DB1DD4" w:rsidRPr="0005553C" w:rsidRDefault="0005553C" w:rsidP="00431711">
            <w:pPr>
              <w:pStyle w:val="NormalWeb"/>
              <w:shd w:val="clear" w:color="auto" w:fill="FFFFFF"/>
              <w:spacing w:before="0" w:beforeAutospacing="0" w:after="0" w:afterAutospacing="0"/>
              <w:jc w:val="both"/>
              <w:rPr>
                <w:lang w:val="lv-LV"/>
              </w:rPr>
            </w:pPr>
            <w:r w:rsidRPr="0005553C">
              <w:rPr>
                <w:lang w:val="lv-LV"/>
              </w:rPr>
              <w:t>Gatavoties praktiskajam darbam: s</w:t>
            </w:r>
            <w:r w:rsidR="00A41547" w:rsidRPr="0005553C">
              <w:rPr>
                <w:color w:val="000000"/>
                <w:lang w:val="lv-LV"/>
              </w:rPr>
              <w:t xml:space="preserve">tudenti </w:t>
            </w:r>
            <w:r w:rsidRPr="0005553C">
              <w:rPr>
                <w:color w:val="000000"/>
                <w:shd w:val="clear" w:color="auto" w:fill="FFFFFF"/>
                <w:lang w:val="lv-LV"/>
              </w:rPr>
              <w:t xml:space="preserve">identificē un kritiski analizē konfliktu, piedāvāt risinājumu, sameklējot nepieciešamo regulējumu un pamatojot savu viedokli. </w:t>
            </w:r>
            <w:r w:rsidR="00A41547" w:rsidRPr="0005553C">
              <w:rPr>
                <w:color w:val="000000"/>
                <w:lang w:val="lv-LV"/>
              </w:rPr>
              <w:t>spēj pielietot savas zināšanas, lai atrisinātu praktisku gadījumu (kāzuss), izmantojot konfliktu risināšanas principus un pieeju.</w:t>
            </w:r>
          </w:p>
          <w:p w14:paraId="2996598E" w14:textId="77777777" w:rsidR="00DB1DD4" w:rsidRPr="00593FE6" w:rsidRDefault="00DB1DD4" w:rsidP="00431711">
            <w:pPr>
              <w:ind w:left="34"/>
              <w:jc w:val="both"/>
              <w:rPr>
                <w:i/>
                <w:lang w:eastAsia="ko-KR"/>
              </w:rPr>
            </w:pPr>
            <w:r w:rsidRPr="00593FE6">
              <w:rPr>
                <w:i/>
                <w:lang w:eastAsia="ko-KR"/>
              </w:rPr>
              <w:t>L -  lekcija</w:t>
            </w:r>
          </w:p>
          <w:p w14:paraId="07F6657F" w14:textId="77777777" w:rsidR="00DB1DD4" w:rsidRPr="00593FE6" w:rsidRDefault="00DB1DD4" w:rsidP="0076619E">
            <w:pPr>
              <w:ind w:left="34"/>
              <w:jc w:val="both"/>
              <w:rPr>
                <w:i/>
                <w:lang w:eastAsia="ko-KR"/>
              </w:rPr>
            </w:pPr>
            <w:r w:rsidRPr="00593FE6">
              <w:rPr>
                <w:i/>
                <w:lang w:eastAsia="ko-KR"/>
              </w:rPr>
              <w:t>S - seminārs</w:t>
            </w:r>
          </w:p>
          <w:p w14:paraId="12A06280" w14:textId="77777777" w:rsidR="00DB1DD4" w:rsidRPr="00593FE6" w:rsidRDefault="00DB1DD4" w:rsidP="0076619E">
            <w:pPr>
              <w:ind w:left="34"/>
              <w:jc w:val="both"/>
              <w:rPr>
                <w:i/>
                <w:lang w:eastAsia="ko-KR"/>
              </w:rPr>
            </w:pPr>
            <w:r w:rsidRPr="00593FE6">
              <w:rPr>
                <w:i/>
                <w:lang w:eastAsia="ko-KR"/>
              </w:rPr>
              <w:t>P – praktiskie darbi</w:t>
            </w:r>
          </w:p>
          <w:p w14:paraId="2DEF862B" w14:textId="77777777" w:rsidR="00DB1DD4" w:rsidRPr="00593FE6" w:rsidRDefault="00DB1DD4" w:rsidP="0076619E">
            <w:pPr>
              <w:ind w:left="34"/>
              <w:jc w:val="both"/>
              <w:rPr>
                <w:i/>
                <w:lang w:eastAsia="ko-KR"/>
              </w:rPr>
            </w:pPr>
            <w:proofErr w:type="spellStart"/>
            <w:r w:rsidRPr="00593FE6">
              <w:rPr>
                <w:i/>
                <w:lang w:eastAsia="ko-KR"/>
              </w:rPr>
              <w:t>Ld</w:t>
            </w:r>
            <w:proofErr w:type="spellEnd"/>
            <w:r w:rsidRPr="00593FE6">
              <w:rPr>
                <w:i/>
                <w:lang w:eastAsia="ko-KR"/>
              </w:rPr>
              <w:t xml:space="preserve"> – laboratorijas darbi</w:t>
            </w:r>
          </w:p>
          <w:p w14:paraId="58FAE5E7" w14:textId="77777777" w:rsidR="00DB1DD4" w:rsidRPr="00026C21" w:rsidRDefault="00DB1DD4" w:rsidP="0076619E">
            <w:pPr>
              <w:ind w:left="34"/>
              <w:rPr>
                <w:color w:val="0070C0"/>
              </w:rPr>
            </w:pPr>
            <w:proofErr w:type="spellStart"/>
            <w:r w:rsidRPr="00593FE6">
              <w:rPr>
                <w:i/>
                <w:lang w:eastAsia="ko-KR"/>
              </w:rPr>
              <w:t>Pd</w:t>
            </w:r>
            <w:proofErr w:type="spellEnd"/>
            <w:r w:rsidRPr="00593FE6">
              <w:rPr>
                <w:i/>
                <w:lang w:eastAsia="ko-KR"/>
              </w:rPr>
              <w:t xml:space="preserve"> – patstāvīgais darbs</w:t>
            </w:r>
          </w:p>
        </w:tc>
      </w:tr>
      <w:tr w:rsidR="00DB1DD4" w:rsidRPr="00026C21" w14:paraId="6D6C85FB" w14:textId="77777777" w:rsidTr="001A6313">
        <w:trPr>
          <w:jc w:val="center"/>
        </w:trPr>
        <w:tc>
          <w:tcPr>
            <w:tcW w:w="9582" w:type="dxa"/>
            <w:gridSpan w:val="2"/>
          </w:tcPr>
          <w:p w14:paraId="7C4E930E" w14:textId="77777777" w:rsidR="00DB1DD4" w:rsidRPr="00026C21" w:rsidRDefault="00DB1DD4" w:rsidP="0076619E">
            <w:pPr>
              <w:pStyle w:val="Nosaukumi"/>
            </w:pPr>
            <w:r w:rsidRPr="00026C21">
              <w:lastRenderedPageBreak/>
              <w:t>Obligāti izmantojamie informācijas avoti</w:t>
            </w:r>
          </w:p>
        </w:tc>
      </w:tr>
      <w:tr w:rsidR="00DB1DD4" w:rsidRPr="00026C21" w14:paraId="255ECBA9" w14:textId="77777777" w:rsidTr="001A6313">
        <w:trPr>
          <w:jc w:val="center"/>
        </w:trPr>
        <w:tc>
          <w:tcPr>
            <w:tcW w:w="9582" w:type="dxa"/>
            <w:gridSpan w:val="2"/>
          </w:tcPr>
          <w:p w14:paraId="775CDECC" w14:textId="77777777" w:rsidR="00270DBB" w:rsidRPr="00270DBB" w:rsidRDefault="00270DBB" w:rsidP="0076619E">
            <w:pPr>
              <w:rPr>
                <w:shd w:val="clear" w:color="auto" w:fill="FFFFFF"/>
              </w:rPr>
            </w:pPr>
            <w:r>
              <w:rPr>
                <w:lang w:val="en-US"/>
              </w:rPr>
              <w:t>1.</w:t>
            </w:r>
            <w:r w:rsidRPr="00270DBB">
              <w:rPr>
                <w:lang w:val="en-US"/>
              </w:rPr>
              <w:t>Breen C. (2023) Conflict, Cultural Heritage and Peace. Taylor &amp; Francis Group</w:t>
            </w:r>
          </w:p>
          <w:p w14:paraId="40DC389D" w14:textId="77777777" w:rsidR="0005553C" w:rsidRPr="00F364F0" w:rsidRDefault="00270DBB" w:rsidP="0076619E">
            <w:r>
              <w:t>2.</w:t>
            </w:r>
            <w:r w:rsidR="0005553C">
              <w:t xml:space="preserve">Calhoun, C., </w:t>
            </w:r>
            <w:proofErr w:type="spellStart"/>
            <w:r w:rsidR="0005553C">
              <w:t>Gerteis</w:t>
            </w:r>
            <w:proofErr w:type="spellEnd"/>
            <w:r w:rsidR="0005553C">
              <w:t xml:space="preserve">, J., </w:t>
            </w:r>
            <w:proofErr w:type="spellStart"/>
            <w:r w:rsidR="0005553C">
              <w:t>Moody</w:t>
            </w:r>
            <w:proofErr w:type="spellEnd"/>
            <w:r w:rsidR="0005553C">
              <w:t xml:space="preserve">, J., </w:t>
            </w:r>
            <w:proofErr w:type="spellStart"/>
            <w:r w:rsidR="0005553C">
              <w:t>Pfaff</w:t>
            </w:r>
            <w:proofErr w:type="spellEnd"/>
            <w:r w:rsidR="0005553C">
              <w:t xml:space="preserve">, S., &amp; </w:t>
            </w:r>
            <w:proofErr w:type="spellStart"/>
            <w:r w:rsidR="0005553C">
              <w:t>Virk</w:t>
            </w:r>
            <w:proofErr w:type="spellEnd"/>
            <w:r w:rsidR="0005553C">
              <w:t xml:space="preserve">, I. (Eds.). (2022). </w:t>
            </w:r>
            <w:proofErr w:type="spellStart"/>
            <w:r w:rsidR="0005553C">
              <w:t>Classical</w:t>
            </w:r>
            <w:proofErr w:type="spellEnd"/>
            <w:r w:rsidR="0005553C">
              <w:t xml:space="preserve"> </w:t>
            </w:r>
            <w:proofErr w:type="spellStart"/>
            <w:r w:rsidR="0005553C">
              <w:t>Sociological</w:t>
            </w:r>
            <w:proofErr w:type="spellEnd"/>
            <w:r w:rsidR="0005553C">
              <w:t xml:space="preserve"> </w:t>
            </w:r>
            <w:proofErr w:type="spellStart"/>
            <w:r w:rsidR="0005553C">
              <w:t>Theory</w:t>
            </w:r>
            <w:proofErr w:type="spellEnd"/>
            <w:r w:rsidR="0005553C">
              <w:t xml:space="preserve"> (4th </w:t>
            </w:r>
            <w:proofErr w:type="spellStart"/>
            <w:r w:rsidR="0005553C">
              <w:t>ed</w:t>
            </w:r>
            <w:proofErr w:type="spellEnd"/>
            <w:r w:rsidR="0005553C">
              <w:t xml:space="preserve">.). </w:t>
            </w:r>
            <w:proofErr w:type="spellStart"/>
            <w:r w:rsidR="0005553C">
              <w:t>John</w:t>
            </w:r>
            <w:proofErr w:type="spellEnd"/>
            <w:r w:rsidR="0005553C">
              <w:t xml:space="preserve"> </w:t>
            </w:r>
            <w:proofErr w:type="spellStart"/>
            <w:r w:rsidR="0005553C">
              <w:t>Wiley</w:t>
            </w:r>
            <w:proofErr w:type="spellEnd"/>
            <w:r w:rsidR="0005553C">
              <w:t xml:space="preserve"> &amp; </w:t>
            </w:r>
            <w:proofErr w:type="spellStart"/>
            <w:r w:rsidR="0005553C">
              <w:t>Sons</w:t>
            </w:r>
            <w:proofErr w:type="spellEnd"/>
            <w:r w:rsidR="0005553C">
              <w:t>. ISBN 9781119527367</w:t>
            </w:r>
          </w:p>
          <w:p w14:paraId="5B74A64A" w14:textId="77777777" w:rsidR="00DB1DD4" w:rsidRDefault="00270DBB" w:rsidP="00431711">
            <w:pPr>
              <w:jc w:val="both"/>
            </w:pPr>
            <w:r>
              <w:t>3.</w:t>
            </w:r>
            <w:r w:rsidR="00DB1DD4">
              <w:t xml:space="preserve">Rekomendācijas konfliktu un problēmsituāciju risināšanai. </w:t>
            </w:r>
            <w:hyperlink r:id="rId7" w:history="1">
              <w:r w:rsidR="00DB1DD4" w:rsidRPr="00A711C2">
                <w:rPr>
                  <w:rStyle w:val="Hyperlink"/>
                </w:rPr>
                <w:t>http://www.pumpurs.lv/sites/default/files/2019-12/05_PuMPuRS_infomaterials_Rekomendacijas_konfliktu_risinasanai.pdf</w:t>
              </w:r>
            </w:hyperlink>
          </w:p>
          <w:p w14:paraId="251C5B1F" w14:textId="77777777" w:rsidR="00DB1DD4" w:rsidRPr="0005553C" w:rsidRDefault="00270DBB" w:rsidP="0076619E">
            <w:pPr>
              <w:rPr>
                <w:shd w:val="clear" w:color="auto" w:fill="FFFFFF"/>
              </w:rPr>
            </w:pPr>
            <w:r>
              <w:rPr>
                <w:bCs w:val="0"/>
              </w:rPr>
              <w:t>4.</w:t>
            </w:r>
            <w:r w:rsidR="00DB1DD4" w:rsidRPr="00E23556">
              <w:rPr>
                <w:bCs w:val="0"/>
              </w:rPr>
              <w:t xml:space="preserve">The </w:t>
            </w:r>
            <w:proofErr w:type="spellStart"/>
            <w:r w:rsidR="00DB1DD4" w:rsidRPr="00E23556">
              <w:rPr>
                <w:bCs w:val="0"/>
              </w:rPr>
              <w:t>Sociology</w:t>
            </w:r>
            <w:proofErr w:type="spellEnd"/>
            <w:r w:rsidR="00DB1DD4" w:rsidRPr="00E23556">
              <w:rPr>
                <w:bCs w:val="0"/>
              </w:rPr>
              <w:t xml:space="preserve"> </w:t>
            </w:r>
            <w:proofErr w:type="spellStart"/>
            <w:r w:rsidR="00DB1DD4" w:rsidRPr="00E23556">
              <w:rPr>
                <w:bCs w:val="0"/>
              </w:rPr>
              <w:t>of</w:t>
            </w:r>
            <w:proofErr w:type="spellEnd"/>
            <w:r w:rsidR="00DB1DD4" w:rsidRPr="00E23556">
              <w:rPr>
                <w:bCs w:val="0"/>
              </w:rPr>
              <w:t xml:space="preserve"> </w:t>
            </w:r>
            <w:proofErr w:type="spellStart"/>
            <w:r w:rsidR="00DB1DD4" w:rsidRPr="00E23556">
              <w:rPr>
                <w:bCs w:val="0"/>
              </w:rPr>
              <w:t>Housing</w:t>
            </w:r>
            <w:proofErr w:type="spellEnd"/>
            <w:r w:rsidR="00DB1DD4">
              <w:rPr>
                <w:bCs w:val="0"/>
              </w:rPr>
              <w:t xml:space="preserve"> </w:t>
            </w:r>
            <w:proofErr w:type="spellStart"/>
            <w:r w:rsidR="00DB1DD4" w:rsidRPr="00E23556">
              <w:rPr>
                <w:bCs w:val="0"/>
              </w:rPr>
              <w:t>How</w:t>
            </w:r>
            <w:proofErr w:type="spellEnd"/>
            <w:r w:rsidR="00DB1DD4" w:rsidRPr="00E23556">
              <w:rPr>
                <w:bCs w:val="0"/>
              </w:rPr>
              <w:t xml:space="preserve"> </w:t>
            </w:r>
            <w:proofErr w:type="spellStart"/>
            <w:r w:rsidR="00DB1DD4" w:rsidRPr="00E23556">
              <w:rPr>
                <w:bCs w:val="0"/>
              </w:rPr>
              <w:t>Homes</w:t>
            </w:r>
            <w:proofErr w:type="spellEnd"/>
            <w:r w:rsidR="00DB1DD4" w:rsidRPr="00E23556">
              <w:rPr>
                <w:bCs w:val="0"/>
              </w:rPr>
              <w:t xml:space="preserve"> </w:t>
            </w:r>
            <w:proofErr w:type="spellStart"/>
            <w:r w:rsidR="00DB1DD4" w:rsidRPr="00E23556">
              <w:rPr>
                <w:bCs w:val="0"/>
              </w:rPr>
              <w:t>Shape</w:t>
            </w:r>
            <w:proofErr w:type="spellEnd"/>
            <w:r w:rsidR="00DB1DD4" w:rsidRPr="00E23556">
              <w:rPr>
                <w:bCs w:val="0"/>
              </w:rPr>
              <w:t xml:space="preserve"> </w:t>
            </w:r>
            <w:proofErr w:type="spellStart"/>
            <w:r w:rsidR="00DB1DD4" w:rsidRPr="00E23556">
              <w:rPr>
                <w:bCs w:val="0"/>
              </w:rPr>
              <w:t>Our</w:t>
            </w:r>
            <w:proofErr w:type="spellEnd"/>
            <w:r w:rsidR="00DB1DD4" w:rsidRPr="00E23556">
              <w:rPr>
                <w:bCs w:val="0"/>
              </w:rPr>
              <w:t xml:space="preserve"> </w:t>
            </w:r>
            <w:proofErr w:type="spellStart"/>
            <w:r w:rsidR="00DB1DD4" w:rsidRPr="00E23556">
              <w:rPr>
                <w:bCs w:val="0"/>
              </w:rPr>
              <w:t>Social</w:t>
            </w:r>
            <w:proofErr w:type="spellEnd"/>
            <w:r w:rsidR="00DB1DD4" w:rsidRPr="00E23556">
              <w:rPr>
                <w:bCs w:val="0"/>
              </w:rPr>
              <w:t xml:space="preserve"> </w:t>
            </w:r>
            <w:proofErr w:type="spellStart"/>
            <w:r w:rsidR="00DB1DD4" w:rsidRPr="00E23556">
              <w:rPr>
                <w:bCs w:val="0"/>
              </w:rPr>
              <w:t>Lives</w:t>
            </w:r>
            <w:proofErr w:type="spellEnd"/>
            <w:r w:rsidR="00DB1DD4">
              <w:rPr>
                <w:bCs w:val="0"/>
              </w:rPr>
              <w:t>. (</w:t>
            </w:r>
            <w:r w:rsidR="00DB1DD4" w:rsidRPr="00E23556">
              <w:rPr>
                <w:shd w:val="clear" w:color="auto" w:fill="FFFFFF"/>
              </w:rPr>
              <w:t>2023</w:t>
            </w:r>
            <w:r w:rsidR="00DB1DD4">
              <w:rPr>
                <w:shd w:val="clear" w:color="auto" w:fill="FFFFFF"/>
              </w:rPr>
              <w:t>)</w:t>
            </w:r>
            <w:r w:rsidR="0005553C">
              <w:rPr>
                <w:shd w:val="clear" w:color="auto" w:fill="FFFFFF"/>
              </w:rPr>
              <w:t xml:space="preserve"> </w:t>
            </w:r>
            <w:proofErr w:type="spellStart"/>
            <w:r w:rsidR="00DB1DD4" w:rsidRPr="00E23556">
              <w:t>Edited</w:t>
            </w:r>
            <w:proofErr w:type="spellEnd"/>
            <w:r w:rsidR="00DB1DD4" w:rsidRPr="00E23556">
              <w:t xml:space="preserve"> </w:t>
            </w:r>
            <w:proofErr w:type="spellStart"/>
            <w:r w:rsidR="00DB1DD4" w:rsidRPr="00E23556">
              <w:t>by</w:t>
            </w:r>
            <w:proofErr w:type="spellEnd"/>
            <w:r w:rsidR="00DB1DD4" w:rsidRPr="00E23556">
              <w:t> </w:t>
            </w:r>
            <w:hyperlink r:id="rId8" w:history="1">
              <w:r w:rsidR="00DB1DD4" w:rsidRPr="00E23556">
                <w:rPr>
                  <w:rStyle w:val="Hyperlink"/>
                  <w:color w:val="auto"/>
                  <w:u w:val="none"/>
                </w:rPr>
                <w:t xml:space="preserve">Brian J. </w:t>
              </w:r>
              <w:proofErr w:type="spellStart"/>
              <w:r w:rsidR="00DB1DD4" w:rsidRPr="00E23556">
                <w:rPr>
                  <w:rStyle w:val="Hyperlink"/>
                  <w:color w:val="auto"/>
                  <w:u w:val="none"/>
                </w:rPr>
                <w:t>McCabe</w:t>
              </w:r>
              <w:proofErr w:type="spellEnd"/>
            </w:hyperlink>
            <w:r w:rsidR="00DB1DD4" w:rsidRPr="00E23556">
              <w:t> </w:t>
            </w:r>
            <w:proofErr w:type="spellStart"/>
            <w:r w:rsidR="00DB1DD4" w:rsidRPr="00E23556">
              <w:t>and</w:t>
            </w:r>
            <w:proofErr w:type="spellEnd"/>
            <w:r w:rsidR="00DB1DD4" w:rsidRPr="00E23556">
              <w:t> </w:t>
            </w:r>
            <w:hyperlink r:id="rId9" w:history="1">
              <w:r w:rsidR="00DB1DD4" w:rsidRPr="00E23556">
                <w:rPr>
                  <w:rStyle w:val="Hyperlink"/>
                  <w:color w:val="auto"/>
                  <w:u w:val="none"/>
                </w:rPr>
                <w:t xml:space="preserve">Eva </w:t>
              </w:r>
              <w:proofErr w:type="spellStart"/>
              <w:r w:rsidR="00DB1DD4" w:rsidRPr="00E23556">
                <w:rPr>
                  <w:rStyle w:val="Hyperlink"/>
                  <w:color w:val="auto"/>
                  <w:u w:val="none"/>
                </w:rPr>
                <w:t>Rosen</w:t>
              </w:r>
              <w:proofErr w:type="spellEnd"/>
            </w:hyperlink>
          </w:p>
          <w:p w14:paraId="4BE07FDD" w14:textId="77777777" w:rsidR="0005553C" w:rsidRPr="00F364F0" w:rsidRDefault="00270DBB" w:rsidP="0076619E">
            <w:r>
              <w:t>5.</w:t>
            </w:r>
            <w:r w:rsidR="0005553C" w:rsidRPr="00F364F0">
              <w:t xml:space="preserve">Socioloģija Latvijā (2010) Red. </w:t>
            </w:r>
            <w:proofErr w:type="spellStart"/>
            <w:r w:rsidR="0005553C" w:rsidRPr="00F364F0">
              <w:t>T.Tisenkopfs</w:t>
            </w:r>
            <w:proofErr w:type="spellEnd"/>
            <w:r w:rsidR="0005553C" w:rsidRPr="00F364F0">
              <w:t xml:space="preserve">. Rīga: LU </w:t>
            </w:r>
            <w:proofErr w:type="spellStart"/>
            <w:r w:rsidR="0005553C" w:rsidRPr="00F364F0">
              <w:t>akdēmiskais</w:t>
            </w:r>
            <w:proofErr w:type="spellEnd"/>
            <w:r w:rsidR="0005553C" w:rsidRPr="00F364F0">
              <w:t xml:space="preserve"> apgāds, SIA Latgales druka.</w:t>
            </w:r>
          </w:p>
          <w:p w14:paraId="7E9625B0" w14:textId="77777777" w:rsidR="00B9279B" w:rsidRPr="00F01292" w:rsidRDefault="0076619E" w:rsidP="0076619E">
            <w:r>
              <w:t>6</w:t>
            </w:r>
            <w:r w:rsidR="00B9279B">
              <w:t xml:space="preserve">. </w:t>
            </w:r>
            <w:proofErr w:type="spellStart"/>
            <w:r w:rsidR="00B9279B" w:rsidRPr="00F01292">
              <w:t>Walsh</w:t>
            </w:r>
            <w:proofErr w:type="spellEnd"/>
            <w:r w:rsidR="00B9279B" w:rsidRPr="00F01292">
              <w:t xml:space="preserve">, J. (2021). </w:t>
            </w:r>
            <w:proofErr w:type="spellStart"/>
            <w:r w:rsidR="00B9279B" w:rsidRPr="00F01292">
              <w:rPr>
                <w:iCs w:val="0"/>
              </w:rPr>
              <w:t>The</w:t>
            </w:r>
            <w:proofErr w:type="spellEnd"/>
            <w:r w:rsidR="00B9279B" w:rsidRPr="00F01292">
              <w:rPr>
                <w:iCs w:val="0"/>
              </w:rPr>
              <w:t xml:space="preserve"> Dynamics </w:t>
            </w:r>
            <w:proofErr w:type="spellStart"/>
            <w:r w:rsidR="00B9279B" w:rsidRPr="00F01292">
              <w:rPr>
                <w:iCs w:val="0"/>
              </w:rPr>
              <w:t>of</w:t>
            </w:r>
            <w:proofErr w:type="spellEnd"/>
            <w:r w:rsidR="00B9279B" w:rsidRPr="00F01292">
              <w:rPr>
                <w:iCs w:val="0"/>
              </w:rPr>
              <w:t xml:space="preserve"> </w:t>
            </w:r>
            <w:proofErr w:type="spellStart"/>
            <w:r w:rsidR="00B9279B" w:rsidRPr="00F01292">
              <w:rPr>
                <w:iCs w:val="0"/>
              </w:rPr>
              <w:t>the</w:t>
            </w:r>
            <w:proofErr w:type="spellEnd"/>
            <w:r w:rsidR="00B9279B" w:rsidRPr="00F01292">
              <w:rPr>
                <w:iCs w:val="0"/>
              </w:rPr>
              <w:t xml:space="preserve"> </w:t>
            </w:r>
            <w:proofErr w:type="spellStart"/>
            <w:r w:rsidR="00B9279B" w:rsidRPr="00F01292">
              <w:rPr>
                <w:iCs w:val="0"/>
              </w:rPr>
              <w:t>Social</w:t>
            </w:r>
            <w:proofErr w:type="spellEnd"/>
            <w:r w:rsidR="00B9279B" w:rsidRPr="00F01292">
              <w:rPr>
                <w:iCs w:val="0"/>
              </w:rPr>
              <w:t xml:space="preserve"> </w:t>
            </w:r>
            <w:proofErr w:type="spellStart"/>
            <w:r w:rsidR="00B9279B" w:rsidRPr="00F01292">
              <w:rPr>
                <w:iCs w:val="0"/>
              </w:rPr>
              <w:t>Worker-Client</w:t>
            </w:r>
            <w:proofErr w:type="spellEnd"/>
            <w:r w:rsidR="00B9279B" w:rsidRPr="00F01292">
              <w:rPr>
                <w:iCs w:val="0"/>
              </w:rPr>
              <w:t xml:space="preserve"> </w:t>
            </w:r>
            <w:proofErr w:type="spellStart"/>
            <w:r w:rsidR="00B9279B" w:rsidRPr="00F01292">
              <w:rPr>
                <w:iCs w:val="0"/>
              </w:rPr>
              <w:t>Relationship</w:t>
            </w:r>
            <w:proofErr w:type="spellEnd"/>
            <w:r w:rsidR="00B9279B" w:rsidRPr="00F01292">
              <w:t xml:space="preserve">. </w:t>
            </w:r>
            <w:proofErr w:type="spellStart"/>
            <w:r w:rsidR="00B9279B" w:rsidRPr="00F01292">
              <w:t>Oxford</w:t>
            </w:r>
            <w:proofErr w:type="spellEnd"/>
            <w:r w:rsidR="00B9279B" w:rsidRPr="00F01292">
              <w:rPr>
                <w:iCs w:val="0"/>
              </w:rPr>
              <w:t xml:space="preserve"> </w:t>
            </w:r>
            <w:proofErr w:type="spellStart"/>
            <w:r w:rsidR="00B9279B" w:rsidRPr="00F01292">
              <w:t>University</w:t>
            </w:r>
            <w:proofErr w:type="spellEnd"/>
            <w:r w:rsidR="00B9279B" w:rsidRPr="00F01292">
              <w:t xml:space="preserve"> </w:t>
            </w:r>
            <w:proofErr w:type="spellStart"/>
            <w:r w:rsidR="00B9279B" w:rsidRPr="00F01292">
              <w:t>Press</w:t>
            </w:r>
            <w:proofErr w:type="spellEnd"/>
            <w:r w:rsidR="00B9279B" w:rsidRPr="00F01292">
              <w:t>.</w:t>
            </w:r>
            <w:r w:rsidR="00B9279B" w:rsidRPr="00F01292">
              <w:rPr>
                <w:iCs w:val="0"/>
              </w:rPr>
              <w:t xml:space="preserve"> </w:t>
            </w:r>
            <w:r w:rsidR="00B9279B" w:rsidRPr="00F01292">
              <w:t>ISBN 9780197517956</w:t>
            </w:r>
          </w:p>
          <w:p w14:paraId="6130BA0F" w14:textId="77777777" w:rsidR="00DB1DD4" w:rsidRPr="00026C21" w:rsidRDefault="00DB1DD4" w:rsidP="0076619E"/>
        </w:tc>
      </w:tr>
      <w:tr w:rsidR="00DB1DD4" w:rsidRPr="00026C21" w14:paraId="66A75CBD" w14:textId="77777777" w:rsidTr="001A6313">
        <w:trPr>
          <w:jc w:val="center"/>
        </w:trPr>
        <w:tc>
          <w:tcPr>
            <w:tcW w:w="9582" w:type="dxa"/>
            <w:gridSpan w:val="2"/>
          </w:tcPr>
          <w:p w14:paraId="40B7CFB0" w14:textId="77777777" w:rsidR="00DB1DD4" w:rsidRPr="00026C21" w:rsidRDefault="00DB1DD4" w:rsidP="0076619E">
            <w:pPr>
              <w:pStyle w:val="Nosaukumi"/>
            </w:pPr>
            <w:r w:rsidRPr="00026C21">
              <w:t>Papildus informācijas avoti</w:t>
            </w:r>
          </w:p>
        </w:tc>
      </w:tr>
      <w:tr w:rsidR="00DB1DD4" w:rsidRPr="00026C21" w14:paraId="5FE12A39" w14:textId="77777777" w:rsidTr="001A6313">
        <w:trPr>
          <w:jc w:val="center"/>
        </w:trPr>
        <w:tc>
          <w:tcPr>
            <w:tcW w:w="9582" w:type="dxa"/>
            <w:gridSpan w:val="2"/>
          </w:tcPr>
          <w:p w14:paraId="3D9DBBA4" w14:textId="4092B618" w:rsidR="00910618" w:rsidRPr="005F3093" w:rsidRDefault="00270DBB" w:rsidP="00431711">
            <w:pPr>
              <w:jc w:val="both"/>
            </w:pPr>
            <w:r>
              <w:rPr>
                <w:color w:val="333333"/>
                <w:shd w:val="clear" w:color="auto" w:fill="FFFFFF"/>
              </w:rPr>
              <w:lastRenderedPageBreak/>
              <w:t>1.</w:t>
            </w:r>
            <w:r>
              <w:t xml:space="preserve"> </w:t>
            </w:r>
            <w:proofErr w:type="spellStart"/>
            <w:r w:rsidR="00910618" w:rsidRPr="005F3093">
              <w:t>Begun</w:t>
            </w:r>
            <w:proofErr w:type="spellEnd"/>
            <w:r w:rsidR="00910618" w:rsidRPr="005F3093">
              <w:t xml:space="preserve"> A.L., &amp; </w:t>
            </w:r>
            <w:proofErr w:type="spellStart"/>
            <w:r w:rsidR="00910618" w:rsidRPr="005F3093">
              <w:t>Murray</w:t>
            </w:r>
            <w:proofErr w:type="spellEnd"/>
            <w:r w:rsidR="00431711">
              <w:t xml:space="preserve"> </w:t>
            </w:r>
            <w:r w:rsidR="00910618" w:rsidRPr="005F3093">
              <w:t xml:space="preserve">M.M. (Eds.). (2022). </w:t>
            </w:r>
            <w:proofErr w:type="spellStart"/>
            <w:r w:rsidR="00910618" w:rsidRPr="005F3093">
              <w:t>The</w:t>
            </w:r>
            <w:proofErr w:type="spellEnd"/>
            <w:r w:rsidR="00910618" w:rsidRPr="005F3093">
              <w:t xml:space="preserve"> </w:t>
            </w:r>
            <w:proofErr w:type="spellStart"/>
            <w:r w:rsidR="00910618" w:rsidRPr="005F3093">
              <w:t>Routledge</w:t>
            </w:r>
            <w:proofErr w:type="spellEnd"/>
            <w:r w:rsidR="00910618" w:rsidRPr="005F3093">
              <w:t xml:space="preserve"> </w:t>
            </w:r>
            <w:proofErr w:type="spellStart"/>
            <w:r w:rsidR="00910618" w:rsidRPr="005F3093">
              <w:t>Handbook</w:t>
            </w:r>
            <w:proofErr w:type="spellEnd"/>
            <w:r w:rsidR="00910618" w:rsidRPr="005F3093">
              <w:t xml:space="preserve"> </w:t>
            </w:r>
            <w:proofErr w:type="spellStart"/>
            <w:r w:rsidR="00910618" w:rsidRPr="005F3093">
              <w:t>of</w:t>
            </w:r>
            <w:proofErr w:type="spellEnd"/>
            <w:r w:rsidR="00910618" w:rsidRPr="005F3093">
              <w:t xml:space="preserve"> </w:t>
            </w:r>
            <w:proofErr w:type="spellStart"/>
            <w:r w:rsidR="00910618" w:rsidRPr="005F3093">
              <w:t>Social</w:t>
            </w:r>
            <w:proofErr w:type="spellEnd"/>
            <w:r w:rsidR="00910618" w:rsidRPr="005F3093">
              <w:t xml:space="preserve"> </w:t>
            </w:r>
            <w:proofErr w:type="spellStart"/>
            <w:r w:rsidR="00910618" w:rsidRPr="005F3093">
              <w:t>Work</w:t>
            </w:r>
            <w:proofErr w:type="spellEnd"/>
            <w:r w:rsidR="00910618" w:rsidRPr="005F3093">
              <w:t xml:space="preserve"> </w:t>
            </w:r>
            <w:proofErr w:type="spellStart"/>
            <w:r w:rsidR="00910618" w:rsidRPr="005F3093">
              <w:t>and</w:t>
            </w:r>
            <w:proofErr w:type="spellEnd"/>
            <w:r w:rsidR="00910618" w:rsidRPr="005F3093">
              <w:t xml:space="preserve"> </w:t>
            </w:r>
            <w:proofErr w:type="spellStart"/>
            <w:r w:rsidR="00910618" w:rsidRPr="005F3093">
              <w:t>Addictive</w:t>
            </w:r>
            <w:proofErr w:type="spellEnd"/>
            <w:r w:rsidR="00910618" w:rsidRPr="005F3093">
              <w:t xml:space="preserve"> </w:t>
            </w:r>
            <w:proofErr w:type="spellStart"/>
            <w:r w:rsidR="00910618" w:rsidRPr="005F3093">
              <w:t>Behaviors</w:t>
            </w:r>
            <w:proofErr w:type="spellEnd"/>
            <w:r w:rsidR="00910618" w:rsidRPr="005F3093">
              <w:t xml:space="preserve">. </w:t>
            </w:r>
            <w:proofErr w:type="spellStart"/>
            <w:r w:rsidR="00910618" w:rsidRPr="005F3093">
              <w:t>Routledge</w:t>
            </w:r>
            <w:proofErr w:type="spellEnd"/>
            <w:r w:rsidR="00910618" w:rsidRPr="005F3093">
              <w:t>. ISBN 9781032336619</w:t>
            </w:r>
          </w:p>
          <w:p w14:paraId="67345B84" w14:textId="57608864" w:rsidR="00270DBB" w:rsidRPr="00270DBB" w:rsidRDefault="00910618" w:rsidP="00431711">
            <w:pPr>
              <w:jc w:val="both"/>
              <w:rPr>
                <w:color w:val="333333"/>
                <w:shd w:val="clear" w:color="auto" w:fill="FFFFFF"/>
              </w:rPr>
            </w:pPr>
            <w:r>
              <w:t>2.</w:t>
            </w:r>
            <w:r w:rsidR="00431711">
              <w:t xml:space="preserve"> </w:t>
            </w:r>
            <w:proofErr w:type="spellStart"/>
            <w:r w:rsidR="00270DBB" w:rsidRPr="00F364F0">
              <w:t>Bourdieu</w:t>
            </w:r>
            <w:proofErr w:type="spellEnd"/>
            <w:r w:rsidR="00270DBB" w:rsidRPr="00F364F0">
              <w:t xml:space="preserve"> </w:t>
            </w:r>
            <w:proofErr w:type="spellStart"/>
            <w:r w:rsidR="00270DBB" w:rsidRPr="00F364F0">
              <w:t>for</w:t>
            </w:r>
            <w:proofErr w:type="spellEnd"/>
            <w:r w:rsidR="00270DBB" w:rsidRPr="00F364F0">
              <w:t xml:space="preserve"> </w:t>
            </w:r>
            <w:proofErr w:type="spellStart"/>
            <w:r w:rsidR="00270DBB">
              <w:t>Educators</w:t>
            </w:r>
            <w:proofErr w:type="spellEnd"/>
            <w:r w:rsidR="00270DBB">
              <w:t xml:space="preserve"> </w:t>
            </w:r>
            <w:proofErr w:type="spellStart"/>
            <w:r w:rsidR="00270DBB">
              <w:t>Policy</w:t>
            </w:r>
            <w:proofErr w:type="spellEnd"/>
            <w:r w:rsidR="00270DBB">
              <w:t xml:space="preserve"> </w:t>
            </w:r>
            <w:proofErr w:type="spellStart"/>
            <w:r w:rsidR="00270DBB">
              <w:t>and</w:t>
            </w:r>
            <w:proofErr w:type="spellEnd"/>
            <w:r w:rsidR="00270DBB">
              <w:t xml:space="preserve"> </w:t>
            </w:r>
            <w:proofErr w:type="spellStart"/>
            <w:r w:rsidR="00270DBB">
              <w:t>Practice</w:t>
            </w:r>
            <w:proofErr w:type="spellEnd"/>
            <w:r w:rsidR="00270DBB">
              <w:t xml:space="preserve">, </w:t>
            </w:r>
            <w:proofErr w:type="spellStart"/>
            <w:r w:rsidR="00270DBB" w:rsidRPr="00F364F0">
              <w:t>English</w:t>
            </w:r>
            <w:proofErr w:type="spellEnd"/>
            <w:r w:rsidR="00270DBB" w:rsidRPr="00F364F0">
              <w:t xml:space="preserve"> W.K., </w:t>
            </w:r>
            <w:proofErr w:type="spellStart"/>
            <w:r w:rsidR="00270DBB" w:rsidRPr="00F364F0">
              <w:t>Bolton</w:t>
            </w:r>
            <w:proofErr w:type="spellEnd"/>
            <w:r w:rsidR="00270DBB" w:rsidRPr="00F364F0">
              <w:t xml:space="preserve"> L.C. UK: SAGE, 2016.</w:t>
            </w:r>
          </w:p>
          <w:p w14:paraId="5EA7C818" w14:textId="3BFE3D62" w:rsidR="00B9279B" w:rsidRPr="00F01292" w:rsidRDefault="00910618" w:rsidP="00431711">
            <w:pPr>
              <w:jc w:val="both"/>
            </w:pPr>
            <w:r>
              <w:t>3</w:t>
            </w:r>
            <w:r w:rsidR="00270DBB" w:rsidRPr="00F364F0">
              <w:t xml:space="preserve">. </w:t>
            </w:r>
            <w:proofErr w:type="spellStart"/>
            <w:r w:rsidR="00B9279B" w:rsidRPr="00F01292">
              <w:t>Crisp</w:t>
            </w:r>
            <w:proofErr w:type="spellEnd"/>
            <w:r w:rsidR="00B9279B" w:rsidRPr="00F01292">
              <w:t xml:space="preserve"> B.R., &amp; </w:t>
            </w:r>
            <w:proofErr w:type="spellStart"/>
            <w:r w:rsidR="00B9279B" w:rsidRPr="00F01292">
              <w:t>Taket</w:t>
            </w:r>
            <w:proofErr w:type="spellEnd"/>
            <w:r w:rsidR="00B9279B" w:rsidRPr="00F01292">
              <w:t xml:space="preserve">, A. (Eds.). (2021). </w:t>
            </w:r>
            <w:proofErr w:type="spellStart"/>
            <w:r w:rsidR="00B9279B" w:rsidRPr="00F01292">
              <w:rPr>
                <w:iCs w:val="0"/>
              </w:rPr>
              <w:t>Sustaining</w:t>
            </w:r>
            <w:proofErr w:type="spellEnd"/>
            <w:r w:rsidR="00B9279B" w:rsidRPr="00F01292">
              <w:t xml:space="preserve"> </w:t>
            </w:r>
            <w:proofErr w:type="spellStart"/>
            <w:r w:rsidR="00B9279B" w:rsidRPr="00F01292">
              <w:rPr>
                <w:iCs w:val="0"/>
              </w:rPr>
              <w:t>Social</w:t>
            </w:r>
            <w:proofErr w:type="spellEnd"/>
            <w:r w:rsidR="00B9279B" w:rsidRPr="00F01292">
              <w:rPr>
                <w:iCs w:val="0"/>
              </w:rPr>
              <w:t xml:space="preserve"> </w:t>
            </w:r>
            <w:proofErr w:type="spellStart"/>
            <w:r w:rsidR="00B9279B" w:rsidRPr="00F01292">
              <w:rPr>
                <w:iCs w:val="0"/>
              </w:rPr>
              <w:t>Inclusion</w:t>
            </w:r>
            <w:proofErr w:type="spellEnd"/>
            <w:r w:rsidR="00B9279B" w:rsidRPr="00F01292">
              <w:t xml:space="preserve">. </w:t>
            </w:r>
            <w:proofErr w:type="spellStart"/>
            <w:r w:rsidR="00B9279B" w:rsidRPr="00F01292">
              <w:t>Routledge</w:t>
            </w:r>
            <w:proofErr w:type="spellEnd"/>
            <w:r w:rsidR="00B9279B" w:rsidRPr="00F01292">
              <w:t>. ISBN 9781032236315</w:t>
            </w:r>
          </w:p>
          <w:p w14:paraId="65B42532" w14:textId="2385B4C4" w:rsidR="00910618" w:rsidRPr="005F3093" w:rsidRDefault="00B9279B" w:rsidP="00431711">
            <w:pPr>
              <w:jc w:val="both"/>
            </w:pPr>
            <w:r>
              <w:t xml:space="preserve">4. </w:t>
            </w:r>
            <w:proofErr w:type="spellStart"/>
            <w:r w:rsidR="00910618" w:rsidRPr="005F3093">
              <w:t>Donoghue</w:t>
            </w:r>
            <w:proofErr w:type="spellEnd"/>
            <w:r w:rsidR="00910618" w:rsidRPr="005F3093">
              <w:t xml:space="preserve"> C. (Ed.) (2022). </w:t>
            </w:r>
            <w:proofErr w:type="spellStart"/>
            <w:r w:rsidR="00910618" w:rsidRPr="005F3093">
              <w:t>The</w:t>
            </w:r>
            <w:proofErr w:type="spellEnd"/>
            <w:r w:rsidR="00910618" w:rsidRPr="005F3093">
              <w:t xml:space="preserve"> </w:t>
            </w:r>
            <w:proofErr w:type="spellStart"/>
            <w:r w:rsidR="00910618" w:rsidRPr="005F3093">
              <w:t>Sociology</w:t>
            </w:r>
            <w:proofErr w:type="spellEnd"/>
            <w:r w:rsidR="00910618" w:rsidRPr="005F3093">
              <w:t xml:space="preserve"> </w:t>
            </w:r>
            <w:proofErr w:type="spellStart"/>
            <w:r w:rsidR="00910618" w:rsidRPr="005F3093">
              <w:t>of</w:t>
            </w:r>
            <w:proofErr w:type="spellEnd"/>
            <w:r w:rsidR="00910618" w:rsidRPr="005F3093">
              <w:t xml:space="preserve"> </w:t>
            </w:r>
            <w:proofErr w:type="spellStart"/>
            <w:r w:rsidR="00910618" w:rsidRPr="005F3093">
              <w:t>Bullying</w:t>
            </w:r>
            <w:proofErr w:type="spellEnd"/>
            <w:r w:rsidR="00910618" w:rsidRPr="005F3093">
              <w:t xml:space="preserve"> : </w:t>
            </w:r>
            <w:proofErr w:type="spellStart"/>
            <w:r w:rsidR="00910618" w:rsidRPr="005F3093">
              <w:t>Power</w:t>
            </w:r>
            <w:proofErr w:type="spellEnd"/>
            <w:r w:rsidR="00910618" w:rsidRPr="005F3093">
              <w:t xml:space="preserve">, Status, </w:t>
            </w:r>
            <w:proofErr w:type="spellStart"/>
            <w:r w:rsidR="00910618" w:rsidRPr="005F3093">
              <w:t>and</w:t>
            </w:r>
            <w:proofErr w:type="spellEnd"/>
            <w:r w:rsidR="00910618" w:rsidRPr="005F3093">
              <w:t xml:space="preserve"> </w:t>
            </w:r>
            <w:proofErr w:type="spellStart"/>
            <w:r w:rsidR="00910618" w:rsidRPr="005F3093">
              <w:t>Aggression</w:t>
            </w:r>
            <w:proofErr w:type="spellEnd"/>
            <w:r w:rsidR="00910618" w:rsidRPr="005F3093">
              <w:t xml:space="preserve"> </w:t>
            </w:r>
            <w:proofErr w:type="spellStart"/>
            <w:r w:rsidR="00910618" w:rsidRPr="005F3093">
              <w:t>Among</w:t>
            </w:r>
            <w:proofErr w:type="spellEnd"/>
            <w:r w:rsidR="00910618" w:rsidRPr="005F3093">
              <w:t xml:space="preserve"> </w:t>
            </w:r>
            <w:proofErr w:type="spellStart"/>
            <w:r w:rsidR="00910618" w:rsidRPr="005F3093">
              <w:t>Adolescents</w:t>
            </w:r>
            <w:proofErr w:type="spellEnd"/>
            <w:r w:rsidR="00910618" w:rsidRPr="005F3093">
              <w:t xml:space="preserve">. </w:t>
            </w:r>
            <w:proofErr w:type="spellStart"/>
            <w:r w:rsidR="00910618" w:rsidRPr="005F3093">
              <w:t>New</w:t>
            </w:r>
            <w:proofErr w:type="spellEnd"/>
            <w:r w:rsidR="00910618" w:rsidRPr="005F3093">
              <w:t xml:space="preserve"> </w:t>
            </w:r>
            <w:proofErr w:type="spellStart"/>
            <w:r w:rsidR="00910618" w:rsidRPr="005F3093">
              <w:t>York</w:t>
            </w:r>
            <w:proofErr w:type="spellEnd"/>
            <w:r w:rsidR="00910618" w:rsidRPr="005F3093">
              <w:t xml:space="preserve"> </w:t>
            </w:r>
            <w:proofErr w:type="spellStart"/>
            <w:r w:rsidR="00910618" w:rsidRPr="005F3093">
              <w:t>University</w:t>
            </w:r>
            <w:proofErr w:type="spellEnd"/>
            <w:r w:rsidR="00910618" w:rsidRPr="005F3093">
              <w:t xml:space="preserve"> </w:t>
            </w:r>
            <w:proofErr w:type="spellStart"/>
            <w:r w:rsidR="00910618" w:rsidRPr="005F3093">
              <w:t>Press</w:t>
            </w:r>
            <w:proofErr w:type="spellEnd"/>
            <w:r w:rsidR="00910618" w:rsidRPr="005F3093">
              <w:t>. ISBN 9781479803880</w:t>
            </w:r>
          </w:p>
          <w:p w14:paraId="4B03DF42" w14:textId="2D5D3DB8" w:rsidR="00270DBB" w:rsidRPr="00F364F0" w:rsidRDefault="00910618" w:rsidP="00431711">
            <w:pPr>
              <w:jc w:val="both"/>
            </w:pPr>
            <w:r>
              <w:t>4.</w:t>
            </w:r>
            <w:r w:rsidR="00431711">
              <w:t xml:space="preserve"> </w:t>
            </w:r>
            <w:proofErr w:type="spellStart"/>
            <w:r w:rsidR="00270DBB" w:rsidRPr="00F364F0">
              <w:t>Education</w:t>
            </w:r>
            <w:proofErr w:type="spellEnd"/>
            <w:r w:rsidR="00270DBB" w:rsidRPr="00F364F0">
              <w:t xml:space="preserve"> </w:t>
            </w:r>
            <w:proofErr w:type="spellStart"/>
            <w:r w:rsidR="00270DBB" w:rsidRPr="00F364F0">
              <w:t>in</w:t>
            </w:r>
            <w:proofErr w:type="spellEnd"/>
            <w:r w:rsidR="00270DBB" w:rsidRPr="00F364F0">
              <w:t xml:space="preserve"> </w:t>
            </w:r>
            <w:proofErr w:type="spellStart"/>
            <w:r w:rsidR="00270DBB" w:rsidRPr="00F364F0">
              <w:t>the</w:t>
            </w:r>
            <w:proofErr w:type="spellEnd"/>
            <w:r w:rsidR="00270DBB" w:rsidRPr="00F364F0">
              <w:t xml:space="preserve"> </w:t>
            </w:r>
            <w:proofErr w:type="spellStart"/>
            <w:r w:rsidR="00270DBB" w:rsidRPr="00F364F0">
              <w:t>field</w:t>
            </w:r>
            <w:proofErr w:type="spellEnd"/>
            <w:r w:rsidR="00270DBB" w:rsidRPr="00F364F0">
              <w:t xml:space="preserve"> </w:t>
            </w:r>
            <w:proofErr w:type="spellStart"/>
            <w:r w:rsidR="00270DBB" w:rsidRPr="00F364F0">
              <w:t>of</w:t>
            </w:r>
            <w:proofErr w:type="spellEnd"/>
            <w:r w:rsidR="00270DBB" w:rsidRPr="00F364F0">
              <w:t xml:space="preserve"> </w:t>
            </w:r>
            <w:proofErr w:type="spellStart"/>
            <w:r w:rsidR="00270DBB" w:rsidRPr="00F364F0">
              <w:t>politology</w:t>
            </w:r>
            <w:proofErr w:type="spellEnd"/>
            <w:r w:rsidR="00270DBB" w:rsidRPr="00F364F0">
              <w:t xml:space="preserve">, </w:t>
            </w:r>
            <w:proofErr w:type="spellStart"/>
            <w:r w:rsidR="00270DBB" w:rsidRPr="00F364F0">
              <w:t>sociology</w:t>
            </w:r>
            <w:proofErr w:type="spellEnd"/>
            <w:r w:rsidR="00270DBB" w:rsidRPr="00F364F0">
              <w:t xml:space="preserve">, </w:t>
            </w:r>
            <w:proofErr w:type="spellStart"/>
            <w:r w:rsidR="00270DBB" w:rsidRPr="00F364F0">
              <w:t>history</w:t>
            </w:r>
            <w:proofErr w:type="spellEnd"/>
            <w:r w:rsidR="00270DBB" w:rsidRPr="00F364F0">
              <w:t xml:space="preserve">, </w:t>
            </w:r>
            <w:proofErr w:type="spellStart"/>
            <w:r w:rsidR="00270DBB" w:rsidRPr="00F364F0">
              <w:t>and</w:t>
            </w:r>
            <w:proofErr w:type="spellEnd"/>
            <w:r w:rsidR="00270DBB" w:rsidRPr="00F364F0">
              <w:t xml:space="preserve"> </w:t>
            </w:r>
            <w:proofErr w:type="spellStart"/>
            <w:r w:rsidR="00270DBB" w:rsidRPr="00F364F0">
              <w:t>philosophy</w:t>
            </w:r>
            <w:proofErr w:type="spellEnd"/>
            <w:r w:rsidR="00270DBB" w:rsidRPr="00F364F0">
              <w:t xml:space="preserve">: </w:t>
            </w:r>
            <w:proofErr w:type="spellStart"/>
            <w:r w:rsidR="00270DBB" w:rsidRPr="00F364F0">
              <w:t>prospective</w:t>
            </w:r>
            <w:proofErr w:type="spellEnd"/>
            <w:r w:rsidR="00270DBB" w:rsidRPr="00F364F0">
              <w:t xml:space="preserve"> </w:t>
            </w:r>
            <w:proofErr w:type="spellStart"/>
            <w:r w:rsidR="00270DBB" w:rsidRPr="00F364F0">
              <w:t>and</w:t>
            </w:r>
            <w:proofErr w:type="spellEnd"/>
            <w:r w:rsidR="00270DBB" w:rsidRPr="00F364F0">
              <w:t xml:space="preserve"> </w:t>
            </w:r>
            <w:proofErr w:type="spellStart"/>
            <w:r w:rsidR="00270DBB" w:rsidRPr="00F364F0">
              <w:t>priority</w:t>
            </w:r>
            <w:proofErr w:type="spellEnd"/>
            <w:r w:rsidR="00270DBB" w:rsidRPr="00F364F0">
              <w:t xml:space="preserve"> </w:t>
            </w:r>
            <w:proofErr w:type="spellStart"/>
            <w:r w:rsidR="00270DBB" w:rsidRPr="00F364F0">
              <w:t>di</w:t>
            </w:r>
            <w:r w:rsidR="00270DBB">
              <w:t>rections</w:t>
            </w:r>
            <w:proofErr w:type="spellEnd"/>
            <w:r w:rsidR="00270DBB">
              <w:t xml:space="preserve"> </w:t>
            </w:r>
            <w:proofErr w:type="spellStart"/>
            <w:r w:rsidR="00270DBB">
              <w:t>of</w:t>
            </w:r>
            <w:proofErr w:type="spellEnd"/>
            <w:r w:rsidR="00270DBB">
              <w:t xml:space="preserve"> </w:t>
            </w:r>
            <w:proofErr w:type="spellStart"/>
            <w:r w:rsidR="00270DBB">
              <w:t>scientific</w:t>
            </w:r>
            <w:proofErr w:type="spellEnd"/>
            <w:r w:rsidR="00270DBB">
              <w:t xml:space="preserve"> </w:t>
            </w:r>
            <w:proofErr w:type="spellStart"/>
            <w:r w:rsidR="00270DBB">
              <w:t>research</w:t>
            </w:r>
            <w:proofErr w:type="spellEnd"/>
            <w:r w:rsidR="00270DBB" w:rsidRPr="00F364F0">
              <w:t xml:space="preserve">: </w:t>
            </w:r>
            <w:proofErr w:type="spellStart"/>
            <w:r w:rsidR="00270DBB" w:rsidRPr="00F364F0">
              <w:t>scientific</w:t>
            </w:r>
            <w:proofErr w:type="spellEnd"/>
            <w:r w:rsidR="00270DBB" w:rsidRPr="00F364F0">
              <w:t xml:space="preserve"> </w:t>
            </w:r>
            <w:proofErr w:type="spellStart"/>
            <w:r w:rsidR="00270DBB" w:rsidRPr="00F364F0">
              <w:t>pedagogical</w:t>
            </w:r>
            <w:proofErr w:type="spellEnd"/>
            <w:r w:rsidR="00270DBB" w:rsidRPr="00F364F0">
              <w:t xml:space="preserve"> </w:t>
            </w:r>
            <w:proofErr w:type="spellStart"/>
            <w:r w:rsidR="00270DBB" w:rsidRPr="00F364F0">
              <w:t>internship</w:t>
            </w:r>
            <w:proofErr w:type="spellEnd"/>
            <w:r w:rsidR="00270DBB" w:rsidRPr="00F364F0">
              <w:t xml:space="preserve"> (2017) (</w:t>
            </w:r>
            <w:proofErr w:type="spellStart"/>
            <w:r w:rsidR="00270DBB" w:rsidRPr="00F364F0">
              <w:t>Lublin</w:t>
            </w:r>
            <w:proofErr w:type="spellEnd"/>
            <w:r w:rsidR="00270DBB" w:rsidRPr="00F364F0">
              <w:t xml:space="preserve">, </w:t>
            </w:r>
            <w:proofErr w:type="spellStart"/>
            <w:r w:rsidR="00270DBB" w:rsidRPr="00F364F0">
              <w:t>Poland</w:t>
            </w:r>
            <w:proofErr w:type="spellEnd"/>
            <w:r w:rsidR="00270DBB" w:rsidRPr="00F364F0">
              <w:t xml:space="preserve">) / </w:t>
            </w:r>
            <w:proofErr w:type="spellStart"/>
            <w:r w:rsidR="00270DBB" w:rsidRPr="00F364F0">
              <w:t>Maria</w:t>
            </w:r>
            <w:proofErr w:type="spellEnd"/>
            <w:r w:rsidR="00270DBB" w:rsidRPr="00F364F0">
              <w:t xml:space="preserve"> </w:t>
            </w:r>
            <w:proofErr w:type="spellStart"/>
            <w:r w:rsidR="00270DBB" w:rsidRPr="00F364F0">
              <w:t>Curie-Sklodowska</w:t>
            </w:r>
            <w:proofErr w:type="spellEnd"/>
            <w:r w:rsidR="00270DBB" w:rsidRPr="00F364F0">
              <w:t xml:space="preserve"> </w:t>
            </w:r>
            <w:proofErr w:type="spellStart"/>
            <w:r w:rsidR="00270DBB" w:rsidRPr="00F364F0">
              <w:t>University</w:t>
            </w:r>
            <w:proofErr w:type="spellEnd"/>
            <w:r w:rsidR="00270DBB" w:rsidRPr="00F364F0">
              <w:t xml:space="preserve">, </w:t>
            </w:r>
            <w:proofErr w:type="spellStart"/>
            <w:r w:rsidR="00270DBB" w:rsidRPr="00F364F0">
              <w:t>Lublin</w:t>
            </w:r>
            <w:proofErr w:type="spellEnd"/>
            <w:r w:rsidR="00270DBB" w:rsidRPr="00F364F0">
              <w:t xml:space="preserve"> </w:t>
            </w:r>
            <w:proofErr w:type="spellStart"/>
            <w:r w:rsidR="00270DBB" w:rsidRPr="00F364F0">
              <w:t>Science</w:t>
            </w:r>
            <w:proofErr w:type="spellEnd"/>
            <w:r w:rsidR="00270DBB" w:rsidRPr="00F364F0">
              <w:t xml:space="preserve"> </w:t>
            </w:r>
            <w:proofErr w:type="spellStart"/>
            <w:r w:rsidR="00270DBB" w:rsidRPr="00F364F0">
              <w:t>and</w:t>
            </w:r>
            <w:proofErr w:type="spellEnd"/>
            <w:r w:rsidR="00270DBB" w:rsidRPr="00F364F0">
              <w:t xml:space="preserve"> </w:t>
            </w:r>
            <w:proofErr w:type="spellStart"/>
            <w:r w:rsidR="00270DBB" w:rsidRPr="00F364F0">
              <w:t>Technology</w:t>
            </w:r>
            <w:proofErr w:type="spellEnd"/>
            <w:r w:rsidR="00270DBB" w:rsidRPr="00F364F0">
              <w:t xml:space="preserve"> Park S.A.</w:t>
            </w:r>
          </w:p>
          <w:p w14:paraId="6E98B69F" w14:textId="6D158A11" w:rsidR="00270DBB" w:rsidRPr="00F364F0" w:rsidRDefault="00910618" w:rsidP="00431711">
            <w:pPr>
              <w:jc w:val="both"/>
            </w:pPr>
            <w:r>
              <w:t>5</w:t>
            </w:r>
            <w:r w:rsidR="00270DBB" w:rsidRPr="00F364F0">
              <w:t xml:space="preserve">. </w:t>
            </w:r>
            <w:proofErr w:type="spellStart"/>
            <w:r w:rsidR="00270DBB" w:rsidRPr="00F364F0">
              <w:t>Ēriksens</w:t>
            </w:r>
            <w:proofErr w:type="spellEnd"/>
            <w:r w:rsidR="00270DBB" w:rsidRPr="00F364F0">
              <w:t xml:space="preserve"> H. T. Mazas vietas - lieli jautājumi. Ievads sociālantropoloģijā. (A. Cimdiņa, Tulk.) R: LU akadēmiskais apgāds, 2010.</w:t>
            </w:r>
          </w:p>
          <w:p w14:paraId="73A2F52F" w14:textId="77777777" w:rsidR="00910618" w:rsidRPr="005F3093" w:rsidRDefault="00910618" w:rsidP="00431711">
            <w:pPr>
              <w:jc w:val="both"/>
            </w:pPr>
            <w:r>
              <w:t>5</w:t>
            </w:r>
            <w:r w:rsidR="00270DBB" w:rsidRPr="00F364F0">
              <w:t xml:space="preserve">. </w:t>
            </w:r>
            <w:proofErr w:type="spellStart"/>
            <w:r w:rsidRPr="005F3093">
              <w:t>Fernandez</w:t>
            </w:r>
            <w:proofErr w:type="spellEnd"/>
            <w:r w:rsidRPr="005F3093">
              <w:t xml:space="preserve"> </w:t>
            </w:r>
            <w:proofErr w:type="spellStart"/>
            <w:r w:rsidRPr="005F3093">
              <w:t>Sanchez</w:t>
            </w:r>
            <w:proofErr w:type="spellEnd"/>
            <w:r w:rsidRPr="005F3093">
              <w:t xml:space="preserve">, P.A. (Ed.). (2022). </w:t>
            </w:r>
            <w:proofErr w:type="spellStart"/>
            <w:r w:rsidRPr="005F3093">
              <w:t>The</w:t>
            </w:r>
            <w:proofErr w:type="spellEnd"/>
            <w:r w:rsidRPr="005F3093">
              <w:t xml:space="preserve"> </w:t>
            </w:r>
            <w:proofErr w:type="spellStart"/>
            <w:r w:rsidRPr="005F3093">
              <w:t>Limitations</w:t>
            </w:r>
            <w:proofErr w:type="spellEnd"/>
            <w:r w:rsidRPr="005F3093">
              <w:t xml:space="preserve"> </w:t>
            </w:r>
            <w:proofErr w:type="spellStart"/>
            <w:r w:rsidRPr="005F3093">
              <w:t>of</w:t>
            </w:r>
            <w:proofErr w:type="spellEnd"/>
            <w:r w:rsidRPr="005F3093">
              <w:t xml:space="preserve"> </w:t>
            </w:r>
            <w:proofErr w:type="spellStart"/>
            <w:r w:rsidRPr="005F3093">
              <w:t>the</w:t>
            </w:r>
            <w:proofErr w:type="spellEnd"/>
            <w:r w:rsidRPr="005F3093">
              <w:t xml:space="preserve"> </w:t>
            </w:r>
            <w:proofErr w:type="spellStart"/>
            <w:r w:rsidRPr="005F3093">
              <w:t>Law</w:t>
            </w:r>
            <w:proofErr w:type="spellEnd"/>
            <w:r w:rsidRPr="005F3093">
              <w:t xml:space="preserve"> </w:t>
            </w:r>
            <w:proofErr w:type="spellStart"/>
            <w:r w:rsidRPr="005F3093">
              <w:t>of</w:t>
            </w:r>
            <w:proofErr w:type="spellEnd"/>
            <w:r w:rsidRPr="005F3093">
              <w:t xml:space="preserve"> </w:t>
            </w:r>
            <w:proofErr w:type="spellStart"/>
            <w:r w:rsidRPr="005F3093">
              <w:t>Armed</w:t>
            </w:r>
            <w:proofErr w:type="spellEnd"/>
            <w:r w:rsidRPr="005F3093">
              <w:t xml:space="preserve"> </w:t>
            </w:r>
            <w:proofErr w:type="spellStart"/>
            <w:r w:rsidRPr="005F3093">
              <w:t>Conflicts</w:t>
            </w:r>
            <w:proofErr w:type="spellEnd"/>
            <w:r w:rsidRPr="005F3093">
              <w:t xml:space="preserve"> : </w:t>
            </w:r>
            <w:proofErr w:type="spellStart"/>
            <w:r w:rsidRPr="005F3093">
              <w:t>New</w:t>
            </w:r>
            <w:proofErr w:type="spellEnd"/>
            <w:r w:rsidRPr="005F3093">
              <w:t xml:space="preserve"> </w:t>
            </w:r>
            <w:proofErr w:type="spellStart"/>
            <w:r w:rsidRPr="005F3093">
              <w:t>Means</w:t>
            </w:r>
            <w:proofErr w:type="spellEnd"/>
            <w:r w:rsidRPr="005F3093">
              <w:t xml:space="preserve"> </w:t>
            </w:r>
            <w:proofErr w:type="spellStart"/>
            <w:r w:rsidRPr="005F3093">
              <w:t>and</w:t>
            </w:r>
            <w:proofErr w:type="spellEnd"/>
            <w:r w:rsidRPr="005F3093">
              <w:t xml:space="preserve"> </w:t>
            </w:r>
            <w:proofErr w:type="spellStart"/>
            <w:r w:rsidRPr="005F3093">
              <w:t>Methods</w:t>
            </w:r>
            <w:proofErr w:type="spellEnd"/>
            <w:r w:rsidRPr="005F3093">
              <w:t xml:space="preserve"> </w:t>
            </w:r>
            <w:proofErr w:type="spellStart"/>
            <w:r w:rsidRPr="005F3093">
              <w:t>of</w:t>
            </w:r>
            <w:proofErr w:type="spellEnd"/>
            <w:r w:rsidRPr="005F3093">
              <w:t xml:space="preserve"> </w:t>
            </w:r>
            <w:proofErr w:type="spellStart"/>
            <w:r w:rsidRPr="005F3093">
              <w:t>Warfare</w:t>
            </w:r>
            <w:proofErr w:type="spellEnd"/>
            <w:r w:rsidRPr="005F3093">
              <w:t xml:space="preserve">. </w:t>
            </w:r>
            <w:proofErr w:type="spellStart"/>
            <w:r w:rsidRPr="005F3093">
              <w:t>Brill</w:t>
            </w:r>
            <w:proofErr w:type="spellEnd"/>
            <w:r w:rsidRPr="005F3093">
              <w:t xml:space="preserve"> </w:t>
            </w:r>
            <w:proofErr w:type="spellStart"/>
            <w:r w:rsidRPr="005F3093">
              <w:t>Nijhoff</w:t>
            </w:r>
            <w:proofErr w:type="spellEnd"/>
            <w:r w:rsidRPr="005F3093">
              <w:t>. ISBN 9789004468856</w:t>
            </w:r>
          </w:p>
          <w:p w14:paraId="4DA4FCFE" w14:textId="3F38294C" w:rsidR="00270DBB" w:rsidRPr="00F364F0" w:rsidRDefault="00910618" w:rsidP="00431711">
            <w:pPr>
              <w:jc w:val="both"/>
            </w:pPr>
            <w:r>
              <w:t>6</w:t>
            </w:r>
            <w:r w:rsidR="00431711">
              <w:t xml:space="preserve">. </w:t>
            </w:r>
            <w:proofErr w:type="spellStart"/>
            <w:r w:rsidR="00270DBB" w:rsidRPr="00F364F0">
              <w:t>Furlong</w:t>
            </w:r>
            <w:proofErr w:type="spellEnd"/>
            <w:r w:rsidR="00270DBB" w:rsidRPr="00F364F0">
              <w:t xml:space="preserve"> A., G</w:t>
            </w:r>
            <w:proofErr w:type="spellStart"/>
            <w:r w:rsidR="00270DBB" w:rsidRPr="00F364F0">
              <w:t>oodwin</w:t>
            </w:r>
            <w:proofErr w:type="spellEnd"/>
            <w:r w:rsidR="00270DBB" w:rsidRPr="00F364F0">
              <w:t xml:space="preserve"> J. </w:t>
            </w:r>
            <w:proofErr w:type="spellStart"/>
            <w:r w:rsidR="00270DBB" w:rsidRPr="00F364F0">
              <w:t>et</w:t>
            </w:r>
            <w:proofErr w:type="spellEnd"/>
            <w:r w:rsidR="00270DBB" w:rsidRPr="00F364F0">
              <w:t xml:space="preserve"> </w:t>
            </w:r>
            <w:proofErr w:type="spellStart"/>
            <w:r w:rsidR="00270DBB" w:rsidRPr="00F364F0">
              <w:t>al</w:t>
            </w:r>
            <w:proofErr w:type="spellEnd"/>
            <w:r w:rsidR="00270DBB" w:rsidRPr="00F364F0">
              <w:t xml:space="preserve">. (2018) </w:t>
            </w:r>
            <w:proofErr w:type="spellStart"/>
            <w:r w:rsidR="00270DBB" w:rsidRPr="00F364F0">
              <w:t>Yo</w:t>
            </w:r>
            <w:r w:rsidR="00270DBB">
              <w:t>ung</w:t>
            </w:r>
            <w:proofErr w:type="spellEnd"/>
            <w:r w:rsidR="00270DBB">
              <w:t xml:space="preserve"> </w:t>
            </w:r>
            <w:proofErr w:type="spellStart"/>
            <w:r w:rsidR="00270DBB">
              <w:t>people</w:t>
            </w:r>
            <w:proofErr w:type="spellEnd"/>
            <w:r w:rsidR="00270DBB">
              <w:t xml:space="preserve"> </w:t>
            </w:r>
            <w:proofErr w:type="spellStart"/>
            <w:r w:rsidR="00270DBB">
              <w:t>in</w:t>
            </w:r>
            <w:proofErr w:type="spellEnd"/>
            <w:r w:rsidR="00270DBB">
              <w:t xml:space="preserve"> </w:t>
            </w:r>
            <w:proofErr w:type="spellStart"/>
            <w:r w:rsidR="00270DBB">
              <w:t>the</w:t>
            </w:r>
            <w:proofErr w:type="spellEnd"/>
            <w:r w:rsidR="00270DBB">
              <w:t xml:space="preserve"> </w:t>
            </w:r>
            <w:proofErr w:type="spellStart"/>
            <w:r w:rsidR="00270DBB">
              <w:t>labour</w:t>
            </w:r>
            <w:proofErr w:type="spellEnd"/>
            <w:r w:rsidR="00270DBB">
              <w:t xml:space="preserve"> </w:t>
            </w:r>
            <w:proofErr w:type="spellStart"/>
            <w:r w:rsidR="00270DBB">
              <w:t>market</w:t>
            </w:r>
            <w:proofErr w:type="spellEnd"/>
            <w:r w:rsidR="00270DBB">
              <w:t xml:space="preserve">: past, </w:t>
            </w:r>
            <w:proofErr w:type="spellStart"/>
            <w:r w:rsidR="00270DBB">
              <w:t>present</w:t>
            </w:r>
            <w:proofErr w:type="spellEnd"/>
            <w:r w:rsidR="00270DBB">
              <w:t xml:space="preserve">, </w:t>
            </w:r>
            <w:proofErr w:type="spellStart"/>
            <w:r w:rsidR="00270DBB">
              <w:t>future</w:t>
            </w:r>
            <w:proofErr w:type="spellEnd"/>
            <w:r w:rsidR="00270DBB">
              <w:t xml:space="preserve">. </w:t>
            </w:r>
            <w:proofErr w:type="spellStart"/>
            <w:r w:rsidR="00270DBB">
              <w:t>London</w:t>
            </w:r>
            <w:proofErr w:type="spellEnd"/>
            <w:r w:rsidR="00270DBB">
              <w:t xml:space="preserve">: </w:t>
            </w:r>
            <w:proofErr w:type="spellStart"/>
            <w:r w:rsidR="00270DBB">
              <w:t>Routledge</w:t>
            </w:r>
            <w:proofErr w:type="spellEnd"/>
            <w:r w:rsidR="00270DBB" w:rsidRPr="00F364F0">
              <w:t xml:space="preserve">; </w:t>
            </w:r>
            <w:proofErr w:type="spellStart"/>
            <w:r w:rsidR="00270DBB" w:rsidRPr="00F364F0">
              <w:t>New</w:t>
            </w:r>
            <w:proofErr w:type="spellEnd"/>
            <w:r w:rsidR="00270DBB" w:rsidRPr="00F364F0">
              <w:t xml:space="preserve"> </w:t>
            </w:r>
            <w:proofErr w:type="spellStart"/>
            <w:r w:rsidR="00270DBB" w:rsidRPr="00F364F0">
              <w:t>York</w:t>
            </w:r>
            <w:proofErr w:type="spellEnd"/>
            <w:r w:rsidR="00270DBB" w:rsidRPr="00F364F0">
              <w:t>.</w:t>
            </w:r>
          </w:p>
          <w:p w14:paraId="4D8A6BEC" w14:textId="77777777" w:rsidR="00270DBB" w:rsidRPr="00F364F0" w:rsidRDefault="00910618" w:rsidP="00431711">
            <w:pPr>
              <w:jc w:val="both"/>
            </w:pPr>
            <w:r>
              <w:t>7</w:t>
            </w:r>
            <w:r w:rsidR="00270DBB" w:rsidRPr="00F364F0">
              <w:t xml:space="preserve">. </w:t>
            </w:r>
            <w:proofErr w:type="spellStart"/>
            <w:r w:rsidR="00270DBB" w:rsidRPr="00F364F0">
              <w:t>Giddens</w:t>
            </w:r>
            <w:proofErr w:type="spellEnd"/>
            <w:r w:rsidR="00270DBB" w:rsidRPr="00F364F0">
              <w:t xml:space="preserve"> A. </w:t>
            </w:r>
            <w:proofErr w:type="spellStart"/>
            <w:r w:rsidR="00270DBB" w:rsidRPr="00F364F0">
              <w:t>Sociology</w:t>
            </w:r>
            <w:proofErr w:type="spellEnd"/>
            <w:r w:rsidR="00270DBB" w:rsidRPr="00F364F0">
              <w:t xml:space="preserve">. – </w:t>
            </w:r>
            <w:proofErr w:type="spellStart"/>
            <w:r w:rsidR="00270DBB" w:rsidRPr="00F364F0">
              <w:t>Oxford</w:t>
            </w:r>
            <w:proofErr w:type="spellEnd"/>
            <w:r w:rsidR="00270DBB" w:rsidRPr="00F364F0">
              <w:t xml:space="preserve"> </w:t>
            </w:r>
            <w:proofErr w:type="spellStart"/>
            <w:r w:rsidR="00270DBB" w:rsidRPr="00F364F0">
              <w:t>Polity</w:t>
            </w:r>
            <w:proofErr w:type="spellEnd"/>
            <w:r w:rsidR="00270DBB" w:rsidRPr="00F364F0">
              <w:t xml:space="preserve"> </w:t>
            </w:r>
            <w:proofErr w:type="spellStart"/>
            <w:r w:rsidR="00270DBB" w:rsidRPr="00F364F0">
              <w:t>Press</w:t>
            </w:r>
            <w:proofErr w:type="spellEnd"/>
            <w:r w:rsidR="00270DBB" w:rsidRPr="00F364F0">
              <w:t xml:space="preserve">, </w:t>
            </w:r>
            <w:proofErr w:type="spellStart"/>
            <w:r w:rsidR="00270DBB" w:rsidRPr="00F364F0">
              <w:t>Oxford</w:t>
            </w:r>
            <w:proofErr w:type="spellEnd"/>
            <w:r w:rsidR="00270DBB" w:rsidRPr="00F364F0">
              <w:t xml:space="preserve">, 2006. </w:t>
            </w:r>
          </w:p>
          <w:p w14:paraId="525B19CB" w14:textId="30EFDCF5" w:rsidR="00270DBB" w:rsidRPr="00F364F0" w:rsidRDefault="00910618" w:rsidP="00431711">
            <w:pPr>
              <w:jc w:val="both"/>
            </w:pPr>
            <w:r>
              <w:t>8</w:t>
            </w:r>
            <w:r w:rsidR="00270DBB" w:rsidRPr="00F364F0">
              <w:t xml:space="preserve">. </w:t>
            </w:r>
            <w:proofErr w:type="spellStart"/>
            <w:r w:rsidR="00270DBB" w:rsidRPr="00F364F0">
              <w:t>Giddens</w:t>
            </w:r>
            <w:proofErr w:type="spellEnd"/>
            <w:r w:rsidR="00270DBB" w:rsidRPr="00F364F0">
              <w:t xml:space="preserve"> A., </w:t>
            </w:r>
            <w:proofErr w:type="spellStart"/>
            <w:r w:rsidR="00270DBB" w:rsidRPr="00F364F0">
              <w:t>Duneier</w:t>
            </w:r>
            <w:proofErr w:type="spellEnd"/>
            <w:r w:rsidR="00270DBB" w:rsidRPr="00F364F0">
              <w:t xml:space="preserve"> M., </w:t>
            </w:r>
            <w:proofErr w:type="spellStart"/>
            <w:r w:rsidR="00270DBB" w:rsidRPr="00F364F0">
              <w:t>Appelbaum</w:t>
            </w:r>
            <w:proofErr w:type="spellEnd"/>
            <w:r w:rsidR="00270DBB" w:rsidRPr="00F364F0">
              <w:t xml:space="preserve"> R</w:t>
            </w:r>
            <w:r w:rsidR="00431711">
              <w:t>.</w:t>
            </w:r>
            <w:r w:rsidR="00270DBB" w:rsidRPr="00F364F0">
              <w:t xml:space="preserve">, </w:t>
            </w:r>
            <w:proofErr w:type="spellStart"/>
            <w:r w:rsidR="00270DBB" w:rsidRPr="00F364F0">
              <w:t>Carr</w:t>
            </w:r>
            <w:proofErr w:type="spellEnd"/>
            <w:r w:rsidR="00270DBB" w:rsidRPr="00F364F0">
              <w:t xml:space="preserve"> D. Essentials </w:t>
            </w:r>
            <w:proofErr w:type="spellStart"/>
            <w:r w:rsidR="00270DBB" w:rsidRPr="00F364F0">
              <w:t>of</w:t>
            </w:r>
            <w:proofErr w:type="spellEnd"/>
            <w:r w:rsidR="00270DBB" w:rsidRPr="00F364F0">
              <w:t xml:space="preserve"> </w:t>
            </w:r>
            <w:proofErr w:type="spellStart"/>
            <w:r w:rsidR="00270DBB" w:rsidRPr="00F364F0">
              <w:t>Sociology</w:t>
            </w:r>
            <w:proofErr w:type="spellEnd"/>
            <w:r w:rsidR="00270DBB" w:rsidRPr="00F364F0">
              <w:t xml:space="preserve"> (</w:t>
            </w:r>
            <w:proofErr w:type="spellStart"/>
            <w:r w:rsidR="00270DBB" w:rsidRPr="00F364F0">
              <w:t>Fifth</w:t>
            </w:r>
            <w:proofErr w:type="spellEnd"/>
            <w:r w:rsidR="00270DBB" w:rsidRPr="00F364F0">
              <w:t xml:space="preserve"> </w:t>
            </w:r>
            <w:proofErr w:type="spellStart"/>
            <w:r w:rsidR="00270DBB" w:rsidRPr="00F364F0">
              <w:t>Edition</w:t>
            </w:r>
            <w:proofErr w:type="spellEnd"/>
            <w:r w:rsidR="00270DBB" w:rsidRPr="00F364F0">
              <w:t xml:space="preserve">). W. W. </w:t>
            </w:r>
            <w:proofErr w:type="spellStart"/>
            <w:r w:rsidR="00270DBB" w:rsidRPr="00F364F0">
              <w:t>Norton</w:t>
            </w:r>
            <w:proofErr w:type="spellEnd"/>
            <w:r w:rsidR="00270DBB" w:rsidRPr="00F364F0">
              <w:t xml:space="preserve"> &amp; </w:t>
            </w:r>
            <w:proofErr w:type="spellStart"/>
            <w:r w:rsidR="00270DBB" w:rsidRPr="00F364F0">
              <w:t>Company</w:t>
            </w:r>
            <w:proofErr w:type="spellEnd"/>
            <w:r w:rsidR="00270DBB" w:rsidRPr="00F364F0">
              <w:t>, 2014.</w:t>
            </w:r>
          </w:p>
          <w:p w14:paraId="0BF97184" w14:textId="77777777" w:rsidR="00270DBB" w:rsidRPr="00F364F0" w:rsidRDefault="00910618" w:rsidP="00431711">
            <w:pPr>
              <w:jc w:val="both"/>
            </w:pPr>
            <w:r>
              <w:t>9</w:t>
            </w:r>
            <w:r w:rsidR="00270DBB" w:rsidRPr="00F364F0">
              <w:t xml:space="preserve">. </w:t>
            </w:r>
            <w:proofErr w:type="spellStart"/>
            <w:r w:rsidR="00270DBB" w:rsidRPr="00F364F0">
              <w:t>Global</w:t>
            </w:r>
            <w:proofErr w:type="spellEnd"/>
            <w:r w:rsidR="00270DBB" w:rsidRPr="00F364F0">
              <w:t xml:space="preserve"> </w:t>
            </w:r>
            <w:proofErr w:type="spellStart"/>
            <w:r w:rsidR="00270DBB" w:rsidRPr="00F364F0">
              <w:t>perspectives</w:t>
            </w:r>
            <w:proofErr w:type="spellEnd"/>
            <w:r w:rsidR="00270DBB" w:rsidRPr="00F364F0">
              <w:t xml:space="preserve"> </w:t>
            </w:r>
            <w:proofErr w:type="spellStart"/>
            <w:r w:rsidR="00270DBB" w:rsidRPr="00F364F0">
              <w:t>on</w:t>
            </w:r>
            <w:proofErr w:type="spellEnd"/>
            <w:r w:rsidR="00270DBB" w:rsidRPr="00F364F0">
              <w:t xml:space="preserve"> </w:t>
            </w:r>
            <w:proofErr w:type="spellStart"/>
            <w:r w:rsidR="00270DBB" w:rsidRPr="00F364F0">
              <w:t>intercultural</w:t>
            </w:r>
            <w:proofErr w:type="spellEnd"/>
            <w:r w:rsidR="00270DBB" w:rsidRPr="00F364F0">
              <w:t xml:space="preserve"> </w:t>
            </w:r>
            <w:proofErr w:type="spellStart"/>
            <w:r w:rsidR="00270DBB" w:rsidRPr="00F364F0">
              <w:t>communication</w:t>
            </w:r>
            <w:proofErr w:type="spellEnd"/>
            <w:r w:rsidR="00270DBB" w:rsidRPr="00F364F0">
              <w:t xml:space="preserve"> (2017) </w:t>
            </w:r>
            <w:proofErr w:type="spellStart"/>
            <w:r w:rsidR="00270DBB" w:rsidRPr="00F364F0">
              <w:t>edited</w:t>
            </w:r>
            <w:proofErr w:type="spellEnd"/>
            <w:r w:rsidR="00270DBB" w:rsidRPr="00F364F0">
              <w:t xml:space="preserve"> </w:t>
            </w:r>
            <w:proofErr w:type="spellStart"/>
            <w:r w:rsidR="00270DBB" w:rsidRPr="00F364F0">
              <w:t>by</w:t>
            </w:r>
            <w:proofErr w:type="spellEnd"/>
            <w:r w:rsidR="00270DBB" w:rsidRPr="00F364F0">
              <w:t xml:space="preserve"> </w:t>
            </w:r>
            <w:proofErr w:type="spellStart"/>
            <w:r w:rsidR="00270DBB" w:rsidRPr="00F364F0">
              <w:t>St</w:t>
            </w:r>
            <w:r w:rsidR="00270DBB">
              <w:t>ephen</w:t>
            </w:r>
            <w:proofErr w:type="spellEnd"/>
            <w:r w:rsidR="00270DBB">
              <w:t xml:space="preserve"> M. </w:t>
            </w:r>
            <w:proofErr w:type="spellStart"/>
            <w:r w:rsidR="00270DBB">
              <w:t>Croucher</w:t>
            </w:r>
            <w:proofErr w:type="spellEnd"/>
            <w:r w:rsidR="00270DBB">
              <w:t xml:space="preserve">. </w:t>
            </w:r>
            <w:proofErr w:type="spellStart"/>
            <w:r w:rsidR="00270DBB">
              <w:t>New</w:t>
            </w:r>
            <w:proofErr w:type="spellEnd"/>
            <w:r w:rsidR="00270DBB">
              <w:t xml:space="preserve"> </w:t>
            </w:r>
            <w:proofErr w:type="spellStart"/>
            <w:r w:rsidR="00270DBB">
              <w:t>York</w:t>
            </w:r>
            <w:proofErr w:type="spellEnd"/>
            <w:r w:rsidR="00270DBB">
              <w:t>, NY</w:t>
            </w:r>
            <w:r w:rsidR="00270DBB" w:rsidRPr="00F364F0">
              <w:t xml:space="preserve">: </w:t>
            </w:r>
            <w:proofErr w:type="spellStart"/>
            <w:r w:rsidR="00270DBB" w:rsidRPr="00F364F0">
              <w:t>Routledge</w:t>
            </w:r>
            <w:proofErr w:type="spellEnd"/>
            <w:r w:rsidR="00270DBB" w:rsidRPr="00F364F0">
              <w:t xml:space="preserve"> / </w:t>
            </w:r>
            <w:proofErr w:type="spellStart"/>
            <w:r w:rsidR="00270DBB" w:rsidRPr="00F364F0">
              <w:t>Taylor</w:t>
            </w:r>
            <w:proofErr w:type="spellEnd"/>
            <w:r w:rsidR="00270DBB" w:rsidRPr="00F364F0">
              <w:t xml:space="preserve"> &amp; Francis </w:t>
            </w:r>
            <w:proofErr w:type="spellStart"/>
            <w:r w:rsidR="00270DBB" w:rsidRPr="00F364F0">
              <w:t>Group</w:t>
            </w:r>
            <w:proofErr w:type="spellEnd"/>
            <w:r w:rsidR="00270DBB" w:rsidRPr="00F364F0">
              <w:t>.</w:t>
            </w:r>
          </w:p>
          <w:p w14:paraId="7B849696" w14:textId="77777777" w:rsidR="00270DBB" w:rsidRDefault="00910618" w:rsidP="00431711">
            <w:pPr>
              <w:jc w:val="both"/>
            </w:pPr>
            <w:r>
              <w:t>10</w:t>
            </w:r>
            <w:r w:rsidR="00270DBB" w:rsidRPr="00F364F0">
              <w:t xml:space="preserve">. </w:t>
            </w:r>
            <w:proofErr w:type="spellStart"/>
            <w:r w:rsidR="00270DBB" w:rsidRPr="00F364F0">
              <w:t>Goode</w:t>
            </w:r>
            <w:proofErr w:type="spellEnd"/>
            <w:r w:rsidR="00270DBB" w:rsidRPr="00F364F0">
              <w:t xml:space="preserve"> E. (2019) </w:t>
            </w:r>
            <w:proofErr w:type="spellStart"/>
            <w:r w:rsidR="00270DBB" w:rsidRPr="00F364F0">
              <w:t>Deviant</w:t>
            </w:r>
            <w:proofErr w:type="spellEnd"/>
            <w:r w:rsidR="00270DBB" w:rsidRPr="00F364F0">
              <w:t xml:space="preserve"> </w:t>
            </w:r>
            <w:proofErr w:type="spellStart"/>
            <w:r w:rsidR="00270DBB" w:rsidRPr="00F364F0">
              <w:t>behavior</w:t>
            </w:r>
            <w:proofErr w:type="spellEnd"/>
            <w:r w:rsidR="00270DBB">
              <w:t xml:space="preserve">. </w:t>
            </w:r>
            <w:proofErr w:type="spellStart"/>
            <w:r w:rsidR="00270DBB">
              <w:t>Twelfth</w:t>
            </w:r>
            <w:proofErr w:type="spellEnd"/>
            <w:r w:rsidR="00270DBB">
              <w:t xml:space="preserve"> </w:t>
            </w:r>
            <w:proofErr w:type="spellStart"/>
            <w:r w:rsidR="00270DBB">
              <w:t>edition</w:t>
            </w:r>
            <w:proofErr w:type="spellEnd"/>
            <w:r w:rsidR="00270DBB">
              <w:t xml:space="preserve">. </w:t>
            </w:r>
            <w:proofErr w:type="spellStart"/>
            <w:r w:rsidR="00270DBB">
              <w:t>New</w:t>
            </w:r>
            <w:proofErr w:type="spellEnd"/>
            <w:r w:rsidR="00270DBB">
              <w:t xml:space="preserve"> </w:t>
            </w:r>
            <w:proofErr w:type="spellStart"/>
            <w:r w:rsidR="00270DBB">
              <w:t>York</w:t>
            </w:r>
            <w:proofErr w:type="spellEnd"/>
            <w:r w:rsidR="00270DBB">
              <w:t>, NY</w:t>
            </w:r>
            <w:r w:rsidR="00270DBB" w:rsidRPr="00F364F0">
              <w:t xml:space="preserve">: </w:t>
            </w:r>
            <w:proofErr w:type="spellStart"/>
            <w:r w:rsidR="00270DBB" w:rsidRPr="00F364F0">
              <w:t>Routledge</w:t>
            </w:r>
            <w:proofErr w:type="spellEnd"/>
            <w:r w:rsidR="00270DBB" w:rsidRPr="00F364F0">
              <w:t xml:space="preserve">. </w:t>
            </w:r>
          </w:p>
          <w:p w14:paraId="2891FD31" w14:textId="77777777" w:rsidR="00270DBB" w:rsidRPr="00F364F0" w:rsidRDefault="00910618" w:rsidP="00431711">
            <w:pPr>
              <w:jc w:val="both"/>
            </w:pPr>
            <w:r>
              <w:t>11</w:t>
            </w:r>
            <w:r w:rsidR="00270DBB">
              <w:t xml:space="preserve">. </w:t>
            </w:r>
            <w:proofErr w:type="spellStart"/>
            <w:r w:rsidR="00270DBB" w:rsidRPr="00F364F0">
              <w:t>Grīviņš</w:t>
            </w:r>
            <w:proofErr w:type="spellEnd"/>
            <w:r w:rsidR="00270DBB" w:rsidRPr="00F364F0">
              <w:t xml:space="preserve"> M. Izglītības aģentu vienlīdzības interpretācija. Promocijas darbs. Rīga: LU. 2012.</w:t>
            </w:r>
          </w:p>
          <w:p w14:paraId="03AB0EA8" w14:textId="77777777" w:rsidR="00910618" w:rsidRPr="005F3093" w:rsidRDefault="00910618" w:rsidP="00431711">
            <w:pPr>
              <w:jc w:val="both"/>
            </w:pPr>
            <w:r>
              <w:t>12</w:t>
            </w:r>
            <w:r w:rsidR="00270DBB" w:rsidRPr="00F364F0">
              <w:t xml:space="preserve">. </w:t>
            </w:r>
            <w:proofErr w:type="spellStart"/>
            <w:r w:rsidRPr="005F3093">
              <w:t>Haslam</w:t>
            </w:r>
            <w:proofErr w:type="spellEnd"/>
            <w:r w:rsidRPr="005F3093">
              <w:t xml:space="preserve">, N., &amp; </w:t>
            </w:r>
            <w:proofErr w:type="spellStart"/>
            <w:r w:rsidRPr="005F3093">
              <w:t>Smilie</w:t>
            </w:r>
            <w:proofErr w:type="spellEnd"/>
            <w:r w:rsidRPr="005F3093">
              <w:t xml:space="preserve">, L. (2022). An </w:t>
            </w:r>
            <w:proofErr w:type="spellStart"/>
            <w:r w:rsidRPr="005F3093">
              <w:t>Introduction</w:t>
            </w:r>
            <w:proofErr w:type="spellEnd"/>
            <w:r w:rsidRPr="005F3093">
              <w:t xml:space="preserve"> to </w:t>
            </w:r>
            <w:proofErr w:type="spellStart"/>
            <w:r w:rsidRPr="005F3093">
              <w:t>Personality</w:t>
            </w:r>
            <w:proofErr w:type="spellEnd"/>
            <w:r w:rsidRPr="005F3093">
              <w:t xml:space="preserve">, </w:t>
            </w:r>
            <w:proofErr w:type="spellStart"/>
            <w:r w:rsidRPr="005F3093">
              <w:t>Individual</w:t>
            </w:r>
            <w:proofErr w:type="spellEnd"/>
            <w:r w:rsidRPr="005F3093">
              <w:t xml:space="preserve"> </w:t>
            </w:r>
            <w:proofErr w:type="spellStart"/>
            <w:r w:rsidRPr="005F3093">
              <w:t>Differences</w:t>
            </w:r>
            <w:proofErr w:type="spellEnd"/>
            <w:r w:rsidRPr="005F3093">
              <w:t xml:space="preserve"> &amp; </w:t>
            </w:r>
            <w:r>
              <w:t>1</w:t>
            </w:r>
            <w:r w:rsidRPr="005F3093">
              <w:t xml:space="preserve">Intelligence (3rd </w:t>
            </w:r>
            <w:proofErr w:type="spellStart"/>
            <w:r w:rsidRPr="005F3093">
              <w:t>ed</w:t>
            </w:r>
            <w:proofErr w:type="spellEnd"/>
            <w:r w:rsidRPr="005F3093">
              <w:t xml:space="preserve">.). SAGE </w:t>
            </w:r>
            <w:proofErr w:type="spellStart"/>
            <w:r w:rsidRPr="005F3093">
              <w:t>Publishing</w:t>
            </w:r>
            <w:proofErr w:type="spellEnd"/>
            <w:r w:rsidRPr="005F3093">
              <w:t>. ISBN 9781529729948</w:t>
            </w:r>
          </w:p>
          <w:p w14:paraId="545DEBF1" w14:textId="77777777" w:rsidR="00270DBB" w:rsidRDefault="00910618" w:rsidP="00431711">
            <w:pPr>
              <w:jc w:val="both"/>
            </w:pPr>
            <w:r>
              <w:t xml:space="preserve">13. </w:t>
            </w:r>
            <w:r w:rsidR="00270DBB" w:rsidRPr="00F364F0">
              <w:t>Izjūtam un izkopja</w:t>
            </w:r>
            <w:r w:rsidR="00270DBB">
              <w:t>m ilgtspējīgu Latviju un Eiropu</w:t>
            </w:r>
            <w:r w:rsidR="00270DBB" w:rsidRPr="00F364F0">
              <w:t xml:space="preserve">: eseju krājums (2019) krājuma sastādītājas: Fjodorova </w:t>
            </w:r>
            <w:r w:rsidR="00270DBB">
              <w:t>I.</w:t>
            </w:r>
            <w:r w:rsidR="00270DBB" w:rsidRPr="00F364F0">
              <w:t xml:space="preserve">, </w:t>
            </w:r>
            <w:proofErr w:type="spellStart"/>
            <w:r w:rsidR="00270DBB">
              <w:t>Iliško</w:t>
            </w:r>
            <w:proofErr w:type="spellEnd"/>
            <w:r w:rsidR="00270DBB" w:rsidRPr="00F364F0">
              <w:t xml:space="preserve"> Dz</w:t>
            </w:r>
            <w:r w:rsidR="00270DBB">
              <w:t xml:space="preserve">., </w:t>
            </w:r>
            <w:proofErr w:type="spellStart"/>
            <w:r w:rsidR="00270DBB">
              <w:t>et</w:t>
            </w:r>
            <w:proofErr w:type="spellEnd"/>
            <w:r w:rsidR="00270DBB">
              <w:t xml:space="preserve"> </w:t>
            </w:r>
            <w:proofErr w:type="spellStart"/>
            <w:r w:rsidR="00270DBB">
              <w:t>al</w:t>
            </w:r>
            <w:proofErr w:type="spellEnd"/>
            <w:r w:rsidR="00270DBB">
              <w:t>. Daugavpils</w:t>
            </w:r>
            <w:r w:rsidR="00270DBB" w:rsidRPr="00F364F0">
              <w:t>: Daugavpils Universitātes Akadēmiskais apgāds "Saule".</w:t>
            </w:r>
            <w:r w:rsidR="00270DBB">
              <w:t xml:space="preserve"> </w:t>
            </w:r>
          </w:p>
          <w:p w14:paraId="32315D22" w14:textId="77777777" w:rsidR="00270DBB" w:rsidRPr="00F364F0" w:rsidRDefault="00910618" w:rsidP="00431711">
            <w:pPr>
              <w:jc w:val="both"/>
            </w:pPr>
            <w:r>
              <w:t>14</w:t>
            </w:r>
            <w:r w:rsidR="00270DBB">
              <w:t xml:space="preserve">. </w:t>
            </w:r>
            <w:proofErr w:type="spellStart"/>
            <w:r w:rsidR="00270DBB">
              <w:t>Jacobsen</w:t>
            </w:r>
            <w:proofErr w:type="spellEnd"/>
            <w:r w:rsidR="00270DBB">
              <w:t xml:space="preserve">, M.H., &amp; </w:t>
            </w:r>
            <w:proofErr w:type="spellStart"/>
            <w:r w:rsidR="00270DBB">
              <w:t>Petersen</w:t>
            </w:r>
            <w:proofErr w:type="spellEnd"/>
            <w:r w:rsidR="00270DBB">
              <w:t xml:space="preserve">, A. (Eds.). (2020). </w:t>
            </w:r>
            <w:proofErr w:type="spellStart"/>
            <w:r w:rsidR="00270DBB">
              <w:t>Exploring</w:t>
            </w:r>
            <w:proofErr w:type="spellEnd"/>
            <w:r w:rsidR="00270DBB">
              <w:t xml:space="preserve"> </w:t>
            </w:r>
            <w:proofErr w:type="spellStart"/>
            <w:r w:rsidR="00270DBB">
              <w:t>Grief</w:t>
            </w:r>
            <w:proofErr w:type="spellEnd"/>
            <w:r w:rsidR="00270DBB">
              <w:t xml:space="preserve"> : </w:t>
            </w:r>
            <w:proofErr w:type="spellStart"/>
            <w:r w:rsidR="00270DBB">
              <w:t>Towards</w:t>
            </w:r>
            <w:proofErr w:type="spellEnd"/>
            <w:r w:rsidR="00270DBB">
              <w:t xml:space="preserve"> a </w:t>
            </w:r>
            <w:proofErr w:type="spellStart"/>
            <w:r w:rsidR="00270DBB">
              <w:t>Sociology</w:t>
            </w:r>
            <w:proofErr w:type="spellEnd"/>
            <w:r w:rsidR="00270DBB">
              <w:t xml:space="preserve"> </w:t>
            </w:r>
            <w:proofErr w:type="spellStart"/>
            <w:r w:rsidR="00270DBB">
              <w:t>of</w:t>
            </w:r>
            <w:proofErr w:type="spellEnd"/>
            <w:r w:rsidR="00270DBB">
              <w:t xml:space="preserve"> </w:t>
            </w:r>
            <w:proofErr w:type="spellStart"/>
            <w:r w:rsidR="00270DBB">
              <w:t>Sorrow</w:t>
            </w:r>
            <w:proofErr w:type="spellEnd"/>
            <w:r w:rsidR="00270DBB">
              <w:t xml:space="preserve">. </w:t>
            </w:r>
            <w:proofErr w:type="spellStart"/>
            <w:r w:rsidR="00270DBB">
              <w:t>Routledge</w:t>
            </w:r>
            <w:proofErr w:type="spellEnd"/>
            <w:r w:rsidR="00270DBB">
              <w:t>. ISBN 9780367776800</w:t>
            </w:r>
          </w:p>
          <w:p w14:paraId="2ACEC05D" w14:textId="77777777" w:rsidR="00270DBB" w:rsidRPr="00F364F0" w:rsidRDefault="00910618" w:rsidP="00431711">
            <w:pPr>
              <w:jc w:val="both"/>
            </w:pPr>
            <w:r>
              <w:t>15</w:t>
            </w:r>
            <w:r w:rsidR="00270DBB">
              <w:t xml:space="preserve">. </w:t>
            </w:r>
            <w:r w:rsidR="00270DBB" w:rsidRPr="00F364F0">
              <w:t>Laķis, P. Socioloģija. Ievads socioloģijā. R.: Zvaigzne ABC, 2005.</w:t>
            </w:r>
          </w:p>
          <w:p w14:paraId="58B66F8C" w14:textId="77777777" w:rsidR="00270DBB" w:rsidRDefault="00910618" w:rsidP="00431711">
            <w:pPr>
              <w:jc w:val="both"/>
            </w:pPr>
            <w:r>
              <w:t>16</w:t>
            </w:r>
            <w:r w:rsidR="00270DBB" w:rsidRPr="00F364F0">
              <w:t xml:space="preserve">. </w:t>
            </w:r>
            <w:proofErr w:type="spellStart"/>
            <w:r w:rsidR="00270DBB">
              <w:t>Media</w:t>
            </w:r>
            <w:proofErr w:type="spellEnd"/>
            <w:r w:rsidR="00270DBB">
              <w:t xml:space="preserve"> </w:t>
            </w:r>
            <w:proofErr w:type="spellStart"/>
            <w:r w:rsidR="00270DBB">
              <w:t>and</w:t>
            </w:r>
            <w:proofErr w:type="spellEnd"/>
            <w:r w:rsidR="00270DBB">
              <w:t xml:space="preserve"> </w:t>
            </w:r>
            <w:proofErr w:type="spellStart"/>
            <w:r w:rsidR="00270DBB">
              <w:t>migration</w:t>
            </w:r>
            <w:proofErr w:type="spellEnd"/>
            <w:r w:rsidR="00270DBB" w:rsidRPr="00F364F0">
              <w:t xml:space="preserve">: </w:t>
            </w:r>
            <w:proofErr w:type="spellStart"/>
            <w:r w:rsidR="00270DBB">
              <w:t>learning</w:t>
            </w:r>
            <w:proofErr w:type="spellEnd"/>
            <w:r w:rsidR="00270DBB">
              <w:t xml:space="preserve"> </w:t>
            </w:r>
            <w:proofErr w:type="spellStart"/>
            <w:r w:rsidR="00270DBB">
              <w:t>in</w:t>
            </w:r>
            <w:proofErr w:type="spellEnd"/>
            <w:r w:rsidR="00270DBB">
              <w:t xml:space="preserve"> a </w:t>
            </w:r>
            <w:proofErr w:type="spellStart"/>
            <w:r w:rsidR="00270DBB">
              <w:t>globalized</w:t>
            </w:r>
            <w:proofErr w:type="spellEnd"/>
            <w:r w:rsidR="00270DBB">
              <w:t xml:space="preserve"> </w:t>
            </w:r>
            <w:proofErr w:type="spellStart"/>
            <w:r w:rsidR="00270DBB">
              <w:t>world</w:t>
            </w:r>
            <w:proofErr w:type="spellEnd"/>
            <w:r w:rsidR="00270DBB">
              <w:t xml:space="preserve"> </w:t>
            </w:r>
            <w:r w:rsidR="00270DBB" w:rsidRPr="00F364F0">
              <w:t xml:space="preserve">(2017) </w:t>
            </w:r>
            <w:proofErr w:type="spellStart"/>
            <w:r w:rsidR="00270DBB" w:rsidRPr="00F364F0">
              <w:t>edited</w:t>
            </w:r>
            <w:proofErr w:type="spellEnd"/>
            <w:r w:rsidR="00270DBB" w:rsidRPr="00F364F0">
              <w:t xml:space="preserve"> </w:t>
            </w:r>
            <w:proofErr w:type="spellStart"/>
            <w:r w:rsidR="00270DBB" w:rsidRPr="00F364F0">
              <w:t>by</w:t>
            </w:r>
            <w:proofErr w:type="spellEnd"/>
            <w:r w:rsidR="00270DBB" w:rsidRPr="00F364F0">
              <w:t xml:space="preserve"> </w:t>
            </w:r>
            <w:proofErr w:type="spellStart"/>
            <w:r w:rsidR="00270DBB" w:rsidRPr="00F364F0">
              <w:t>Leander</w:t>
            </w:r>
            <w:proofErr w:type="spellEnd"/>
            <w:r w:rsidR="00270DBB" w:rsidRPr="00F364F0">
              <w:t xml:space="preserve"> K., </w:t>
            </w:r>
            <w:proofErr w:type="spellStart"/>
            <w:r w:rsidR="00270DBB" w:rsidRPr="00F364F0">
              <w:t>de</w:t>
            </w:r>
            <w:proofErr w:type="spellEnd"/>
            <w:r w:rsidR="00270DBB" w:rsidRPr="00F364F0">
              <w:t xml:space="preserve"> </w:t>
            </w:r>
            <w:proofErr w:type="spellStart"/>
            <w:r w:rsidR="00270DBB" w:rsidRPr="00F364F0">
              <w:t>Haan</w:t>
            </w:r>
            <w:proofErr w:type="spellEnd"/>
            <w:r w:rsidR="00270DBB" w:rsidRPr="00F364F0">
              <w:t xml:space="preserve"> M. </w:t>
            </w:r>
            <w:proofErr w:type="spellStart"/>
            <w:r w:rsidR="00270DBB" w:rsidRPr="00F364F0">
              <w:t>London</w:t>
            </w:r>
            <w:proofErr w:type="spellEnd"/>
            <w:r w:rsidR="00270DBB" w:rsidRPr="00F364F0">
              <w:t xml:space="preserve">: </w:t>
            </w:r>
            <w:proofErr w:type="spellStart"/>
            <w:r w:rsidR="00270DBB" w:rsidRPr="00F364F0">
              <w:t>Routledge</w:t>
            </w:r>
            <w:proofErr w:type="spellEnd"/>
            <w:r w:rsidR="00270DBB" w:rsidRPr="00F364F0">
              <w:t>.</w:t>
            </w:r>
          </w:p>
          <w:p w14:paraId="69E23DCD" w14:textId="7CFC6FE0" w:rsidR="00270DBB" w:rsidRPr="00F364F0" w:rsidRDefault="00910618" w:rsidP="00431711">
            <w:pPr>
              <w:jc w:val="both"/>
            </w:pPr>
            <w:r>
              <w:t>17</w:t>
            </w:r>
            <w:r w:rsidR="0076619E">
              <w:t>.</w:t>
            </w:r>
            <w:r w:rsidR="00431711">
              <w:t xml:space="preserve"> </w:t>
            </w:r>
            <w:proofErr w:type="spellStart"/>
            <w:r w:rsidR="00270DBB">
              <w:t>Migration</w:t>
            </w:r>
            <w:proofErr w:type="spellEnd"/>
            <w:r w:rsidR="00270DBB">
              <w:t xml:space="preserve"> </w:t>
            </w:r>
            <w:proofErr w:type="spellStart"/>
            <w:r w:rsidR="00270DBB">
              <w:t>theory</w:t>
            </w:r>
            <w:proofErr w:type="spellEnd"/>
            <w:r w:rsidR="00270DBB" w:rsidRPr="00F364F0">
              <w:t xml:space="preserve">: </w:t>
            </w:r>
            <w:proofErr w:type="spellStart"/>
            <w:r w:rsidR="00270DBB" w:rsidRPr="00F364F0">
              <w:t>talking</w:t>
            </w:r>
            <w:proofErr w:type="spellEnd"/>
            <w:r w:rsidR="00270DBB" w:rsidRPr="00F364F0">
              <w:t xml:space="preserve"> </w:t>
            </w:r>
            <w:proofErr w:type="spellStart"/>
            <w:r w:rsidR="00270DBB" w:rsidRPr="00F364F0">
              <w:t>across</w:t>
            </w:r>
            <w:proofErr w:type="spellEnd"/>
            <w:r w:rsidR="00270DBB" w:rsidRPr="00F364F0">
              <w:t xml:space="preserve"> </w:t>
            </w:r>
            <w:proofErr w:type="spellStart"/>
            <w:r w:rsidR="00270DBB" w:rsidRPr="00F364F0">
              <w:t>disciplines</w:t>
            </w:r>
            <w:proofErr w:type="spellEnd"/>
            <w:r w:rsidR="00270DBB" w:rsidRPr="00F364F0">
              <w:t xml:space="preserve"> (2015) </w:t>
            </w:r>
            <w:proofErr w:type="spellStart"/>
            <w:r w:rsidR="00270DBB" w:rsidRPr="00F364F0">
              <w:t>edited</w:t>
            </w:r>
            <w:proofErr w:type="spellEnd"/>
            <w:r w:rsidR="00270DBB" w:rsidRPr="00F364F0">
              <w:t xml:space="preserve"> </w:t>
            </w:r>
            <w:proofErr w:type="spellStart"/>
            <w:r w:rsidR="00270DBB" w:rsidRPr="00F364F0">
              <w:t>by</w:t>
            </w:r>
            <w:proofErr w:type="spellEnd"/>
            <w:r w:rsidR="00270DBB" w:rsidRPr="00F364F0">
              <w:t xml:space="preserve"> </w:t>
            </w:r>
            <w:proofErr w:type="spellStart"/>
            <w:r w:rsidR="00270DBB" w:rsidRPr="00F364F0">
              <w:t>Caroline</w:t>
            </w:r>
            <w:proofErr w:type="spellEnd"/>
            <w:r w:rsidR="00270DBB" w:rsidRPr="00F364F0">
              <w:t xml:space="preserve"> B. </w:t>
            </w:r>
            <w:proofErr w:type="spellStart"/>
            <w:r w:rsidR="00270DBB" w:rsidRPr="00F364F0">
              <w:t>Brettell</w:t>
            </w:r>
            <w:proofErr w:type="spellEnd"/>
            <w:r w:rsidR="00270DBB" w:rsidRPr="00F364F0">
              <w:t xml:space="preserve"> </w:t>
            </w:r>
            <w:proofErr w:type="spellStart"/>
            <w:r w:rsidR="00270DBB" w:rsidRPr="00F364F0">
              <w:t>and</w:t>
            </w:r>
            <w:proofErr w:type="spellEnd"/>
            <w:r w:rsidR="00270DBB" w:rsidRPr="00F364F0">
              <w:t xml:space="preserve"> James F. </w:t>
            </w:r>
            <w:proofErr w:type="spellStart"/>
            <w:r w:rsidR="00270DBB" w:rsidRPr="00F364F0">
              <w:t>Holl</w:t>
            </w:r>
            <w:r w:rsidR="00270DBB">
              <w:t>ifield</w:t>
            </w:r>
            <w:proofErr w:type="spellEnd"/>
            <w:r w:rsidR="00270DBB">
              <w:t xml:space="preserve">. </w:t>
            </w:r>
            <w:proofErr w:type="spellStart"/>
            <w:r w:rsidR="00270DBB">
              <w:t>Third</w:t>
            </w:r>
            <w:proofErr w:type="spellEnd"/>
            <w:r w:rsidR="00270DBB">
              <w:t xml:space="preserve"> </w:t>
            </w:r>
            <w:proofErr w:type="spellStart"/>
            <w:r w:rsidR="00270DBB">
              <w:t>edition</w:t>
            </w:r>
            <w:proofErr w:type="spellEnd"/>
            <w:r w:rsidR="00270DBB">
              <w:t xml:space="preserve">. </w:t>
            </w:r>
            <w:proofErr w:type="spellStart"/>
            <w:r w:rsidR="00270DBB">
              <w:t>New</w:t>
            </w:r>
            <w:proofErr w:type="spellEnd"/>
            <w:r w:rsidR="00270DBB">
              <w:t xml:space="preserve"> </w:t>
            </w:r>
            <w:proofErr w:type="spellStart"/>
            <w:r w:rsidR="00270DBB">
              <w:t>York</w:t>
            </w:r>
            <w:proofErr w:type="spellEnd"/>
            <w:r w:rsidR="00270DBB" w:rsidRPr="00F364F0">
              <w:t xml:space="preserve">: </w:t>
            </w:r>
            <w:proofErr w:type="spellStart"/>
            <w:r w:rsidR="00270DBB" w:rsidRPr="00F364F0">
              <w:t>Routledge</w:t>
            </w:r>
            <w:proofErr w:type="spellEnd"/>
            <w:r w:rsidR="00270DBB" w:rsidRPr="00F364F0">
              <w:t>.</w:t>
            </w:r>
          </w:p>
          <w:p w14:paraId="2769C98D" w14:textId="3F1DBC45" w:rsidR="00270DBB" w:rsidRPr="00F364F0" w:rsidRDefault="00910618" w:rsidP="00431711">
            <w:pPr>
              <w:jc w:val="both"/>
            </w:pPr>
            <w:r>
              <w:t>18</w:t>
            </w:r>
            <w:r w:rsidR="00270DBB">
              <w:t xml:space="preserve">. </w:t>
            </w:r>
            <w:r w:rsidR="00270DBB">
              <w:rPr>
                <w:color w:val="333333"/>
                <w:shd w:val="clear" w:color="auto" w:fill="FFFFFF"/>
              </w:rPr>
              <w:t>Kaija S. (2013)  JURIDISKĀS KONFLIKTOLOĢIJAS LOMA JURISTU SAGATAVOŠANĀ . Starptautiskās zinātniskās konferences “Sabiedrība. Integrācija. Izglītība” materiāli. Rēzekne. 24/05/13 . https://doi.org/10.17770/sie2013vol1.157</w:t>
            </w:r>
            <w:r w:rsidR="00270DBB">
              <w:rPr>
                <w:color w:val="333333"/>
              </w:rPr>
              <w:br/>
            </w:r>
            <w:r>
              <w:t>19</w:t>
            </w:r>
            <w:r w:rsidR="00270DBB">
              <w:t xml:space="preserve">. </w:t>
            </w:r>
            <w:proofErr w:type="spellStart"/>
            <w:r w:rsidR="00270DBB" w:rsidRPr="00F364F0">
              <w:t>Kendall</w:t>
            </w:r>
            <w:proofErr w:type="spellEnd"/>
            <w:r w:rsidR="00270DBB" w:rsidRPr="00F364F0">
              <w:t xml:space="preserve"> D. </w:t>
            </w:r>
            <w:proofErr w:type="spellStart"/>
            <w:r w:rsidR="00270DBB" w:rsidRPr="00F364F0">
              <w:t>Sociology</w:t>
            </w:r>
            <w:proofErr w:type="spellEnd"/>
            <w:r w:rsidR="00270DBB" w:rsidRPr="00F364F0">
              <w:t xml:space="preserve"> </w:t>
            </w:r>
            <w:proofErr w:type="spellStart"/>
            <w:r w:rsidR="00270DBB" w:rsidRPr="00F364F0">
              <w:t>in</w:t>
            </w:r>
            <w:proofErr w:type="spellEnd"/>
            <w:r w:rsidR="00270DBB" w:rsidRPr="00F364F0">
              <w:t xml:space="preserve"> </w:t>
            </w:r>
            <w:proofErr w:type="spellStart"/>
            <w:r w:rsidR="00270DBB" w:rsidRPr="00F364F0">
              <w:t>Our</w:t>
            </w:r>
            <w:proofErr w:type="spellEnd"/>
            <w:r w:rsidR="00270DBB" w:rsidRPr="00F364F0">
              <w:t xml:space="preserve"> </w:t>
            </w:r>
            <w:proofErr w:type="spellStart"/>
            <w:r w:rsidR="00270DBB" w:rsidRPr="00F364F0">
              <w:t>Times</w:t>
            </w:r>
            <w:proofErr w:type="spellEnd"/>
            <w:r w:rsidR="00270DBB" w:rsidRPr="00F364F0">
              <w:t xml:space="preserve"> (11 </w:t>
            </w:r>
            <w:proofErr w:type="spellStart"/>
            <w:r w:rsidR="00270DBB" w:rsidRPr="00F364F0">
              <w:t>edition</w:t>
            </w:r>
            <w:proofErr w:type="spellEnd"/>
            <w:r w:rsidR="00270DBB" w:rsidRPr="00F364F0">
              <w:t xml:space="preserve"> </w:t>
            </w:r>
            <w:proofErr w:type="spellStart"/>
            <w:r w:rsidR="00270DBB" w:rsidRPr="00F364F0">
              <w:t>ed</w:t>
            </w:r>
            <w:proofErr w:type="spellEnd"/>
            <w:r w:rsidR="00270DBB" w:rsidRPr="00F364F0">
              <w:t xml:space="preserve">.). </w:t>
            </w:r>
            <w:proofErr w:type="spellStart"/>
            <w:r w:rsidR="00270DBB" w:rsidRPr="00F364F0">
              <w:t>Cengage</w:t>
            </w:r>
            <w:proofErr w:type="spellEnd"/>
            <w:r w:rsidR="00270DBB" w:rsidRPr="00F364F0">
              <w:t xml:space="preserve"> </w:t>
            </w:r>
            <w:proofErr w:type="spellStart"/>
            <w:r w:rsidR="00270DBB" w:rsidRPr="00F364F0">
              <w:t>Learning</w:t>
            </w:r>
            <w:proofErr w:type="spellEnd"/>
            <w:r w:rsidR="00270DBB" w:rsidRPr="00F364F0">
              <w:t>, 2016.</w:t>
            </w:r>
          </w:p>
          <w:p w14:paraId="2065E52A" w14:textId="77777777" w:rsidR="00270DBB" w:rsidRPr="00F364F0" w:rsidRDefault="00910618" w:rsidP="00431711">
            <w:pPr>
              <w:jc w:val="both"/>
            </w:pPr>
            <w:r>
              <w:t>20</w:t>
            </w:r>
            <w:r w:rsidR="00270DBB" w:rsidRPr="00F364F0">
              <w:t>. Ostrovska I. Latvijas iedzīvotāju izglītība sociālās audzināšanas kontekstā Daugavpils: D</w:t>
            </w:r>
            <w:r w:rsidR="00270DBB">
              <w:t xml:space="preserve">U Akadēmiskais apgāds “Saule”. </w:t>
            </w:r>
            <w:r w:rsidR="00270DBB" w:rsidRPr="00F364F0">
              <w:t>2012</w:t>
            </w:r>
            <w:r w:rsidR="00270DBB">
              <w:t>.</w:t>
            </w:r>
          </w:p>
          <w:p w14:paraId="001545EB" w14:textId="72CC690C" w:rsidR="00270DBB" w:rsidRPr="00F364F0" w:rsidRDefault="00910618" w:rsidP="00431711">
            <w:pPr>
              <w:jc w:val="both"/>
            </w:pPr>
            <w:r>
              <w:t>21</w:t>
            </w:r>
            <w:r w:rsidR="00270DBB" w:rsidRPr="00F364F0">
              <w:t xml:space="preserve">. </w:t>
            </w:r>
            <w:proofErr w:type="spellStart"/>
            <w:r w:rsidR="00270DBB" w:rsidRPr="00F364F0">
              <w:t>Ostrovska</w:t>
            </w:r>
            <w:proofErr w:type="spellEnd"/>
            <w:r w:rsidR="00270DBB" w:rsidRPr="00F364F0">
              <w:t xml:space="preserve"> I., Daukšte. V. Eiropas idejas un idejas Eiropā. R: Jumava, 2014.Ozolzīle, G. Socioloģija. R: RTU izdevniecība, 2006.</w:t>
            </w:r>
          </w:p>
          <w:p w14:paraId="4B27EAB0" w14:textId="77777777" w:rsidR="00270DBB" w:rsidRPr="00F364F0" w:rsidRDefault="00910618" w:rsidP="00431711">
            <w:pPr>
              <w:jc w:val="both"/>
            </w:pPr>
            <w:r>
              <w:t>22</w:t>
            </w:r>
            <w:r w:rsidR="00270DBB" w:rsidRPr="00F364F0">
              <w:t xml:space="preserve">. </w:t>
            </w:r>
            <w:r w:rsidR="00270DBB">
              <w:t xml:space="preserve">Ostrovska </w:t>
            </w:r>
            <w:r w:rsidR="00270DBB" w:rsidRPr="00F364F0">
              <w:t xml:space="preserve">I. </w:t>
            </w:r>
            <w:proofErr w:type="spellStart"/>
            <w:r w:rsidR="00270DBB" w:rsidRPr="00F364F0">
              <w:t>Education</w:t>
            </w:r>
            <w:proofErr w:type="spellEnd"/>
            <w:r w:rsidR="00270DBB" w:rsidRPr="00F364F0">
              <w:t xml:space="preserve"> </w:t>
            </w:r>
            <w:proofErr w:type="spellStart"/>
            <w:r w:rsidR="00270DBB" w:rsidRPr="00F364F0">
              <w:t>in</w:t>
            </w:r>
            <w:proofErr w:type="spellEnd"/>
            <w:r w:rsidR="00270DBB" w:rsidRPr="00F364F0">
              <w:t xml:space="preserve"> </w:t>
            </w:r>
            <w:proofErr w:type="spellStart"/>
            <w:r w:rsidR="00270DBB" w:rsidRPr="00F364F0">
              <w:t>the</w:t>
            </w:r>
            <w:proofErr w:type="spellEnd"/>
            <w:r w:rsidR="00270DBB" w:rsidRPr="00F364F0">
              <w:t xml:space="preserve"> </w:t>
            </w:r>
            <w:proofErr w:type="spellStart"/>
            <w:r w:rsidR="00270DBB" w:rsidRPr="00F364F0">
              <w:t>Context</w:t>
            </w:r>
            <w:proofErr w:type="spellEnd"/>
            <w:r w:rsidR="00270DBB" w:rsidRPr="00F364F0">
              <w:t xml:space="preserve"> </w:t>
            </w:r>
            <w:proofErr w:type="spellStart"/>
            <w:r w:rsidR="00270DBB" w:rsidRPr="00F364F0">
              <w:t>of</w:t>
            </w:r>
            <w:proofErr w:type="spellEnd"/>
            <w:r w:rsidR="00270DBB" w:rsidRPr="00F364F0">
              <w:t xml:space="preserve"> </w:t>
            </w:r>
            <w:proofErr w:type="spellStart"/>
            <w:r w:rsidR="00270DBB" w:rsidRPr="00F364F0">
              <w:t>Social</w:t>
            </w:r>
            <w:proofErr w:type="spellEnd"/>
            <w:r w:rsidR="00270DBB" w:rsidRPr="00F364F0">
              <w:t xml:space="preserve"> </w:t>
            </w:r>
            <w:proofErr w:type="spellStart"/>
            <w:r w:rsidR="00270DBB" w:rsidRPr="00F364F0">
              <w:t>Upbringing</w:t>
            </w:r>
            <w:proofErr w:type="spellEnd"/>
            <w:r w:rsidR="00270DBB" w:rsidRPr="00F364F0">
              <w:t>. LAP LAM</w:t>
            </w:r>
            <w:r w:rsidR="00270DBB">
              <w:t xml:space="preserve">BERT </w:t>
            </w:r>
            <w:proofErr w:type="spellStart"/>
            <w:r w:rsidR="00270DBB">
              <w:t>Academic</w:t>
            </w:r>
            <w:proofErr w:type="spellEnd"/>
            <w:r w:rsidR="00270DBB">
              <w:t xml:space="preserve"> </w:t>
            </w:r>
            <w:proofErr w:type="spellStart"/>
            <w:r w:rsidR="00270DBB">
              <w:t>Publishing</w:t>
            </w:r>
            <w:proofErr w:type="spellEnd"/>
            <w:r w:rsidR="00270DBB">
              <w:t>. 2014.</w:t>
            </w:r>
          </w:p>
          <w:p w14:paraId="5563431F" w14:textId="77777777" w:rsidR="00270DBB" w:rsidRPr="00F364F0" w:rsidRDefault="00910618" w:rsidP="00431711">
            <w:pPr>
              <w:jc w:val="both"/>
            </w:pPr>
            <w:r>
              <w:t>23</w:t>
            </w:r>
            <w:r w:rsidR="00270DBB" w:rsidRPr="00F364F0">
              <w:t xml:space="preserve">. Socioloģija Socioloģijai Latvijā – 40. Latvijas Universitātes raksti 736. sējums </w:t>
            </w:r>
            <w:hyperlink r:id="rId10" w:history="1">
              <w:r w:rsidR="00270DBB" w:rsidRPr="00F364F0">
                <w:rPr>
                  <w:rStyle w:val="Hyperlink"/>
                </w:rPr>
                <w:t>https://www.lu.lv/materiali/apgads/raksti/736.pdf</w:t>
              </w:r>
            </w:hyperlink>
          </w:p>
          <w:p w14:paraId="5C12D3ED" w14:textId="77777777" w:rsidR="00270DBB" w:rsidRPr="00F364F0" w:rsidRDefault="00910618" w:rsidP="00431711">
            <w:pPr>
              <w:jc w:val="both"/>
            </w:pPr>
            <w:r>
              <w:t>24</w:t>
            </w:r>
            <w:r w:rsidR="00270DBB" w:rsidRPr="00F364F0">
              <w:t xml:space="preserve">. Socioloģija. Latvijas Universitātes raksti 769. sējums </w:t>
            </w:r>
            <w:hyperlink r:id="rId11" w:history="1">
              <w:r w:rsidR="00270DBB" w:rsidRPr="00F364F0">
                <w:rPr>
                  <w:rStyle w:val="Hyperlink"/>
                </w:rPr>
                <w:t>https://www.lu.lv/fileadmin/user_upload/lu_portal/apgads/PDF/LUR-769-Sociologija.pdf</w:t>
              </w:r>
            </w:hyperlink>
          </w:p>
          <w:p w14:paraId="595918DE" w14:textId="77777777" w:rsidR="0076619E" w:rsidRDefault="0076619E" w:rsidP="00431711">
            <w:pPr>
              <w:jc w:val="both"/>
            </w:pPr>
            <w:r>
              <w:lastRenderedPageBreak/>
              <w:t>25.</w:t>
            </w:r>
            <w:r w:rsidRPr="00F364F0">
              <w:t>Volkovs V. (2007) Socioloģijas teorijas: XIX gadsimts-XX gadsimta sākums: lekciju kurss. Daugavpils: Daugavpils Universitātes Akadēmiskais apgāds Saule</w:t>
            </w:r>
            <w:r w:rsidRPr="00F01292">
              <w:t xml:space="preserve"> </w:t>
            </w:r>
          </w:p>
          <w:p w14:paraId="4A1BDA75" w14:textId="26E6E43A" w:rsidR="00270DBB" w:rsidRPr="00F364F0" w:rsidRDefault="00910618" w:rsidP="00431711">
            <w:pPr>
              <w:jc w:val="both"/>
            </w:pPr>
            <w:r>
              <w:t>2</w:t>
            </w:r>
            <w:r w:rsidR="0076619E">
              <w:t>6</w:t>
            </w:r>
            <w:r w:rsidR="00270DBB" w:rsidRPr="00F364F0">
              <w:t xml:space="preserve">. </w:t>
            </w:r>
            <w:proofErr w:type="spellStart"/>
            <w:r w:rsidR="00270DBB" w:rsidRPr="00F364F0">
              <w:t>Vid</w:t>
            </w:r>
            <w:r w:rsidR="00270DBB">
              <w:t>nere</w:t>
            </w:r>
            <w:proofErr w:type="spellEnd"/>
            <w:r w:rsidR="00270DBB">
              <w:t xml:space="preserve"> M. (2011) Etnopsiholoģija</w:t>
            </w:r>
            <w:r w:rsidR="00270DBB" w:rsidRPr="00F364F0">
              <w:t>: etnis</w:t>
            </w:r>
            <w:r w:rsidR="00270DBB">
              <w:t>kais cilvēkā un sabiedrībā Rīga</w:t>
            </w:r>
            <w:r w:rsidR="00270DBB" w:rsidRPr="00F364F0">
              <w:t xml:space="preserve">: </w:t>
            </w:r>
            <w:proofErr w:type="spellStart"/>
            <w:r w:rsidR="00270DBB" w:rsidRPr="00F364F0">
              <w:t>RaKa</w:t>
            </w:r>
            <w:proofErr w:type="spellEnd"/>
            <w:r w:rsidR="00270DBB" w:rsidRPr="00F364F0">
              <w:t xml:space="preserve"> </w:t>
            </w:r>
            <w:proofErr w:type="spellStart"/>
            <w:r w:rsidR="00270DBB" w:rsidRPr="00F364F0">
              <w:t>Upton</w:t>
            </w:r>
            <w:proofErr w:type="spellEnd"/>
            <w:r w:rsidR="00270DBB" w:rsidRPr="00F364F0">
              <w:t xml:space="preserve">, P. </w:t>
            </w:r>
            <w:proofErr w:type="spellStart"/>
            <w:r w:rsidR="00270DBB" w:rsidRPr="00F364F0">
              <w:t>Educatio</w:t>
            </w:r>
            <w:r w:rsidR="00270DBB">
              <w:t>nal</w:t>
            </w:r>
            <w:proofErr w:type="spellEnd"/>
            <w:r w:rsidR="00270DBB">
              <w:t xml:space="preserve"> </w:t>
            </w:r>
            <w:proofErr w:type="spellStart"/>
            <w:r w:rsidR="00270DBB">
              <w:t>psychology</w:t>
            </w:r>
            <w:proofErr w:type="spellEnd"/>
            <w:r w:rsidR="00270DBB">
              <w:t xml:space="preserve">. </w:t>
            </w:r>
            <w:proofErr w:type="spellStart"/>
            <w:r w:rsidR="00270DBB">
              <w:t>Harlow</w:t>
            </w:r>
            <w:proofErr w:type="spellEnd"/>
            <w:r w:rsidR="00270DBB">
              <w:t>, England</w:t>
            </w:r>
            <w:r w:rsidR="00270DBB" w:rsidRPr="00F364F0">
              <w:t>:</w:t>
            </w:r>
            <w:r w:rsidR="00270DBB">
              <w:t xml:space="preserve"> </w:t>
            </w:r>
            <w:proofErr w:type="spellStart"/>
            <w:r w:rsidR="00270DBB">
              <w:t>Pearson</w:t>
            </w:r>
            <w:proofErr w:type="spellEnd"/>
            <w:r w:rsidR="00270DBB">
              <w:t>, 2014.</w:t>
            </w:r>
          </w:p>
          <w:p w14:paraId="2998A43B" w14:textId="02CE4A15" w:rsidR="00DB1DD4" w:rsidRPr="00026C21" w:rsidRDefault="00910618" w:rsidP="00431711">
            <w:pPr>
              <w:jc w:val="both"/>
            </w:pPr>
            <w:r>
              <w:t>26</w:t>
            </w:r>
            <w:r w:rsidR="00270DBB" w:rsidRPr="00F364F0">
              <w:t xml:space="preserve">. </w:t>
            </w:r>
            <w:proofErr w:type="spellStart"/>
            <w:r w:rsidRPr="005F3093">
              <w:t>Worthen</w:t>
            </w:r>
            <w:proofErr w:type="spellEnd"/>
            <w:r w:rsidRPr="005F3093">
              <w:t xml:space="preserve"> M.G.F. (2022). </w:t>
            </w:r>
            <w:proofErr w:type="spellStart"/>
            <w:r w:rsidRPr="005F3093">
              <w:t>Sexual</w:t>
            </w:r>
            <w:proofErr w:type="spellEnd"/>
            <w:r w:rsidRPr="005F3093">
              <w:t xml:space="preserve"> </w:t>
            </w:r>
            <w:proofErr w:type="spellStart"/>
            <w:r w:rsidRPr="005F3093">
              <w:t>Deviance</w:t>
            </w:r>
            <w:proofErr w:type="spellEnd"/>
            <w:r w:rsidRPr="005F3093">
              <w:t xml:space="preserve"> </w:t>
            </w:r>
            <w:proofErr w:type="spellStart"/>
            <w:r w:rsidRPr="005F3093">
              <w:t>and</w:t>
            </w:r>
            <w:proofErr w:type="spellEnd"/>
            <w:r w:rsidRPr="005F3093">
              <w:t xml:space="preserve"> </w:t>
            </w:r>
            <w:proofErr w:type="spellStart"/>
            <w:r w:rsidRPr="005F3093">
              <w:t>Society</w:t>
            </w:r>
            <w:proofErr w:type="spellEnd"/>
            <w:r w:rsidRPr="005F3093">
              <w:t xml:space="preserve"> : A </w:t>
            </w:r>
            <w:proofErr w:type="spellStart"/>
            <w:r w:rsidRPr="005F3093">
              <w:t>Sociological</w:t>
            </w:r>
            <w:proofErr w:type="spellEnd"/>
            <w:r w:rsidRPr="005F3093">
              <w:t xml:space="preserve"> </w:t>
            </w:r>
            <w:proofErr w:type="spellStart"/>
            <w:r w:rsidRPr="005F3093">
              <w:t>Examination</w:t>
            </w:r>
            <w:proofErr w:type="spellEnd"/>
            <w:r w:rsidRPr="005F3093">
              <w:t xml:space="preserve">. </w:t>
            </w:r>
            <w:proofErr w:type="spellStart"/>
            <w:r w:rsidRPr="005F3093">
              <w:t>Routledge</w:t>
            </w:r>
            <w:proofErr w:type="spellEnd"/>
            <w:r w:rsidRPr="005F3093">
              <w:t>. ISBN 9780367544126</w:t>
            </w:r>
          </w:p>
        </w:tc>
      </w:tr>
      <w:tr w:rsidR="00DB1DD4" w:rsidRPr="00026C21" w14:paraId="79C74C4D" w14:textId="77777777" w:rsidTr="001A6313">
        <w:trPr>
          <w:jc w:val="center"/>
        </w:trPr>
        <w:tc>
          <w:tcPr>
            <w:tcW w:w="9582" w:type="dxa"/>
            <w:gridSpan w:val="2"/>
          </w:tcPr>
          <w:p w14:paraId="5C1DAEC9" w14:textId="77777777" w:rsidR="00DB1DD4" w:rsidRPr="00026C21" w:rsidRDefault="00DB1DD4" w:rsidP="0076619E">
            <w:pPr>
              <w:pStyle w:val="Nosaukumi"/>
            </w:pPr>
            <w:r w:rsidRPr="00026C21">
              <w:lastRenderedPageBreak/>
              <w:t>Periodika un citi informācijas avoti</w:t>
            </w:r>
          </w:p>
        </w:tc>
      </w:tr>
      <w:tr w:rsidR="00DB1DD4" w:rsidRPr="00026C21" w14:paraId="2C6CA665" w14:textId="77777777" w:rsidTr="001A6313">
        <w:trPr>
          <w:jc w:val="center"/>
        </w:trPr>
        <w:tc>
          <w:tcPr>
            <w:tcW w:w="9582" w:type="dxa"/>
            <w:gridSpan w:val="2"/>
          </w:tcPr>
          <w:p w14:paraId="6DC72CC4" w14:textId="77777777" w:rsidR="00270DBB" w:rsidRPr="0076619E" w:rsidRDefault="00270DBB" w:rsidP="0076619E">
            <w:pPr>
              <w:pStyle w:val="ListParagraph"/>
              <w:numPr>
                <w:ilvl w:val="0"/>
                <w:numId w:val="42"/>
              </w:numPr>
              <w:ind w:left="306" w:hanging="306"/>
              <w:rPr>
                <w:color w:val="333333"/>
                <w:shd w:val="clear" w:color="auto" w:fill="FFFFFF"/>
              </w:rPr>
            </w:pPr>
            <w:r>
              <w:t xml:space="preserve">Konfliktoloģija. Mediācija. Kā atrisināt strīdu, nevēršoties tiesā. </w:t>
            </w:r>
            <w:hyperlink r:id="rId12" w:history="1">
              <w:r w:rsidRPr="0076619E">
                <w:rPr>
                  <w:rStyle w:val="Hyperlink"/>
                  <w:shd w:val="clear" w:color="auto" w:fill="FFFFFF"/>
                </w:rPr>
                <w:t>https://biznesapsihologija.lv/wp-content/uploads/2018/09/BP37.pdf</w:t>
              </w:r>
            </w:hyperlink>
          </w:p>
          <w:p w14:paraId="0D0D52B8" w14:textId="77777777" w:rsidR="00270DBB" w:rsidRPr="0076619E" w:rsidRDefault="00270DBB" w:rsidP="0076619E">
            <w:pPr>
              <w:pStyle w:val="ListParagraph"/>
              <w:numPr>
                <w:ilvl w:val="0"/>
                <w:numId w:val="42"/>
              </w:numPr>
              <w:ind w:left="306" w:hanging="306"/>
              <w:rPr>
                <w:color w:val="333333"/>
                <w:shd w:val="clear" w:color="auto" w:fill="FFFFFF"/>
              </w:rPr>
            </w:pPr>
            <w:r>
              <w:t xml:space="preserve">JOURNAL OF CONFLICTOLOGY, </w:t>
            </w:r>
            <w:proofErr w:type="spellStart"/>
            <w:r>
              <w:t>Volume</w:t>
            </w:r>
            <w:proofErr w:type="spellEnd"/>
            <w:r>
              <w:t xml:space="preserve"> 3, </w:t>
            </w:r>
            <w:proofErr w:type="spellStart"/>
            <w:r>
              <w:t>Issue</w:t>
            </w:r>
            <w:proofErr w:type="spellEnd"/>
            <w:r>
              <w:t xml:space="preserve"> 2 (2012) ISSN 2013-8857 </w:t>
            </w:r>
            <w:hyperlink r:id="rId13" w:history="1">
              <w:r w:rsidRPr="0076619E">
                <w:rPr>
                  <w:rStyle w:val="Hyperlink"/>
                  <w:shd w:val="clear" w:color="auto" w:fill="FFFFFF"/>
                </w:rPr>
                <w:t>https://www.files.ethz.ch/isn/173172/Entire%20Journal.pdf</w:t>
              </w:r>
            </w:hyperlink>
          </w:p>
          <w:p w14:paraId="532B0587" w14:textId="77777777" w:rsidR="00270DBB" w:rsidRPr="00F364F0" w:rsidRDefault="00270DBB" w:rsidP="0076619E">
            <w:pPr>
              <w:pStyle w:val="ListParagraph"/>
              <w:numPr>
                <w:ilvl w:val="0"/>
                <w:numId w:val="42"/>
              </w:numPr>
              <w:ind w:left="306" w:hanging="306"/>
            </w:pPr>
            <w:proofErr w:type="spellStart"/>
            <w:r w:rsidRPr="00F364F0">
              <w:t>Current</w:t>
            </w:r>
            <w:proofErr w:type="spellEnd"/>
            <w:r w:rsidRPr="00F364F0">
              <w:t xml:space="preserve"> </w:t>
            </w:r>
            <w:proofErr w:type="spellStart"/>
            <w:r w:rsidRPr="00F364F0">
              <w:t>Sociology</w:t>
            </w:r>
            <w:proofErr w:type="spellEnd"/>
            <w:r w:rsidRPr="00F364F0">
              <w:t xml:space="preserve">. Pieejams </w:t>
            </w:r>
            <w:hyperlink r:id="rId14" w:history="1">
              <w:r w:rsidRPr="00F364F0">
                <w:rPr>
                  <w:rStyle w:val="Hyperlink"/>
                </w:rPr>
                <w:t>https://journals.sagepub.com/home/csi</w:t>
              </w:r>
            </w:hyperlink>
          </w:p>
          <w:p w14:paraId="347FFE16" w14:textId="77777777" w:rsidR="00270DBB" w:rsidRPr="00F364F0" w:rsidRDefault="00270DBB" w:rsidP="0076619E">
            <w:pPr>
              <w:pStyle w:val="ListParagraph"/>
              <w:numPr>
                <w:ilvl w:val="0"/>
                <w:numId w:val="42"/>
              </w:numPr>
              <w:ind w:left="306" w:hanging="306"/>
            </w:pPr>
            <w:proofErr w:type="spellStart"/>
            <w:r w:rsidRPr="00F364F0">
              <w:t>The</w:t>
            </w:r>
            <w:proofErr w:type="spellEnd"/>
            <w:r w:rsidRPr="00F364F0">
              <w:t xml:space="preserve"> British </w:t>
            </w:r>
            <w:proofErr w:type="spellStart"/>
            <w:r w:rsidRPr="00F364F0">
              <w:t>Journal</w:t>
            </w:r>
            <w:proofErr w:type="spellEnd"/>
            <w:r w:rsidRPr="00F364F0">
              <w:t xml:space="preserve"> </w:t>
            </w:r>
            <w:proofErr w:type="spellStart"/>
            <w:r w:rsidRPr="00F364F0">
              <w:t>of</w:t>
            </w:r>
            <w:proofErr w:type="spellEnd"/>
            <w:r w:rsidRPr="00F364F0">
              <w:t xml:space="preserve"> </w:t>
            </w:r>
            <w:proofErr w:type="spellStart"/>
            <w:r w:rsidRPr="00F364F0">
              <w:t>Sociology</w:t>
            </w:r>
            <w:proofErr w:type="spellEnd"/>
            <w:r w:rsidRPr="00F364F0">
              <w:t xml:space="preserve">. Pieejams </w:t>
            </w:r>
            <w:hyperlink r:id="rId15" w:history="1">
              <w:r w:rsidRPr="00F364F0">
                <w:rPr>
                  <w:rStyle w:val="Hyperlink"/>
                </w:rPr>
                <w:t>https://onlinelibrary.wiley.com/journal/14684446</w:t>
              </w:r>
            </w:hyperlink>
          </w:p>
          <w:p w14:paraId="2D435701" w14:textId="77777777" w:rsidR="00270DBB" w:rsidRPr="00F364F0" w:rsidRDefault="00270DBB" w:rsidP="0076619E">
            <w:pPr>
              <w:pStyle w:val="ListParagraph"/>
              <w:numPr>
                <w:ilvl w:val="0"/>
                <w:numId w:val="42"/>
              </w:numPr>
              <w:ind w:left="306" w:hanging="306"/>
            </w:pPr>
            <w:proofErr w:type="spellStart"/>
            <w:r w:rsidRPr="00F364F0">
              <w:t>Journal</w:t>
            </w:r>
            <w:proofErr w:type="spellEnd"/>
            <w:r w:rsidRPr="00F364F0">
              <w:t xml:space="preserve"> </w:t>
            </w:r>
            <w:proofErr w:type="spellStart"/>
            <w:r w:rsidRPr="00F364F0">
              <w:t>of</w:t>
            </w:r>
            <w:proofErr w:type="spellEnd"/>
            <w:r w:rsidRPr="00F364F0">
              <w:t xml:space="preserve"> </w:t>
            </w:r>
            <w:proofErr w:type="spellStart"/>
            <w:r w:rsidRPr="00F364F0">
              <w:t>Classical</w:t>
            </w:r>
            <w:proofErr w:type="spellEnd"/>
            <w:r w:rsidRPr="00F364F0">
              <w:t xml:space="preserve"> </w:t>
            </w:r>
            <w:proofErr w:type="spellStart"/>
            <w:r w:rsidRPr="00F364F0">
              <w:t>Sociology</w:t>
            </w:r>
            <w:proofErr w:type="spellEnd"/>
            <w:r w:rsidRPr="00F364F0">
              <w:t xml:space="preserve">. Pieejams </w:t>
            </w:r>
            <w:hyperlink r:id="rId16" w:history="1">
              <w:r w:rsidRPr="00F364F0">
                <w:rPr>
                  <w:rStyle w:val="Hyperlink"/>
                </w:rPr>
                <w:t>https://journals.sagepub.com/home/jcs</w:t>
              </w:r>
            </w:hyperlink>
          </w:p>
          <w:p w14:paraId="0B6D8002" w14:textId="77777777" w:rsidR="0076619E" w:rsidRPr="0076619E" w:rsidRDefault="00270DBB" w:rsidP="0076619E">
            <w:pPr>
              <w:pStyle w:val="ListParagraph"/>
              <w:numPr>
                <w:ilvl w:val="0"/>
                <w:numId w:val="42"/>
              </w:numPr>
              <w:ind w:left="306" w:hanging="306"/>
              <w:rPr>
                <w:rStyle w:val="Hyperlink"/>
                <w:color w:val="000000" w:themeColor="text1"/>
                <w:u w:val="none"/>
              </w:rPr>
            </w:pPr>
            <w:r w:rsidRPr="00F364F0">
              <w:t xml:space="preserve">Starptautiskās zinātniskās konferences "Sociālās zinātnes reģionālajai attīstībai 2018" materiāli (2018. gada 12.-13. oktobris) I daļa. Socioloģijas aktualitātes. Pieejams </w:t>
            </w:r>
            <w:hyperlink r:id="rId17" w:history="1">
              <w:r w:rsidRPr="003C5544">
                <w:rPr>
                  <w:rStyle w:val="Hyperlink"/>
                </w:rPr>
                <w:t>https://du.lv/wp-content/uploads/2019/07/SZF-krajums_I_Sociologijas-aktualitates_2019_DRUKA_jauns.pdf</w:t>
              </w:r>
            </w:hyperlink>
          </w:p>
          <w:p w14:paraId="02D47A83" w14:textId="77777777" w:rsidR="00DB1DD4" w:rsidRPr="00026C21" w:rsidRDefault="00270DBB" w:rsidP="0076619E">
            <w:pPr>
              <w:pStyle w:val="ListParagraph"/>
              <w:numPr>
                <w:ilvl w:val="0"/>
                <w:numId w:val="42"/>
              </w:numPr>
              <w:ind w:left="306" w:hanging="306"/>
            </w:pPr>
            <w:r>
              <w:t>Žurnāls Sociālo zinātņu vēstnesis.</w:t>
            </w:r>
          </w:p>
        </w:tc>
      </w:tr>
      <w:tr w:rsidR="00DB1DD4" w:rsidRPr="00026C21" w14:paraId="08B0A436" w14:textId="77777777" w:rsidTr="001A6313">
        <w:trPr>
          <w:jc w:val="center"/>
        </w:trPr>
        <w:tc>
          <w:tcPr>
            <w:tcW w:w="9582" w:type="dxa"/>
            <w:gridSpan w:val="2"/>
          </w:tcPr>
          <w:p w14:paraId="5F382A03" w14:textId="77777777" w:rsidR="00DB1DD4" w:rsidRPr="00064447" w:rsidRDefault="00DB1DD4" w:rsidP="0076619E">
            <w:pPr>
              <w:pStyle w:val="Nosaukumi"/>
            </w:pPr>
            <w:r w:rsidRPr="00064447">
              <w:t>Piezīmes</w:t>
            </w:r>
          </w:p>
        </w:tc>
      </w:tr>
      <w:tr w:rsidR="00DB1DD4" w:rsidRPr="00026C21" w14:paraId="412C8DAB" w14:textId="77777777" w:rsidTr="001A6313">
        <w:trPr>
          <w:jc w:val="center"/>
        </w:trPr>
        <w:tc>
          <w:tcPr>
            <w:tcW w:w="9582" w:type="dxa"/>
            <w:gridSpan w:val="2"/>
          </w:tcPr>
          <w:p w14:paraId="21A9F4B1" w14:textId="6C35FD4C" w:rsidR="00DB1DD4" w:rsidRPr="00064447" w:rsidRDefault="00064447" w:rsidP="00064447">
            <w:pPr>
              <w:jc w:val="both"/>
            </w:pPr>
            <w:r w:rsidRPr="00064447">
              <w:t>Īsā cikla profesionālās augstākās izglītības studiju programmas „Civilā drošība un aizsardzība” studiju kurss.</w:t>
            </w:r>
          </w:p>
          <w:p w14:paraId="223ACF1C" w14:textId="77777777" w:rsidR="00064447" w:rsidRPr="00064447" w:rsidRDefault="00064447" w:rsidP="0076619E">
            <w:pPr>
              <w:rPr>
                <w:bCs w:val="0"/>
                <w:highlight w:val="yellow"/>
              </w:rPr>
            </w:pPr>
          </w:p>
          <w:p w14:paraId="101CEFEA" w14:textId="77777777" w:rsidR="00DB1DD4" w:rsidRPr="00064447" w:rsidRDefault="00DB1DD4" w:rsidP="0076619E">
            <w:r w:rsidRPr="00064447">
              <w:t>Kurss tiek docēts latviešu valodā.</w:t>
            </w:r>
          </w:p>
        </w:tc>
      </w:tr>
    </w:tbl>
    <w:p w14:paraId="6543B2A9" w14:textId="77777777" w:rsidR="001B4907" w:rsidRPr="00026C21" w:rsidRDefault="001B4907" w:rsidP="0076619E"/>
    <w:p w14:paraId="7129D98E" w14:textId="77777777" w:rsidR="001B4907" w:rsidRPr="00026C21" w:rsidRDefault="001B4907" w:rsidP="0076619E"/>
    <w:p w14:paraId="6D8C0675" w14:textId="77777777" w:rsidR="004572EB" w:rsidRDefault="004572EB" w:rsidP="0076619E">
      <w:pPr>
        <w:rPr>
          <w:color w:val="333333"/>
          <w:shd w:val="clear" w:color="auto" w:fill="FFFFFF"/>
        </w:rPr>
      </w:pPr>
    </w:p>
    <w:p w14:paraId="2FE0A9AC" w14:textId="77777777" w:rsidR="004572EB" w:rsidRPr="002F1DF2" w:rsidRDefault="004572EB" w:rsidP="0076619E">
      <w:pPr>
        <w:rPr>
          <w:rFonts w:ascii="Arial" w:hAnsi="Arial" w:cs="Arial"/>
          <w:color w:val="FFFFFF"/>
          <w:sz w:val="20"/>
          <w:szCs w:val="20"/>
          <w:shd w:val="clear" w:color="auto" w:fill="414142"/>
        </w:rPr>
      </w:pPr>
    </w:p>
    <w:sectPr w:rsidR="004572EB" w:rsidRPr="002F1DF2" w:rsidSect="00E93B5E">
      <w:headerReference w:type="default" r:id="rId1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A572" w14:textId="77777777" w:rsidR="00E93B5E" w:rsidRDefault="00E93B5E" w:rsidP="001B4907">
      <w:r>
        <w:separator/>
      </w:r>
    </w:p>
  </w:endnote>
  <w:endnote w:type="continuationSeparator" w:id="0">
    <w:p w14:paraId="0D21F9A2" w14:textId="77777777" w:rsidR="00E93B5E" w:rsidRDefault="00E93B5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E37B5" w14:textId="77777777" w:rsidR="00E93B5E" w:rsidRDefault="00E93B5E" w:rsidP="001B4907">
      <w:r>
        <w:separator/>
      </w:r>
    </w:p>
  </w:footnote>
  <w:footnote w:type="continuationSeparator" w:id="0">
    <w:p w14:paraId="0BB1A6A6" w14:textId="77777777" w:rsidR="00E93B5E" w:rsidRDefault="00E93B5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1739" w14:textId="77777777" w:rsidR="00000000" w:rsidRDefault="00000000" w:rsidP="007534EA">
    <w:pPr>
      <w:pStyle w:val="Header"/>
    </w:pPr>
  </w:p>
  <w:p w14:paraId="1A1AC219" w14:textId="77777777" w:rsidR="00000000" w:rsidRPr="007B1FB4" w:rsidRDefault="00000000" w:rsidP="007534EA">
    <w:pPr>
      <w:pStyle w:val="Header"/>
    </w:pPr>
  </w:p>
  <w:p w14:paraId="0F94EB23"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9D6857"/>
    <w:multiLevelType w:val="hybridMultilevel"/>
    <w:tmpl w:val="A24CB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63256CB"/>
    <w:multiLevelType w:val="hybridMultilevel"/>
    <w:tmpl w:val="ACBC507E"/>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3DE07B44"/>
    <w:multiLevelType w:val="hybridMultilevel"/>
    <w:tmpl w:val="484E37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12437DB"/>
    <w:multiLevelType w:val="multilevel"/>
    <w:tmpl w:val="0432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97F74EF"/>
    <w:multiLevelType w:val="multilevel"/>
    <w:tmpl w:val="7870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550773616">
    <w:abstractNumId w:val="34"/>
  </w:num>
  <w:num w:numId="2" w16cid:durableId="1463114762">
    <w:abstractNumId w:val="8"/>
  </w:num>
  <w:num w:numId="3" w16cid:durableId="1918437757">
    <w:abstractNumId w:val="25"/>
  </w:num>
  <w:num w:numId="4" w16cid:durableId="386684306">
    <w:abstractNumId w:val="26"/>
  </w:num>
  <w:num w:numId="5" w16cid:durableId="557520513">
    <w:abstractNumId w:val="6"/>
  </w:num>
  <w:num w:numId="6" w16cid:durableId="1896577541">
    <w:abstractNumId w:val="7"/>
  </w:num>
  <w:num w:numId="7" w16cid:durableId="160511158">
    <w:abstractNumId w:val="9"/>
  </w:num>
  <w:num w:numId="8" w16cid:durableId="65419713">
    <w:abstractNumId w:val="0"/>
  </w:num>
  <w:num w:numId="9" w16cid:durableId="1924994422">
    <w:abstractNumId w:val="1"/>
  </w:num>
  <w:num w:numId="10" w16cid:durableId="824472364">
    <w:abstractNumId w:val="2"/>
  </w:num>
  <w:num w:numId="11" w16cid:durableId="57175794">
    <w:abstractNumId w:val="6"/>
    <w:lvlOverride w:ilvl="0">
      <w:startOverride w:val="1"/>
    </w:lvlOverride>
  </w:num>
  <w:num w:numId="12" w16cid:durableId="285048008">
    <w:abstractNumId w:val="16"/>
  </w:num>
  <w:num w:numId="13" w16cid:durableId="1287079941">
    <w:abstractNumId w:val="40"/>
  </w:num>
  <w:num w:numId="14" w16cid:durableId="962737605">
    <w:abstractNumId w:val="10"/>
  </w:num>
  <w:num w:numId="15" w16cid:durableId="1107240406">
    <w:abstractNumId w:val="12"/>
  </w:num>
  <w:num w:numId="16" w16cid:durableId="1773014221">
    <w:abstractNumId w:val="13"/>
  </w:num>
  <w:num w:numId="17" w16cid:durableId="93863141">
    <w:abstractNumId w:val="22"/>
  </w:num>
  <w:num w:numId="18" w16cid:durableId="1357930692">
    <w:abstractNumId w:val="30"/>
  </w:num>
  <w:num w:numId="19" w16cid:durableId="730621804">
    <w:abstractNumId w:val="29"/>
  </w:num>
  <w:num w:numId="20" w16cid:durableId="612176255">
    <w:abstractNumId w:val="35"/>
  </w:num>
  <w:num w:numId="21" w16cid:durableId="715087863">
    <w:abstractNumId w:val="37"/>
  </w:num>
  <w:num w:numId="22" w16cid:durableId="973755309">
    <w:abstractNumId w:val="39"/>
  </w:num>
  <w:num w:numId="23" w16cid:durableId="1998150698">
    <w:abstractNumId w:val="14"/>
  </w:num>
  <w:num w:numId="24" w16cid:durableId="442462951">
    <w:abstractNumId w:val="33"/>
  </w:num>
  <w:num w:numId="25" w16cid:durableId="486167757">
    <w:abstractNumId w:val="27"/>
  </w:num>
  <w:num w:numId="26" w16cid:durableId="263652518">
    <w:abstractNumId w:val="4"/>
  </w:num>
  <w:num w:numId="27" w16cid:durableId="788159740">
    <w:abstractNumId w:val="3"/>
  </w:num>
  <w:num w:numId="28" w16cid:durableId="221140525">
    <w:abstractNumId w:val="28"/>
  </w:num>
  <w:num w:numId="29" w16cid:durableId="2096199211">
    <w:abstractNumId w:val="18"/>
  </w:num>
  <w:num w:numId="30" w16cid:durableId="1808204626">
    <w:abstractNumId w:val="31"/>
  </w:num>
  <w:num w:numId="31" w16cid:durableId="1607690867">
    <w:abstractNumId w:val="32"/>
  </w:num>
  <w:num w:numId="32" w16cid:durableId="246500266">
    <w:abstractNumId w:val="19"/>
  </w:num>
  <w:num w:numId="33" w16cid:durableId="1141769061">
    <w:abstractNumId w:val="5"/>
  </w:num>
  <w:num w:numId="34" w16cid:durableId="582178269">
    <w:abstractNumId w:val="17"/>
  </w:num>
  <w:num w:numId="35" w16cid:durableId="1699962294">
    <w:abstractNumId w:val="11"/>
  </w:num>
  <w:num w:numId="36" w16cid:durableId="523399151">
    <w:abstractNumId w:val="20"/>
  </w:num>
  <w:num w:numId="37" w16cid:durableId="966547735">
    <w:abstractNumId w:val="38"/>
  </w:num>
  <w:num w:numId="38" w16cid:durableId="1698265358">
    <w:abstractNumId w:val="24"/>
  </w:num>
  <w:num w:numId="39" w16cid:durableId="1420370593">
    <w:abstractNumId w:val="36"/>
  </w:num>
  <w:num w:numId="40" w16cid:durableId="211621145">
    <w:abstractNumId w:val="15"/>
  </w:num>
  <w:num w:numId="41" w16cid:durableId="949435805">
    <w:abstractNumId w:val="21"/>
  </w:num>
  <w:num w:numId="42" w16cid:durableId="1706036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4CFB"/>
    <w:rsid w:val="00026C21"/>
    <w:rsid w:val="00035105"/>
    <w:rsid w:val="0005553C"/>
    <w:rsid w:val="00064447"/>
    <w:rsid w:val="001B4907"/>
    <w:rsid w:val="00244E4B"/>
    <w:rsid w:val="00270DBB"/>
    <w:rsid w:val="002F1DF2"/>
    <w:rsid w:val="00360579"/>
    <w:rsid w:val="0038126F"/>
    <w:rsid w:val="003C2FFF"/>
    <w:rsid w:val="003E46DC"/>
    <w:rsid w:val="00431711"/>
    <w:rsid w:val="004572EB"/>
    <w:rsid w:val="0049566C"/>
    <w:rsid w:val="004A5CAB"/>
    <w:rsid w:val="004F6A1E"/>
    <w:rsid w:val="0056583E"/>
    <w:rsid w:val="0056659C"/>
    <w:rsid w:val="00593FE6"/>
    <w:rsid w:val="00612290"/>
    <w:rsid w:val="0061269F"/>
    <w:rsid w:val="006214C8"/>
    <w:rsid w:val="006D4E10"/>
    <w:rsid w:val="0076619E"/>
    <w:rsid w:val="00791E37"/>
    <w:rsid w:val="00875ADC"/>
    <w:rsid w:val="00877E76"/>
    <w:rsid w:val="008A7B81"/>
    <w:rsid w:val="008D4CBD"/>
    <w:rsid w:val="008F5EB7"/>
    <w:rsid w:val="00910618"/>
    <w:rsid w:val="00944F1E"/>
    <w:rsid w:val="009E42B8"/>
    <w:rsid w:val="00A41547"/>
    <w:rsid w:val="00A65099"/>
    <w:rsid w:val="00B13E94"/>
    <w:rsid w:val="00B25736"/>
    <w:rsid w:val="00B9279B"/>
    <w:rsid w:val="00BC05DC"/>
    <w:rsid w:val="00C356C0"/>
    <w:rsid w:val="00DB1DD4"/>
    <w:rsid w:val="00DD12F7"/>
    <w:rsid w:val="00E23556"/>
    <w:rsid w:val="00E93B5E"/>
    <w:rsid w:val="00F04F8C"/>
    <w:rsid w:val="00FE3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FC7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E2355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F1DF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unhideWhenUsed/>
    <w:rsid w:val="002F1DF2"/>
    <w:pPr>
      <w:autoSpaceDE/>
      <w:autoSpaceDN/>
      <w:adjustRightInd/>
      <w:spacing w:before="100" w:beforeAutospacing="1" w:after="100" w:afterAutospacing="1"/>
    </w:pPr>
    <w:rPr>
      <w:rFonts w:eastAsia="Times New Roman"/>
      <w:bCs w:val="0"/>
      <w:iCs w:val="0"/>
      <w:lang w:val="en-US"/>
    </w:rPr>
  </w:style>
  <w:style w:type="character" w:customStyle="1" w:styleId="Heading2Char">
    <w:name w:val="Heading 2 Char"/>
    <w:basedOn w:val="DefaultParagraphFont"/>
    <w:link w:val="Heading2"/>
    <w:uiPriority w:val="9"/>
    <w:semiHidden/>
    <w:rsid w:val="002F1DF2"/>
    <w:rPr>
      <w:rFonts w:asciiTheme="majorHAnsi" w:eastAsiaTheme="majorEastAsia" w:hAnsiTheme="majorHAnsi" w:cstheme="majorBidi"/>
      <w:bCs/>
      <w:iCs/>
      <w:color w:val="2E74B5" w:themeColor="accent1" w:themeShade="BF"/>
      <w:sz w:val="26"/>
      <w:szCs w:val="26"/>
      <w:lang w:val="lv-LV"/>
    </w:rPr>
  </w:style>
  <w:style w:type="character" w:customStyle="1" w:styleId="views-label">
    <w:name w:val="views-label"/>
    <w:basedOn w:val="DefaultParagraphFont"/>
    <w:rsid w:val="002F1DF2"/>
  </w:style>
  <w:style w:type="character" w:customStyle="1" w:styleId="Heading1Char">
    <w:name w:val="Heading 1 Char"/>
    <w:basedOn w:val="DefaultParagraphFont"/>
    <w:link w:val="Heading1"/>
    <w:uiPriority w:val="9"/>
    <w:rsid w:val="00E23556"/>
    <w:rPr>
      <w:rFonts w:asciiTheme="majorHAnsi" w:eastAsiaTheme="majorEastAsia" w:hAnsiTheme="majorHAnsi" w:cstheme="majorBidi"/>
      <w:bCs/>
      <w:iCs/>
      <w:color w:val="2E74B5" w:themeColor="accent1" w:themeShade="BF"/>
      <w:sz w:val="32"/>
      <w:szCs w:val="32"/>
      <w:lang w:val="lv-LV"/>
    </w:rPr>
  </w:style>
  <w:style w:type="paragraph" w:customStyle="1" w:styleId="author">
    <w:name w:val="author"/>
    <w:basedOn w:val="Normal"/>
    <w:rsid w:val="00E23556"/>
    <w:pPr>
      <w:autoSpaceDE/>
      <w:autoSpaceDN/>
      <w:adjustRightInd/>
      <w:spacing w:before="100" w:beforeAutospacing="1" w:after="100" w:afterAutospacing="1"/>
    </w:pPr>
    <w:rPr>
      <w:rFonts w:eastAsia="Times New Roman"/>
      <w:bCs w:val="0"/>
      <w:iCs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98789">
      <w:bodyDiv w:val="1"/>
      <w:marLeft w:val="0"/>
      <w:marRight w:val="0"/>
      <w:marTop w:val="0"/>
      <w:marBottom w:val="0"/>
      <w:divBdr>
        <w:top w:val="none" w:sz="0" w:space="0" w:color="auto"/>
        <w:left w:val="none" w:sz="0" w:space="0" w:color="auto"/>
        <w:bottom w:val="none" w:sz="0" w:space="0" w:color="auto"/>
        <w:right w:val="none" w:sz="0" w:space="0" w:color="auto"/>
      </w:divBdr>
    </w:div>
    <w:div w:id="259457925">
      <w:bodyDiv w:val="1"/>
      <w:marLeft w:val="0"/>
      <w:marRight w:val="0"/>
      <w:marTop w:val="0"/>
      <w:marBottom w:val="0"/>
      <w:divBdr>
        <w:top w:val="none" w:sz="0" w:space="0" w:color="auto"/>
        <w:left w:val="none" w:sz="0" w:space="0" w:color="auto"/>
        <w:bottom w:val="none" w:sz="0" w:space="0" w:color="auto"/>
        <w:right w:val="none" w:sz="0" w:space="0" w:color="auto"/>
      </w:divBdr>
      <w:divsChild>
        <w:div w:id="1730494032">
          <w:marLeft w:val="0"/>
          <w:marRight w:val="0"/>
          <w:marTop w:val="450"/>
          <w:marBottom w:val="0"/>
          <w:divBdr>
            <w:top w:val="none" w:sz="0" w:space="0" w:color="auto"/>
            <w:left w:val="none" w:sz="0" w:space="0" w:color="auto"/>
            <w:bottom w:val="none" w:sz="0" w:space="0" w:color="auto"/>
            <w:right w:val="none" w:sz="0" w:space="0" w:color="auto"/>
          </w:divBdr>
          <w:divsChild>
            <w:div w:id="1956599179">
              <w:marLeft w:val="0"/>
              <w:marRight w:val="0"/>
              <w:marTop w:val="450"/>
              <w:marBottom w:val="0"/>
              <w:divBdr>
                <w:top w:val="none" w:sz="0" w:space="0" w:color="auto"/>
                <w:left w:val="none" w:sz="0" w:space="0" w:color="auto"/>
                <w:bottom w:val="none" w:sz="0" w:space="0" w:color="auto"/>
                <w:right w:val="none" w:sz="0" w:space="0" w:color="auto"/>
              </w:divBdr>
              <w:divsChild>
                <w:div w:id="426535956">
                  <w:marLeft w:val="0"/>
                  <w:marRight w:val="0"/>
                  <w:marTop w:val="0"/>
                  <w:marBottom w:val="0"/>
                  <w:divBdr>
                    <w:top w:val="none" w:sz="0" w:space="0" w:color="auto"/>
                    <w:left w:val="none" w:sz="0" w:space="0" w:color="auto"/>
                    <w:bottom w:val="none" w:sz="0" w:space="0" w:color="auto"/>
                    <w:right w:val="none" w:sz="0" w:space="0" w:color="auto"/>
                  </w:divBdr>
                  <w:divsChild>
                    <w:div w:id="175211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309863">
          <w:marLeft w:val="0"/>
          <w:marRight w:val="0"/>
          <w:marTop w:val="450"/>
          <w:marBottom w:val="0"/>
          <w:divBdr>
            <w:top w:val="none" w:sz="0" w:space="0" w:color="auto"/>
            <w:left w:val="none" w:sz="0" w:space="0" w:color="auto"/>
            <w:bottom w:val="none" w:sz="0" w:space="0" w:color="auto"/>
            <w:right w:val="none" w:sz="0" w:space="0" w:color="auto"/>
          </w:divBdr>
          <w:divsChild>
            <w:div w:id="288049434">
              <w:marLeft w:val="0"/>
              <w:marRight w:val="0"/>
              <w:marTop w:val="450"/>
              <w:marBottom w:val="0"/>
              <w:divBdr>
                <w:top w:val="none" w:sz="0" w:space="0" w:color="auto"/>
                <w:left w:val="none" w:sz="0" w:space="0" w:color="auto"/>
                <w:bottom w:val="none" w:sz="0" w:space="0" w:color="auto"/>
                <w:right w:val="none" w:sz="0" w:space="0" w:color="auto"/>
              </w:divBdr>
              <w:divsChild>
                <w:div w:id="676154517">
                  <w:marLeft w:val="0"/>
                  <w:marRight w:val="0"/>
                  <w:marTop w:val="0"/>
                  <w:marBottom w:val="0"/>
                  <w:divBdr>
                    <w:top w:val="none" w:sz="0" w:space="0" w:color="auto"/>
                    <w:left w:val="none" w:sz="0" w:space="0" w:color="auto"/>
                    <w:bottom w:val="none" w:sz="0" w:space="0" w:color="auto"/>
                    <w:right w:val="none" w:sz="0" w:space="0" w:color="auto"/>
                  </w:divBdr>
                  <w:divsChild>
                    <w:div w:id="4816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84628">
          <w:marLeft w:val="0"/>
          <w:marRight w:val="0"/>
          <w:marTop w:val="450"/>
          <w:marBottom w:val="0"/>
          <w:divBdr>
            <w:top w:val="none" w:sz="0" w:space="0" w:color="auto"/>
            <w:left w:val="none" w:sz="0" w:space="0" w:color="auto"/>
            <w:bottom w:val="none" w:sz="0" w:space="0" w:color="auto"/>
            <w:right w:val="none" w:sz="0" w:space="0" w:color="auto"/>
          </w:divBdr>
          <w:divsChild>
            <w:div w:id="951325556">
              <w:marLeft w:val="0"/>
              <w:marRight w:val="0"/>
              <w:marTop w:val="450"/>
              <w:marBottom w:val="0"/>
              <w:divBdr>
                <w:top w:val="none" w:sz="0" w:space="0" w:color="auto"/>
                <w:left w:val="none" w:sz="0" w:space="0" w:color="auto"/>
                <w:bottom w:val="none" w:sz="0" w:space="0" w:color="auto"/>
                <w:right w:val="none" w:sz="0" w:space="0" w:color="auto"/>
              </w:divBdr>
              <w:divsChild>
                <w:div w:id="579678119">
                  <w:marLeft w:val="0"/>
                  <w:marRight w:val="0"/>
                  <w:marTop w:val="0"/>
                  <w:marBottom w:val="0"/>
                  <w:divBdr>
                    <w:top w:val="none" w:sz="0" w:space="0" w:color="auto"/>
                    <w:left w:val="none" w:sz="0" w:space="0" w:color="auto"/>
                    <w:bottom w:val="none" w:sz="0" w:space="0" w:color="auto"/>
                    <w:right w:val="none" w:sz="0" w:space="0" w:color="auto"/>
                  </w:divBdr>
                  <w:divsChild>
                    <w:div w:id="1306854481">
                      <w:marLeft w:val="0"/>
                      <w:marRight w:val="0"/>
                      <w:marTop w:val="0"/>
                      <w:marBottom w:val="0"/>
                      <w:divBdr>
                        <w:top w:val="none" w:sz="0" w:space="0" w:color="auto"/>
                        <w:left w:val="none" w:sz="0" w:space="0" w:color="auto"/>
                        <w:bottom w:val="none" w:sz="0" w:space="0" w:color="auto"/>
                        <w:right w:val="none" w:sz="0" w:space="0" w:color="auto"/>
                      </w:divBdr>
                      <w:divsChild>
                        <w:div w:id="192811848">
                          <w:marLeft w:val="0"/>
                          <w:marRight w:val="0"/>
                          <w:marTop w:val="0"/>
                          <w:marBottom w:val="0"/>
                          <w:divBdr>
                            <w:top w:val="none" w:sz="0" w:space="0" w:color="auto"/>
                            <w:left w:val="none" w:sz="0" w:space="0" w:color="auto"/>
                            <w:bottom w:val="none" w:sz="0" w:space="0" w:color="auto"/>
                            <w:right w:val="none" w:sz="0" w:space="0" w:color="auto"/>
                          </w:divBdr>
                          <w:divsChild>
                            <w:div w:id="1781685548">
                              <w:marLeft w:val="0"/>
                              <w:marRight w:val="0"/>
                              <w:marTop w:val="0"/>
                              <w:marBottom w:val="0"/>
                              <w:divBdr>
                                <w:top w:val="none" w:sz="0" w:space="0" w:color="auto"/>
                                <w:left w:val="none" w:sz="0" w:space="0" w:color="auto"/>
                                <w:bottom w:val="none" w:sz="0" w:space="0" w:color="auto"/>
                                <w:right w:val="none" w:sz="0" w:space="0" w:color="auto"/>
                              </w:divBdr>
                              <w:divsChild>
                                <w:div w:id="1710953611">
                                  <w:marLeft w:val="0"/>
                                  <w:marRight w:val="0"/>
                                  <w:marTop w:val="0"/>
                                  <w:marBottom w:val="300"/>
                                  <w:divBdr>
                                    <w:top w:val="none" w:sz="0" w:space="0" w:color="auto"/>
                                    <w:left w:val="none" w:sz="0" w:space="0" w:color="auto"/>
                                    <w:bottom w:val="none" w:sz="0" w:space="0" w:color="auto"/>
                                    <w:right w:val="none" w:sz="0" w:space="0" w:color="auto"/>
                                  </w:divBdr>
                                  <w:divsChild>
                                    <w:div w:id="533469452">
                                      <w:marLeft w:val="0"/>
                                      <w:marRight w:val="0"/>
                                      <w:marTop w:val="0"/>
                                      <w:marBottom w:val="0"/>
                                      <w:divBdr>
                                        <w:top w:val="none" w:sz="0" w:space="0" w:color="auto"/>
                                        <w:left w:val="none" w:sz="0" w:space="0" w:color="auto"/>
                                        <w:bottom w:val="none" w:sz="0" w:space="0" w:color="auto"/>
                                        <w:right w:val="none" w:sz="0" w:space="0" w:color="auto"/>
                                      </w:divBdr>
                                    </w:div>
                                  </w:divsChild>
                                </w:div>
                                <w:div w:id="1849371373">
                                  <w:marLeft w:val="0"/>
                                  <w:marRight w:val="0"/>
                                  <w:marTop w:val="0"/>
                                  <w:marBottom w:val="300"/>
                                  <w:divBdr>
                                    <w:top w:val="none" w:sz="0" w:space="0" w:color="auto"/>
                                    <w:left w:val="none" w:sz="0" w:space="0" w:color="auto"/>
                                    <w:bottom w:val="none" w:sz="0" w:space="0" w:color="auto"/>
                                    <w:right w:val="none" w:sz="0" w:space="0" w:color="auto"/>
                                  </w:divBdr>
                                  <w:divsChild>
                                    <w:div w:id="513765233">
                                      <w:marLeft w:val="0"/>
                                      <w:marRight w:val="0"/>
                                      <w:marTop w:val="0"/>
                                      <w:marBottom w:val="0"/>
                                      <w:divBdr>
                                        <w:top w:val="none" w:sz="0" w:space="0" w:color="auto"/>
                                        <w:left w:val="none" w:sz="0" w:space="0" w:color="auto"/>
                                        <w:bottom w:val="none" w:sz="0" w:space="0" w:color="auto"/>
                                        <w:right w:val="none" w:sz="0" w:space="0" w:color="auto"/>
                                      </w:divBdr>
                                    </w:div>
                                  </w:divsChild>
                                </w:div>
                                <w:div w:id="1787313179">
                                  <w:marLeft w:val="0"/>
                                  <w:marRight w:val="0"/>
                                  <w:marTop w:val="0"/>
                                  <w:marBottom w:val="300"/>
                                  <w:divBdr>
                                    <w:top w:val="none" w:sz="0" w:space="0" w:color="auto"/>
                                    <w:left w:val="none" w:sz="0" w:space="0" w:color="auto"/>
                                    <w:bottom w:val="none" w:sz="0" w:space="0" w:color="auto"/>
                                    <w:right w:val="none" w:sz="0" w:space="0" w:color="auto"/>
                                  </w:divBdr>
                                  <w:divsChild>
                                    <w:div w:id="14752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010821">
      <w:bodyDiv w:val="1"/>
      <w:marLeft w:val="0"/>
      <w:marRight w:val="0"/>
      <w:marTop w:val="0"/>
      <w:marBottom w:val="0"/>
      <w:divBdr>
        <w:top w:val="none" w:sz="0" w:space="0" w:color="auto"/>
        <w:left w:val="none" w:sz="0" w:space="0" w:color="auto"/>
        <w:bottom w:val="none" w:sz="0" w:space="0" w:color="auto"/>
        <w:right w:val="none" w:sz="0" w:space="0" w:color="auto"/>
      </w:divBdr>
    </w:div>
    <w:div w:id="803891889">
      <w:bodyDiv w:val="1"/>
      <w:marLeft w:val="0"/>
      <w:marRight w:val="0"/>
      <w:marTop w:val="0"/>
      <w:marBottom w:val="0"/>
      <w:divBdr>
        <w:top w:val="none" w:sz="0" w:space="0" w:color="auto"/>
        <w:left w:val="none" w:sz="0" w:space="0" w:color="auto"/>
        <w:bottom w:val="none" w:sz="0" w:space="0" w:color="auto"/>
        <w:right w:val="none" w:sz="0" w:space="0" w:color="auto"/>
      </w:divBdr>
    </w:div>
    <w:div w:id="830218062">
      <w:bodyDiv w:val="1"/>
      <w:marLeft w:val="0"/>
      <w:marRight w:val="0"/>
      <w:marTop w:val="0"/>
      <w:marBottom w:val="0"/>
      <w:divBdr>
        <w:top w:val="none" w:sz="0" w:space="0" w:color="auto"/>
        <w:left w:val="none" w:sz="0" w:space="0" w:color="auto"/>
        <w:bottom w:val="none" w:sz="0" w:space="0" w:color="auto"/>
        <w:right w:val="none" w:sz="0" w:space="0" w:color="auto"/>
      </w:divBdr>
    </w:div>
    <w:div w:id="1202744656">
      <w:bodyDiv w:val="1"/>
      <w:marLeft w:val="0"/>
      <w:marRight w:val="0"/>
      <w:marTop w:val="0"/>
      <w:marBottom w:val="0"/>
      <w:divBdr>
        <w:top w:val="none" w:sz="0" w:space="0" w:color="auto"/>
        <w:left w:val="none" w:sz="0" w:space="0" w:color="auto"/>
        <w:bottom w:val="none" w:sz="0" w:space="0" w:color="auto"/>
        <w:right w:val="none" w:sz="0" w:space="0" w:color="auto"/>
      </w:divBdr>
    </w:div>
    <w:div w:id="1918056313">
      <w:bodyDiv w:val="1"/>
      <w:marLeft w:val="0"/>
      <w:marRight w:val="0"/>
      <w:marTop w:val="0"/>
      <w:marBottom w:val="0"/>
      <w:divBdr>
        <w:top w:val="none" w:sz="0" w:space="0" w:color="auto"/>
        <w:left w:val="none" w:sz="0" w:space="0" w:color="auto"/>
        <w:bottom w:val="none" w:sz="0" w:space="0" w:color="auto"/>
        <w:right w:val="none" w:sz="0" w:space="0" w:color="auto"/>
      </w:divBdr>
    </w:div>
    <w:div w:id="198253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uchicago.edu/ucp/books/author/M/B/au102128994.html" TargetMode="External"/><Relationship Id="rId13" Type="http://schemas.openxmlformats.org/officeDocument/2006/relationships/hyperlink" Target="https://www.files.ethz.ch/isn/173172/Entire%20Journal.pdf"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umpurs.lv/sites/default/files/2019-12/05_PuMPuRS_infomaterials_Rekomendacijas_konfliktu_risinasanai.pdf" TargetMode="External"/><Relationship Id="rId12" Type="http://schemas.openxmlformats.org/officeDocument/2006/relationships/hyperlink" Target="https://biznesapsihologija.lv/wp-content/uploads/2018/09/BP37.pdf" TargetMode="External"/><Relationship Id="rId17" Type="http://schemas.openxmlformats.org/officeDocument/2006/relationships/hyperlink" Target="https://du.lv/wp-content/uploads/2019/07/SZF-krajums_I_Sociologijas-aktualitates_2019_DRUKA_jauns.pdf" TargetMode="External"/><Relationship Id="rId2" Type="http://schemas.openxmlformats.org/officeDocument/2006/relationships/styles" Target="styles.xml"/><Relationship Id="rId16" Type="http://schemas.openxmlformats.org/officeDocument/2006/relationships/hyperlink" Target="https://journals.sagepub.com/home/jc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u.lv/fileadmin/user_upload/lu_portal/apgads/PDF/LUR-769-Sociologija.pdf" TargetMode="External"/><Relationship Id="rId5" Type="http://schemas.openxmlformats.org/officeDocument/2006/relationships/footnotes" Target="footnotes.xml"/><Relationship Id="rId15" Type="http://schemas.openxmlformats.org/officeDocument/2006/relationships/hyperlink" Target="https://onlinelibrary.wiley.com/journal/14684446" TargetMode="External"/><Relationship Id="rId10" Type="http://schemas.openxmlformats.org/officeDocument/2006/relationships/hyperlink" Target="https://www.lu.lv/materiali/apgads/raksti/736.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ess.uchicago.edu/ucp/books/author/R/E/au102129519.html" TargetMode="External"/><Relationship Id="rId14" Type="http://schemas.openxmlformats.org/officeDocument/2006/relationships/hyperlink" Target="https://journals.sagepub.com/home/c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10173</Words>
  <Characters>5800</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8</cp:revision>
  <dcterms:created xsi:type="dcterms:W3CDTF">2024-03-18T06:37:00Z</dcterms:created>
  <dcterms:modified xsi:type="dcterms:W3CDTF">2024-04-03T11:27:00Z</dcterms:modified>
</cp:coreProperties>
</file>