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5FE27" w14:textId="4154123B" w:rsidR="00E04F82" w:rsidRDefault="00E04F82" w:rsidP="00D171BA">
      <w:pPr>
        <w:jc w:val="center"/>
        <w:rPr>
          <w:b/>
          <w:bCs/>
        </w:rPr>
      </w:pPr>
      <w:r>
        <w:rPr>
          <w:b/>
          <w:bCs/>
        </w:rPr>
        <w:t>Īsā cikla profesionālās augstākās izglītības</w:t>
      </w:r>
    </w:p>
    <w:p w14:paraId="5070A7D8" w14:textId="0AABCD0C" w:rsidR="00D171BA" w:rsidRPr="00D171BA" w:rsidRDefault="00D171BA" w:rsidP="00D171BA">
      <w:pPr>
        <w:jc w:val="center"/>
        <w:rPr>
          <w:b/>
          <w:bCs/>
        </w:rPr>
      </w:pPr>
      <w:r w:rsidRPr="00D171BA">
        <w:rPr>
          <w:b/>
          <w:bCs/>
        </w:rPr>
        <w:t>studiju programmas “</w:t>
      </w:r>
      <w:r w:rsidR="00E04F82">
        <w:rPr>
          <w:b/>
          <w:bCs/>
        </w:rPr>
        <w:t>Civilā drošība un aizsardzība</w:t>
      </w:r>
      <w:r w:rsidRPr="00D171BA">
        <w:rPr>
          <w:b/>
          <w:bCs/>
        </w:rPr>
        <w:t>” absolventu</w:t>
      </w:r>
    </w:p>
    <w:p w14:paraId="0CE3E483" w14:textId="77777777" w:rsidR="00D171BA" w:rsidRPr="00D171BA" w:rsidRDefault="00D171BA" w:rsidP="00D171BA">
      <w:pPr>
        <w:jc w:val="center"/>
        <w:rPr>
          <w:b/>
          <w:bCs/>
        </w:rPr>
      </w:pPr>
      <w:r w:rsidRPr="00D171BA">
        <w:rPr>
          <w:b/>
          <w:bCs/>
        </w:rPr>
        <w:t>aptaujas rezultātu analīze</w:t>
      </w:r>
    </w:p>
    <w:p w14:paraId="1DC21D4E" w14:textId="77777777" w:rsidR="00D171BA" w:rsidRDefault="00D171BA" w:rsidP="00D171BA"/>
    <w:p w14:paraId="59FF8FB8" w14:textId="70341AD4" w:rsidR="00F82C9D" w:rsidRDefault="00D171BA" w:rsidP="00991DBA">
      <w:pPr>
        <w:ind w:firstLine="720"/>
      </w:pPr>
      <w:r>
        <w:t xml:space="preserve">Absolventu aptaujas rezultāti liecina, ka </w:t>
      </w:r>
      <w:r w:rsidR="003D336F">
        <w:t xml:space="preserve">absolventi </w:t>
      </w:r>
      <w:r w:rsidR="003D336F" w:rsidRPr="003D336F">
        <w:t>pašlaik strādā darbā, kas atbilst iegūtajai izglītībai</w:t>
      </w:r>
      <w:r w:rsidR="003D336F">
        <w:t>; 37,5% ir pilna laika nodarbinātie, 37,5% ir nepilna laika nodarbinātie un 25% ir pilna laika nodarbinātie un turpina studijas</w:t>
      </w:r>
      <w:r w:rsidR="004A4B91">
        <w:t xml:space="preserve">, no kuriem 12,5% turpina studijas </w:t>
      </w:r>
      <w:r w:rsidR="003D336F">
        <w:t>DU.</w:t>
      </w:r>
      <w:r w:rsidR="004A4B91">
        <w:t xml:space="preserve"> 87,5% absolventu pilnīgi piekrīt un 12,5% drīzāk piekrīt, ka studiju </w:t>
      </w:r>
      <w:r w:rsidR="004A4B91" w:rsidRPr="004A4B91">
        <w:t>laikā apgūtais saturs atbilst darba tirgus prasībām</w:t>
      </w:r>
      <w:r w:rsidR="004A4B91">
        <w:t>. No aptaujas rezultātiem secināms, ka absolventi piekrīt tam, ka viņu i</w:t>
      </w:r>
      <w:r w:rsidR="004A4B91" w:rsidRPr="004A4B91">
        <w:t>egūtās zināšanas sekmē profesionālo izaugsmi</w:t>
      </w:r>
      <w:r w:rsidR="004A4B91">
        <w:t>.</w:t>
      </w:r>
      <w:r w:rsidR="00003AD7">
        <w:t xml:space="preserve"> Visi aptaujā piedalījušies absolventi norādīja, ka </w:t>
      </w:r>
      <w:r w:rsidR="00003AD7" w:rsidRPr="00003AD7">
        <w:t>izglītībai bija būtiska loma darba vietas atrašanā vai uzņēmējdarbības sākšanā</w:t>
      </w:r>
      <w:r w:rsidR="00003AD7">
        <w:t xml:space="preserve">. 75% absolventu norāda, ka apsver iespēju turpināt mūžizglītību, bet 25% izturas neitrāli pret iepriekšminēto iespēju. Rezultāti liecina, ka visi absolventi </w:t>
      </w:r>
      <w:r w:rsidR="00003AD7" w:rsidRPr="00003AD7">
        <w:t xml:space="preserve">ieteiktu šo studiju programmu apgūt </w:t>
      </w:r>
      <w:r w:rsidR="00003AD7">
        <w:t>citiem.</w:t>
      </w:r>
      <w:r w:rsidR="007B0A06">
        <w:t xml:space="preserve"> Visi absolventi norāda, ka ir apmierināti, ka izvēlējās šo studiju programmu. 87,5% absolventu atzīmēja, ka studiju laikā viņiem bija iespēja piedalīties studiju programmas kvalitātes pilnveidošanā (piemēram, izteikt vērtējumu par programmā iekļautajiem studiju kursiem, mācībspēkiem utt.), savukārt 12,5% pret iepriekšminēto iespēju izturas neitrāli. Studiju kvalitāti absolventi novērtēja augstā līmenī: 12,5% novērtēja ar 10 ballēm, 75% </w:t>
      </w:r>
      <w:r w:rsidR="00991DBA">
        <w:t>– 9 ballēm, 12,5% – 8 ballēm. Aptauju rezultātā no absolventiem nesaņemti ieteikumi vai komentāri, tikai pateicība. Ar studentiem nodrošināta savstarpēji atgriezeniskā saikne mācību procesā.</w:t>
      </w:r>
    </w:p>
    <w:p w14:paraId="19F61CEC" w14:textId="77777777" w:rsidR="002B6F03" w:rsidRDefault="002B6F03" w:rsidP="00991DBA">
      <w:pPr>
        <w:ind w:firstLine="720"/>
      </w:pPr>
    </w:p>
    <w:p w14:paraId="3F249265" w14:textId="791103FB" w:rsidR="002B6F03" w:rsidRDefault="002B6F03" w:rsidP="00991DBA">
      <w:pPr>
        <w:ind w:firstLine="720"/>
      </w:pPr>
    </w:p>
    <w:p w14:paraId="17271039" w14:textId="77777777" w:rsidR="002B6F03" w:rsidRDefault="002B6F03" w:rsidP="002B6F03">
      <w:pPr>
        <w:jc w:val="center"/>
        <w:rPr>
          <w:rFonts w:cs="Times New Roman"/>
          <w:b/>
          <w:bCs/>
          <w:szCs w:val="24"/>
        </w:rPr>
      </w:pPr>
      <w:r w:rsidRPr="00310103">
        <w:rPr>
          <w:rFonts w:cs="Times New Roman"/>
          <w:b/>
          <w:bCs/>
          <w:color w:val="000000"/>
          <w:szCs w:val="24"/>
        </w:rPr>
        <w:t xml:space="preserve">Profesionālā maģistra </w:t>
      </w:r>
      <w:r w:rsidRPr="00310103">
        <w:rPr>
          <w:rFonts w:cs="Times New Roman"/>
          <w:b/>
          <w:bCs/>
          <w:szCs w:val="24"/>
        </w:rPr>
        <w:t>studiju programmas “</w:t>
      </w:r>
      <w:r w:rsidRPr="00310103">
        <w:rPr>
          <w:rFonts w:cs="Times New Roman"/>
          <w:b/>
          <w:bCs/>
          <w:color w:val="000000"/>
          <w:szCs w:val="24"/>
        </w:rPr>
        <w:t>Darba aizsardzība</w:t>
      </w:r>
      <w:r w:rsidRPr="00310103">
        <w:rPr>
          <w:rFonts w:cs="Times New Roman"/>
          <w:b/>
          <w:bCs/>
          <w:szCs w:val="24"/>
        </w:rPr>
        <w:t xml:space="preserve">” (47862) </w:t>
      </w:r>
    </w:p>
    <w:p w14:paraId="447EC12F" w14:textId="50607680" w:rsidR="002B6F03" w:rsidRPr="002B6F03" w:rsidRDefault="002B6F03" w:rsidP="002B6F03">
      <w:pPr>
        <w:jc w:val="center"/>
        <w:rPr>
          <w:rFonts w:cs="Times New Roman"/>
          <w:b/>
          <w:bCs/>
          <w:szCs w:val="24"/>
        </w:rPr>
      </w:pPr>
      <w:r w:rsidRPr="00B67AFD">
        <w:rPr>
          <w:rFonts w:cs="Times New Roman"/>
          <w:b/>
          <w:szCs w:val="24"/>
        </w:rPr>
        <w:t>Absolventu</w:t>
      </w:r>
      <w:r>
        <w:rPr>
          <w:rFonts w:cs="Times New Roman"/>
          <w:b/>
          <w:szCs w:val="24"/>
        </w:rPr>
        <w:t xml:space="preserve"> </w:t>
      </w:r>
      <w:r w:rsidRPr="00310103">
        <w:rPr>
          <w:rFonts w:cs="Times New Roman"/>
          <w:b/>
          <w:bCs/>
          <w:szCs w:val="24"/>
        </w:rPr>
        <w:t>aptaujas rezultātu analīze</w:t>
      </w:r>
    </w:p>
    <w:p w14:paraId="4DC5FE17" w14:textId="77777777" w:rsidR="002B6F03" w:rsidRDefault="002B6F03" w:rsidP="002B6F03">
      <w:pPr>
        <w:rPr>
          <w:rFonts w:cs="Times New Roman"/>
          <w:szCs w:val="24"/>
        </w:rPr>
      </w:pPr>
    </w:p>
    <w:p w14:paraId="3FB1A647" w14:textId="77777777" w:rsidR="002B6F03" w:rsidRPr="008E3378" w:rsidRDefault="002B6F03" w:rsidP="002B6F03">
      <w:pPr>
        <w:ind w:firstLine="720"/>
        <w:rPr>
          <w:rFonts w:cs="Times New Roman"/>
          <w:szCs w:val="24"/>
        </w:rPr>
      </w:pPr>
      <w:r w:rsidRPr="008E3378">
        <w:rPr>
          <w:rFonts w:cs="Times New Roman"/>
          <w:szCs w:val="24"/>
        </w:rPr>
        <w:t>Absolventu aptaujas rezultāti liecina, ka visi aptaujātie absolventi pašlaik strādā darbā, kas atbilst iegūtajai izglītībai; 60% ir pilna laika nodarbinātie, 20% ir nepilna laika nodarbinātie un 20% turpina studijas  DU. 60% absolventu pilnīgi piekrīt un 40% drīzāk piekrīt, ka studiju laikā apgūtais saturs atbilst darba tirgus prasībām. No aptaujas rezultātiem secināms, ka absolventi piekrīt tam, ka viņu iegūtās zināšanas sekmē profesionālo izaugsmi. Visi aptaujā piedalījušies absolventi norādīja, ka izglītībai bija būtiska loma darba vietas atrašanā vai uzņēmējdarbības sākšanā. 40% absolventu norāda, ka apsver iespēju turpināt mūžizglītību, bet 20% izturas neitrāli pret iepriekšminēto iespēju. Rezultāti liecina, ka 80% absolventu ieteiktu šo studiju programmu apgūt citiem. Visi absolventi norāda, ka ir apmierināti, ka izvēlējās “</w:t>
      </w:r>
      <w:r w:rsidRPr="008E3378">
        <w:rPr>
          <w:rFonts w:cs="Times New Roman"/>
          <w:color w:val="000000"/>
          <w:szCs w:val="24"/>
        </w:rPr>
        <w:t>Darba aizsardzības</w:t>
      </w:r>
      <w:r w:rsidRPr="008E3378">
        <w:rPr>
          <w:rFonts w:cs="Times New Roman"/>
          <w:szCs w:val="24"/>
        </w:rPr>
        <w:t>”</w:t>
      </w:r>
      <w:r w:rsidRPr="008E3378">
        <w:rPr>
          <w:rFonts w:cs="Times New Roman"/>
          <w:b/>
          <w:bCs/>
          <w:szCs w:val="24"/>
        </w:rPr>
        <w:t xml:space="preserve"> </w:t>
      </w:r>
      <w:r w:rsidRPr="008E3378">
        <w:rPr>
          <w:rFonts w:cs="Times New Roman"/>
          <w:szCs w:val="24"/>
        </w:rPr>
        <w:t xml:space="preserve"> studiju programmu. 60% absolventu atzīmēja, ka studiju laikā viņiem bija iespēja piedalīties studiju programmas kvalitātes pilnveidošanā (piemēram, izteikt vērtējumu par programmā iekļautajiem studiju kursiem, mācībspēkiem utt.), savukārt 20% pret iepriekšminēto iespēju izturas neitrāli. Studiju kvalitāti absolventi novērtēja augstā līmenī: 60% novērtēja ar 9 ballēm, 40% – 8 ballēm. Aptauju rezultātā no absolventiem nesaņemti ieteikumi vai komentāri. Ar studentiem nodrošināta savstarpēji atgriezeniskā saikne mācību procesā.</w:t>
      </w:r>
    </w:p>
    <w:p w14:paraId="1CD2A57A" w14:textId="6B154525" w:rsidR="002B6F03" w:rsidRDefault="002B6F03" w:rsidP="00991DBA">
      <w:pPr>
        <w:ind w:firstLine="720"/>
      </w:pPr>
    </w:p>
    <w:p w14:paraId="2A0A7C93" w14:textId="30924908" w:rsidR="00E36F41" w:rsidRDefault="00E36F41" w:rsidP="00991DBA">
      <w:pPr>
        <w:ind w:firstLine="720"/>
      </w:pPr>
    </w:p>
    <w:p w14:paraId="77087C9D" w14:textId="77777777" w:rsidR="00E36F41" w:rsidRDefault="00E36F41" w:rsidP="00991DBA">
      <w:pPr>
        <w:ind w:firstLine="720"/>
      </w:pPr>
    </w:p>
    <w:p w14:paraId="68343217" w14:textId="2369E566" w:rsidR="00E36F41" w:rsidRPr="00E36F41" w:rsidRDefault="00E36F41" w:rsidP="00991DBA">
      <w:pPr>
        <w:ind w:firstLine="720"/>
        <w:rPr>
          <w:i/>
        </w:rPr>
      </w:pPr>
      <w:bookmarkStart w:id="0" w:name="_GoBack"/>
      <w:r w:rsidRPr="00E36F41">
        <w:rPr>
          <w:i/>
        </w:rPr>
        <w:t xml:space="preserve">Uz ziņojuma iesniegšanas brīdi kopīgajā profesionālajā maģistra studiju programmā “Ekonomiskā </w:t>
      </w:r>
      <w:proofErr w:type="spellStart"/>
      <w:r w:rsidRPr="00E36F41">
        <w:rPr>
          <w:i/>
        </w:rPr>
        <w:t>drosība</w:t>
      </w:r>
      <w:proofErr w:type="spellEnd"/>
      <w:r w:rsidRPr="00E36F41">
        <w:rPr>
          <w:i/>
        </w:rPr>
        <w:t>” absolventu nav.</w:t>
      </w:r>
      <w:bookmarkEnd w:id="0"/>
    </w:p>
    <w:sectPr w:rsidR="00E36F41" w:rsidRPr="00E36F41" w:rsidSect="00EB6892">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9B"/>
    <w:rsid w:val="00003AD7"/>
    <w:rsid w:val="0000446A"/>
    <w:rsid w:val="001C2208"/>
    <w:rsid w:val="002B6F03"/>
    <w:rsid w:val="003B4B0A"/>
    <w:rsid w:val="003D336F"/>
    <w:rsid w:val="004A4B91"/>
    <w:rsid w:val="00503DCA"/>
    <w:rsid w:val="0055369B"/>
    <w:rsid w:val="007B0A06"/>
    <w:rsid w:val="00991DBA"/>
    <w:rsid w:val="009C102B"/>
    <w:rsid w:val="00D171BA"/>
    <w:rsid w:val="00E04F82"/>
    <w:rsid w:val="00E36F41"/>
    <w:rsid w:val="00EB6892"/>
    <w:rsid w:val="00EE7DE7"/>
    <w:rsid w:val="00F82C9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CE03"/>
  <w15:chartTrackingRefBased/>
  <w15:docId w15:val="{710B464E-F229-442C-AD21-DD02F0A7B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ind w:firstLine="11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7DE7"/>
    <w:pPr>
      <w:ind w:firstLine="0"/>
    </w:pPr>
    <w:rPr>
      <w:rFonts w:ascii="Times New Roman" w:hAnsi="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C102B"/>
    <w:rPr>
      <w:sz w:val="16"/>
      <w:szCs w:val="16"/>
    </w:rPr>
  </w:style>
  <w:style w:type="paragraph" w:styleId="CommentText">
    <w:name w:val="annotation text"/>
    <w:basedOn w:val="Normal"/>
    <w:link w:val="CommentTextChar"/>
    <w:uiPriority w:val="99"/>
    <w:semiHidden/>
    <w:unhideWhenUsed/>
    <w:rsid w:val="009C102B"/>
    <w:rPr>
      <w:sz w:val="20"/>
      <w:szCs w:val="20"/>
    </w:rPr>
  </w:style>
  <w:style w:type="character" w:customStyle="1" w:styleId="CommentTextChar">
    <w:name w:val="Comment Text Char"/>
    <w:basedOn w:val="DefaultParagraphFont"/>
    <w:link w:val="CommentText"/>
    <w:uiPriority w:val="99"/>
    <w:semiHidden/>
    <w:rsid w:val="009C102B"/>
    <w:rPr>
      <w:rFonts w:ascii="Times New Roman" w:hAnsi="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9C102B"/>
    <w:rPr>
      <w:b/>
      <w:bCs/>
    </w:rPr>
  </w:style>
  <w:style w:type="character" w:customStyle="1" w:styleId="CommentSubjectChar">
    <w:name w:val="Comment Subject Char"/>
    <w:basedOn w:val="CommentTextChar"/>
    <w:link w:val="CommentSubject"/>
    <w:uiPriority w:val="99"/>
    <w:semiHidden/>
    <w:rsid w:val="009C102B"/>
    <w:rPr>
      <w:rFonts w:ascii="Times New Roman" w:hAnsi="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2059</Words>
  <Characters>1175</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Pāvels Trofimovs</dc:creator>
  <cp:keywords/>
  <dc:description/>
  <cp:lastModifiedBy>Admin</cp:lastModifiedBy>
  <cp:revision>4</cp:revision>
  <dcterms:created xsi:type="dcterms:W3CDTF">2024-05-09T07:34:00Z</dcterms:created>
  <dcterms:modified xsi:type="dcterms:W3CDTF">2024-07-09T13:38:00Z</dcterms:modified>
</cp:coreProperties>
</file>