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2A53F6" w14:textId="77777777" w:rsidR="008903D3" w:rsidRDefault="00310103" w:rsidP="00B67AFD">
      <w:pPr>
        <w:spacing w:after="0" w:line="240" w:lineRule="auto"/>
        <w:jc w:val="center"/>
        <w:rPr>
          <w:rFonts w:ascii="Times New Roman" w:hAnsi="Times New Roman" w:cs="Times New Roman"/>
          <w:b/>
          <w:bCs/>
          <w:sz w:val="24"/>
          <w:szCs w:val="24"/>
          <w:lang w:val="lv-LV"/>
        </w:rPr>
      </w:pPr>
      <w:proofErr w:type="spellStart"/>
      <w:r w:rsidRPr="00310103">
        <w:rPr>
          <w:rFonts w:ascii="Times New Roman" w:hAnsi="Times New Roman" w:cs="Times New Roman"/>
          <w:b/>
          <w:bCs/>
          <w:color w:val="000000"/>
          <w:sz w:val="24"/>
          <w:szCs w:val="24"/>
        </w:rPr>
        <w:t>Profesionālā</w:t>
      </w:r>
      <w:proofErr w:type="spellEnd"/>
      <w:r w:rsidRPr="00310103">
        <w:rPr>
          <w:rFonts w:ascii="Times New Roman" w:hAnsi="Times New Roman" w:cs="Times New Roman"/>
          <w:b/>
          <w:bCs/>
          <w:color w:val="000000"/>
          <w:sz w:val="24"/>
          <w:szCs w:val="24"/>
        </w:rPr>
        <w:t xml:space="preserve"> </w:t>
      </w:r>
      <w:proofErr w:type="spellStart"/>
      <w:r w:rsidRPr="00310103">
        <w:rPr>
          <w:rFonts w:ascii="Times New Roman" w:hAnsi="Times New Roman" w:cs="Times New Roman"/>
          <w:b/>
          <w:bCs/>
          <w:color w:val="000000"/>
          <w:sz w:val="24"/>
          <w:szCs w:val="24"/>
        </w:rPr>
        <w:t>maģistra</w:t>
      </w:r>
      <w:proofErr w:type="spellEnd"/>
      <w:r w:rsidRPr="00310103">
        <w:rPr>
          <w:rFonts w:ascii="Times New Roman" w:hAnsi="Times New Roman" w:cs="Times New Roman"/>
          <w:b/>
          <w:bCs/>
          <w:color w:val="000000"/>
          <w:sz w:val="24"/>
          <w:szCs w:val="24"/>
        </w:rPr>
        <w:t xml:space="preserve"> </w:t>
      </w:r>
      <w:r w:rsidR="00B67AFD" w:rsidRPr="00310103">
        <w:rPr>
          <w:rFonts w:ascii="Times New Roman" w:hAnsi="Times New Roman" w:cs="Times New Roman"/>
          <w:b/>
          <w:bCs/>
          <w:sz w:val="24"/>
          <w:szCs w:val="24"/>
          <w:lang w:val="lv-LV"/>
        </w:rPr>
        <w:t>studiju programmas “</w:t>
      </w:r>
      <w:proofErr w:type="spellStart"/>
      <w:r w:rsidRPr="00310103">
        <w:rPr>
          <w:rFonts w:ascii="Times New Roman" w:hAnsi="Times New Roman" w:cs="Times New Roman"/>
          <w:b/>
          <w:bCs/>
          <w:color w:val="000000"/>
          <w:sz w:val="24"/>
          <w:szCs w:val="24"/>
        </w:rPr>
        <w:t>Darba</w:t>
      </w:r>
      <w:proofErr w:type="spellEnd"/>
      <w:r w:rsidRPr="00310103">
        <w:rPr>
          <w:rFonts w:ascii="Times New Roman" w:hAnsi="Times New Roman" w:cs="Times New Roman"/>
          <w:b/>
          <w:bCs/>
          <w:color w:val="000000"/>
          <w:sz w:val="24"/>
          <w:szCs w:val="24"/>
        </w:rPr>
        <w:t xml:space="preserve"> </w:t>
      </w:r>
      <w:proofErr w:type="spellStart"/>
      <w:r w:rsidRPr="00310103">
        <w:rPr>
          <w:rFonts w:ascii="Times New Roman" w:hAnsi="Times New Roman" w:cs="Times New Roman"/>
          <w:b/>
          <w:bCs/>
          <w:color w:val="000000"/>
          <w:sz w:val="24"/>
          <w:szCs w:val="24"/>
        </w:rPr>
        <w:t>aizsardzība</w:t>
      </w:r>
      <w:proofErr w:type="spellEnd"/>
      <w:r w:rsidR="00B67AFD" w:rsidRPr="00310103">
        <w:rPr>
          <w:rFonts w:ascii="Times New Roman" w:hAnsi="Times New Roman" w:cs="Times New Roman"/>
          <w:b/>
          <w:bCs/>
          <w:sz w:val="24"/>
          <w:szCs w:val="24"/>
          <w:lang w:val="lv-LV"/>
        </w:rPr>
        <w:t>” (4</w:t>
      </w:r>
      <w:r w:rsidRPr="00310103">
        <w:rPr>
          <w:rFonts w:ascii="Times New Roman" w:hAnsi="Times New Roman" w:cs="Times New Roman"/>
          <w:b/>
          <w:bCs/>
          <w:sz w:val="24"/>
          <w:szCs w:val="24"/>
          <w:lang w:val="lv-LV"/>
        </w:rPr>
        <w:t>7862</w:t>
      </w:r>
      <w:r w:rsidR="00B67AFD" w:rsidRPr="00310103">
        <w:rPr>
          <w:rFonts w:ascii="Times New Roman" w:hAnsi="Times New Roman" w:cs="Times New Roman"/>
          <w:b/>
          <w:bCs/>
          <w:sz w:val="24"/>
          <w:szCs w:val="24"/>
          <w:lang w:val="lv-LV"/>
        </w:rPr>
        <w:t xml:space="preserve">) </w:t>
      </w:r>
    </w:p>
    <w:p w14:paraId="6191A566" w14:textId="5922300A" w:rsidR="00B67AFD" w:rsidRPr="00310103" w:rsidRDefault="008903D3" w:rsidP="00B67AFD">
      <w:pPr>
        <w:spacing w:after="0" w:line="240" w:lineRule="auto"/>
        <w:jc w:val="center"/>
        <w:rPr>
          <w:rFonts w:ascii="Times New Roman" w:hAnsi="Times New Roman" w:cs="Times New Roman"/>
          <w:b/>
          <w:bCs/>
          <w:sz w:val="24"/>
          <w:szCs w:val="24"/>
          <w:lang w:val="lv-LV"/>
        </w:rPr>
      </w:pPr>
      <w:r>
        <w:rPr>
          <w:rFonts w:ascii="Times New Roman" w:hAnsi="Times New Roman" w:cs="Times New Roman"/>
          <w:b/>
          <w:bCs/>
          <w:sz w:val="24"/>
          <w:szCs w:val="24"/>
          <w:lang w:val="lv-LV"/>
        </w:rPr>
        <w:t>s</w:t>
      </w:r>
      <w:r w:rsidR="006B7842" w:rsidRPr="00310103">
        <w:rPr>
          <w:rFonts w:ascii="Times New Roman" w:hAnsi="Times New Roman" w:cs="Times New Roman"/>
          <w:b/>
          <w:bCs/>
          <w:sz w:val="24"/>
          <w:szCs w:val="24"/>
          <w:lang w:val="lv-LV"/>
        </w:rPr>
        <w:t>tudējošo</w:t>
      </w:r>
      <w:r>
        <w:rPr>
          <w:rFonts w:ascii="Times New Roman" w:hAnsi="Times New Roman" w:cs="Times New Roman"/>
          <w:b/>
          <w:bCs/>
          <w:sz w:val="24"/>
          <w:szCs w:val="24"/>
          <w:lang w:val="lv-LV"/>
        </w:rPr>
        <w:t xml:space="preserve"> </w:t>
      </w:r>
      <w:r w:rsidR="00B67AFD" w:rsidRPr="00310103">
        <w:rPr>
          <w:rFonts w:ascii="Times New Roman" w:hAnsi="Times New Roman" w:cs="Times New Roman"/>
          <w:b/>
          <w:bCs/>
          <w:sz w:val="24"/>
          <w:szCs w:val="24"/>
          <w:lang w:val="lv-LV"/>
        </w:rPr>
        <w:t>aptaujas rezultātu analīze</w:t>
      </w:r>
    </w:p>
    <w:p w14:paraId="2B832760" w14:textId="77777777" w:rsidR="00B67AFD" w:rsidRPr="00310103" w:rsidRDefault="00B67AFD" w:rsidP="00B67AFD">
      <w:pPr>
        <w:spacing w:after="0" w:line="240" w:lineRule="auto"/>
        <w:jc w:val="both"/>
        <w:rPr>
          <w:rFonts w:ascii="Times New Roman" w:hAnsi="Times New Roman" w:cs="Times New Roman"/>
          <w:b/>
          <w:bCs/>
          <w:sz w:val="24"/>
          <w:szCs w:val="24"/>
          <w:lang w:val="lv-LV"/>
        </w:rPr>
      </w:pPr>
    </w:p>
    <w:p w14:paraId="45A8AD3B" w14:textId="10B5778D" w:rsidR="002F6581" w:rsidRPr="002F6581" w:rsidRDefault="002F6581" w:rsidP="002F6581">
      <w:pPr>
        <w:pStyle w:val="List"/>
        <w:ind w:firstLine="720"/>
        <w:rPr>
          <w:i w:val="0"/>
          <w:iCs w:val="0"/>
          <w:szCs w:val="24"/>
        </w:rPr>
      </w:pPr>
      <w:r w:rsidRPr="00695362">
        <w:rPr>
          <w:i w:val="0"/>
          <w:iCs w:val="0"/>
        </w:rPr>
        <w:t>Katra studiju gada noslēgumā tiek organizēta stud</w:t>
      </w:r>
      <w:r>
        <w:rPr>
          <w:i w:val="0"/>
          <w:iCs w:val="0"/>
        </w:rPr>
        <w:t xml:space="preserve">ējošo </w:t>
      </w:r>
      <w:r w:rsidRPr="002F6581">
        <w:rPr>
          <w:i w:val="0"/>
          <w:iCs w:val="0"/>
          <w:szCs w:val="24"/>
        </w:rPr>
        <w:t xml:space="preserve">anonīma aptauja. Tā tiek veikta, lai vērtētu un turpmāk uzlabotu studiju procesa organizēšanas kvalitāti, kā arī lai iegūtu priekšstatu par studentu attieksmi pret studiju procesa nodrošinājumu ar mācību un metodisko literatūru, datortehnikas un </w:t>
      </w:r>
      <w:r w:rsidRPr="002F6581">
        <w:rPr>
          <w:szCs w:val="24"/>
        </w:rPr>
        <w:t>Interneta</w:t>
      </w:r>
      <w:r w:rsidRPr="002F6581">
        <w:rPr>
          <w:i w:val="0"/>
          <w:iCs w:val="0"/>
          <w:szCs w:val="24"/>
        </w:rPr>
        <w:t xml:space="preserve"> pieejamību un izmantošanu, sadarbību ar mācībspēkiem, nodrošinājumu ar vieslektoriem, izvēles kursu piedāvājumu. </w:t>
      </w:r>
      <w:bookmarkStart w:id="0" w:name="_GoBack"/>
      <w:bookmarkEnd w:id="0"/>
      <w:r w:rsidRPr="002F6581">
        <w:rPr>
          <w:i w:val="0"/>
          <w:iCs w:val="0"/>
          <w:szCs w:val="24"/>
        </w:rPr>
        <w:t>Anketā tiek piedāvāta iespēja novērtēt konkrētu kursu svarīgumu, pasniegšanas līmeni un no studentu viedokļa nepieciešamās izmaiņas kursa apjomā (palielināt vai samazināt). Pēdējos gados šo aptauju koordinē DU Studiju kvalitātes novērtēšanas centrs (SKNC). Kopš 2014. gada DU darbojas vienotā aptaujas datu elektroniskā apstrādes sistēma. Līdztekus formālajai izvērtēšanai, dažkārt semināros docētāji piedāvā izvērtēt nodarbības norisi un sasniegtos rezultātus, un tas dod iespēju izdarīt secinājumus par darba kvalitāti. Aptauju rezultāti tiek apspriesti katedras sēdēs un tiek ņemti vērā studiju programmu kvalitātes uzlabošanā.  Daudzi studenti, kuri pārsvarā ir strādājošie dažādos uzņēmumos,  gan uzskata, ka anketēšana nav īpaši vajadzīga un efektīva, dodot priekšroku atklātai diskusijai.</w:t>
      </w:r>
      <w:r w:rsidRPr="002F6581">
        <w:rPr>
          <w:szCs w:val="24"/>
        </w:rPr>
        <w:t xml:space="preserve"> </w:t>
      </w:r>
    </w:p>
    <w:p w14:paraId="7744C724" w14:textId="77777777" w:rsidR="002F6581" w:rsidRPr="002F6581" w:rsidRDefault="002F6581" w:rsidP="00D03478">
      <w:pPr>
        <w:pStyle w:val="List"/>
        <w:spacing w:before="40"/>
        <w:ind w:firstLine="720"/>
        <w:rPr>
          <w:szCs w:val="24"/>
        </w:rPr>
      </w:pPr>
      <w:r w:rsidRPr="002F6581">
        <w:rPr>
          <w:i w:val="0"/>
          <w:iCs w:val="0"/>
          <w:szCs w:val="24"/>
        </w:rPr>
        <w:t>2018./2019. studiju gada studējošo aptaujā piedalījās 12 pirmā un 10 otrā st.g. studējošie. Veiktās aptaujas liecina, ka kopumā studējošie augstu vērtē lielāko daļu studiju kursu pasniegšanas līmeni, kursu saturu, apjomu, prakses norises vietu un laiku. Docēšanas kvalitāti studiju programmā aptaujātie pārsvarā vērtē kā augstu – pilnībā piekrīt 27,27%, daļēji piekrīt 27,27%.</w:t>
      </w:r>
    </w:p>
    <w:p w14:paraId="2498A57E" w14:textId="228CBF12" w:rsidR="002F6581" w:rsidRPr="002F6581" w:rsidRDefault="002F6581" w:rsidP="00D03478">
      <w:pPr>
        <w:pStyle w:val="List"/>
        <w:spacing w:before="40"/>
        <w:ind w:firstLine="720"/>
        <w:rPr>
          <w:i w:val="0"/>
          <w:iCs w:val="0"/>
          <w:szCs w:val="24"/>
        </w:rPr>
      </w:pPr>
      <w:r w:rsidRPr="002F6581">
        <w:rPr>
          <w:i w:val="0"/>
          <w:iCs w:val="0"/>
          <w:szCs w:val="24"/>
        </w:rPr>
        <w:t xml:space="preserve">2019./2020. studiju gadā aptaujā piedalījās tikai 5 no 25 PMSP “Darba aizsardzība” studējošajiem. </w:t>
      </w:r>
    </w:p>
    <w:p w14:paraId="0F119E87" w14:textId="77777777" w:rsidR="002F6581" w:rsidRPr="002F6581" w:rsidRDefault="002F6581" w:rsidP="00D03478">
      <w:pPr>
        <w:spacing w:after="0"/>
        <w:ind w:firstLine="720"/>
        <w:jc w:val="both"/>
        <w:rPr>
          <w:rFonts w:ascii="Times New Roman" w:hAnsi="Times New Roman" w:cs="Times New Roman"/>
          <w:sz w:val="24"/>
          <w:szCs w:val="24"/>
          <w:lang w:val="lv-LV"/>
        </w:rPr>
      </w:pPr>
      <w:r w:rsidRPr="002F6581">
        <w:rPr>
          <w:rFonts w:ascii="Times New Roman" w:hAnsi="Times New Roman" w:cs="Times New Roman"/>
          <w:sz w:val="24"/>
          <w:szCs w:val="24"/>
          <w:lang w:val="lv-LV"/>
        </w:rPr>
        <w:t>2020./2021. studiju gada studējošo aptaujās</w:t>
      </w:r>
      <w:r w:rsidRPr="002F6581">
        <w:rPr>
          <w:rFonts w:ascii="Times New Roman" w:hAnsi="Times New Roman" w:cs="Times New Roman"/>
          <w:i/>
          <w:iCs/>
          <w:sz w:val="24"/>
          <w:szCs w:val="24"/>
          <w:lang w:val="lv-LV"/>
        </w:rPr>
        <w:t xml:space="preserve"> </w:t>
      </w:r>
      <w:r w:rsidRPr="002F6581">
        <w:rPr>
          <w:rFonts w:ascii="Times New Roman" w:hAnsi="Times New Roman" w:cs="Times New Roman"/>
          <w:sz w:val="24"/>
          <w:szCs w:val="24"/>
          <w:lang w:val="lv-LV"/>
        </w:rPr>
        <w:t>piedalījās seši studējošie. Docēšanas kvalitāti studiju programmā aptaujātie vērtē kā augstu un daži atbildi nav norādījuši.</w:t>
      </w:r>
    </w:p>
    <w:p w14:paraId="31FB6D05" w14:textId="77777777" w:rsidR="002F6581" w:rsidRPr="002F6581" w:rsidRDefault="002F6581" w:rsidP="00977183">
      <w:pPr>
        <w:spacing w:after="0"/>
        <w:ind w:firstLine="720"/>
        <w:jc w:val="both"/>
        <w:rPr>
          <w:rFonts w:ascii="Times New Roman" w:hAnsi="Times New Roman" w:cs="Times New Roman"/>
          <w:sz w:val="24"/>
          <w:szCs w:val="24"/>
          <w:highlight w:val="green"/>
          <w:lang w:val="lv-LV"/>
        </w:rPr>
      </w:pPr>
      <w:r w:rsidRPr="002F6581">
        <w:rPr>
          <w:rFonts w:ascii="Times New Roman" w:hAnsi="Times New Roman" w:cs="Times New Roman"/>
          <w:sz w:val="24"/>
          <w:szCs w:val="24"/>
          <w:lang w:val="lv-LV"/>
        </w:rPr>
        <w:t>Studējošie pārsvarā ir apmierināti ar to, ka pirmajā nodarbībā mācībspēki iepazīstināja ar studiju kursa saturu, informēja par to, kā tiks vērtēti studiju rezultāti - daļēji piekrīt 33,33%.  Studējošie pārsvarā ir apmierināti ar to, ka mācībspēki studiju kursā sniedza visu nepieciešamo atbalstu, lai palīdzētu sasniegt definētos studiju rezultātus - pilnībā piekrīt 16,67% daļēji piekrīt 16,67%, pilnībā nepiekrīt 16,67%, nav vērtējuma 50,00%.</w:t>
      </w:r>
    </w:p>
    <w:p w14:paraId="159239B4" w14:textId="77777777" w:rsidR="002F6581" w:rsidRPr="002F6581" w:rsidRDefault="002F6581" w:rsidP="00D03478">
      <w:pPr>
        <w:pStyle w:val="List"/>
        <w:ind w:firstLine="720"/>
        <w:rPr>
          <w:i w:val="0"/>
          <w:iCs w:val="0"/>
          <w:szCs w:val="24"/>
        </w:rPr>
      </w:pPr>
      <w:r w:rsidRPr="002F6581">
        <w:rPr>
          <w:i w:val="0"/>
          <w:iCs w:val="0"/>
          <w:szCs w:val="24"/>
        </w:rPr>
        <w:t>2021./2022. studiju gada aptaujas rezultāti praktiski sakrīt ar iepriekšējā gada aptaujas rezultātiem un ir izteikti pozitīvi. Vērā ņemama studentu vēlme programmas ietvaros iegūt sertifikātu ugunsdrošībā, kas tagad ir nodrošināts.</w:t>
      </w:r>
    </w:p>
    <w:p w14:paraId="07C99BB2" w14:textId="773029F0" w:rsidR="00D7768C" w:rsidRPr="002F6581" w:rsidRDefault="00D7768C" w:rsidP="00D03478">
      <w:pPr>
        <w:spacing w:after="0" w:line="240" w:lineRule="auto"/>
        <w:ind w:firstLine="720"/>
        <w:jc w:val="both"/>
        <w:rPr>
          <w:rFonts w:ascii="Times New Roman" w:hAnsi="Times New Roman" w:cs="Times New Roman"/>
          <w:sz w:val="24"/>
          <w:szCs w:val="24"/>
          <w:lang w:val="lv-LV"/>
        </w:rPr>
      </w:pPr>
      <w:r w:rsidRPr="002F6581">
        <w:rPr>
          <w:rFonts w:ascii="Times New Roman" w:hAnsi="Times New Roman" w:cs="Times New Roman"/>
          <w:sz w:val="24"/>
          <w:szCs w:val="24"/>
          <w:lang w:val="lv-LV"/>
        </w:rPr>
        <w:t xml:space="preserve">Apkopojot </w:t>
      </w:r>
      <w:r w:rsidR="00310103" w:rsidRPr="002F6581">
        <w:rPr>
          <w:rFonts w:ascii="Times New Roman" w:hAnsi="Times New Roman" w:cs="Times New Roman"/>
          <w:sz w:val="24"/>
          <w:szCs w:val="24"/>
          <w:lang w:val="lv-LV"/>
        </w:rPr>
        <w:t>PM</w:t>
      </w:r>
      <w:r w:rsidRPr="002F6581">
        <w:rPr>
          <w:rFonts w:ascii="Times New Roman" w:hAnsi="Times New Roman" w:cs="Times New Roman"/>
          <w:sz w:val="24"/>
          <w:szCs w:val="24"/>
          <w:lang w:val="lv-LV"/>
        </w:rPr>
        <w:t>SP “</w:t>
      </w:r>
      <w:r w:rsidR="00310103" w:rsidRPr="002F6581">
        <w:rPr>
          <w:rFonts w:ascii="Times New Roman" w:hAnsi="Times New Roman" w:cs="Times New Roman"/>
          <w:color w:val="000000"/>
          <w:sz w:val="24"/>
          <w:szCs w:val="24"/>
          <w:lang w:val="lv-LV"/>
        </w:rPr>
        <w:t>Darba aizsardzība</w:t>
      </w:r>
      <w:r w:rsidRPr="002F6581">
        <w:rPr>
          <w:rFonts w:ascii="Times New Roman" w:hAnsi="Times New Roman" w:cs="Times New Roman"/>
          <w:sz w:val="24"/>
          <w:szCs w:val="24"/>
          <w:lang w:val="lv-LV"/>
        </w:rPr>
        <w:t xml:space="preserve">” </w:t>
      </w:r>
      <w:r w:rsidR="002F6581" w:rsidRPr="002F6581">
        <w:rPr>
          <w:rFonts w:ascii="Times New Roman" w:hAnsi="Times New Roman" w:cs="Times New Roman"/>
          <w:sz w:val="24"/>
          <w:szCs w:val="24"/>
          <w:lang w:val="lv-LV"/>
        </w:rPr>
        <w:t xml:space="preserve">2022./2023. studiju gadā </w:t>
      </w:r>
      <w:r w:rsidRPr="002F6581">
        <w:rPr>
          <w:rFonts w:ascii="Times New Roman" w:hAnsi="Times New Roman" w:cs="Times New Roman"/>
          <w:sz w:val="24"/>
          <w:szCs w:val="24"/>
          <w:lang w:val="lv-LV"/>
        </w:rPr>
        <w:t xml:space="preserve">aptaujas rezultātus, </w:t>
      </w:r>
      <w:r w:rsidR="002F6581" w:rsidRPr="002F6581">
        <w:rPr>
          <w:rFonts w:ascii="Times New Roman" w:hAnsi="Times New Roman" w:cs="Times New Roman"/>
          <w:sz w:val="24"/>
          <w:szCs w:val="24"/>
          <w:lang w:val="lv-LV"/>
        </w:rPr>
        <w:t xml:space="preserve">kurā piedalījas 3 pirmā un 5 otrā st.g. studējošie </w:t>
      </w:r>
      <w:r w:rsidRPr="002F6581">
        <w:rPr>
          <w:rFonts w:ascii="Times New Roman" w:hAnsi="Times New Roman" w:cs="Times New Roman"/>
          <w:sz w:val="24"/>
          <w:szCs w:val="24"/>
          <w:lang w:val="lv-LV"/>
        </w:rPr>
        <w:t xml:space="preserve">var secināt, ka kopumā studējošie studiju kvalitāti </w:t>
      </w:r>
      <w:r w:rsidR="00310103" w:rsidRPr="002F6581">
        <w:rPr>
          <w:rFonts w:ascii="Times New Roman" w:hAnsi="Times New Roman" w:cs="Times New Roman"/>
          <w:sz w:val="24"/>
          <w:szCs w:val="24"/>
          <w:lang w:val="lv-LV"/>
        </w:rPr>
        <w:t>PMSP “</w:t>
      </w:r>
      <w:r w:rsidR="00310103" w:rsidRPr="002F6581">
        <w:rPr>
          <w:rFonts w:ascii="Times New Roman" w:hAnsi="Times New Roman" w:cs="Times New Roman"/>
          <w:color w:val="000000"/>
          <w:sz w:val="24"/>
          <w:szCs w:val="24"/>
          <w:lang w:val="lv-LV"/>
        </w:rPr>
        <w:t>Darba aizsardzība</w:t>
      </w:r>
      <w:r w:rsidR="00310103" w:rsidRPr="002F6581">
        <w:rPr>
          <w:rFonts w:ascii="Times New Roman" w:hAnsi="Times New Roman" w:cs="Times New Roman"/>
          <w:sz w:val="24"/>
          <w:szCs w:val="24"/>
          <w:lang w:val="lv-LV"/>
        </w:rPr>
        <w:t xml:space="preserve">” </w:t>
      </w:r>
      <w:r w:rsidRPr="002F6581">
        <w:rPr>
          <w:rFonts w:ascii="Times New Roman" w:hAnsi="Times New Roman" w:cs="Times New Roman"/>
          <w:sz w:val="24"/>
          <w:szCs w:val="24"/>
          <w:lang w:val="lv-LV"/>
        </w:rPr>
        <w:t>novērtē augsti. Tāpat arī DU materiāltehniskā bāze tika novērtēta labi. Studiju programmas kopējā struktūra pamatā apmierina. Visi respondenti atbildēja, ka studiju procesā tika izmantota e-studiju vide MOODLE tika izmantota ļoti sistemātiski.</w:t>
      </w:r>
    </w:p>
    <w:p w14:paraId="3095F950" w14:textId="5C66AB18" w:rsidR="00D7768C" w:rsidRPr="002F6581" w:rsidRDefault="00D7768C" w:rsidP="002F6581">
      <w:pPr>
        <w:spacing w:after="0" w:line="240" w:lineRule="auto"/>
        <w:jc w:val="both"/>
        <w:rPr>
          <w:rFonts w:ascii="Times New Roman" w:hAnsi="Times New Roman" w:cs="Times New Roman"/>
          <w:sz w:val="24"/>
          <w:szCs w:val="24"/>
          <w:lang w:val="lv-LV"/>
        </w:rPr>
      </w:pPr>
      <w:r w:rsidRPr="002F6581">
        <w:rPr>
          <w:rFonts w:ascii="Times New Roman" w:hAnsi="Times New Roman" w:cs="Times New Roman"/>
          <w:sz w:val="24"/>
          <w:szCs w:val="24"/>
          <w:lang w:val="lv-LV"/>
        </w:rPr>
        <w:t>Studējoši nav norādījuši uz problēmām studiju procesā.</w:t>
      </w:r>
    </w:p>
    <w:p w14:paraId="618A683D" w14:textId="093430E2" w:rsidR="009E05B9" w:rsidRPr="002F6581" w:rsidRDefault="006B7842" w:rsidP="00D03478">
      <w:pPr>
        <w:spacing w:after="0" w:line="240" w:lineRule="auto"/>
        <w:ind w:firstLine="720"/>
        <w:jc w:val="both"/>
        <w:rPr>
          <w:rFonts w:ascii="Times New Roman" w:hAnsi="Times New Roman" w:cs="Times New Roman"/>
          <w:sz w:val="24"/>
          <w:szCs w:val="24"/>
          <w:lang w:val="lv-LV"/>
        </w:rPr>
      </w:pPr>
      <w:r w:rsidRPr="002F6581">
        <w:rPr>
          <w:rFonts w:ascii="Times New Roman" w:hAnsi="Times New Roman" w:cs="Times New Roman"/>
          <w:sz w:val="24"/>
          <w:szCs w:val="24"/>
          <w:lang w:val="lv-LV"/>
        </w:rPr>
        <w:t>Studējošo</w:t>
      </w:r>
      <w:r w:rsidR="00B67AFD" w:rsidRPr="002F6581">
        <w:rPr>
          <w:rFonts w:ascii="Times New Roman" w:hAnsi="Times New Roman" w:cs="Times New Roman"/>
          <w:sz w:val="24"/>
          <w:szCs w:val="24"/>
          <w:lang w:val="lv-LV"/>
        </w:rPr>
        <w:t xml:space="preserve"> aptaujas rezultāti </w:t>
      </w:r>
      <w:r w:rsidRPr="002F6581">
        <w:rPr>
          <w:rFonts w:ascii="Times New Roman" w:hAnsi="Times New Roman" w:cs="Times New Roman"/>
          <w:sz w:val="24"/>
          <w:szCs w:val="24"/>
          <w:lang w:val="lv-LV"/>
        </w:rPr>
        <w:t>parāda</w:t>
      </w:r>
      <w:r w:rsidR="00B67AFD" w:rsidRPr="002F6581">
        <w:rPr>
          <w:rFonts w:ascii="Times New Roman" w:hAnsi="Times New Roman" w:cs="Times New Roman"/>
          <w:sz w:val="24"/>
          <w:szCs w:val="24"/>
          <w:lang w:val="lv-LV"/>
        </w:rPr>
        <w:t xml:space="preserve">, ka </w:t>
      </w:r>
      <w:r w:rsidR="00F90D93" w:rsidRPr="002F6581">
        <w:rPr>
          <w:rFonts w:ascii="Times New Roman" w:hAnsi="Times New Roman" w:cs="Times New Roman"/>
          <w:sz w:val="24"/>
          <w:szCs w:val="24"/>
          <w:lang w:val="lv-LV"/>
        </w:rPr>
        <w:t>60</w:t>
      </w:r>
      <w:r w:rsidRPr="002F6581">
        <w:rPr>
          <w:rFonts w:ascii="Times New Roman" w:hAnsi="Times New Roman" w:cs="Times New Roman"/>
          <w:sz w:val="24"/>
          <w:szCs w:val="24"/>
          <w:lang w:val="lv-LV"/>
        </w:rPr>
        <w:t xml:space="preserve">% studējošo docēšanas kvalitāti novērtē augstā līmenī. </w:t>
      </w:r>
      <w:r w:rsidR="00F90D93" w:rsidRPr="002F6581">
        <w:rPr>
          <w:rFonts w:ascii="Times New Roman" w:hAnsi="Times New Roman" w:cs="Times New Roman"/>
          <w:sz w:val="24"/>
          <w:szCs w:val="24"/>
          <w:lang w:val="lv-LV"/>
        </w:rPr>
        <w:t>60</w:t>
      </w:r>
      <w:r w:rsidRPr="002F6581">
        <w:rPr>
          <w:rFonts w:ascii="Times New Roman" w:hAnsi="Times New Roman" w:cs="Times New Roman"/>
          <w:sz w:val="24"/>
          <w:szCs w:val="24"/>
          <w:lang w:val="lv-LV"/>
        </w:rPr>
        <w:t xml:space="preserve">% studējošo norāda, ka pirmajā nodarbībā mācībspēki iepazīstina ar studiju kursa saturu, informē par to, kā tiks vērtēti studiju rezultāti, savukārt </w:t>
      </w:r>
      <w:r w:rsidR="00F90D93" w:rsidRPr="002F6581">
        <w:rPr>
          <w:rFonts w:ascii="Times New Roman" w:hAnsi="Times New Roman" w:cs="Times New Roman"/>
          <w:sz w:val="24"/>
          <w:szCs w:val="24"/>
          <w:lang w:val="lv-LV"/>
        </w:rPr>
        <w:t>80</w:t>
      </w:r>
      <w:r w:rsidRPr="002F6581">
        <w:rPr>
          <w:rFonts w:ascii="Times New Roman" w:hAnsi="Times New Roman" w:cs="Times New Roman"/>
          <w:sz w:val="24"/>
          <w:szCs w:val="24"/>
          <w:lang w:val="lv-LV"/>
        </w:rPr>
        <w:t xml:space="preserve">% respondentu norāda, ka mācībspēki studiju kursā sniedz visu nepieciešamo atbalstu, lai palīdzētu sasniegt studiju rezultātus. 60% studējošo ir skaidras studējošo patstāvīgā darba apjoma prasības un pārbaudes formas, tikpat daudz studējošo apgalvo, ka no docētājiem saņemtā atgriezeniskā saite. Šo salīdzinoši zemo rādītāju varētu saistīt ar pēdējos </w:t>
      </w:r>
      <w:r w:rsidR="00A133B7" w:rsidRPr="002F6581">
        <w:rPr>
          <w:rFonts w:ascii="Times New Roman" w:hAnsi="Times New Roman" w:cs="Times New Roman"/>
          <w:sz w:val="24"/>
          <w:szCs w:val="24"/>
          <w:lang w:val="lv-LV"/>
        </w:rPr>
        <w:t>3</w:t>
      </w:r>
      <w:r w:rsidRPr="002F6581">
        <w:rPr>
          <w:rFonts w:ascii="Times New Roman" w:hAnsi="Times New Roman" w:cs="Times New Roman"/>
          <w:sz w:val="24"/>
          <w:szCs w:val="24"/>
          <w:lang w:val="lv-LV"/>
        </w:rPr>
        <w:t xml:space="preserve"> gados attālināto studiju formu, kad nav tieša studējošo un docētāju kontakta, komunikācija galvenokārt norit elektroniskā veidā un, iespējams, docētājiem vienkārši nepietiek laika plašākai e-pasta saziņai ar visiem studējošajiem</w:t>
      </w:r>
      <w:r w:rsidR="009E05B9" w:rsidRPr="002F6581">
        <w:rPr>
          <w:rFonts w:ascii="Times New Roman" w:hAnsi="Times New Roman" w:cs="Times New Roman"/>
          <w:sz w:val="24"/>
          <w:szCs w:val="24"/>
          <w:lang w:val="lv-LV"/>
        </w:rPr>
        <w:t xml:space="preserve">. </w:t>
      </w:r>
    </w:p>
    <w:p w14:paraId="15CDC840" w14:textId="690AA6C0" w:rsidR="006B7842" w:rsidRPr="002F6581" w:rsidRDefault="009E05B9" w:rsidP="00D03478">
      <w:pPr>
        <w:spacing w:after="0" w:line="240" w:lineRule="auto"/>
        <w:ind w:firstLine="720"/>
        <w:jc w:val="both"/>
        <w:rPr>
          <w:rFonts w:ascii="Times New Roman" w:hAnsi="Times New Roman" w:cs="Times New Roman"/>
          <w:sz w:val="24"/>
          <w:szCs w:val="24"/>
          <w:lang w:val="lv-LV"/>
        </w:rPr>
      </w:pPr>
      <w:r w:rsidRPr="002F6581">
        <w:rPr>
          <w:rFonts w:ascii="Times New Roman" w:hAnsi="Times New Roman" w:cs="Times New Roman"/>
          <w:sz w:val="24"/>
          <w:szCs w:val="24"/>
          <w:lang w:val="lv-LV"/>
        </w:rPr>
        <w:lastRenderedPageBreak/>
        <w:t xml:space="preserve">Nedaudz </w:t>
      </w:r>
      <w:r w:rsidR="00A133B7" w:rsidRPr="002F6581">
        <w:rPr>
          <w:rFonts w:ascii="Times New Roman" w:hAnsi="Times New Roman" w:cs="Times New Roman"/>
          <w:sz w:val="24"/>
          <w:szCs w:val="24"/>
          <w:lang w:val="lv-LV"/>
        </w:rPr>
        <w:t>maz</w:t>
      </w:r>
      <w:r w:rsidR="00F90D93" w:rsidRPr="002F6581">
        <w:rPr>
          <w:rFonts w:ascii="Times New Roman" w:hAnsi="Times New Roman" w:cs="Times New Roman"/>
          <w:sz w:val="24"/>
          <w:szCs w:val="24"/>
          <w:lang w:val="lv-LV"/>
        </w:rPr>
        <w:t>āk</w:t>
      </w:r>
      <w:r w:rsidRPr="002F6581">
        <w:rPr>
          <w:rFonts w:ascii="Times New Roman" w:hAnsi="Times New Roman" w:cs="Times New Roman"/>
          <w:sz w:val="24"/>
          <w:szCs w:val="24"/>
          <w:lang w:val="lv-LV"/>
        </w:rPr>
        <w:t xml:space="preserve"> par pusi studējošo apgalvo, ka vieslektoru skaits ir pietiekams, ko var saistīt ar būtiski ierobežotu ERASMUS+ mobilitātei Covid-19 situācijas dēļ. </w:t>
      </w:r>
    </w:p>
    <w:p w14:paraId="1287FBCC" w14:textId="417D0C94" w:rsidR="009E05B9" w:rsidRPr="002F6581" w:rsidRDefault="00A133B7" w:rsidP="00D03478">
      <w:pPr>
        <w:spacing w:after="0" w:line="240" w:lineRule="auto"/>
        <w:ind w:firstLine="720"/>
        <w:jc w:val="both"/>
        <w:rPr>
          <w:rFonts w:ascii="Times New Roman" w:hAnsi="Times New Roman" w:cs="Times New Roman"/>
          <w:sz w:val="24"/>
          <w:szCs w:val="24"/>
          <w:lang w:val="lv-LV"/>
        </w:rPr>
      </w:pPr>
      <w:r w:rsidRPr="002F6581">
        <w:rPr>
          <w:rFonts w:ascii="Times New Roman" w:hAnsi="Times New Roman" w:cs="Times New Roman"/>
          <w:sz w:val="24"/>
          <w:szCs w:val="24"/>
          <w:lang w:val="lv-LV"/>
        </w:rPr>
        <w:t>Vairāk par pusi</w:t>
      </w:r>
      <w:r w:rsidR="009E05B9" w:rsidRPr="002F6581">
        <w:rPr>
          <w:rFonts w:ascii="Times New Roman" w:hAnsi="Times New Roman" w:cs="Times New Roman"/>
          <w:sz w:val="24"/>
          <w:szCs w:val="24"/>
          <w:lang w:val="lv-LV"/>
        </w:rPr>
        <w:t xml:space="preserve"> studējošo norāda, ka studiju kursu saturs savstarpēji nedublējas, 6</w:t>
      </w:r>
      <w:r w:rsidR="00DA44ED" w:rsidRPr="002F6581">
        <w:rPr>
          <w:rFonts w:ascii="Times New Roman" w:hAnsi="Times New Roman" w:cs="Times New Roman"/>
          <w:sz w:val="24"/>
          <w:szCs w:val="24"/>
          <w:lang w:val="lv-LV"/>
        </w:rPr>
        <w:t>0</w:t>
      </w:r>
      <w:r w:rsidR="009E05B9" w:rsidRPr="002F6581">
        <w:rPr>
          <w:rFonts w:ascii="Times New Roman" w:hAnsi="Times New Roman" w:cs="Times New Roman"/>
          <w:sz w:val="24"/>
          <w:szCs w:val="24"/>
          <w:lang w:val="lv-LV"/>
        </w:rPr>
        <w:t xml:space="preserve">% studējošo min, ka nodrošinājums ar studijām nepieciešamo literatūru un metodiskajiem materiāliem ir pietiekams. Tas atkal ir saistīts ar ilgstošām attālinātām studijām un ierobežotu pieeju bibliotēku resursiem un grāmatām (bibliotēkas klātienē neapkalpoja </w:t>
      </w:r>
      <w:r w:rsidR="00A4629A" w:rsidRPr="002F6581">
        <w:rPr>
          <w:rFonts w:ascii="Times New Roman" w:hAnsi="Times New Roman" w:cs="Times New Roman"/>
          <w:sz w:val="24"/>
          <w:szCs w:val="24"/>
          <w:lang w:val="lv-LV"/>
        </w:rPr>
        <w:t>studējošos un docētājus Covid-19 ierobežojumu dēļ)</w:t>
      </w:r>
      <w:r w:rsidR="009E05B9" w:rsidRPr="002F6581">
        <w:rPr>
          <w:rFonts w:ascii="Times New Roman" w:hAnsi="Times New Roman" w:cs="Times New Roman"/>
          <w:sz w:val="24"/>
          <w:szCs w:val="24"/>
          <w:lang w:val="lv-LV"/>
        </w:rPr>
        <w:t>. Vienīgā iespēja studējošajiem bija izmantot globālajā tīmeklī atrodamos avotus, kuri latviešu valodā gandrīz nav pieejami.</w:t>
      </w:r>
    </w:p>
    <w:p w14:paraId="05D36B99" w14:textId="7238209C" w:rsidR="00A4629A" w:rsidRPr="002F6581" w:rsidRDefault="00A4629A" w:rsidP="00D03478">
      <w:pPr>
        <w:autoSpaceDE w:val="0"/>
        <w:autoSpaceDN w:val="0"/>
        <w:adjustRightInd w:val="0"/>
        <w:spacing w:after="0" w:line="240" w:lineRule="auto"/>
        <w:ind w:firstLine="720"/>
        <w:jc w:val="both"/>
        <w:rPr>
          <w:rFonts w:ascii="Times New Roman" w:hAnsi="Times New Roman" w:cs="Times New Roman"/>
          <w:sz w:val="24"/>
          <w:szCs w:val="24"/>
          <w:lang w:val="lv-LV"/>
        </w:rPr>
      </w:pPr>
      <w:r w:rsidRPr="002F6581">
        <w:rPr>
          <w:rFonts w:ascii="Times New Roman" w:hAnsi="Times New Roman" w:cs="Times New Roman"/>
          <w:sz w:val="24"/>
          <w:szCs w:val="24"/>
          <w:lang w:val="lv-LV"/>
        </w:rPr>
        <w:t>Uz jautājumu “Kā vērtējat DU materiāltehnisko bāzi? (auditorijas, bibliotēku, datortehniku u.c.)” studējošie sniedza tādas atbildes kā “</w:t>
      </w:r>
      <w:r w:rsidR="00A133B7" w:rsidRPr="002F6581">
        <w:rPr>
          <w:rFonts w:ascii="Times New Roman" w:eastAsia="DejaVuSans" w:hAnsi="Times New Roman" w:cs="Times New Roman"/>
          <w:sz w:val="24"/>
          <w:szCs w:val="24"/>
          <w:lang w:val="lv-LV"/>
        </w:rPr>
        <w:t>Atbilstoša</w:t>
      </w:r>
      <w:r w:rsidRPr="002F6581">
        <w:rPr>
          <w:rFonts w:ascii="Times New Roman" w:hAnsi="Times New Roman" w:cs="Times New Roman"/>
          <w:sz w:val="24"/>
          <w:szCs w:val="24"/>
          <w:lang w:val="lv-LV"/>
        </w:rPr>
        <w:t>”, “</w:t>
      </w:r>
      <w:r w:rsidR="00A133B7" w:rsidRPr="002F6581">
        <w:rPr>
          <w:rFonts w:ascii="Times New Roman" w:eastAsia="DejaVuSans" w:hAnsi="Times New Roman" w:cs="Times New Roman"/>
          <w:sz w:val="24"/>
          <w:szCs w:val="24"/>
          <w:lang w:val="lv-LV"/>
        </w:rPr>
        <w:t>Pozitīvi</w:t>
      </w:r>
      <w:r w:rsidRPr="002F6581">
        <w:rPr>
          <w:rFonts w:ascii="Times New Roman" w:hAnsi="Times New Roman" w:cs="Times New Roman"/>
          <w:sz w:val="24"/>
          <w:szCs w:val="24"/>
          <w:lang w:val="lv-LV"/>
        </w:rPr>
        <w:t>”, “</w:t>
      </w:r>
      <w:r w:rsidR="00A133B7" w:rsidRPr="002F6581">
        <w:rPr>
          <w:rFonts w:ascii="Times New Roman" w:eastAsia="DejaVuSans" w:hAnsi="Times New Roman" w:cs="Times New Roman"/>
          <w:sz w:val="24"/>
          <w:szCs w:val="24"/>
          <w:lang w:val="lv-LV"/>
        </w:rPr>
        <w:t>Ļoti kvalitātīvi</w:t>
      </w:r>
      <w:r w:rsidRPr="002F6581">
        <w:rPr>
          <w:rFonts w:ascii="Times New Roman" w:hAnsi="Times New Roman" w:cs="Times New Roman"/>
          <w:sz w:val="24"/>
          <w:szCs w:val="24"/>
          <w:lang w:val="lv-LV"/>
        </w:rPr>
        <w:t xml:space="preserve">”, </w:t>
      </w:r>
      <w:r w:rsidR="00DA44ED" w:rsidRPr="002F6581">
        <w:rPr>
          <w:rFonts w:ascii="Times New Roman" w:hAnsi="Times New Roman" w:cs="Times New Roman"/>
          <w:sz w:val="24"/>
          <w:szCs w:val="24"/>
          <w:lang w:val="lv-LV"/>
        </w:rPr>
        <w:t>“Ļoti labi”.</w:t>
      </w:r>
    </w:p>
    <w:p w14:paraId="1AD37FB0" w14:textId="77777777" w:rsidR="00A4629A" w:rsidRPr="002F6581" w:rsidRDefault="00A4629A" w:rsidP="002F6581">
      <w:pPr>
        <w:spacing w:after="0" w:line="240" w:lineRule="auto"/>
        <w:jc w:val="both"/>
        <w:rPr>
          <w:rFonts w:ascii="Times New Roman" w:hAnsi="Times New Roman" w:cs="Times New Roman"/>
          <w:sz w:val="24"/>
          <w:szCs w:val="24"/>
          <w:lang w:val="lv-LV"/>
        </w:rPr>
      </w:pPr>
      <w:r w:rsidRPr="002F6581">
        <w:rPr>
          <w:rFonts w:ascii="Times New Roman" w:hAnsi="Times New Roman" w:cs="Times New Roman"/>
          <w:sz w:val="24"/>
          <w:szCs w:val="24"/>
          <w:lang w:val="lv-LV"/>
        </w:rPr>
        <w:t>Visus studējošos pilnībā apmierina vai pamatā apmierina studiju programmā iekļautie studiju kursi, to sadalījums pa semestriem un apjoms.</w:t>
      </w:r>
    </w:p>
    <w:p w14:paraId="3ED631C5" w14:textId="0AB70C08" w:rsidR="00A4629A" w:rsidRPr="002F6581" w:rsidRDefault="006164F1" w:rsidP="00D03478">
      <w:pPr>
        <w:spacing w:after="0" w:line="240" w:lineRule="auto"/>
        <w:ind w:firstLine="720"/>
        <w:jc w:val="both"/>
        <w:rPr>
          <w:rFonts w:ascii="Times New Roman" w:hAnsi="Times New Roman" w:cs="Times New Roman"/>
          <w:sz w:val="24"/>
          <w:szCs w:val="24"/>
          <w:lang w:val="lv-LV"/>
        </w:rPr>
      </w:pPr>
      <w:r w:rsidRPr="002F6581">
        <w:rPr>
          <w:rFonts w:ascii="Times New Roman" w:hAnsi="Times New Roman" w:cs="Times New Roman"/>
          <w:sz w:val="24"/>
          <w:szCs w:val="24"/>
          <w:lang w:val="lv-LV"/>
        </w:rPr>
        <w:t>100</w:t>
      </w:r>
      <w:r w:rsidR="00A4629A" w:rsidRPr="002F6581">
        <w:rPr>
          <w:rFonts w:ascii="Times New Roman" w:hAnsi="Times New Roman" w:cs="Times New Roman"/>
          <w:sz w:val="24"/>
          <w:szCs w:val="24"/>
          <w:lang w:val="lv-LV"/>
        </w:rPr>
        <w:t xml:space="preserve">% studējošo </w:t>
      </w:r>
      <w:r w:rsidR="00473E8C" w:rsidRPr="002F6581">
        <w:rPr>
          <w:rFonts w:ascii="Times New Roman" w:hAnsi="Times New Roman" w:cs="Times New Roman"/>
          <w:sz w:val="24"/>
          <w:szCs w:val="24"/>
          <w:lang w:val="lv-LV"/>
        </w:rPr>
        <w:t xml:space="preserve">(1.kurss) un 67% studējošo (2.kurss) </w:t>
      </w:r>
      <w:r w:rsidR="00A4629A" w:rsidRPr="002F6581">
        <w:rPr>
          <w:rFonts w:ascii="Times New Roman" w:hAnsi="Times New Roman" w:cs="Times New Roman"/>
          <w:sz w:val="24"/>
          <w:szCs w:val="24"/>
          <w:lang w:val="lv-LV"/>
        </w:rPr>
        <w:t xml:space="preserve">norāda, ka apmeklē gandrīz visas nodarbības. </w:t>
      </w:r>
      <w:r w:rsidR="00D46329" w:rsidRPr="002F6581">
        <w:rPr>
          <w:rFonts w:ascii="Times New Roman" w:hAnsi="Times New Roman" w:cs="Times New Roman"/>
          <w:sz w:val="24"/>
          <w:szCs w:val="24"/>
          <w:lang w:val="lv-LV"/>
        </w:rPr>
        <w:t>100</w:t>
      </w:r>
      <w:r w:rsidR="00A4629A" w:rsidRPr="002F6581">
        <w:rPr>
          <w:rFonts w:ascii="Times New Roman" w:hAnsi="Times New Roman" w:cs="Times New Roman"/>
          <w:sz w:val="24"/>
          <w:szCs w:val="24"/>
          <w:lang w:val="lv-LV"/>
        </w:rPr>
        <w:t>% studējošo studiju procesā izmanto e-studiju vidi, norādot, ka materiāli pieejami tikai dažos studiju kursos. Tikpat daudz studējošo apgalvo, ka docētāji pietiekami izmantoja tiešsaistes platformas nodarbību vadīšanai. Tas ir likumsakarīgi, jo nodarbības pārsvarā notika attālinātā formā pandēmijas ierobežojumu dēļ.</w:t>
      </w:r>
    </w:p>
    <w:p w14:paraId="3A401A33" w14:textId="339229B3" w:rsidR="00F90F39" w:rsidRPr="002F6581" w:rsidRDefault="00F90F39" w:rsidP="00D03478">
      <w:pPr>
        <w:spacing w:after="0" w:line="240" w:lineRule="auto"/>
        <w:ind w:firstLine="720"/>
        <w:jc w:val="both"/>
        <w:rPr>
          <w:rFonts w:ascii="Times New Roman" w:hAnsi="Times New Roman" w:cs="Times New Roman"/>
          <w:sz w:val="24"/>
          <w:szCs w:val="24"/>
          <w:lang w:val="lv-LV"/>
        </w:rPr>
      </w:pPr>
      <w:r w:rsidRPr="002F6581">
        <w:rPr>
          <w:rFonts w:ascii="Times New Roman" w:hAnsi="Times New Roman" w:cs="Times New Roman"/>
          <w:sz w:val="24"/>
          <w:szCs w:val="24"/>
          <w:lang w:val="lv-LV"/>
        </w:rPr>
        <w:t xml:space="preserve">Diemžēl </w:t>
      </w:r>
      <w:r w:rsidR="00473E8C" w:rsidRPr="002F6581">
        <w:rPr>
          <w:rFonts w:ascii="Times New Roman" w:hAnsi="Times New Roman" w:cs="Times New Roman"/>
          <w:sz w:val="24"/>
          <w:szCs w:val="24"/>
          <w:lang w:val="lv-LV"/>
        </w:rPr>
        <w:t>8</w:t>
      </w:r>
      <w:r w:rsidR="00D46329" w:rsidRPr="002F6581">
        <w:rPr>
          <w:rFonts w:ascii="Times New Roman" w:hAnsi="Times New Roman" w:cs="Times New Roman"/>
          <w:sz w:val="24"/>
          <w:szCs w:val="24"/>
          <w:lang w:val="lv-LV"/>
        </w:rPr>
        <w:t>0</w:t>
      </w:r>
      <w:r w:rsidRPr="002F6581">
        <w:rPr>
          <w:rFonts w:ascii="Times New Roman" w:hAnsi="Times New Roman" w:cs="Times New Roman"/>
          <w:sz w:val="24"/>
          <w:szCs w:val="24"/>
          <w:lang w:val="lv-LV"/>
        </w:rPr>
        <w:t xml:space="preserve">% studējošo atbild, ka nav piedalījušies ERASMUS+ aktivitātēs. Analizējot šo atbildi, var piebilst, ka studējošo mobilitāti ietekmēja </w:t>
      </w:r>
      <w:r w:rsidR="00473E8C" w:rsidRPr="002F6581">
        <w:rPr>
          <w:rFonts w:ascii="Times New Roman" w:hAnsi="Times New Roman" w:cs="Times New Roman"/>
          <w:sz w:val="24"/>
          <w:szCs w:val="24"/>
          <w:lang w:val="lv-LV"/>
        </w:rPr>
        <w:t xml:space="preserve">studējošo nodarbinātība uzņēmumos un </w:t>
      </w:r>
      <w:r w:rsidRPr="002F6581">
        <w:rPr>
          <w:rFonts w:ascii="Times New Roman" w:hAnsi="Times New Roman" w:cs="Times New Roman"/>
          <w:sz w:val="24"/>
          <w:szCs w:val="24"/>
          <w:lang w:val="lv-LV"/>
        </w:rPr>
        <w:t>Covid-19 ceļošanas ierobežojumi.</w:t>
      </w:r>
    </w:p>
    <w:p w14:paraId="2C08062D" w14:textId="77777777" w:rsidR="00793E19" w:rsidRPr="002F6581" w:rsidRDefault="00793E19" w:rsidP="00D03478">
      <w:pPr>
        <w:spacing w:after="0" w:line="240" w:lineRule="auto"/>
        <w:ind w:firstLine="720"/>
        <w:jc w:val="both"/>
        <w:rPr>
          <w:rFonts w:ascii="Times New Roman" w:hAnsi="Times New Roman" w:cs="Times New Roman"/>
          <w:sz w:val="24"/>
          <w:szCs w:val="24"/>
          <w:lang w:val="lv-LV"/>
        </w:rPr>
      </w:pPr>
      <w:r w:rsidRPr="002F6581">
        <w:rPr>
          <w:rFonts w:ascii="Times New Roman" w:hAnsi="Times New Roman" w:cs="Times New Roman"/>
          <w:sz w:val="24"/>
          <w:szCs w:val="24"/>
          <w:lang w:val="lv-LV"/>
        </w:rPr>
        <w:t>Katru gadu analizējot anketas tiek ņemts vērā studentu redzējums un tiek pārskatīts studiju programmas saturs, īstenošana un iespējas to uzlabot. Tāpēc anketās iegūtie rezultāti ļoti palīdz studiju procesa pilnveidošanā. Pārskata periodā studenti novērtējuši programmas kā labas, bet pēdējā laikā izteikuši nepieciešamību pēc to uzlabojumiem.</w:t>
      </w:r>
    </w:p>
    <w:p w14:paraId="22B7278A" w14:textId="77777777" w:rsidR="002F6581" w:rsidRPr="002F6581" w:rsidRDefault="002F6581" w:rsidP="00D03478">
      <w:pPr>
        <w:spacing w:after="0"/>
        <w:ind w:right="-108" w:firstLine="720"/>
        <w:jc w:val="both"/>
        <w:rPr>
          <w:rFonts w:ascii="Times New Roman" w:hAnsi="Times New Roman" w:cs="Times New Roman"/>
          <w:sz w:val="24"/>
          <w:szCs w:val="24"/>
          <w:lang w:val="pl-PL"/>
        </w:rPr>
      </w:pPr>
      <w:r w:rsidRPr="002F6581">
        <w:rPr>
          <w:rFonts w:ascii="Times New Roman" w:hAnsi="Times New Roman" w:cs="Times New Roman"/>
          <w:sz w:val="24"/>
          <w:szCs w:val="24"/>
          <w:lang w:val="pl-PL"/>
        </w:rPr>
        <w:t>Analizējot studējošo aptaujas rezultātus var secināt, ka lielākā daļa studentu ir apmierināta ar studijām studiju programmā. Par pamatu tam tiek ņemts pietiekami augstais docētāju pasniegšanas līmenis, kā arī prasību līmenis pozitīva vērtējuma iegūšanai par studiju kursu apguvi. Studējošo viedoklis ir, ka programmas resursi atbilst studiju programmas izvirzītajiem mērķiem.</w:t>
      </w:r>
      <w:r w:rsidRPr="002F6581">
        <w:rPr>
          <w:rFonts w:ascii="Times New Roman" w:hAnsi="Times New Roman" w:cs="Times New Roman"/>
          <w:iCs/>
          <w:sz w:val="24"/>
          <w:szCs w:val="24"/>
          <w:lang w:val="pl-PL"/>
        </w:rPr>
        <w:t xml:space="preserve"> Studiju programmas īstenošanas gaitā studējošiem ir nodrošināta individuāla pieeja un atgriezeniskā saite. Tiek nodrošināta</w:t>
      </w:r>
      <w:r w:rsidRPr="002F6581">
        <w:rPr>
          <w:rFonts w:ascii="Times New Roman" w:hAnsi="Times New Roman" w:cs="Times New Roman"/>
          <w:sz w:val="24"/>
          <w:szCs w:val="24"/>
          <w:lang w:val="pl-PL"/>
        </w:rPr>
        <w:t xml:space="preserve"> palīdzība un akadēmiskā personāla konsultācijas studējošiem</w:t>
      </w:r>
      <w:r w:rsidRPr="002F6581">
        <w:rPr>
          <w:rFonts w:ascii="Times New Roman" w:hAnsi="Times New Roman" w:cs="Times New Roman"/>
          <w:iCs/>
          <w:sz w:val="24"/>
          <w:szCs w:val="24"/>
          <w:lang w:val="pl-PL"/>
        </w:rPr>
        <w:t xml:space="preserve">, kā arī notiek starprezultātu pārbaude, lai studiju procesā nodrošinātu studiju programmas rezultātu sasniegšanu paredzētajā laikā un </w:t>
      </w:r>
      <w:r w:rsidRPr="002F6581">
        <w:rPr>
          <w:rFonts w:ascii="Times New Roman" w:hAnsi="Times New Roman" w:cs="Times New Roman"/>
          <w:sz w:val="24"/>
          <w:szCs w:val="24"/>
          <w:lang w:val="pl-PL"/>
        </w:rPr>
        <w:t>studēšanas motivācijas paaugstināšanu.</w:t>
      </w:r>
    </w:p>
    <w:p w14:paraId="1C5A360D" w14:textId="013E4A7F" w:rsidR="005E4570" w:rsidRPr="002F6581" w:rsidRDefault="00793E19" w:rsidP="00D03478">
      <w:pPr>
        <w:spacing w:after="0" w:line="240" w:lineRule="auto"/>
        <w:ind w:firstLine="720"/>
        <w:jc w:val="both"/>
        <w:rPr>
          <w:rFonts w:ascii="Times New Roman" w:hAnsi="Times New Roman" w:cs="Times New Roman"/>
          <w:sz w:val="24"/>
          <w:szCs w:val="24"/>
          <w:lang w:val="lv-LV"/>
        </w:rPr>
      </w:pPr>
      <w:r w:rsidRPr="002F6581">
        <w:rPr>
          <w:rFonts w:ascii="Times New Roman" w:hAnsi="Times New Roman" w:cs="Times New Roman"/>
          <w:sz w:val="24"/>
          <w:szCs w:val="24"/>
          <w:lang w:val="lv-LV"/>
        </w:rPr>
        <w:t>No studiju virziena vadības puses tiek uzturēts dialogs ar darba devējiem, jo tas palīdz uzturēt, kā arī uzlabot piedāvāto studiju programmu kvalitāti. Studiju virziena komisijā, kas pieņem lēmumus par programmu saturu un izmaiņām tajās, ir iesaistīti darba devēju pārstāvji. Darba devēju ieteikumiem ir svarīga loma studiju programmas kvalitātes uzlabošanā. Kā ļoti vērtīgs ieguvums studiju programmai jāmin fakts, ka noslēgumu darbu</w:t>
      </w:r>
      <w:r w:rsidR="00473E8C" w:rsidRPr="002F6581">
        <w:rPr>
          <w:rFonts w:ascii="Times New Roman" w:hAnsi="Times New Roman" w:cs="Times New Roman"/>
          <w:sz w:val="24"/>
          <w:szCs w:val="24"/>
          <w:lang w:val="lv-LV"/>
        </w:rPr>
        <w:t xml:space="preserve"> aizstāvēšan</w:t>
      </w:r>
      <w:r w:rsidRPr="002F6581">
        <w:rPr>
          <w:rFonts w:ascii="Times New Roman" w:hAnsi="Times New Roman" w:cs="Times New Roman"/>
          <w:sz w:val="24"/>
          <w:szCs w:val="24"/>
          <w:lang w:val="lv-LV"/>
        </w:rPr>
        <w:t>ā ir iesaistīti darba devēju nozares pārstāvji. Līdz ar to viņi paši redz un var novērtēt studiju programmas sasniegtos rezultātus.</w:t>
      </w:r>
    </w:p>
    <w:p w14:paraId="5A7E98C6" w14:textId="77777777" w:rsidR="005E4570" w:rsidRPr="002F6581" w:rsidRDefault="005E4570" w:rsidP="002F6581">
      <w:pPr>
        <w:spacing w:after="0" w:line="240" w:lineRule="auto"/>
        <w:jc w:val="both"/>
        <w:rPr>
          <w:rFonts w:ascii="Times New Roman" w:hAnsi="Times New Roman" w:cs="Times New Roman"/>
          <w:sz w:val="24"/>
          <w:szCs w:val="24"/>
          <w:lang w:val="lv-LV"/>
        </w:rPr>
      </w:pPr>
    </w:p>
    <w:sectPr w:rsidR="005E4570" w:rsidRPr="002F6581" w:rsidSect="00646DA3">
      <w:pgSz w:w="12240" w:h="15840"/>
      <w:pgMar w:top="1276" w:right="1325"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000E3F" w14:textId="77777777" w:rsidR="00780CBE" w:rsidRDefault="00780CBE" w:rsidP="00473E8C">
      <w:pPr>
        <w:spacing w:after="0" w:line="240" w:lineRule="auto"/>
      </w:pPr>
      <w:r>
        <w:separator/>
      </w:r>
    </w:p>
  </w:endnote>
  <w:endnote w:type="continuationSeparator" w:id="0">
    <w:p w14:paraId="7C55F294" w14:textId="77777777" w:rsidR="00780CBE" w:rsidRDefault="00780CBE" w:rsidP="0047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DejaVuSans">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EDC359" w14:textId="77777777" w:rsidR="00780CBE" w:rsidRDefault="00780CBE" w:rsidP="00473E8C">
      <w:pPr>
        <w:spacing w:after="0" w:line="240" w:lineRule="auto"/>
      </w:pPr>
      <w:r>
        <w:separator/>
      </w:r>
    </w:p>
  </w:footnote>
  <w:footnote w:type="continuationSeparator" w:id="0">
    <w:p w14:paraId="0B71EEA4" w14:textId="77777777" w:rsidR="00780CBE" w:rsidRDefault="00780CBE" w:rsidP="00473E8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AFD"/>
    <w:rsid w:val="00025E7F"/>
    <w:rsid w:val="000421A6"/>
    <w:rsid w:val="001D540C"/>
    <w:rsid w:val="00214A14"/>
    <w:rsid w:val="002B7F10"/>
    <w:rsid w:val="002F6581"/>
    <w:rsid w:val="00310103"/>
    <w:rsid w:val="00362CFB"/>
    <w:rsid w:val="00473E8C"/>
    <w:rsid w:val="005529C3"/>
    <w:rsid w:val="005E4570"/>
    <w:rsid w:val="006164F1"/>
    <w:rsid w:val="00646DA3"/>
    <w:rsid w:val="006957C7"/>
    <w:rsid w:val="006B7842"/>
    <w:rsid w:val="0076351F"/>
    <w:rsid w:val="00780CBE"/>
    <w:rsid w:val="00793E19"/>
    <w:rsid w:val="008903D3"/>
    <w:rsid w:val="00927FCD"/>
    <w:rsid w:val="00977183"/>
    <w:rsid w:val="009E05B9"/>
    <w:rsid w:val="00A133B7"/>
    <w:rsid w:val="00A20F00"/>
    <w:rsid w:val="00A4629A"/>
    <w:rsid w:val="00A83628"/>
    <w:rsid w:val="00AA35B2"/>
    <w:rsid w:val="00AF1577"/>
    <w:rsid w:val="00B5790A"/>
    <w:rsid w:val="00B67AFD"/>
    <w:rsid w:val="00BB6C9D"/>
    <w:rsid w:val="00C03CAA"/>
    <w:rsid w:val="00C2088C"/>
    <w:rsid w:val="00CA7E2C"/>
    <w:rsid w:val="00D03478"/>
    <w:rsid w:val="00D46329"/>
    <w:rsid w:val="00D7768C"/>
    <w:rsid w:val="00DA44ED"/>
    <w:rsid w:val="00DC0EC2"/>
    <w:rsid w:val="00EE008C"/>
    <w:rsid w:val="00F166E4"/>
    <w:rsid w:val="00F20850"/>
    <w:rsid w:val="00F90D93"/>
    <w:rsid w:val="00F90F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97FB7"/>
  <w15:chartTrackingRefBased/>
  <w15:docId w15:val="{F008DFAE-D260-46DD-B0BB-B2047D37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B7F10"/>
    <w:rPr>
      <w:sz w:val="16"/>
      <w:szCs w:val="16"/>
    </w:rPr>
  </w:style>
  <w:style w:type="paragraph" w:styleId="CommentText">
    <w:name w:val="annotation text"/>
    <w:basedOn w:val="Normal"/>
    <w:link w:val="CommentTextChar"/>
    <w:uiPriority w:val="99"/>
    <w:semiHidden/>
    <w:unhideWhenUsed/>
    <w:rsid w:val="002B7F10"/>
    <w:pPr>
      <w:spacing w:line="240" w:lineRule="auto"/>
    </w:pPr>
    <w:rPr>
      <w:sz w:val="20"/>
      <w:szCs w:val="20"/>
    </w:rPr>
  </w:style>
  <w:style w:type="character" w:customStyle="1" w:styleId="CommentTextChar">
    <w:name w:val="Comment Text Char"/>
    <w:basedOn w:val="DefaultParagraphFont"/>
    <w:link w:val="CommentText"/>
    <w:uiPriority w:val="99"/>
    <w:semiHidden/>
    <w:rsid w:val="002B7F10"/>
    <w:rPr>
      <w:sz w:val="20"/>
      <w:szCs w:val="20"/>
    </w:rPr>
  </w:style>
  <w:style w:type="paragraph" w:styleId="CommentSubject">
    <w:name w:val="annotation subject"/>
    <w:basedOn w:val="CommentText"/>
    <w:next w:val="CommentText"/>
    <w:link w:val="CommentSubjectChar"/>
    <w:uiPriority w:val="99"/>
    <w:semiHidden/>
    <w:unhideWhenUsed/>
    <w:rsid w:val="002B7F10"/>
    <w:rPr>
      <w:b/>
      <w:bCs/>
    </w:rPr>
  </w:style>
  <w:style w:type="character" w:customStyle="1" w:styleId="CommentSubjectChar">
    <w:name w:val="Comment Subject Char"/>
    <w:basedOn w:val="CommentTextChar"/>
    <w:link w:val="CommentSubject"/>
    <w:uiPriority w:val="99"/>
    <w:semiHidden/>
    <w:rsid w:val="002B7F10"/>
    <w:rPr>
      <w:b/>
      <w:bCs/>
      <w:sz w:val="20"/>
      <w:szCs w:val="20"/>
    </w:rPr>
  </w:style>
  <w:style w:type="paragraph" w:styleId="BalloonText">
    <w:name w:val="Balloon Text"/>
    <w:basedOn w:val="Normal"/>
    <w:link w:val="BalloonTextChar"/>
    <w:uiPriority w:val="99"/>
    <w:semiHidden/>
    <w:unhideWhenUsed/>
    <w:rsid w:val="002B7F1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7F10"/>
    <w:rPr>
      <w:rFonts w:ascii="Segoe UI" w:hAnsi="Segoe UI" w:cs="Segoe UI"/>
      <w:sz w:val="18"/>
      <w:szCs w:val="18"/>
    </w:rPr>
  </w:style>
  <w:style w:type="paragraph" w:styleId="ListParagraph">
    <w:name w:val="List Paragraph"/>
    <w:basedOn w:val="Normal"/>
    <w:uiPriority w:val="34"/>
    <w:qFormat/>
    <w:rsid w:val="00214A14"/>
    <w:pPr>
      <w:ind w:left="720"/>
      <w:contextualSpacing/>
    </w:pPr>
  </w:style>
  <w:style w:type="paragraph" w:styleId="EndnoteText">
    <w:name w:val="endnote text"/>
    <w:basedOn w:val="Normal"/>
    <w:link w:val="EndnoteTextChar"/>
    <w:uiPriority w:val="99"/>
    <w:semiHidden/>
    <w:unhideWhenUsed/>
    <w:rsid w:val="00473E8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73E8C"/>
    <w:rPr>
      <w:sz w:val="20"/>
      <w:szCs w:val="20"/>
    </w:rPr>
  </w:style>
  <w:style w:type="character" w:styleId="EndnoteReference">
    <w:name w:val="endnote reference"/>
    <w:basedOn w:val="DefaultParagraphFont"/>
    <w:uiPriority w:val="99"/>
    <w:semiHidden/>
    <w:unhideWhenUsed/>
    <w:rsid w:val="00473E8C"/>
    <w:rPr>
      <w:vertAlign w:val="superscript"/>
    </w:rPr>
  </w:style>
  <w:style w:type="paragraph" w:styleId="List">
    <w:name w:val="List"/>
    <w:basedOn w:val="Normal"/>
    <w:rsid w:val="002F6581"/>
    <w:pPr>
      <w:spacing w:after="0" w:line="240" w:lineRule="auto"/>
      <w:jc w:val="both"/>
    </w:pPr>
    <w:rPr>
      <w:rFonts w:ascii="Times New Roman" w:eastAsia="Times New Roman" w:hAnsi="Times New Roman" w:cs="Times New Roman"/>
      <w:i/>
      <w:iCs/>
      <w:sz w:val="24"/>
      <w:szCs w:val="20"/>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4644</Words>
  <Characters>2648</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4</cp:revision>
  <dcterms:created xsi:type="dcterms:W3CDTF">2024-05-10T12:58:00Z</dcterms:created>
  <dcterms:modified xsi:type="dcterms:W3CDTF">2024-05-10T13:03:00Z</dcterms:modified>
</cp:coreProperties>
</file>