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7AFAE" w14:textId="77777777" w:rsidR="00BE5C14" w:rsidRPr="00E92B5C" w:rsidRDefault="00BE5C14" w:rsidP="00BE5C14">
      <w:pPr>
        <w:pStyle w:val="Header"/>
        <w:spacing w:after="0" w:line="240" w:lineRule="auto"/>
        <w:jc w:val="center"/>
        <w:rPr>
          <w:b/>
          <w:lang w:val="en-GB"/>
        </w:rPr>
      </w:pPr>
      <w:r w:rsidRPr="00E92B5C">
        <w:rPr>
          <w:b/>
          <w:lang w:val="en-GB"/>
        </w:rPr>
        <w:t>DAUGAVPILS UNIVERSITY</w:t>
      </w:r>
    </w:p>
    <w:p w14:paraId="78EB6E10" w14:textId="77777777" w:rsidR="00BE5C14" w:rsidRPr="00E92B5C" w:rsidRDefault="00BE5C14" w:rsidP="00BE5C14">
      <w:pPr>
        <w:spacing w:after="0" w:line="240" w:lineRule="auto"/>
        <w:jc w:val="center"/>
        <w:rPr>
          <w:b/>
          <w:lang w:val="en-GB"/>
        </w:rPr>
      </w:pPr>
      <w:r w:rsidRPr="00E92B5C">
        <w:rPr>
          <w:b/>
          <w:lang w:val="en-GB"/>
        </w:rPr>
        <w:t xml:space="preserve">DESCRIPTION OF THE STUDY COURSE </w:t>
      </w:r>
    </w:p>
    <w:p w14:paraId="64DC0812" w14:textId="77777777" w:rsidR="00A0510E" w:rsidRPr="00E92B5C" w:rsidRDefault="00A0510E" w:rsidP="00A0510E">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BE5C14" w:rsidRPr="00E92B5C" w14:paraId="4F2A031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46EFF7" w14:textId="09BBBFCA" w:rsidR="00BE5C14" w:rsidRPr="00E92B5C" w:rsidRDefault="001C51E9" w:rsidP="00BE5C14">
            <w:pPr>
              <w:pStyle w:val="Nosaukumi"/>
              <w:spacing w:after="0" w:line="240" w:lineRule="auto"/>
              <w:rPr>
                <w:color w:val="000000"/>
                <w:lang w:val="en-GB"/>
              </w:rPr>
            </w:pPr>
            <w:r w:rsidRPr="00E92B5C">
              <w:rPr>
                <w:color w:val="000000"/>
                <w:lang w:val="en-GB"/>
              </w:rPr>
              <w:t xml:space="preserve">Name </w:t>
            </w:r>
            <w:r w:rsidR="00BE5C14" w:rsidRPr="00E92B5C">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570B059" w14:textId="53D6EFC4" w:rsidR="00BE5C14" w:rsidRPr="00E92B5C" w:rsidRDefault="00BE5C14" w:rsidP="00BE5C14">
            <w:pPr>
              <w:pStyle w:val="Heading2"/>
              <w:rPr>
                <w:rFonts w:cs="Times New Roman"/>
                <w:sz w:val="24"/>
                <w:szCs w:val="24"/>
                <w:lang w:val="en-GB"/>
              </w:rPr>
            </w:pPr>
            <w:r w:rsidRPr="00E92B5C">
              <w:rPr>
                <w:rFonts w:cs="Times New Roman"/>
                <w:sz w:val="24"/>
                <w:szCs w:val="24"/>
                <w:lang w:val="en-GB"/>
              </w:rPr>
              <w:t>Selected issues of mathematical modelling I</w:t>
            </w:r>
          </w:p>
        </w:tc>
      </w:tr>
      <w:tr w:rsidR="00BE5C14" w:rsidRPr="00E92B5C" w14:paraId="5FBCADC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C5BBD6" w14:textId="2F3D4AE6" w:rsidR="00BE5C14" w:rsidRPr="00E92B5C" w:rsidRDefault="00BE5C14" w:rsidP="00BE5C14">
            <w:pPr>
              <w:pStyle w:val="Nosaukumi"/>
              <w:spacing w:after="0" w:line="240" w:lineRule="auto"/>
              <w:rPr>
                <w:color w:val="000000"/>
                <w:lang w:val="en-GB"/>
              </w:rPr>
            </w:pPr>
            <w:r w:rsidRPr="00E92B5C">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1C3CDD8" w14:textId="77777777" w:rsidR="00BE5C14" w:rsidRPr="00E92B5C" w:rsidRDefault="00BE5C14" w:rsidP="00BE5C14">
            <w:pPr>
              <w:spacing w:after="0" w:line="240" w:lineRule="auto"/>
              <w:jc w:val="both"/>
              <w:rPr>
                <w:rFonts w:eastAsia="Times New Roman"/>
                <w:bCs/>
                <w:iCs/>
                <w:lang w:val="en-GB"/>
              </w:rPr>
            </w:pPr>
            <w:r w:rsidRPr="00E92B5C">
              <w:rPr>
                <w:rFonts w:eastAsia="Times New Roman"/>
                <w:bCs/>
                <w:iCs/>
                <w:lang w:val="en-GB"/>
              </w:rPr>
              <w:t>MateD011</w:t>
            </w:r>
          </w:p>
        </w:tc>
      </w:tr>
      <w:tr w:rsidR="00BE5C14" w:rsidRPr="00E92B5C" w14:paraId="5C7CB09D"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63DB73" w14:textId="0A92A3B7" w:rsidR="00BE5C14" w:rsidRPr="00E92B5C" w:rsidRDefault="00BE5C14" w:rsidP="00BE5C14">
            <w:pPr>
              <w:pStyle w:val="Nosaukumi"/>
              <w:spacing w:after="0" w:line="240" w:lineRule="auto"/>
              <w:rPr>
                <w:color w:val="000000"/>
                <w:lang w:val="en-GB"/>
              </w:rPr>
            </w:pPr>
            <w:r w:rsidRPr="00E92B5C">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5E6A60A" w14:textId="75D963E7" w:rsidR="00BE5C14" w:rsidRPr="00E92B5C" w:rsidRDefault="00BE5C14" w:rsidP="00BE5C14">
            <w:pPr>
              <w:spacing w:after="0" w:line="240" w:lineRule="auto"/>
              <w:rPr>
                <w:bCs/>
                <w:iCs/>
                <w:lang w:val="en-GB"/>
              </w:rPr>
            </w:pPr>
            <w:r w:rsidRPr="00E92B5C">
              <w:rPr>
                <w:lang w:val="en-GB"/>
              </w:rPr>
              <w:t>Mathematics</w:t>
            </w:r>
          </w:p>
        </w:tc>
      </w:tr>
      <w:tr w:rsidR="00BE5C14" w:rsidRPr="00E92B5C" w14:paraId="4E8C41B3"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6904EDA" w14:textId="1CBD6550" w:rsidR="00BE5C14" w:rsidRPr="00E92B5C" w:rsidRDefault="00BE5C14" w:rsidP="00BE5C14">
            <w:pPr>
              <w:pStyle w:val="Nosaukumi"/>
              <w:spacing w:after="0" w:line="240" w:lineRule="auto"/>
              <w:rPr>
                <w:color w:val="000000"/>
                <w:lang w:val="en-GB"/>
              </w:rPr>
            </w:pPr>
            <w:r w:rsidRPr="00E92B5C">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92DD68A" w14:textId="77777777" w:rsidR="00BE5C14" w:rsidRPr="00E92B5C" w:rsidRDefault="00BE5C14" w:rsidP="00BE5C14">
            <w:pPr>
              <w:spacing w:after="0" w:line="240" w:lineRule="auto"/>
              <w:rPr>
                <w:rFonts w:eastAsia="Times New Roman"/>
                <w:bCs/>
                <w:iCs/>
                <w:lang w:val="en-GB"/>
              </w:rPr>
            </w:pPr>
            <w:r w:rsidRPr="00E92B5C">
              <w:rPr>
                <w:rFonts w:eastAsia="Times New Roman"/>
                <w:lang w:val="en-GB"/>
              </w:rPr>
              <w:t>7</w:t>
            </w:r>
          </w:p>
        </w:tc>
      </w:tr>
      <w:tr w:rsidR="00BE5C14" w:rsidRPr="00E92B5C" w14:paraId="11D245E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C15A7F" w14:textId="5E112AB3" w:rsidR="00BE5C14" w:rsidRPr="00E92B5C" w:rsidRDefault="00BE5C14" w:rsidP="00BE5C14">
            <w:pPr>
              <w:pStyle w:val="Nosaukumi"/>
              <w:spacing w:after="0" w:line="240" w:lineRule="auto"/>
              <w:rPr>
                <w:color w:val="000000"/>
                <w:u w:val="single"/>
                <w:lang w:val="en-GB"/>
              </w:rPr>
            </w:pPr>
            <w:r w:rsidRPr="00E92B5C">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5B9BE9D" w14:textId="77777777" w:rsidR="00BE5C14" w:rsidRPr="00E92B5C" w:rsidRDefault="00BE5C14" w:rsidP="00BE5C14">
            <w:pPr>
              <w:spacing w:after="0" w:line="240" w:lineRule="auto"/>
              <w:rPr>
                <w:rFonts w:eastAsia="Times New Roman"/>
                <w:lang w:val="en-GB"/>
              </w:rPr>
            </w:pPr>
            <w:r w:rsidRPr="00E92B5C">
              <w:rPr>
                <w:rFonts w:eastAsia="Times New Roman"/>
                <w:lang w:val="en-GB"/>
              </w:rPr>
              <w:t>2</w:t>
            </w:r>
          </w:p>
        </w:tc>
      </w:tr>
      <w:tr w:rsidR="00BE5C14" w:rsidRPr="00E92B5C" w14:paraId="2F1E64C2"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D0A9F3" w14:textId="3950CFAF" w:rsidR="00BE5C14" w:rsidRPr="00E92B5C" w:rsidRDefault="00BE5C14" w:rsidP="00BE5C14">
            <w:pPr>
              <w:pStyle w:val="Nosaukumi"/>
              <w:spacing w:after="0" w:line="240" w:lineRule="auto"/>
              <w:rPr>
                <w:color w:val="000000"/>
                <w:u w:val="single"/>
                <w:lang w:val="en-GB"/>
              </w:rPr>
            </w:pPr>
            <w:r w:rsidRPr="00E92B5C">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214B2DB" w14:textId="77777777" w:rsidR="00BE5C14" w:rsidRPr="00E92B5C" w:rsidRDefault="00BE5C14" w:rsidP="00BE5C14">
            <w:pPr>
              <w:spacing w:after="0" w:line="240" w:lineRule="auto"/>
              <w:rPr>
                <w:rFonts w:eastAsia="Times New Roman"/>
                <w:bCs/>
                <w:iCs/>
                <w:lang w:val="en-GB"/>
              </w:rPr>
            </w:pPr>
            <w:r w:rsidRPr="00E92B5C">
              <w:rPr>
                <w:rFonts w:eastAsia="Times New Roman"/>
                <w:lang w:val="en-GB"/>
              </w:rPr>
              <w:t>3</w:t>
            </w:r>
          </w:p>
        </w:tc>
      </w:tr>
      <w:tr w:rsidR="00777B49" w:rsidRPr="00E92B5C" w14:paraId="43AAD02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0C4137" w14:textId="5E2430AA" w:rsidR="00777B49" w:rsidRPr="00E92B5C" w:rsidRDefault="00777B49" w:rsidP="00777B49">
            <w:pPr>
              <w:pStyle w:val="Nosaukumi"/>
              <w:spacing w:after="0" w:line="240" w:lineRule="auto"/>
              <w:rPr>
                <w:color w:val="000000"/>
                <w:lang w:val="en-GB"/>
              </w:rPr>
            </w:pPr>
            <w:r w:rsidRPr="00E92B5C">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D2EB38C" w14:textId="259CA3F2" w:rsidR="00777B49" w:rsidRPr="00E92B5C" w:rsidRDefault="00777B49" w:rsidP="00777B49">
            <w:pPr>
              <w:spacing w:after="0" w:line="240" w:lineRule="auto"/>
              <w:rPr>
                <w:rFonts w:eastAsia="Times New Roman"/>
                <w:lang w:val="en-GB"/>
              </w:rPr>
            </w:pPr>
            <w:r w:rsidRPr="00E92B5C">
              <w:rPr>
                <w:rFonts w:eastAsia="Times New Roman"/>
              </w:rPr>
              <w:t xml:space="preserve">16 </w:t>
            </w:r>
          </w:p>
        </w:tc>
      </w:tr>
      <w:tr w:rsidR="00777B49" w:rsidRPr="00E92B5C" w14:paraId="20C81EDF"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00879E" w14:textId="1A5E14B4" w:rsidR="00777B49" w:rsidRPr="00E92B5C" w:rsidRDefault="00777B49" w:rsidP="00777B49">
            <w:pPr>
              <w:pStyle w:val="Nosaukumi2"/>
              <w:spacing w:after="0" w:line="240" w:lineRule="auto"/>
              <w:rPr>
                <w:color w:val="000000"/>
                <w:lang w:val="en-GB"/>
              </w:rPr>
            </w:pPr>
            <w:r w:rsidRPr="00E92B5C">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E5F8042" w14:textId="0DC23763" w:rsidR="00777B49" w:rsidRPr="00E92B5C" w:rsidRDefault="00777B49" w:rsidP="00777B49">
            <w:pPr>
              <w:spacing w:after="0" w:line="240" w:lineRule="auto"/>
              <w:rPr>
                <w:rFonts w:eastAsia="Times New Roman"/>
                <w:lang w:val="en-GB"/>
              </w:rPr>
            </w:pPr>
            <w:r w:rsidRPr="00E92B5C">
              <w:rPr>
                <w:rFonts w:eastAsia="Times New Roman"/>
              </w:rPr>
              <w:t>8</w:t>
            </w:r>
          </w:p>
        </w:tc>
      </w:tr>
      <w:tr w:rsidR="00777B49" w:rsidRPr="00E92B5C" w14:paraId="578754F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552203" w14:textId="74C65805" w:rsidR="00777B49" w:rsidRPr="00E92B5C" w:rsidRDefault="00777B49" w:rsidP="00777B49">
            <w:pPr>
              <w:pStyle w:val="Nosaukumi2"/>
              <w:spacing w:after="0" w:line="240" w:lineRule="auto"/>
              <w:rPr>
                <w:color w:val="000000"/>
                <w:lang w:val="en-GB"/>
              </w:rPr>
            </w:pPr>
            <w:r w:rsidRPr="00E92B5C">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5068E21" w14:textId="43225982" w:rsidR="00777B49" w:rsidRPr="00E92B5C" w:rsidRDefault="00777B49" w:rsidP="00777B49">
            <w:pPr>
              <w:spacing w:after="0" w:line="240" w:lineRule="auto"/>
              <w:rPr>
                <w:rFonts w:eastAsia="Times New Roman"/>
                <w:bCs/>
                <w:iCs/>
                <w:lang w:val="en-GB"/>
              </w:rPr>
            </w:pPr>
            <w:r w:rsidRPr="00E92B5C">
              <w:rPr>
                <w:rFonts w:eastAsia="Times New Roman"/>
              </w:rPr>
              <w:t>8</w:t>
            </w:r>
          </w:p>
        </w:tc>
      </w:tr>
      <w:tr w:rsidR="00777B49" w:rsidRPr="00E92B5C" w14:paraId="2AB5E1F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D269EE" w14:textId="3D8D889A" w:rsidR="00777B49" w:rsidRPr="00E92B5C" w:rsidRDefault="00777B49" w:rsidP="00777B49">
            <w:pPr>
              <w:pStyle w:val="Nosaukumi2"/>
              <w:spacing w:after="0" w:line="240" w:lineRule="auto"/>
              <w:rPr>
                <w:color w:val="000000"/>
                <w:lang w:val="en-GB"/>
              </w:rPr>
            </w:pPr>
            <w:r w:rsidRPr="00E92B5C">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C36BB23" w14:textId="3AE5622D" w:rsidR="00777B49" w:rsidRPr="00E92B5C" w:rsidRDefault="00777B49" w:rsidP="00777B49">
            <w:pPr>
              <w:spacing w:after="0" w:line="240" w:lineRule="auto"/>
              <w:rPr>
                <w:rFonts w:eastAsia="Times New Roman"/>
                <w:lang w:val="en-GB"/>
              </w:rPr>
            </w:pPr>
            <w:r w:rsidRPr="00E92B5C">
              <w:rPr>
                <w:rFonts w:eastAsia="Times New Roman"/>
              </w:rPr>
              <w:t>-</w:t>
            </w:r>
          </w:p>
        </w:tc>
      </w:tr>
      <w:tr w:rsidR="00777B49" w:rsidRPr="00E92B5C" w14:paraId="4C070B96"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A9A52F" w14:textId="15A8D4CC" w:rsidR="00777B49" w:rsidRPr="00E92B5C" w:rsidRDefault="00777B49" w:rsidP="00777B49">
            <w:pPr>
              <w:pStyle w:val="Nosaukumi2"/>
              <w:spacing w:after="0" w:line="240" w:lineRule="auto"/>
              <w:rPr>
                <w:color w:val="000000"/>
                <w:lang w:val="en-GB"/>
              </w:rPr>
            </w:pPr>
            <w:r w:rsidRPr="00E92B5C">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D32AC40" w14:textId="0EC33249" w:rsidR="00777B49" w:rsidRPr="00E92B5C" w:rsidRDefault="00777B49" w:rsidP="00777B49">
            <w:pPr>
              <w:spacing w:after="0" w:line="240" w:lineRule="auto"/>
              <w:rPr>
                <w:rFonts w:eastAsia="Times New Roman"/>
                <w:bCs/>
                <w:iCs/>
                <w:lang w:val="en-GB"/>
              </w:rPr>
            </w:pPr>
            <w:r w:rsidRPr="00E92B5C">
              <w:rPr>
                <w:rFonts w:eastAsia="Times New Roman"/>
              </w:rPr>
              <w:t>-</w:t>
            </w:r>
          </w:p>
        </w:tc>
      </w:tr>
      <w:tr w:rsidR="00777B49" w:rsidRPr="00E92B5C" w14:paraId="545F2B5B"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54488B" w14:textId="3B732B67" w:rsidR="00777B49" w:rsidRPr="00E92B5C" w:rsidRDefault="00777B49" w:rsidP="00777B49">
            <w:pPr>
              <w:pStyle w:val="Nosaukumi2"/>
              <w:spacing w:after="0" w:line="240" w:lineRule="auto"/>
              <w:rPr>
                <w:color w:val="000000"/>
                <w:lang w:val="en-GB"/>
              </w:rPr>
            </w:pPr>
            <w:r w:rsidRPr="00E92B5C">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D6FC82C" w14:textId="77CB2E6D" w:rsidR="00777B49" w:rsidRPr="00E92B5C" w:rsidRDefault="00777B49" w:rsidP="00777B49">
            <w:pPr>
              <w:spacing w:after="0" w:line="240" w:lineRule="auto"/>
              <w:rPr>
                <w:rFonts w:eastAsia="Times New Roman"/>
                <w:lang w:val="en-GB"/>
              </w:rPr>
            </w:pPr>
            <w:r w:rsidRPr="00E92B5C">
              <w:rPr>
                <w:rFonts w:eastAsia="Times New Roman"/>
              </w:rPr>
              <w:t>64</w:t>
            </w:r>
          </w:p>
        </w:tc>
      </w:tr>
      <w:tr w:rsidR="00777B49" w:rsidRPr="00E92B5C" w14:paraId="7A5A64F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0F270F" w14:textId="77777777" w:rsidR="00777B49" w:rsidRPr="00E92B5C" w:rsidRDefault="00777B49" w:rsidP="00777B49">
            <w:pPr>
              <w:spacing w:after="0" w:line="240" w:lineRule="auto"/>
              <w:rPr>
                <w:color w:val="000000"/>
                <w:lang w:val="en-GB"/>
              </w:rPr>
            </w:pPr>
          </w:p>
        </w:tc>
      </w:tr>
      <w:tr w:rsidR="00BE5C14" w:rsidRPr="00E92B5C" w14:paraId="4041257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8DFE42A" w14:textId="328E926E" w:rsidR="00BE5C14" w:rsidRPr="00E92B5C" w:rsidRDefault="00BE5C14" w:rsidP="00BE5C14">
            <w:pPr>
              <w:pStyle w:val="Nosaukumi"/>
              <w:spacing w:after="0" w:line="240" w:lineRule="auto"/>
              <w:rPr>
                <w:color w:val="000000"/>
                <w:lang w:val="en-GB"/>
              </w:rPr>
            </w:pPr>
            <w:r w:rsidRPr="00E92B5C">
              <w:rPr>
                <w:color w:val="000000"/>
                <w:lang w:val="en-GB"/>
              </w:rPr>
              <w:t>Course author(-s)</w:t>
            </w:r>
          </w:p>
        </w:tc>
      </w:tr>
      <w:tr w:rsidR="00BE5C14" w:rsidRPr="00E92B5C" w14:paraId="6468830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EA1BA1" w14:textId="77777777" w:rsidR="00BE5C14" w:rsidRPr="00E92B5C" w:rsidRDefault="00BE5C14" w:rsidP="00BE5C14">
            <w:pPr>
              <w:spacing w:after="0" w:line="240" w:lineRule="auto"/>
              <w:rPr>
                <w:bCs/>
                <w:iCs/>
              </w:rPr>
            </w:pPr>
            <w:r w:rsidRPr="00E92B5C">
              <w:rPr>
                <w:bCs/>
                <w:iCs/>
              </w:rPr>
              <w:t>Dr.math., Professor Felikss Sadirbajevs (</w:t>
            </w:r>
            <w:r w:rsidRPr="00E92B5C">
              <w:t>DU</w:t>
            </w:r>
            <w:r w:rsidRPr="00E92B5C">
              <w:rPr>
                <w:bCs/>
                <w:iCs/>
              </w:rPr>
              <w:t>)</w:t>
            </w:r>
            <w:r w:rsidRPr="00E92B5C">
              <w:t xml:space="preserve"> </w:t>
            </w:r>
          </w:p>
          <w:p w14:paraId="1A3E55A6" w14:textId="4332CA14" w:rsidR="00BE5C14" w:rsidRPr="00E92B5C" w:rsidRDefault="00BE5C14" w:rsidP="00BE5C14">
            <w:pPr>
              <w:spacing w:after="0" w:line="240" w:lineRule="auto"/>
              <w:rPr>
                <w:bCs/>
                <w:iCs/>
              </w:rPr>
            </w:pPr>
            <w:r w:rsidRPr="00E92B5C">
              <w:rPr>
                <w:bCs/>
                <w:iCs/>
              </w:rPr>
              <w:t>Dr.math., Associated Professor  Ināra Jermačenko (</w:t>
            </w:r>
            <w:r w:rsidRPr="00E92B5C">
              <w:t>DU</w:t>
            </w:r>
            <w:r w:rsidRPr="00E92B5C">
              <w:rPr>
                <w:bCs/>
                <w:iCs/>
              </w:rPr>
              <w:t>)</w:t>
            </w:r>
          </w:p>
        </w:tc>
      </w:tr>
      <w:tr w:rsidR="00A0510E" w:rsidRPr="00E92B5C" w14:paraId="2B8A7D2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7715C2" w14:textId="54ABEC44" w:rsidR="00A0510E" w:rsidRPr="00E92B5C" w:rsidRDefault="00BE5C14" w:rsidP="001626E7">
            <w:pPr>
              <w:pStyle w:val="Nosaukumi"/>
              <w:spacing w:after="0" w:line="240" w:lineRule="auto"/>
              <w:rPr>
                <w:color w:val="000000"/>
                <w:lang w:val="en-GB"/>
              </w:rPr>
            </w:pPr>
            <w:r w:rsidRPr="00E92B5C">
              <w:rPr>
                <w:color w:val="000000"/>
                <w:lang w:val="en-GB"/>
              </w:rPr>
              <w:t>Course docent(-s)</w:t>
            </w:r>
          </w:p>
        </w:tc>
      </w:tr>
      <w:tr w:rsidR="00A0510E" w:rsidRPr="00E92B5C" w14:paraId="48F7F61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EF4A07" w14:textId="7B76061A" w:rsidR="00A0510E" w:rsidRPr="00E92B5C" w:rsidRDefault="00997754" w:rsidP="001626E7">
            <w:pPr>
              <w:spacing w:after="0" w:line="240" w:lineRule="auto"/>
              <w:rPr>
                <w:bCs/>
                <w:iCs/>
                <w:lang w:val="en-GB"/>
              </w:rPr>
            </w:pPr>
            <w:proofErr w:type="spellStart"/>
            <w:r w:rsidRPr="00E92B5C">
              <w:rPr>
                <w:bCs/>
                <w:iCs/>
                <w:lang w:val="en-GB"/>
              </w:rPr>
              <w:t>Dr.math</w:t>
            </w:r>
            <w:proofErr w:type="spellEnd"/>
            <w:r w:rsidRPr="00E92B5C">
              <w:rPr>
                <w:bCs/>
                <w:iCs/>
                <w:lang w:val="en-GB"/>
              </w:rPr>
              <w:t xml:space="preserve">., </w:t>
            </w:r>
            <w:r w:rsidR="00BE5C14" w:rsidRPr="00E92B5C">
              <w:rPr>
                <w:bCs/>
                <w:iCs/>
                <w:lang w:val="en-GB"/>
              </w:rPr>
              <w:t xml:space="preserve">Associated Professor  </w:t>
            </w:r>
            <w:proofErr w:type="spellStart"/>
            <w:r w:rsidRPr="00E92B5C">
              <w:rPr>
                <w:bCs/>
                <w:iCs/>
                <w:lang w:val="en-GB"/>
              </w:rPr>
              <w:t>Armands</w:t>
            </w:r>
            <w:proofErr w:type="spellEnd"/>
            <w:r w:rsidRPr="00E92B5C">
              <w:rPr>
                <w:bCs/>
                <w:iCs/>
                <w:lang w:val="en-GB"/>
              </w:rPr>
              <w:t xml:space="preserve"> </w:t>
            </w:r>
            <w:proofErr w:type="spellStart"/>
            <w:r w:rsidRPr="00E92B5C">
              <w:rPr>
                <w:bCs/>
                <w:iCs/>
                <w:lang w:val="en-GB"/>
              </w:rPr>
              <w:t>Gricāns</w:t>
            </w:r>
            <w:proofErr w:type="spellEnd"/>
            <w:r w:rsidRPr="00E92B5C">
              <w:rPr>
                <w:bCs/>
                <w:iCs/>
                <w:lang w:val="en-GB"/>
              </w:rPr>
              <w:t xml:space="preserve"> (DU)</w:t>
            </w:r>
            <w:r w:rsidRPr="00E92B5C">
              <w:rPr>
                <w:bCs/>
                <w:iCs/>
                <w:lang w:val="en-GB"/>
              </w:rPr>
              <w:br/>
            </w:r>
            <w:proofErr w:type="spellStart"/>
            <w:r w:rsidR="00A0510E" w:rsidRPr="00E92B5C">
              <w:rPr>
                <w:bCs/>
                <w:iCs/>
                <w:lang w:val="en-GB"/>
              </w:rPr>
              <w:t>Dr.math</w:t>
            </w:r>
            <w:proofErr w:type="spellEnd"/>
            <w:r w:rsidR="00A0510E" w:rsidRPr="00E92B5C">
              <w:rPr>
                <w:bCs/>
                <w:iCs/>
                <w:lang w:val="en-GB"/>
              </w:rPr>
              <w:t xml:space="preserve">., </w:t>
            </w:r>
            <w:r w:rsidR="00BE5C14" w:rsidRPr="00E92B5C">
              <w:rPr>
                <w:bCs/>
                <w:iCs/>
                <w:lang w:val="en-GB"/>
              </w:rPr>
              <w:t xml:space="preserve">Professor </w:t>
            </w:r>
            <w:proofErr w:type="spellStart"/>
            <w:r w:rsidR="00A0510E" w:rsidRPr="00E92B5C">
              <w:rPr>
                <w:bCs/>
                <w:iCs/>
                <w:lang w:val="en-GB"/>
              </w:rPr>
              <w:t>Felikss</w:t>
            </w:r>
            <w:proofErr w:type="spellEnd"/>
            <w:r w:rsidR="00A0510E" w:rsidRPr="00E92B5C">
              <w:rPr>
                <w:bCs/>
                <w:iCs/>
                <w:lang w:val="en-GB"/>
              </w:rPr>
              <w:t xml:space="preserve"> </w:t>
            </w:r>
            <w:proofErr w:type="spellStart"/>
            <w:r w:rsidR="00A0510E" w:rsidRPr="00E92B5C">
              <w:rPr>
                <w:bCs/>
                <w:iCs/>
                <w:lang w:val="en-GB"/>
              </w:rPr>
              <w:t>Sadirbajevs</w:t>
            </w:r>
            <w:proofErr w:type="spellEnd"/>
            <w:r w:rsidR="00A0510E" w:rsidRPr="00E92B5C">
              <w:rPr>
                <w:bCs/>
                <w:iCs/>
                <w:lang w:val="en-GB"/>
              </w:rPr>
              <w:t xml:space="preserve"> (</w:t>
            </w:r>
            <w:r w:rsidR="00A0510E" w:rsidRPr="00E92B5C">
              <w:rPr>
                <w:lang w:val="en-GB"/>
              </w:rPr>
              <w:t>DU</w:t>
            </w:r>
            <w:r w:rsidR="00A0510E" w:rsidRPr="00E92B5C">
              <w:rPr>
                <w:bCs/>
                <w:iCs/>
                <w:lang w:val="en-GB"/>
              </w:rPr>
              <w:t>)</w:t>
            </w:r>
            <w:r w:rsidR="00A0510E" w:rsidRPr="00E92B5C">
              <w:rPr>
                <w:lang w:val="en-GB"/>
              </w:rPr>
              <w:t xml:space="preserve"> </w:t>
            </w:r>
          </w:p>
        </w:tc>
      </w:tr>
      <w:tr w:rsidR="00A0510E" w:rsidRPr="00E92B5C" w14:paraId="3E3A6CF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A89A75" w14:textId="697AC9AC" w:rsidR="00A0510E" w:rsidRPr="00E92B5C" w:rsidRDefault="00BE5C14" w:rsidP="001626E7">
            <w:pPr>
              <w:pStyle w:val="Nosaukumi"/>
              <w:spacing w:after="0" w:line="240" w:lineRule="auto"/>
              <w:rPr>
                <w:color w:val="000000"/>
                <w:lang w:val="en-GB"/>
              </w:rPr>
            </w:pPr>
            <w:r w:rsidRPr="00E92B5C">
              <w:rPr>
                <w:color w:val="000000"/>
                <w:lang w:val="en-GB"/>
              </w:rPr>
              <w:t>Prior knowledge</w:t>
            </w:r>
          </w:p>
        </w:tc>
      </w:tr>
      <w:tr w:rsidR="00A0510E" w:rsidRPr="00E92B5C" w14:paraId="200BD3F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743B17" w14:textId="77777777" w:rsidR="00A0510E" w:rsidRPr="00E92B5C" w:rsidRDefault="00E43F4C" w:rsidP="00E43F4C">
            <w:pPr>
              <w:spacing w:after="0" w:line="240" w:lineRule="auto"/>
              <w:rPr>
                <w:bCs/>
                <w:iCs/>
                <w:lang w:val="en-GB"/>
              </w:rPr>
            </w:pPr>
            <w:r w:rsidRPr="00E92B5C">
              <w:rPr>
                <w:bCs/>
                <w:iCs/>
                <w:lang w:val="en-GB"/>
              </w:rPr>
              <w:t>   MateD012,   MateD014,   MateD015</w:t>
            </w:r>
          </w:p>
        </w:tc>
      </w:tr>
      <w:tr w:rsidR="00A0510E" w:rsidRPr="00E92B5C" w14:paraId="61975AF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D0B409" w14:textId="28734788" w:rsidR="00A0510E" w:rsidRPr="00E92B5C" w:rsidRDefault="00BE5C14" w:rsidP="001626E7">
            <w:pPr>
              <w:pStyle w:val="Nosaukumi"/>
              <w:spacing w:after="0" w:line="240" w:lineRule="auto"/>
              <w:rPr>
                <w:color w:val="000000"/>
                <w:lang w:val="en-GB"/>
              </w:rPr>
            </w:pPr>
            <w:r w:rsidRPr="00E92B5C">
              <w:rPr>
                <w:color w:val="000000"/>
                <w:lang w:val="en-GB"/>
              </w:rPr>
              <w:t>Annotation of the study course</w:t>
            </w:r>
          </w:p>
        </w:tc>
      </w:tr>
      <w:tr w:rsidR="00A0510E" w:rsidRPr="00E92B5C" w14:paraId="7FF3CA2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884F4B" w14:textId="77777777" w:rsidR="00BE5C14" w:rsidRPr="00E92B5C" w:rsidRDefault="00BE5C14" w:rsidP="00BE5C14">
            <w:pPr>
              <w:spacing w:after="0" w:line="240" w:lineRule="auto"/>
              <w:jc w:val="both"/>
              <w:rPr>
                <w:lang w:val="en-GB"/>
              </w:rPr>
            </w:pPr>
            <w:r w:rsidRPr="00E92B5C">
              <w:rPr>
                <w:lang w:val="en-GB"/>
              </w:rPr>
              <w:t>The aim of the course is to provide knowledge of classical mathematical models. Particular attention will be paid to models involving non-linear oscillations.</w:t>
            </w:r>
          </w:p>
          <w:p w14:paraId="7256E8E1" w14:textId="77777777" w:rsidR="00BE5C14" w:rsidRPr="00E92B5C" w:rsidRDefault="00BE5C14" w:rsidP="00BE5C14">
            <w:pPr>
              <w:spacing w:after="0" w:line="240" w:lineRule="auto"/>
              <w:jc w:val="both"/>
              <w:rPr>
                <w:lang w:val="en-GB"/>
              </w:rPr>
            </w:pPr>
          </w:p>
          <w:p w14:paraId="0B30EAAA" w14:textId="20CCF472" w:rsidR="00BE5C14" w:rsidRPr="00E92B5C" w:rsidRDefault="00BE5C14" w:rsidP="00BE5C14">
            <w:pPr>
              <w:spacing w:after="0" w:line="240" w:lineRule="auto"/>
              <w:jc w:val="both"/>
              <w:rPr>
                <w:lang w:val="en-GB"/>
              </w:rPr>
            </w:pPr>
            <w:r w:rsidRPr="00E92B5C">
              <w:rPr>
                <w:lang w:val="en-GB"/>
              </w:rPr>
              <w:t>Course tasks:</w:t>
            </w:r>
          </w:p>
          <w:p w14:paraId="6EA73706" w14:textId="50E8131F" w:rsidR="00BE5C14" w:rsidRPr="00E92B5C" w:rsidRDefault="00BE5C14" w:rsidP="00BE5C14">
            <w:pPr>
              <w:spacing w:after="0" w:line="240" w:lineRule="auto"/>
              <w:jc w:val="both"/>
              <w:rPr>
                <w:lang w:val="en-GB"/>
              </w:rPr>
            </w:pPr>
            <w:r w:rsidRPr="00E92B5C">
              <w:rPr>
                <w:lang w:val="en-GB"/>
              </w:rPr>
              <w:t>- to acquire knowledge of models of second-order mechanics;</w:t>
            </w:r>
          </w:p>
          <w:p w14:paraId="1FF6D505" w14:textId="77777777" w:rsidR="00BE5C14" w:rsidRPr="00E92B5C" w:rsidRDefault="00BE5C14" w:rsidP="00BE5C14">
            <w:pPr>
              <w:spacing w:after="0" w:line="240" w:lineRule="auto"/>
              <w:jc w:val="both"/>
              <w:rPr>
                <w:lang w:val="en-GB"/>
              </w:rPr>
            </w:pPr>
            <w:r w:rsidRPr="00E92B5C">
              <w:rPr>
                <w:lang w:val="en-GB"/>
              </w:rPr>
              <w:t>- to acquire knowledge of Hamiltonian systems;</w:t>
            </w:r>
          </w:p>
          <w:p w14:paraId="13FD8569" w14:textId="5B56F3C3" w:rsidR="00A0510E" w:rsidRPr="00E92B5C" w:rsidRDefault="00BE5C14" w:rsidP="00BE5C14">
            <w:pPr>
              <w:spacing w:after="0" w:line="240" w:lineRule="auto"/>
              <w:jc w:val="both"/>
              <w:rPr>
                <w:lang w:val="en-GB"/>
              </w:rPr>
            </w:pPr>
            <w:r w:rsidRPr="00E92B5C">
              <w:rPr>
                <w:lang w:val="en-GB"/>
              </w:rPr>
              <w:t>- to acquire knowledge of biological models of populations, and types of biological populations.</w:t>
            </w:r>
          </w:p>
        </w:tc>
      </w:tr>
      <w:tr w:rsidR="00A0510E" w:rsidRPr="00E92B5C" w14:paraId="47FBB4E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9E7502" w14:textId="3DBD9421" w:rsidR="00A0510E" w:rsidRPr="00E92B5C" w:rsidRDefault="00A0510E" w:rsidP="001626E7">
            <w:pPr>
              <w:pStyle w:val="Nosaukumi"/>
              <w:spacing w:after="0" w:line="240" w:lineRule="auto"/>
              <w:rPr>
                <w:color w:val="000000"/>
                <w:lang w:val="en-GB"/>
              </w:rPr>
            </w:pPr>
            <w:r w:rsidRPr="00E92B5C">
              <w:rPr>
                <w:lang w:val="en-GB"/>
              </w:rPr>
              <w:br w:type="page"/>
            </w:r>
            <w:r w:rsidR="00BE5C14" w:rsidRPr="00E92B5C">
              <w:rPr>
                <w:lang w:val="en-GB"/>
              </w:rPr>
              <w:t>Calendar plan of the study course</w:t>
            </w:r>
          </w:p>
        </w:tc>
      </w:tr>
      <w:tr w:rsidR="00A0510E" w:rsidRPr="00E92B5C" w14:paraId="34B1C8C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D6FE70" w14:textId="570C9F3B" w:rsidR="00BE5C14" w:rsidRPr="00E92B5C" w:rsidRDefault="00BE5C14" w:rsidP="00BE5C14">
            <w:pPr>
              <w:tabs>
                <w:tab w:val="left" w:pos="360"/>
              </w:tabs>
              <w:spacing w:after="0" w:line="240" w:lineRule="auto"/>
              <w:jc w:val="both"/>
              <w:rPr>
                <w:lang w:val="en-GB"/>
              </w:rPr>
            </w:pPr>
            <w:r w:rsidRPr="00E92B5C">
              <w:rPr>
                <w:lang w:val="en-GB"/>
              </w:rPr>
              <w:t xml:space="preserve">Course structure: lectures (L) - </w:t>
            </w:r>
            <w:r w:rsidR="00777B49" w:rsidRPr="00E92B5C">
              <w:rPr>
                <w:lang w:val="en-GB"/>
              </w:rPr>
              <w:t>8</w:t>
            </w:r>
            <w:r w:rsidRPr="00E92B5C">
              <w:rPr>
                <w:lang w:val="en-GB"/>
              </w:rPr>
              <w:t xml:space="preserve"> hrs, seminars (S) - </w:t>
            </w:r>
            <w:r w:rsidR="00777B49" w:rsidRPr="00E92B5C">
              <w:rPr>
                <w:lang w:val="en-GB"/>
              </w:rPr>
              <w:t>8</w:t>
            </w:r>
            <w:r w:rsidRPr="00E92B5C">
              <w:rPr>
                <w:lang w:val="en-GB"/>
              </w:rPr>
              <w:t xml:space="preserve"> hrs, students' independent work (Pd) - </w:t>
            </w:r>
            <w:r w:rsidR="00777B49" w:rsidRPr="00E92B5C">
              <w:rPr>
                <w:lang w:val="en-GB"/>
              </w:rPr>
              <w:t>64</w:t>
            </w:r>
            <w:r w:rsidRPr="00E92B5C">
              <w:rPr>
                <w:lang w:val="en-GB"/>
              </w:rPr>
              <w:t xml:space="preserve"> hrs.</w:t>
            </w:r>
          </w:p>
          <w:p w14:paraId="2C45CB43" w14:textId="77777777" w:rsidR="00A0510E" w:rsidRPr="00E92B5C" w:rsidRDefault="00A0510E" w:rsidP="001626E7">
            <w:pPr>
              <w:tabs>
                <w:tab w:val="left" w:pos="360"/>
              </w:tabs>
              <w:spacing w:after="0" w:line="240" w:lineRule="auto"/>
              <w:jc w:val="both"/>
              <w:rPr>
                <w:lang w:val="en-GB"/>
              </w:rPr>
            </w:pPr>
          </w:p>
          <w:p w14:paraId="23ECF9E6" w14:textId="1C23BDA8" w:rsidR="00BE5C14" w:rsidRPr="00E92B5C" w:rsidRDefault="00BE5C14" w:rsidP="00BE5C14">
            <w:pPr>
              <w:tabs>
                <w:tab w:val="left" w:pos="360"/>
              </w:tabs>
              <w:spacing w:after="0" w:line="240" w:lineRule="auto"/>
              <w:contextualSpacing/>
              <w:rPr>
                <w:bCs/>
                <w:iCs/>
                <w:lang w:val="en-GB"/>
              </w:rPr>
            </w:pPr>
            <w:r w:rsidRPr="00E92B5C">
              <w:rPr>
                <w:bCs/>
                <w:iCs/>
                <w:lang w:val="en-GB"/>
              </w:rPr>
              <w:t>1. Second-order mechanics models. Harmonic oscillations. Oscillations with brake force. Oscillations due to periodic forces. (</w:t>
            </w:r>
            <w:r w:rsidR="00777B49" w:rsidRPr="00E92B5C">
              <w:rPr>
                <w:shd w:val="clear" w:color="auto" w:fill="FFFFFF"/>
              </w:rPr>
              <w:t>L2, Pd8</w:t>
            </w:r>
            <w:r w:rsidRPr="00E92B5C">
              <w:rPr>
                <w:bCs/>
                <w:iCs/>
                <w:lang w:val="en-GB"/>
              </w:rPr>
              <w:t>)</w:t>
            </w:r>
          </w:p>
          <w:p w14:paraId="553BAB92" w14:textId="06BDAA26" w:rsidR="00BE5C14" w:rsidRPr="00E92B5C" w:rsidRDefault="00BE5C14" w:rsidP="00BE5C14">
            <w:pPr>
              <w:tabs>
                <w:tab w:val="left" w:pos="360"/>
              </w:tabs>
              <w:spacing w:after="0" w:line="240" w:lineRule="auto"/>
              <w:contextualSpacing/>
              <w:rPr>
                <w:bCs/>
                <w:iCs/>
                <w:lang w:val="en-GB"/>
              </w:rPr>
            </w:pPr>
            <w:r w:rsidRPr="00E92B5C">
              <w:rPr>
                <w:bCs/>
                <w:iCs/>
                <w:lang w:val="en-GB"/>
              </w:rPr>
              <w:t>2. Duffing equation. Non-linear oscillations. (</w:t>
            </w:r>
            <w:r w:rsidR="00777B49" w:rsidRPr="00E92B5C">
              <w:rPr>
                <w:shd w:val="clear" w:color="auto" w:fill="FFFFFF"/>
              </w:rPr>
              <w:t>L2, Pd8</w:t>
            </w:r>
            <w:r w:rsidRPr="00E92B5C">
              <w:rPr>
                <w:bCs/>
                <w:iCs/>
                <w:lang w:val="en-GB"/>
              </w:rPr>
              <w:t>)</w:t>
            </w:r>
          </w:p>
          <w:p w14:paraId="6D31D0A9" w14:textId="18CD8F62" w:rsidR="00BE5C14" w:rsidRPr="00E92B5C" w:rsidRDefault="00BE5C14" w:rsidP="00BE5C14">
            <w:pPr>
              <w:tabs>
                <w:tab w:val="left" w:pos="360"/>
              </w:tabs>
              <w:spacing w:after="0" w:line="240" w:lineRule="auto"/>
              <w:contextualSpacing/>
              <w:rPr>
                <w:bCs/>
                <w:iCs/>
                <w:lang w:val="en-GB"/>
              </w:rPr>
            </w:pPr>
            <w:r w:rsidRPr="00E92B5C">
              <w:rPr>
                <w:bCs/>
                <w:iCs/>
                <w:lang w:val="en-GB"/>
              </w:rPr>
              <w:t>3. Van-der-Pol equation. Non-linear oscillations in radio engineering. Limit cycle. (</w:t>
            </w:r>
            <w:r w:rsidR="00777B49" w:rsidRPr="00E92B5C">
              <w:rPr>
                <w:shd w:val="clear" w:color="auto" w:fill="FFFFFF"/>
              </w:rPr>
              <w:t>S2, Pd8</w:t>
            </w:r>
            <w:r w:rsidRPr="00E92B5C">
              <w:rPr>
                <w:bCs/>
                <w:iCs/>
                <w:lang w:val="en-GB"/>
              </w:rPr>
              <w:t>)</w:t>
            </w:r>
          </w:p>
          <w:p w14:paraId="2B1ECE52" w14:textId="3F663AB1" w:rsidR="00BE5C14" w:rsidRPr="00E92B5C" w:rsidRDefault="00BE5C14" w:rsidP="00BE5C14">
            <w:pPr>
              <w:tabs>
                <w:tab w:val="left" w:pos="360"/>
              </w:tabs>
              <w:spacing w:after="0" w:line="240" w:lineRule="auto"/>
              <w:contextualSpacing/>
              <w:rPr>
                <w:bCs/>
                <w:iCs/>
                <w:lang w:val="en-GB"/>
              </w:rPr>
            </w:pPr>
            <w:r w:rsidRPr="00E92B5C">
              <w:rPr>
                <w:bCs/>
                <w:iCs/>
                <w:lang w:val="en-GB"/>
              </w:rPr>
              <w:t>4. Levene's equation. Energy conservation and dissipation. Periodic rings and limit cycles. (</w:t>
            </w:r>
            <w:r w:rsidR="00777B49" w:rsidRPr="00E92B5C">
              <w:rPr>
                <w:shd w:val="clear" w:color="auto" w:fill="FFFFFF"/>
              </w:rPr>
              <w:t>L2, Pd8</w:t>
            </w:r>
            <w:r w:rsidRPr="00E92B5C">
              <w:rPr>
                <w:bCs/>
                <w:iCs/>
                <w:lang w:val="en-GB"/>
              </w:rPr>
              <w:t>)</w:t>
            </w:r>
          </w:p>
          <w:p w14:paraId="57DDDB0E" w14:textId="1757A41D" w:rsidR="00BE5C14" w:rsidRPr="00E92B5C" w:rsidRDefault="00BE5C14" w:rsidP="00BE5C14">
            <w:pPr>
              <w:tabs>
                <w:tab w:val="left" w:pos="360"/>
              </w:tabs>
              <w:spacing w:after="0" w:line="240" w:lineRule="auto"/>
              <w:contextualSpacing/>
              <w:rPr>
                <w:bCs/>
                <w:iCs/>
                <w:lang w:val="en-GB"/>
              </w:rPr>
            </w:pPr>
            <w:r w:rsidRPr="00E92B5C">
              <w:rPr>
                <w:bCs/>
                <w:iCs/>
                <w:lang w:val="en-GB"/>
              </w:rPr>
              <w:t>5. Hamiltonian systems. (</w:t>
            </w:r>
            <w:r w:rsidR="00777B49" w:rsidRPr="00E92B5C">
              <w:rPr>
                <w:shd w:val="clear" w:color="auto" w:fill="FFFFFF"/>
              </w:rPr>
              <w:t>L2, Pd8</w:t>
            </w:r>
            <w:r w:rsidRPr="00E92B5C">
              <w:rPr>
                <w:bCs/>
                <w:iCs/>
                <w:lang w:val="en-GB"/>
              </w:rPr>
              <w:t>)</w:t>
            </w:r>
          </w:p>
          <w:p w14:paraId="75299BEC" w14:textId="7510F20D" w:rsidR="00BE5C14" w:rsidRPr="00E92B5C" w:rsidRDefault="00BE5C14" w:rsidP="00BE5C14">
            <w:pPr>
              <w:tabs>
                <w:tab w:val="left" w:pos="360"/>
              </w:tabs>
              <w:spacing w:after="0" w:line="240" w:lineRule="auto"/>
              <w:contextualSpacing/>
              <w:rPr>
                <w:bCs/>
                <w:iCs/>
                <w:lang w:val="en-GB"/>
              </w:rPr>
            </w:pPr>
            <w:r w:rsidRPr="00E92B5C">
              <w:rPr>
                <w:bCs/>
                <w:iCs/>
                <w:lang w:val="en-GB"/>
              </w:rPr>
              <w:t>6. Examples of non-linear oscillators (after [R.E. Mickens]). (</w:t>
            </w:r>
            <w:r w:rsidR="00777B49" w:rsidRPr="00E92B5C">
              <w:rPr>
                <w:shd w:val="clear" w:color="auto" w:fill="FFFFFF"/>
              </w:rPr>
              <w:t>S2, Pd8</w:t>
            </w:r>
            <w:r w:rsidRPr="00E92B5C">
              <w:rPr>
                <w:bCs/>
                <w:iCs/>
                <w:lang w:val="en-GB"/>
              </w:rPr>
              <w:t>)</w:t>
            </w:r>
          </w:p>
          <w:p w14:paraId="584FA5E4" w14:textId="23EF03FA" w:rsidR="00BE5C14" w:rsidRPr="00E92B5C" w:rsidRDefault="00BE5C14" w:rsidP="00BE5C14">
            <w:pPr>
              <w:tabs>
                <w:tab w:val="left" w:pos="360"/>
              </w:tabs>
              <w:spacing w:after="0" w:line="240" w:lineRule="auto"/>
              <w:contextualSpacing/>
              <w:rPr>
                <w:bCs/>
                <w:iCs/>
                <w:lang w:val="en-GB"/>
              </w:rPr>
            </w:pPr>
            <w:r w:rsidRPr="00E92B5C">
              <w:rPr>
                <w:bCs/>
                <w:iCs/>
                <w:lang w:val="en-GB"/>
              </w:rPr>
              <w:t>7. Relaxation oscillations. Current-induced oscillations of neurons. (</w:t>
            </w:r>
            <w:r w:rsidR="00777B49" w:rsidRPr="00E92B5C">
              <w:rPr>
                <w:shd w:val="clear" w:color="auto" w:fill="FFFFFF"/>
              </w:rPr>
              <w:t>S2, Pd8</w:t>
            </w:r>
            <w:r w:rsidRPr="00E92B5C">
              <w:rPr>
                <w:bCs/>
                <w:iCs/>
                <w:lang w:val="en-GB"/>
              </w:rPr>
              <w:t>)</w:t>
            </w:r>
          </w:p>
          <w:p w14:paraId="29B58B67" w14:textId="6B3FCA9E" w:rsidR="00A0510E" w:rsidRPr="00E92B5C" w:rsidRDefault="00BE5C14" w:rsidP="00BE5C14">
            <w:pPr>
              <w:tabs>
                <w:tab w:val="left" w:pos="360"/>
              </w:tabs>
              <w:spacing w:after="0" w:line="240" w:lineRule="auto"/>
              <w:contextualSpacing/>
              <w:rPr>
                <w:bCs/>
                <w:iCs/>
                <w:lang w:val="en-GB"/>
              </w:rPr>
            </w:pPr>
            <w:r w:rsidRPr="00E92B5C">
              <w:rPr>
                <w:bCs/>
                <w:iCs/>
                <w:lang w:val="en-GB"/>
              </w:rPr>
              <w:t>8. Population biological models. Symbiosis, competition, predator-prey models. (</w:t>
            </w:r>
            <w:r w:rsidR="00777B49" w:rsidRPr="00E92B5C">
              <w:rPr>
                <w:bCs/>
                <w:iCs/>
              </w:rPr>
              <w:t>S2, Pd8</w:t>
            </w:r>
            <w:r w:rsidRPr="00E92B5C">
              <w:rPr>
                <w:bCs/>
                <w:iCs/>
                <w:lang w:val="en-GB"/>
              </w:rPr>
              <w:t>)</w:t>
            </w:r>
          </w:p>
        </w:tc>
      </w:tr>
      <w:tr w:rsidR="00A0510E" w:rsidRPr="00E92B5C" w14:paraId="2D6E67E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707CBF" w14:textId="2A6C4A3E" w:rsidR="00A0510E" w:rsidRPr="00E92B5C" w:rsidRDefault="00BE5C14" w:rsidP="001626E7">
            <w:pPr>
              <w:pStyle w:val="Nosaukumi"/>
              <w:spacing w:after="0" w:line="240" w:lineRule="auto"/>
              <w:rPr>
                <w:color w:val="000000"/>
                <w:lang w:val="en-GB"/>
              </w:rPr>
            </w:pPr>
            <w:r w:rsidRPr="00E92B5C">
              <w:rPr>
                <w:color w:val="000000"/>
                <w:lang w:val="en-GB"/>
              </w:rPr>
              <w:t>Study outcomes</w:t>
            </w:r>
          </w:p>
        </w:tc>
      </w:tr>
      <w:tr w:rsidR="00A0510E" w:rsidRPr="00E92B5C" w14:paraId="5F08271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95E64E" w14:textId="6C7C2486" w:rsidR="00A0510E" w:rsidRPr="00E92B5C" w:rsidRDefault="00BE5C14" w:rsidP="001626E7">
            <w:pPr>
              <w:pStyle w:val="Parasts1"/>
              <w:spacing w:after="0"/>
              <w:ind w:left="357" w:hanging="357"/>
              <w:rPr>
                <w:szCs w:val="24"/>
              </w:rPr>
            </w:pPr>
            <w:r w:rsidRPr="00E92B5C">
              <w:rPr>
                <w:szCs w:val="24"/>
              </w:rPr>
              <w:lastRenderedPageBreak/>
              <w:t>Knowledge</w:t>
            </w:r>
            <w:r w:rsidR="00A0510E" w:rsidRPr="00E92B5C">
              <w:rPr>
                <w:szCs w:val="24"/>
              </w:rPr>
              <w:t>:</w:t>
            </w:r>
          </w:p>
          <w:p w14:paraId="34B13E2A" w14:textId="04877D47" w:rsidR="00A0510E" w:rsidRPr="00E92B5C" w:rsidRDefault="00BE5C1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Is familiar with second-order mechanics models and linear oscillations</w:t>
            </w:r>
            <w:r w:rsidR="004A0BF0" w:rsidRPr="00E92B5C">
              <w:rPr>
                <w:rFonts w:ascii="Times New Roman" w:hAnsi="Times New Roman"/>
                <w:sz w:val="24"/>
                <w:szCs w:val="24"/>
                <w:lang w:val="en-GB"/>
              </w:rPr>
              <w:t>.</w:t>
            </w:r>
          </w:p>
          <w:p w14:paraId="0EAAA69B" w14:textId="6FEC4088" w:rsidR="00A0510E" w:rsidRPr="00E92B5C" w:rsidRDefault="00BE5C1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 xml:space="preserve">Is familiar with non-linear oscillations, the Duffing, </w:t>
            </w:r>
            <w:proofErr w:type="spellStart"/>
            <w:r w:rsidRPr="00E92B5C">
              <w:rPr>
                <w:rFonts w:ascii="Times New Roman" w:hAnsi="Times New Roman"/>
                <w:sz w:val="24"/>
                <w:szCs w:val="24"/>
                <w:lang w:val="en-GB"/>
              </w:rPr>
              <w:t>Lie´nard</w:t>
            </w:r>
            <w:proofErr w:type="spellEnd"/>
            <w:r w:rsidRPr="00E92B5C">
              <w:rPr>
                <w:rFonts w:ascii="Times New Roman" w:hAnsi="Times New Roman"/>
                <w:sz w:val="24"/>
                <w:szCs w:val="24"/>
                <w:lang w:val="en-GB"/>
              </w:rPr>
              <w:t xml:space="preserve"> and Van-der-Pol differential equations</w:t>
            </w:r>
            <w:r w:rsidR="004A0BF0" w:rsidRPr="00E92B5C">
              <w:rPr>
                <w:rFonts w:ascii="Times New Roman" w:hAnsi="Times New Roman"/>
                <w:sz w:val="24"/>
                <w:szCs w:val="24"/>
                <w:lang w:val="en-GB"/>
              </w:rPr>
              <w:t>.</w:t>
            </w:r>
          </w:p>
          <w:p w14:paraId="43C63783" w14:textId="0E71EA5E" w:rsidR="004A0BF0" w:rsidRPr="00E92B5C" w:rsidRDefault="00BE5C1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Knows examples of biological population models</w:t>
            </w:r>
            <w:r w:rsidR="004A0BF0" w:rsidRPr="00E92B5C">
              <w:rPr>
                <w:rFonts w:ascii="Times New Roman" w:hAnsi="Times New Roman"/>
                <w:sz w:val="24"/>
                <w:szCs w:val="24"/>
                <w:lang w:val="en-GB"/>
              </w:rPr>
              <w:t>.</w:t>
            </w:r>
          </w:p>
          <w:p w14:paraId="264C8711" w14:textId="77777777" w:rsidR="004A0BF0" w:rsidRPr="00E92B5C" w:rsidRDefault="004A0BF0" w:rsidP="001626E7">
            <w:pPr>
              <w:pStyle w:val="Parasts1"/>
              <w:spacing w:after="0"/>
              <w:rPr>
                <w:szCs w:val="24"/>
              </w:rPr>
            </w:pPr>
          </w:p>
          <w:p w14:paraId="60E64EEC" w14:textId="60F74D9B" w:rsidR="00A0510E" w:rsidRPr="00E92B5C" w:rsidRDefault="00BE5C14" w:rsidP="001626E7">
            <w:pPr>
              <w:pStyle w:val="Parasts1"/>
              <w:spacing w:after="0"/>
              <w:rPr>
                <w:szCs w:val="24"/>
              </w:rPr>
            </w:pPr>
            <w:r w:rsidRPr="00E92B5C">
              <w:rPr>
                <w:szCs w:val="24"/>
              </w:rPr>
              <w:t>Skills</w:t>
            </w:r>
            <w:r w:rsidR="00A0510E" w:rsidRPr="00E92B5C">
              <w:rPr>
                <w:szCs w:val="24"/>
              </w:rPr>
              <w:t>:</w:t>
            </w:r>
          </w:p>
          <w:p w14:paraId="7E6E92F7" w14:textId="3EA7F584" w:rsidR="00C02384" w:rsidRPr="00E92B5C" w:rsidRDefault="00BE5C14" w:rsidP="00ED580D">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Is able to use second-order linear differential equations to model mechanical systems under the influence of braking forces and/or periodic forces</w:t>
            </w:r>
            <w:r w:rsidR="00C02384" w:rsidRPr="00E92B5C">
              <w:rPr>
                <w:rFonts w:ascii="Times New Roman" w:hAnsi="Times New Roman"/>
                <w:sz w:val="24"/>
                <w:szCs w:val="24"/>
                <w:lang w:val="en-GB"/>
              </w:rPr>
              <w:t xml:space="preserve">. </w:t>
            </w:r>
          </w:p>
          <w:p w14:paraId="730908C3" w14:textId="02B9648E" w:rsidR="00A0510E" w:rsidRPr="00E92B5C" w:rsidRDefault="00BE5C14" w:rsidP="00ED580D">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 xml:space="preserve">Is able to </w:t>
            </w:r>
            <w:proofErr w:type="spellStart"/>
            <w:r w:rsidRPr="00E92B5C">
              <w:rPr>
                <w:rFonts w:ascii="Times New Roman" w:hAnsi="Times New Roman"/>
                <w:sz w:val="24"/>
                <w:szCs w:val="24"/>
                <w:lang w:val="en-GB"/>
              </w:rPr>
              <w:t>analy</w:t>
            </w:r>
            <w:r w:rsidR="001C51E9" w:rsidRPr="00E92B5C">
              <w:rPr>
                <w:rFonts w:ascii="Times New Roman" w:hAnsi="Times New Roman"/>
                <w:sz w:val="24"/>
                <w:szCs w:val="24"/>
                <w:lang w:val="en-GB"/>
              </w:rPr>
              <w:t>z</w:t>
            </w:r>
            <w:r w:rsidRPr="00E92B5C">
              <w:rPr>
                <w:rFonts w:ascii="Times New Roman" w:hAnsi="Times New Roman"/>
                <w:sz w:val="24"/>
                <w:szCs w:val="24"/>
                <w:lang w:val="en-GB"/>
              </w:rPr>
              <w:t>e</w:t>
            </w:r>
            <w:proofErr w:type="spellEnd"/>
            <w:r w:rsidRPr="00E92B5C">
              <w:rPr>
                <w:rFonts w:ascii="Times New Roman" w:hAnsi="Times New Roman"/>
                <w:sz w:val="24"/>
                <w:szCs w:val="24"/>
                <w:lang w:val="en-GB"/>
              </w:rPr>
              <w:t xml:space="preserve"> the differential equations of Duffing, Lienard and Van-der-Pohl. Understands the amplitude-period relationship in non-linear oscillations</w:t>
            </w:r>
            <w:r w:rsidR="00C02384" w:rsidRPr="00E92B5C">
              <w:rPr>
                <w:rFonts w:ascii="Times New Roman" w:hAnsi="Times New Roman"/>
                <w:sz w:val="24"/>
                <w:szCs w:val="24"/>
                <w:lang w:val="en-GB"/>
              </w:rPr>
              <w:t xml:space="preserve">. </w:t>
            </w:r>
          </w:p>
          <w:p w14:paraId="3CA20492" w14:textId="1D534998" w:rsidR="00C02384" w:rsidRPr="00E92B5C" w:rsidRDefault="00BE5C14"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E92B5C">
              <w:rPr>
                <w:rFonts w:ascii="Times New Roman" w:hAnsi="Times New Roman"/>
                <w:sz w:val="24"/>
                <w:szCs w:val="24"/>
                <w:lang w:val="en-GB"/>
              </w:rPr>
              <w:t xml:space="preserve">Is able to </w:t>
            </w:r>
            <w:proofErr w:type="spellStart"/>
            <w:r w:rsidRPr="00E92B5C">
              <w:rPr>
                <w:rFonts w:ascii="Times New Roman" w:hAnsi="Times New Roman"/>
                <w:sz w:val="24"/>
                <w:szCs w:val="24"/>
                <w:lang w:val="en-GB"/>
              </w:rPr>
              <w:t>analy</w:t>
            </w:r>
            <w:r w:rsidR="001C51E9" w:rsidRPr="00E92B5C">
              <w:rPr>
                <w:rFonts w:ascii="Times New Roman" w:hAnsi="Times New Roman"/>
                <w:sz w:val="24"/>
                <w:szCs w:val="24"/>
                <w:lang w:val="en-GB"/>
              </w:rPr>
              <w:t>z</w:t>
            </w:r>
            <w:r w:rsidRPr="00E92B5C">
              <w:rPr>
                <w:rFonts w:ascii="Times New Roman" w:hAnsi="Times New Roman"/>
                <w:sz w:val="24"/>
                <w:szCs w:val="24"/>
                <w:lang w:val="en-GB"/>
              </w:rPr>
              <w:t>e</w:t>
            </w:r>
            <w:proofErr w:type="spellEnd"/>
            <w:r w:rsidRPr="00E92B5C">
              <w:rPr>
                <w:rFonts w:ascii="Times New Roman" w:hAnsi="Times New Roman"/>
                <w:sz w:val="24"/>
                <w:szCs w:val="24"/>
                <w:lang w:val="en-GB"/>
              </w:rPr>
              <w:t xml:space="preserve"> models of biological populations</w:t>
            </w:r>
            <w:r w:rsidR="00C02384" w:rsidRPr="00E92B5C">
              <w:rPr>
                <w:rFonts w:ascii="Times New Roman" w:hAnsi="Times New Roman"/>
                <w:sz w:val="24"/>
                <w:szCs w:val="24"/>
                <w:lang w:val="en-GB"/>
              </w:rPr>
              <w:t>.</w:t>
            </w:r>
          </w:p>
          <w:p w14:paraId="2E9625E3" w14:textId="77777777" w:rsidR="00A0510E" w:rsidRPr="00E92B5C" w:rsidRDefault="00A0510E" w:rsidP="001626E7">
            <w:pPr>
              <w:pStyle w:val="Parasts1"/>
              <w:spacing w:after="0"/>
              <w:ind w:left="397"/>
              <w:rPr>
                <w:szCs w:val="24"/>
              </w:rPr>
            </w:pPr>
          </w:p>
          <w:p w14:paraId="51384EEE" w14:textId="469998B5" w:rsidR="00A0510E" w:rsidRPr="00E92B5C" w:rsidRDefault="00BE5C14" w:rsidP="001626E7">
            <w:pPr>
              <w:pStyle w:val="Parasts1"/>
              <w:spacing w:after="0"/>
              <w:rPr>
                <w:szCs w:val="24"/>
              </w:rPr>
            </w:pPr>
            <w:r w:rsidRPr="00E92B5C">
              <w:rPr>
                <w:szCs w:val="24"/>
              </w:rPr>
              <w:t>C</w:t>
            </w:r>
            <w:r w:rsidR="00A0510E" w:rsidRPr="00E92B5C">
              <w:rPr>
                <w:szCs w:val="24"/>
              </w:rPr>
              <w:t>ompetence:</w:t>
            </w:r>
          </w:p>
          <w:p w14:paraId="7838D5A7" w14:textId="7EF0A5F6" w:rsidR="002D3AF5" w:rsidRPr="00E92B5C" w:rsidRDefault="00BE5C14" w:rsidP="002D3AF5">
            <w:pPr>
              <w:pStyle w:val="Parasts1"/>
              <w:numPr>
                <w:ilvl w:val="0"/>
                <w:numId w:val="5"/>
              </w:numPr>
              <w:spacing w:after="0"/>
              <w:ind w:left="402" w:hanging="402"/>
              <w:jc w:val="left"/>
              <w:rPr>
                <w:szCs w:val="24"/>
              </w:rPr>
            </w:pPr>
            <w:r w:rsidRPr="00E92B5C">
              <w:rPr>
                <w:rFonts w:eastAsia="Times New Roman"/>
                <w:color w:val="000000"/>
                <w:szCs w:val="24"/>
              </w:rPr>
              <w:t>Actively participates in discussions on linear and non-linear oscillations and their mathematical modelling</w:t>
            </w:r>
            <w:r w:rsidR="002D3AF5" w:rsidRPr="00E92B5C">
              <w:rPr>
                <w:rFonts w:eastAsia="Times New Roman"/>
                <w:color w:val="000000"/>
                <w:szCs w:val="24"/>
              </w:rPr>
              <w:t>.</w:t>
            </w:r>
          </w:p>
          <w:p w14:paraId="376955AA" w14:textId="6B5D31AB" w:rsidR="00A0510E" w:rsidRPr="00E92B5C" w:rsidRDefault="00BE5C14" w:rsidP="002D3AF5">
            <w:pPr>
              <w:pStyle w:val="Parasts1"/>
              <w:numPr>
                <w:ilvl w:val="0"/>
                <w:numId w:val="5"/>
              </w:numPr>
              <w:spacing w:after="0"/>
              <w:ind w:left="402" w:hanging="402"/>
              <w:jc w:val="left"/>
              <w:rPr>
                <w:szCs w:val="24"/>
              </w:rPr>
            </w:pPr>
            <w:r w:rsidRPr="00E92B5C">
              <w:rPr>
                <w:rFonts w:eastAsia="Times New Roman"/>
                <w:color w:val="000000"/>
                <w:szCs w:val="24"/>
              </w:rPr>
              <w:t>Independently develops own competence by identifying current trends in mathematical modelling in biology</w:t>
            </w:r>
            <w:r w:rsidR="00895F37" w:rsidRPr="00E92B5C">
              <w:rPr>
                <w:rFonts w:eastAsia="Times New Roman"/>
                <w:color w:val="000000"/>
                <w:szCs w:val="24"/>
              </w:rPr>
              <w:t>.</w:t>
            </w:r>
          </w:p>
        </w:tc>
      </w:tr>
      <w:tr w:rsidR="00A0510E" w:rsidRPr="00E92B5C" w14:paraId="33BF59A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D13A88" w14:textId="1F3B13EE" w:rsidR="00A0510E" w:rsidRPr="00E92B5C" w:rsidRDefault="00BE5C14" w:rsidP="001626E7">
            <w:pPr>
              <w:pStyle w:val="Nosaukumi"/>
              <w:spacing w:after="0" w:line="240" w:lineRule="auto"/>
              <w:rPr>
                <w:color w:val="000000"/>
                <w:lang w:val="en-GB"/>
              </w:rPr>
            </w:pPr>
            <w:r w:rsidRPr="00E92B5C">
              <w:rPr>
                <w:color w:val="000000"/>
                <w:lang w:val="en-GB"/>
              </w:rPr>
              <w:t>Description of the organi</w:t>
            </w:r>
            <w:r w:rsidR="001C51E9" w:rsidRPr="00E92B5C">
              <w:rPr>
                <w:color w:val="000000"/>
                <w:lang w:val="en-GB"/>
              </w:rPr>
              <w:t>z</w:t>
            </w:r>
            <w:r w:rsidRPr="00E92B5C">
              <w:rPr>
                <w:color w:val="000000"/>
                <w:lang w:val="en-GB"/>
              </w:rPr>
              <w:t>ation and tasks of students' independent work</w:t>
            </w:r>
          </w:p>
        </w:tc>
      </w:tr>
      <w:tr w:rsidR="00A0510E" w:rsidRPr="00E92B5C" w14:paraId="34521EC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E06617" w14:textId="2B8F9FFB" w:rsidR="00A0510E" w:rsidRPr="00E92B5C" w:rsidRDefault="00BE5C14" w:rsidP="001626E7">
            <w:pPr>
              <w:pStyle w:val="ListParagraph"/>
              <w:spacing w:after="0" w:line="240" w:lineRule="auto"/>
              <w:ind w:left="0"/>
              <w:jc w:val="both"/>
              <w:rPr>
                <w:rFonts w:ascii="Times New Roman" w:hAnsi="Times New Roman"/>
                <w:sz w:val="24"/>
                <w:szCs w:val="24"/>
                <w:lang w:val="en-GB"/>
              </w:rPr>
            </w:pPr>
            <w:r w:rsidRPr="00E92B5C">
              <w:rPr>
                <w:rFonts w:ascii="Times New Roman" w:eastAsia="Times New Roman" w:hAnsi="Times New Roman"/>
                <w:color w:val="000000"/>
                <w:sz w:val="24"/>
                <w:szCs w:val="24"/>
                <w:lang w:val="en-GB"/>
              </w:rPr>
              <w:t>Students carry out 3 independent works on the following topics</w:t>
            </w:r>
            <w:r w:rsidR="00A0510E" w:rsidRPr="00E92B5C">
              <w:rPr>
                <w:rFonts w:ascii="Times New Roman" w:hAnsi="Times New Roman"/>
                <w:sz w:val="24"/>
                <w:szCs w:val="24"/>
                <w:lang w:val="en-GB"/>
              </w:rPr>
              <w:t>:</w:t>
            </w:r>
          </w:p>
          <w:p w14:paraId="11B96031" w14:textId="283C0C92" w:rsidR="00A0510E" w:rsidRPr="00E92B5C" w:rsidRDefault="00BE5C1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92B5C">
              <w:rPr>
                <w:rFonts w:ascii="Times New Roman" w:eastAsia="Times New Roman" w:hAnsi="Times New Roman"/>
                <w:color w:val="000000"/>
                <w:sz w:val="24"/>
                <w:szCs w:val="24"/>
              </w:rPr>
              <w:t>linear oscillations</w:t>
            </w:r>
            <w:r w:rsidR="00A0510E" w:rsidRPr="00E92B5C">
              <w:rPr>
                <w:rFonts w:ascii="Times New Roman" w:hAnsi="Times New Roman"/>
                <w:sz w:val="24"/>
                <w:szCs w:val="24"/>
                <w:lang w:val="en-GB"/>
              </w:rPr>
              <w:t>;</w:t>
            </w:r>
          </w:p>
          <w:p w14:paraId="0FABF77E" w14:textId="6AF9556B" w:rsidR="00A0510E" w:rsidRPr="00E92B5C" w:rsidRDefault="00BE5C1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92B5C">
              <w:rPr>
                <w:rFonts w:ascii="Times New Roman" w:eastAsia="Times New Roman" w:hAnsi="Times New Roman"/>
                <w:color w:val="000000"/>
                <w:sz w:val="24"/>
                <w:szCs w:val="24"/>
              </w:rPr>
              <w:t>non-linear oscillations</w:t>
            </w:r>
            <w:r w:rsidR="00A0510E" w:rsidRPr="00E92B5C">
              <w:rPr>
                <w:rFonts w:ascii="Times New Roman" w:hAnsi="Times New Roman"/>
                <w:bCs/>
                <w:iCs/>
                <w:sz w:val="24"/>
                <w:szCs w:val="24"/>
                <w:lang w:val="en-GB"/>
              </w:rPr>
              <w:t>;</w:t>
            </w:r>
          </w:p>
          <w:p w14:paraId="53425F62" w14:textId="5172D7A5" w:rsidR="00A0510E" w:rsidRPr="00E92B5C" w:rsidRDefault="00BE5C14"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E92B5C">
              <w:rPr>
                <w:rFonts w:ascii="Times New Roman" w:hAnsi="Times New Roman"/>
                <w:sz w:val="24"/>
                <w:szCs w:val="24"/>
                <w:lang w:val="en-GB"/>
              </w:rPr>
              <w:t>biological population modelling</w:t>
            </w:r>
            <w:r w:rsidR="00A0510E" w:rsidRPr="00E92B5C">
              <w:rPr>
                <w:rFonts w:ascii="Times New Roman" w:hAnsi="Times New Roman"/>
                <w:sz w:val="24"/>
                <w:szCs w:val="24"/>
                <w:lang w:val="en-GB"/>
              </w:rPr>
              <w:t xml:space="preserve">. </w:t>
            </w:r>
          </w:p>
        </w:tc>
      </w:tr>
      <w:tr w:rsidR="00A0510E" w:rsidRPr="00E92B5C" w14:paraId="042215D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D745D0A" w14:textId="6DE6DC9A" w:rsidR="00A0510E" w:rsidRPr="00E92B5C" w:rsidRDefault="00BE5C14" w:rsidP="001626E7">
            <w:pPr>
              <w:pStyle w:val="Nosaukumi"/>
              <w:spacing w:after="0" w:line="240" w:lineRule="auto"/>
              <w:rPr>
                <w:color w:val="000000"/>
                <w:lang w:val="en-GB"/>
              </w:rPr>
            </w:pPr>
            <w:r w:rsidRPr="00E92B5C">
              <w:rPr>
                <w:color w:val="000000"/>
                <w:lang w:val="en-GB"/>
              </w:rPr>
              <w:t>Requirements for obtaining credits</w:t>
            </w:r>
          </w:p>
        </w:tc>
      </w:tr>
      <w:tr w:rsidR="00A0510E" w:rsidRPr="00E92B5C" w14:paraId="48218CC8"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7E1A63" w14:textId="77777777" w:rsidR="007B2A67" w:rsidRPr="00E92B5C" w:rsidRDefault="007B2A67" w:rsidP="007B2A67">
            <w:r w:rsidRPr="00E92B5C">
              <w:t>CRITERIA FOR EVALUATING THE LEARNING OUTCOMES</w:t>
            </w:r>
          </w:p>
          <w:p w14:paraId="16C6FE11" w14:textId="77777777" w:rsidR="007B2A67" w:rsidRPr="00E92B5C" w:rsidRDefault="007B2A67" w:rsidP="007B2A67">
            <w:r w:rsidRPr="00E92B5C">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E92B5C">
              <w:tab/>
            </w:r>
            <w:r w:rsidRPr="00E92B5C">
              <w:tab/>
            </w:r>
          </w:p>
          <w:p w14:paraId="6B0D8B32" w14:textId="77777777" w:rsidR="007B2A67" w:rsidRPr="00E92B5C" w:rsidRDefault="007B2A67" w:rsidP="007B2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E92B5C">
              <w:t>EVALUATION OF LEARNING OUTCOMES</w:t>
            </w:r>
          </w:p>
          <w:p w14:paraId="52DD4A74" w14:textId="77777777" w:rsidR="007B2A67" w:rsidRPr="00E92B5C" w:rsidRDefault="007B2A67" w:rsidP="00612625">
            <w:pPr>
              <w:spacing w:after="0" w:line="240" w:lineRule="auto"/>
              <w:jc w:val="both"/>
              <w:rPr>
                <w:bCs/>
                <w:iCs/>
                <w:lang w:val="en-GB"/>
              </w:rPr>
            </w:pPr>
          </w:p>
          <w:tbl>
            <w:tblPr>
              <w:tblW w:w="7014"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tblGrid>
            <w:tr w:rsidR="002D3AF5" w:rsidRPr="00E92B5C" w14:paraId="2614041C" w14:textId="77777777" w:rsidTr="00967E39">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028FFD" w14:textId="58009F0F" w:rsidR="002D3AF5" w:rsidRPr="00E92B5C" w:rsidRDefault="007B2A67">
                  <w:pPr>
                    <w:autoSpaceDE w:val="0"/>
                    <w:autoSpaceDN w:val="0"/>
                    <w:adjustRightInd w:val="0"/>
                    <w:spacing w:line="256" w:lineRule="auto"/>
                    <w:jc w:val="center"/>
                    <w:rPr>
                      <w:bCs/>
                      <w:iCs/>
                      <w:lang w:val="en-GB" w:eastAsia="en-US"/>
                    </w:rPr>
                  </w:pPr>
                  <w:r w:rsidRPr="00E92B5C">
                    <w:rPr>
                      <w:lang w:val="en-GB"/>
                    </w:rPr>
                    <w:t>Type of test</w:t>
                  </w:r>
                </w:p>
              </w:tc>
              <w:tc>
                <w:tcPr>
                  <w:tcW w:w="455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5A9BB3" w14:textId="1AF60FDE" w:rsidR="002D3AF5" w:rsidRPr="00E92B5C" w:rsidRDefault="007B2A67">
                  <w:pPr>
                    <w:autoSpaceDE w:val="0"/>
                    <w:autoSpaceDN w:val="0"/>
                    <w:adjustRightInd w:val="0"/>
                    <w:spacing w:line="256" w:lineRule="auto"/>
                    <w:jc w:val="center"/>
                    <w:rPr>
                      <w:lang w:val="en-GB"/>
                    </w:rPr>
                  </w:pPr>
                  <w:r w:rsidRPr="00E92B5C">
                    <w:rPr>
                      <w:lang w:val="en-GB"/>
                    </w:rPr>
                    <w:t>Learning outcomes</w:t>
                  </w:r>
                </w:p>
              </w:tc>
            </w:tr>
            <w:tr w:rsidR="002D3AF5" w:rsidRPr="00E92B5C" w14:paraId="0C15E1C6" w14:textId="77777777" w:rsidTr="002D3AF5">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68EE7718" w14:textId="77777777" w:rsidR="002D3AF5" w:rsidRPr="00E92B5C" w:rsidRDefault="002D3AF5">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5BB427"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1B0D3E"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D7CB87"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A7E93C"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AB91EA"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6209A63B" w14:textId="77777777" w:rsidR="002D3AF5" w:rsidRPr="00E92B5C" w:rsidRDefault="002D3AF5">
                  <w:pPr>
                    <w:autoSpaceDE w:val="0"/>
                    <w:autoSpaceDN w:val="0"/>
                    <w:adjustRightInd w:val="0"/>
                    <w:spacing w:line="256" w:lineRule="auto"/>
                    <w:jc w:val="center"/>
                    <w:rPr>
                      <w:bCs/>
                      <w:iCs/>
                      <w:lang w:val="en-GB" w:eastAsia="en-US"/>
                    </w:rPr>
                  </w:pPr>
                  <w:r w:rsidRPr="00E92B5C">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273B18AD"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212E6643"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8.</w:t>
                  </w:r>
                </w:p>
              </w:tc>
            </w:tr>
            <w:tr w:rsidR="002D3AF5" w:rsidRPr="00E92B5C" w14:paraId="4AE8256F"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831CB5" w14:textId="51A12778" w:rsidR="002D3AF5" w:rsidRPr="00E92B5C" w:rsidRDefault="007B2A67" w:rsidP="007B2A67">
                  <w:pPr>
                    <w:autoSpaceDE w:val="0"/>
                    <w:autoSpaceDN w:val="0"/>
                    <w:adjustRightInd w:val="0"/>
                    <w:spacing w:line="256" w:lineRule="auto"/>
                    <w:rPr>
                      <w:bCs/>
                      <w:iCs/>
                      <w:lang w:val="en-GB" w:eastAsia="en-US"/>
                    </w:rPr>
                  </w:pPr>
                  <w:r w:rsidRPr="00E92B5C">
                    <w:rPr>
                      <w:bCs/>
                      <w:iCs/>
                      <w:lang w:val="en-GB" w:eastAsia="en-US"/>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F112F0"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704A18"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74A71"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4FB515" w14:textId="77777777" w:rsidR="002D3AF5" w:rsidRPr="00E92B5C" w:rsidRDefault="002D3AF5">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E2ACE9" w14:textId="77777777" w:rsidR="002D3AF5" w:rsidRPr="00E92B5C" w:rsidRDefault="002D3AF5">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5C104F05" w14:textId="77777777" w:rsidR="002D3AF5" w:rsidRPr="00E92B5C" w:rsidRDefault="002D3AF5">
                  <w:pPr>
                    <w:spacing w:line="256" w:lineRule="auto"/>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78B44DA0" w14:textId="77777777" w:rsidR="002D3AF5" w:rsidRPr="00E92B5C" w:rsidRDefault="002D3AF5" w:rsidP="00345792">
                  <w:pPr>
                    <w:spacing w:line="256" w:lineRule="auto"/>
                    <w:jc w:val="center"/>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3812F906" w14:textId="77777777" w:rsidR="002D3AF5" w:rsidRPr="00E92B5C" w:rsidRDefault="002D3AF5" w:rsidP="00345792">
                  <w:pPr>
                    <w:spacing w:line="256" w:lineRule="auto"/>
                    <w:jc w:val="center"/>
                    <w:rPr>
                      <w:bCs/>
                      <w:iCs/>
                      <w:lang w:val="en-GB" w:eastAsia="en-US"/>
                    </w:rPr>
                  </w:pPr>
                </w:p>
              </w:tc>
            </w:tr>
            <w:tr w:rsidR="002D3AF5" w:rsidRPr="00E92B5C" w14:paraId="037B91E4"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F0ED63" w14:textId="1BA36C3B" w:rsidR="002D3AF5" w:rsidRPr="00E92B5C" w:rsidRDefault="007B2A67">
                  <w:pPr>
                    <w:autoSpaceDE w:val="0"/>
                    <w:autoSpaceDN w:val="0"/>
                    <w:adjustRightInd w:val="0"/>
                    <w:spacing w:line="256" w:lineRule="auto"/>
                    <w:rPr>
                      <w:bCs/>
                      <w:iCs/>
                      <w:lang w:val="en-GB" w:eastAsia="en-US"/>
                    </w:rPr>
                  </w:pPr>
                  <w:r w:rsidRPr="00E92B5C">
                    <w:rPr>
                      <w:bCs/>
                      <w:iCs/>
                      <w:lang w:val="en-GB" w:eastAsia="en-US"/>
                    </w:rPr>
                    <w:t>Independent work I</w:t>
                  </w:r>
                  <w:r w:rsidR="008C3FCE" w:rsidRPr="00E92B5C">
                    <w:rPr>
                      <w:bCs/>
                      <w:iCs/>
                      <w:lang w:val="en-GB" w:eastAsia="en-US"/>
                    </w:rPr>
                    <w:t>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CFD58B"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00285"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D9E07"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945A2B"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4058E" w14:textId="77777777" w:rsidR="002D3AF5" w:rsidRPr="00E92B5C" w:rsidRDefault="002D3AF5">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6865DB92" w14:textId="77777777" w:rsidR="002D3AF5" w:rsidRPr="00E92B5C" w:rsidRDefault="002D3AF5">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26A558B7" w14:textId="77777777" w:rsidR="002D3AF5" w:rsidRPr="00E92B5C" w:rsidRDefault="002D3AF5" w:rsidP="00345792">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304934CE"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w:t>
                  </w:r>
                </w:p>
              </w:tc>
            </w:tr>
            <w:tr w:rsidR="002D3AF5" w:rsidRPr="00E92B5C" w14:paraId="44E4B3E9"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87D25" w14:textId="70F5AE42" w:rsidR="002D3AF5" w:rsidRPr="00E92B5C" w:rsidRDefault="007B2A67">
                  <w:pPr>
                    <w:autoSpaceDE w:val="0"/>
                    <w:autoSpaceDN w:val="0"/>
                    <w:adjustRightInd w:val="0"/>
                    <w:spacing w:line="256" w:lineRule="auto"/>
                    <w:rPr>
                      <w:bCs/>
                      <w:iCs/>
                      <w:lang w:val="en-GB" w:eastAsia="en-US"/>
                    </w:rPr>
                  </w:pPr>
                  <w:r w:rsidRPr="00E92B5C">
                    <w:rPr>
                      <w:bCs/>
                      <w:iCs/>
                      <w:lang w:val="en-GB" w:eastAsia="en-US"/>
                    </w:rPr>
                    <w:t>Independent work I</w:t>
                  </w:r>
                  <w:r w:rsidR="008C3FCE" w:rsidRPr="00E92B5C">
                    <w:rPr>
                      <w:bCs/>
                      <w:iCs/>
                      <w:lang w:val="en-GB" w:eastAsia="en-US"/>
                    </w:rPr>
                    <w:t>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5B974"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855C7"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FADCE"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EB6AA4" w14:textId="77777777" w:rsidR="002D3AF5" w:rsidRPr="00E92B5C" w:rsidRDefault="002D3AF5">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6CEE5"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B1C25AC"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21DE0257"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5D0C88B0"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w:t>
                  </w:r>
                </w:p>
              </w:tc>
            </w:tr>
            <w:tr w:rsidR="002D3AF5" w:rsidRPr="00E92B5C" w14:paraId="04F7FE27" w14:textId="77777777" w:rsidTr="002D3AF5">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6C1AC" w14:textId="6CEE88E7" w:rsidR="002D3AF5" w:rsidRPr="00E92B5C" w:rsidRDefault="007B2A67">
                  <w:pPr>
                    <w:autoSpaceDE w:val="0"/>
                    <w:autoSpaceDN w:val="0"/>
                    <w:adjustRightInd w:val="0"/>
                    <w:spacing w:line="256" w:lineRule="auto"/>
                    <w:rPr>
                      <w:bCs/>
                      <w:iCs/>
                      <w:lang w:val="en-GB" w:eastAsia="en-US"/>
                    </w:rPr>
                  </w:pPr>
                  <w:r w:rsidRPr="00E92B5C">
                    <w:rPr>
                      <w:bCs/>
                      <w:iCs/>
                      <w:lang w:val="en-GB" w:eastAsia="en-US"/>
                    </w:rPr>
                    <w:t>Test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D096AA"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0AD8F"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7F0A75"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11D97"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992A0F"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F5332" w14:textId="77777777" w:rsidR="002D3AF5" w:rsidRPr="00E92B5C" w:rsidRDefault="002D3AF5">
                  <w:pPr>
                    <w:autoSpaceDE w:val="0"/>
                    <w:autoSpaceDN w:val="0"/>
                    <w:adjustRightInd w:val="0"/>
                    <w:spacing w:line="256" w:lineRule="auto"/>
                    <w:jc w:val="center"/>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09578587"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7DAA2FC8" w14:textId="77777777" w:rsidR="002D3AF5" w:rsidRPr="00E92B5C" w:rsidRDefault="002D3AF5" w:rsidP="00345792">
                  <w:pPr>
                    <w:autoSpaceDE w:val="0"/>
                    <w:autoSpaceDN w:val="0"/>
                    <w:adjustRightInd w:val="0"/>
                    <w:spacing w:line="256" w:lineRule="auto"/>
                    <w:jc w:val="center"/>
                    <w:rPr>
                      <w:bCs/>
                      <w:iCs/>
                      <w:lang w:val="en-GB" w:eastAsia="en-US"/>
                    </w:rPr>
                  </w:pPr>
                  <w:r w:rsidRPr="00E92B5C">
                    <w:rPr>
                      <w:bCs/>
                      <w:iCs/>
                      <w:lang w:val="en-GB" w:eastAsia="en-US"/>
                    </w:rPr>
                    <w:t>+</w:t>
                  </w:r>
                </w:p>
              </w:tc>
            </w:tr>
          </w:tbl>
          <w:p w14:paraId="38DDC043" w14:textId="77777777" w:rsidR="00A0510E" w:rsidRPr="00E92B5C" w:rsidRDefault="00A0510E" w:rsidP="001626E7">
            <w:pPr>
              <w:spacing w:after="0" w:line="240" w:lineRule="auto"/>
              <w:jc w:val="both"/>
              <w:rPr>
                <w:bCs/>
                <w:iCs/>
                <w:lang w:val="en-GB"/>
              </w:rPr>
            </w:pPr>
          </w:p>
          <w:p w14:paraId="2E25969E" w14:textId="77777777" w:rsidR="00A0510E" w:rsidRPr="00E92B5C" w:rsidRDefault="00A0510E" w:rsidP="001626E7">
            <w:pPr>
              <w:spacing w:after="0" w:line="240" w:lineRule="auto"/>
              <w:jc w:val="both"/>
              <w:rPr>
                <w:bCs/>
                <w:iCs/>
                <w:lang w:val="en-GB"/>
              </w:rPr>
            </w:pPr>
          </w:p>
          <w:p w14:paraId="731001CA" w14:textId="0CA91F8F" w:rsidR="00A0510E" w:rsidRPr="00E92B5C" w:rsidRDefault="00BE5C14" w:rsidP="001626E7">
            <w:pPr>
              <w:spacing w:after="0" w:line="240" w:lineRule="auto"/>
              <w:jc w:val="both"/>
              <w:rPr>
                <w:bCs/>
                <w:iCs/>
                <w:lang w:val="en-GB"/>
              </w:rPr>
            </w:pPr>
            <w:r w:rsidRPr="00E92B5C">
              <w:rPr>
                <w:bCs/>
                <w:iCs/>
                <w:lang w:val="en-GB"/>
              </w:rPr>
              <w:t>Final differentiated test assessment. The mark is calculated as the average mark of the independent work.</w:t>
            </w:r>
          </w:p>
        </w:tc>
      </w:tr>
      <w:tr w:rsidR="00A0510E" w:rsidRPr="00E92B5C" w14:paraId="2F25947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22ABCC" w14:textId="3779AACF" w:rsidR="00A0510E" w:rsidRPr="00E92B5C" w:rsidRDefault="00BE5C14" w:rsidP="001626E7">
            <w:pPr>
              <w:pStyle w:val="Nosaukumi"/>
              <w:spacing w:after="0" w:line="240" w:lineRule="auto"/>
              <w:rPr>
                <w:color w:val="000000"/>
                <w:lang w:val="en-GB"/>
              </w:rPr>
            </w:pPr>
            <w:r w:rsidRPr="00E92B5C">
              <w:rPr>
                <w:color w:val="000000"/>
                <w:lang w:val="en-GB"/>
              </w:rPr>
              <w:t>Course content</w:t>
            </w:r>
          </w:p>
        </w:tc>
      </w:tr>
      <w:tr w:rsidR="00A0510E" w:rsidRPr="00E92B5C" w14:paraId="7DB4D906"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6D952E" w14:textId="465D64E2" w:rsidR="00E92B5C" w:rsidRPr="00E92B5C" w:rsidRDefault="007B2A67" w:rsidP="00E92B5C">
            <w:pPr>
              <w:tabs>
                <w:tab w:val="left" w:pos="360"/>
              </w:tabs>
              <w:spacing w:after="0" w:line="240" w:lineRule="auto"/>
              <w:contextualSpacing/>
              <w:rPr>
                <w:bCs/>
                <w:iCs/>
                <w:lang w:val="en-GB"/>
              </w:rPr>
            </w:pPr>
            <w:r w:rsidRPr="00E92B5C">
              <w:rPr>
                <w:bCs/>
                <w:iCs/>
                <w:lang w:val="en-GB"/>
              </w:rPr>
              <w:lastRenderedPageBreak/>
              <w:t xml:space="preserve">1. </w:t>
            </w:r>
            <w:bookmarkStart w:id="0" w:name="_GoBack"/>
            <w:bookmarkEnd w:id="0"/>
            <w:r w:rsidR="00E92B5C" w:rsidRPr="00E92B5C">
              <w:rPr>
                <w:bCs/>
                <w:iCs/>
                <w:lang w:val="en-GB"/>
              </w:rPr>
              <w:t>Second-order mechanics models. Harmonic oscillations. Oscillations with brake force. Oscillations due to periodic forces. (</w:t>
            </w:r>
            <w:r w:rsidR="00E92B5C" w:rsidRPr="00E92B5C">
              <w:rPr>
                <w:shd w:val="clear" w:color="auto" w:fill="FFFFFF"/>
              </w:rPr>
              <w:t>L2, Pd8</w:t>
            </w:r>
            <w:r w:rsidR="00E92B5C" w:rsidRPr="00E92B5C">
              <w:rPr>
                <w:bCs/>
                <w:iCs/>
                <w:lang w:val="en-GB"/>
              </w:rPr>
              <w:t>)</w:t>
            </w:r>
          </w:p>
          <w:p w14:paraId="3C00D223"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2. Duffing equation. Non-linear oscillations. (</w:t>
            </w:r>
            <w:r w:rsidRPr="00E92B5C">
              <w:rPr>
                <w:shd w:val="clear" w:color="auto" w:fill="FFFFFF"/>
              </w:rPr>
              <w:t>L2, Pd8</w:t>
            </w:r>
            <w:r w:rsidRPr="00E92B5C">
              <w:rPr>
                <w:bCs/>
                <w:iCs/>
                <w:lang w:val="en-GB"/>
              </w:rPr>
              <w:t>)</w:t>
            </w:r>
          </w:p>
          <w:p w14:paraId="068A6D0C"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3. Van-der-Pol equation. Non-linear oscillations in radio engineering. Limit cycle. (</w:t>
            </w:r>
            <w:r w:rsidRPr="00E92B5C">
              <w:rPr>
                <w:shd w:val="clear" w:color="auto" w:fill="FFFFFF"/>
              </w:rPr>
              <w:t>S2, Pd8</w:t>
            </w:r>
            <w:r w:rsidRPr="00E92B5C">
              <w:rPr>
                <w:bCs/>
                <w:iCs/>
                <w:lang w:val="en-GB"/>
              </w:rPr>
              <w:t>)</w:t>
            </w:r>
          </w:p>
          <w:p w14:paraId="07862128"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4. Levene's equation. Energy conservation and dissipation. Periodic rings and limit cycles. (</w:t>
            </w:r>
            <w:r w:rsidRPr="00E92B5C">
              <w:rPr>
                <w:shd w:val="clear" w:color="auto" w:fill="FFFFFF"/>
              </w:rPr>
              <w:t>L2, Pd8</w:t>
            </w:r>
            <w:r w:rsidRPr="00E92B5C">
              <w:rPr>
                <w:bCs/>
                <w:iCs/>
                <w:lang w:val="en-GB"/>
              </w:rPr>
              <w:t>)</w:t>
            </w:r>
          </w:p>
          <w:p w14:paraId="3FB2AD0F"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5. Hamiltonian systems. (</w:t>
            </w:r>
            <w:r w:rsidRPr="00E92B5C">
              <w:rPr>
                <w:shd w:val="clear" w:color="auto" w:fill="FFFFFF"/>
              </w:rPr>
              <w:t>L2, Pd8</w:t>
            </w:r>
            <w:r w:rsidRPr="00E92B5C">
              <w:rPr>
                <w:bCs/>
                <w:iCs/>
                <w:lang w:val="en-GB"/>
              </w:rPr>
              <w:t>)</w:t>
            </w:r>
          </w:p>
          <w:p w14:paraId="44A5F4C3"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6. Examples of non-linear oscillators (after [R.E. Mickens]). (</w:t>
            </w:r>
            <w:r w:rsidRPr="00E92B5C">
              <w:rPr>
                <w:shd w:val="clear" w:color="auto" w:fill="FFFFFF"/>
              </w:rPr>
              <w:t>S2, Pd8</w:t>
            </w:r>
            <w:r w:rsidRPr="00E92B5C">
              <w:rPr>
                <w:bCs/>
                <w:iCs/>
                <w:lang w:val="en-GB"/>
              </w:rPr>
              <w:t>)</w:t>
            </w:r>
          </w:p>
          <w:p w14:paraId="2DABAE4A" w14:textId="77777777" w:rsidR="00E92B5C" w:rsidRPr="00E92B5C" w:rsidRDefault="00E92B5C" w:rsidP="00E92B5C">
            <w:pPr>
              <w:tabs>
                <w:tab w:val="left" w:pos="360"/>
              </w:tabs>
              <w:spacing w:after="0" w:line="240" w:lineRule="auto"/>
              <w:contextualSpacing/>
              <w:rPr>
                <w:bCs/>
                <w:iCs/>
                <w:lang w:val="en-GB"/>
              </w:rPr>
            </w:pPr>
            <w:r w:rsidRPr="00E92B5C">
              <w:rPr>
                <w:bCs/>
                <w:iCs/>
                <w:lang w:val="en-GB"/>
              </w:rPr>
              <w:t>7. Relaxation oscillations. Current-induced oscillations of neurons. (</w:t>
            </w:r>
            <w:r w:rsidRPr="00E92B5C">
              <w:rPr>
                <w:shd w:val="clear" w:color="auto" w:fill="FFFFFF"/>
              </w:rPr>
              <w:t>S2, Pd8</w:t>
            </w:r>
            <w:r w:rsidRPr="00E92B5C">
              <w:rPr>
                <w:bCs/>
                <w:iCs/>
                <w:lang w:val="en-GB"/>
              </w:rPr>
              <w:t>)</w:t>
            </w:r>
          </w:p>
          <w:p w14:paraId="4B248CE5" w14:textId="6A891DBC" w:rsidR="007B2A67" w:rsidRPr="00E92B5C" w:rsidRDefault="00E92B5C" w:rsidP="00E92B5C">
            <w:pPr>
              <w:tabs>
                <w:tab w:val="left" w:pos="402"/>
              </w:tabs>
              <w:spacing w:after="0" w:line="240" w:lineRule="auto"/>
              <w:jc w:val="both"/>
              <w:rPr>
                <w:bCs/>
                <w:iCs/>
                <w:lang w:val="en-GB"/>
              </w:rPr>
            </w:pPr>
            <w:r w:rsidRPr="00E92B5C">
              <w:rPr>
                <w:bCs/>
                <w:iCs/>
                <w:lang w:val="en-GB"/>
              </w:rPr>
              <w:t>8. Population biological models. Symbiosis, competition, predator-prey models. (</w:t>
            </w:r>
            <w:r w:rsidRPr="00E92B5C">
              <w:rPr>
                <w:bCs/>
                <w:iCs/>
              </w:rPr>
              <w:t>S2, Pd8</w:t>
            </w:r>
            <w:r w:rsidRPr="00E92B5C">
              <w:rPr>
                <w:bCs/>
                <w:iCs/>
                <w:lang w:val="en-GB"/>
              </w:rPr>
              <w:t>)</w:t>
            </w:r>
          </w:p>
          <w:p w14:paraId="2946A64A" w14:textId="77777777" w:rsidR="00E92B5C" w:rsidRPr="00E92B5C" w:rsidRDefault="00E92B5C" w:rsidP="00E92B5C">
            <w:pPr>
              <w:tabs>
                <w:tab w:val="left" w:pos="402"/>
              </w:tabs>
              <w:spacing w:after="0" w:line="240" w:lineRule="auto"/>
              <w:jc w:val="both"/>
              <w:rPr>
                <w:lang w:val="en-GB"/>
              </w:rPr>
            </w:pPr>
          </w:p>
          <w:p w14:paraId="11AEE5DC" w14:textId="5D572DF0" w:rsidR="00A0510E" w:rsidRPr="00E92B5C" w:rsidRDefault="00BE5C14" w:rsidP="007B2A67">
            <w:pPr>
              <w:tabs>
                <w:tab w:val="left" w:pos="402"/>
              </w:tabs>
              <w:spacing w:after="0" w:line="240" w:lineRule="auto"/>
              <w:jc w:val="both"/>
              <w:rPr>
                <w:lang w:val="en-GB"/>
              </w:rPr>
            </w:pPr>
            <w:r w:rsidRPr="00E92B5C">
              <w:rPr>
                <w:lang w:val="en-GB"/>
              </w:rPr>
              <w:t xml:space="preserve">Independent work - </w:t>
            </w:r>
            <w:r w:rsidR="00E92B5C" w:rsidRPr="00E92B5C">
              <w:rPr>
                <w:lang w:val="en-GB"/>
              </w:rPr>
              <w:t>64</w:t>
            </w:r>
            <w:r w:rsidRPr="00E92B5C">
              <w:rPr>
                <w:lang w:val="en-GB"/>
              </w:rPr>
              <w:t xml:space="preserve"> acad. h. Students complete 3 independent works, the average mark of which is the differentiated credit mark.</w:t>
            </w:r>
          </w:p>
        </w:tc>
      </w:tr>
      <w:tr w:rsidR="00A0510E" w:rsidRPr="00E92B5C" w14:paraId="1B4649F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F6AC8C" w14:textId="01662BAE" w:rsidR="00A0510E" w:rsidRPr="00E92B5C" w:rsidRDefault="00BE5C14" w:rsidP="001626E7">
            <w:pPr>
              <w:pStyle w:val="Nosaukumi"/>
              <w:spacing w:after="0" w:line="240" w:lineRule="auto"/>
              <w:rPr>
                <w:color w:val="000000"/>
                <w:lang w:val="en-GB"/>
              </w:rPr>
            </w:pPr>
            <w:r w:rsidRPr="00E92B5C">
              <w:rPr>
                <w:color w:val="000000"/>
                <w:lang w:val="en-GB"/>
              </w:rPr>
              <w:t>Mandatory sources of information</w:t>
            </w:r>
          </w:p>
        </w:tc>
      </w:tr>
      <w:tr w:rsidR="00A0510E" w:rsidRPr="00E92B5C" w14:paraId="5C53061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80E762" w14:textId="77777777" w:rsidR="006E4509" w:rsidRPr="00D10463" w:rsidRDefault="006E4509" w:rsidP="006E4509">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S. Ahmad, A. Ambrosetti. A Textbook on Ordinary Differential Equations, Springer, 2014.</w:t>
            </w:r>
          </w:p>
          <w:p w14:paraId="193956C6" w14:textId="77777777" w:rsidR="006E4509" w:rsidRPr="00D10463" w:rsidRDefault="006E4509" w:rsidP="006E4509">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 xml:space="preserve">L. </w:t>
            </w:r>
            <w:proofErr w:type="spellStart"/>
            <w:r w:rsidRPr="00D10463">
              <w:rPr>
                <w:rFonts w:ascii="Times New Roman" w:hAnsi="Times New Roman"/>
                <w:sz w:val="24"/>
                <w:szCs w:val="24"/>
                <w:lang w:val="en"/>
              </w:rPr>
              <w:t>Peletier</w:t>
            </w:r>
            <w:proofErr w:type="spellEnd"/>
            <w:r w:rsidRPr="00D10463">
              <w:rPr>
                <w:rFonts w:ascii="Times New Roman" w:hAnsi="Times New Roman"/>
                <w:sz w:val="24"/>
                <w:szCs w:val="24"/>
                <w:lang w:val="en"/>
              </w:rPr>
              <w:t xml:space="preserve">, </w:t>
            </w:r>
            <w:proofErr w:type="spellStart"/>
            <w:proofErr w:type="gramStart"/>
            <w:r w:rsidRPr="00D10463">
              <w:rPr>
                <w:rFonts w:ascii="Times New Roman" w:hAnsi="Times New Roman"/>
                <w:sz w:val="24"/>
                <w:szCs w:val="24"/>
                <w:lang w:val="en"/>
              </w:rPr>
              <w:t>W.Troy</w:t>
            </w:r>
            <w:proofErr w:type="spellEnd"/>
            <w:proofErr w:type="gramEnd"/>
            <w:r w:rsidRPr="00D10463">
              <w:rPr>
                <w:rFonts w:ascii="Times New Roman" w:hAnsi="Times New Roman"/>
                <w:sz w:val="24"/>
                <w:szCs w:val="24"/>
                <w:lang w:val="en"/>
              </w:rPr>
              <w:t xml:space="preserve">. </w:t>
            </w:r>
            <w:hyperlink r:id="rId5" w:history="1">
              <w:r w:rsidRPr="00D10463">
                <w:rPr>
                  <w:rStyle w:val="Hyperlink"/>
                  <w:rFonts w:ascii="Times New Roman" w:hAnsi="Times New Roman"/>
                  <w:b/>
                  <w:bCs/>
                  <w:sz w:val="24"/>
                  <w:szCs w:val="24"/>
                </w:rPr>
                <w:t>Spatial Patterns</w:t>
              </w:r>
            </w:hyperlink>
            <w:r>
              <w:rPr>
                <w:rFonts w:ascii="Times New Roman" w:hAnsi="Times New Roman"/>
                <w:sz w:val="24"/>
                <w:szCs w:val="24"/>
                <w:lang w:val="en"/>
              </w:rPr>
              <w:t xml:space="preserve">: </w:t>
            </w:r>
            <w:r w:rsidRPr="00D10463">
              <w:rPr>
                <w:rFonts w:ascii="Times New Roman" w:hAnsi="Times New Roman"/>
                <w:sz w:val="24"/>
                <w:szCs w:val="24"/>
                <w:lang w:val="en"/>
              </w:rPr>
              <w:t xml:space="preserve">Higher Order Models in Physics and Mechanics, </w:t>
            </w:r>
            <w:proofErr w:type="spellStart"/>
            <w:r w:rsidRPr="00D10463">
              <w:rPr>
                <w:rFonts w:ascii="Times New Roman" w:hAnsi="Times New Roman"/>
                <w:sz w:val="24"/>
                <w:szCs w:val="24"/>
                <w:lang w:val="en"/>
              </w:rPr>
              <w:t>Birkhäuser</w:t>
            </w:r>
            <w:proofErr w:type="spellEnd"/>
            <w:r w:rsidRPr="00D10463">
              <w:rPr>
                <w:rFonts w:ascii="Times New Roman" w:hAnsi="Times New Roman"/>
                <w:sz w:val="24"/>
                <w:szCs w:val="24"/>
                <w:lang w:val="en"/>
              </w:rPr>
              <w:t>, 2001.</w:t>
            </w:r>
          </w:p>
          <w:p w14:paraId="47C297EF" w14:textId="77777777" w:rsidR="006E4509" w:rsidRPr="00D10463" w:rsidRDefault="006E4509" w:rsidP="006E4509">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L. Perko. Differential Equations and Dynamical Systems, Springer, 3rd Edition, 2006.</w:t>
            </w:r>
          </w:p>
          <w:p w14:paraId="0F4B99E6" w14:textId="77777777" w:rsidR="006E4509" w:rsidRPr="00D10463" w:rsidRDefault="006E4509" w:rsidP="006E4509">
            <w:pPr>
              <w:pStyle w:val="ListParagraph"/>
              <w:numPr>
                <w:ilvl w:val="0"/>
                <w:numId w:val="14"/>
              </w:numPr>
              <w:spacing w:after="0" w:line="240" w:lineRule="auto"/>
              <w:jc w:val="both"/>
              <w:rPr>
                <w:rFonts w:ascii="Times New Roman" w:hAnsi="Times New Roman"/>
                <w:sz w:val="24"/>
                <w:szCs w:val="24"/>
                <w:lang w:val="en"/>
              </w:rPr>
            </w:pPr>
            <w:r w:rsidRPr="00D10463">
              <w:rPr>
                <w:rFonts w:ascii="Times New Roman" w:hAnsi="Times New Roman"/>
                <w:sz w:val="24"/>
                <w:szCs w:val="24"/>
                <w:lang w:val="en"/>
              </w:rPr>
              <w:t xml:space="preserve">T. </w:t>
            </w:r>
            <w:proofErr w:type="spellStart"/>
            <w:r w:rsidRPr="00D10463">
              <w:rPr>
                <w:rFonts w:ascii="Times New Roman" w:hAnsi="Times New Roman"/>
                <w:sz w:val="24"/>
                <w:szCs w:val="24"/>
                <w:lang w:val="en"/>
              </w:rPr>
              <w:t>Witelski</w:t>
            </w:r>
            <w:proofErr w:type="spellEnd"/>
            <w:r w:rsidRPr="00D10463">
              <w:rPr>
                <w:rFonts w:ascii="Times New Roman" w:hAnsi="Times New Roman"/>
                <w:sz w:val="24"/>
                <w:szCs w:val="24"/>
                <w:lang w:val="en"/>
              </w:rPr>
              <w:t>, M. Bowen. Methods of Mathematical Modelling. Springer, 2015.</w:t>
            </w:r>
          </w:p>
          <w:p w14:paraId="713A1560" w14:textId="18E7D91D" w:rsidR="00895F37" w:rsidRPr="006E4509" w:rsidRDefault="00895F37" w:rsidP="006E4509">
            <w:pPr>
              <w:widowControl w:val="0"/>
              <w:tabs>
                <w:tab w:val="left" w:pos="0"/>
              </w:tabs>
              <w:spacing w:after="0" w:line="240" w:lineRule="auto"/>
              <w:ind w:left="720"/>
              <w:jc w:val="both"/>
              <w:rPr>
                <w:lang w:val="en-GB"/>
              </w:rPr>
            </w:pPr>
          </w:p>
        </w:tc>
      </w:tr>
      <w:tr w:rsidR="00A0510E" w:rsidRPr="00E92B5C" w14:paraId="2D646F5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81DE198" w14:textId="24FFEF37" w:rsidR="00A0510E" w:rsidRPr="00E92B5C" w:rsidRDefault="00BE5C14" w:rsidP="001626E7">
            <w:pPr>
              <w:pStyle w:val="Nosaukumi"/>
              <w:spacing w:after="0" w:line="240" w:lineRule="auto"/>
              <w:rPr>
                <w:color w:val="000000"/>
                <w:lang w:val="en-GB"/>
              </w:rPr>
            </w:pPr>
            <w:r w:rsidRPr="00E92B5C">
              <w:rPr>
                <w:color w:val="000000"/>
                <w:lang w:val="en-GB"/>
              </w:rPr>
              <w:t>Additional sources of information</w:t>
            </w:r>
          </w:p>
        </w:tc>
      </w:tr>
      <w:tr w:rsidR="006E4509" w:rsidRPr="00E92B5C" w14:paraId="1CF59BD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3EBDC7"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E.S. Allman, J.A. Rhodes. Mathematical Models in Biology: An Introduction, Cambridge University Press, 2003.</w:t>
            </w:r>
          </w:p>
          <w:p w14:paraId="6D0372F3"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R.S. Cantrell, C. Cosner. Spatial Ecology via Reaction-Diffusion Equations (Wiley Series in Mathematical &amp; Computational Biology), Wiley, 2003.</w:t>
            </w:r>
          </w:p>
          <w:p w14:paraId="385DD78D"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R.H. Enns. It's a Nonlinear World (Springer Undergraduate Texts in Mathematics and Technology), Springer, 2010.</w:t>
            </w:r>
          </w:p>
          <w:p w14:paraId="03231F0F"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B. Ferguson. Dynamic Economic Models in Discrete Time: Theory and Empirical Applications, Routledge, 2003.</w:t>
            </w:r>
          </w:p>
          <w:p w14:paraId="756B25F6"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J.-P. Françoise. Oscillations en biologie: Analyse qualitative et modèles (Mathématiques et Applications), Springer, 2005.</w:t>
            </w:r>
          </w:p>
          <w:p w14:paraId="2A9C5252"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R.J. Hosking, E. Venturino. Aspects of Mathematical Modelling: Applications in Science, Medicine, Economics and Management (Mathematics and Biosciences in Interaction), Birkhauser Basel, 2008.</w:t>
            </w:r>
          </w:p>
          <w:p w14:paraId="4A0ED93F"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D.S. Jones, B.D. Sleeman. Differential Equations and Mathematical Biology, Chapman &amp; Hall/CRC, 2003.</w:t>
            </w:r>
          </w:p>
          <w:p w14:paraId="36B12E56"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J.D. Murray. Mathematical Biology: I. An Introduction (Interdisciplinary Applied Mathematics), Springer, 2007.</w:t>
            </w:r>
          </w:p>
          <w:p w14:paraId="464B7B06" w14:textId="77777777" w:rsidR="006E4509" w:rsidRPr="00CF370A" w:rsidRDefault="006E4509" w:rsidP="006E4509">
            <w:pPr>
              <w:pStyle w:val="ListParagraph"/>
              <w:numPr>
                <w:ilvl w:val="0"/>
                <w:numId w:val="12"/>
              </w:numPr>
              <w:spacing w:after="0" w:line="240" w:lineRule="auto"/>
              <w:jc w:val="both"/>
              <w:rPr>
                <w:rFonts w:ascii="Times New Roman" w:hAnsi="Times New Roman"/>
                <w:sz w:val="24"/>
                <w:szCs w:val="24"/>
              </w:rPr>
            </w:pPr>
            <w:r w:rsidRPr="00CF370A">
              <w:rPr>
                <w:rFonts w:ascii="Times New Roman" w:hAnsi="Times New Roman"/>
                <w:sz w:val="24"/>
                <w:szCs w:val="24"/>
              </w:rPr>
              <w:t>J.D. Murray. Mathematical Biology. II Spatial Models and Biomedical Applications, Springer, 2003.</w:t>
            </w:r>
          </w:p>
          <w:p w14:paraId="494CA8D4" w14:textId="58BB7097" w:rsidR="006E4509" w:rsidRPr="00E92B5C" w:rsidRDefault="006E4509" w:rsidP="006E4509">
            <w:pPr>
              <w:pStyle w:val="ListParagraph"/>
              <w:numPr>
                <w:ilvl w:val="0"/>
                <w:numId w:val="12"/>
              </w:numPr>
              <w:spacing w:after="0" w:line="240" w:lineRule="auto"/>
              <w:jc w:val="both"/>
              <w:rPr>
                <w:rFonts w:ascii="Times New Roman" w:hAnsi="Times New Roman"/>
                <w:sz w:val="24"/>
                <w:szCs w:val="24"/>
                <w:lang w:val="en-GB"/>
              </w:rPr>
            </w:pPr>
            <w:r w:rsidRPr="00CF370A">
              <w:rPr>
                <w:rFonts w:ascii="Times New Roman" w:hAnsi="Times New Roman"/>
                <w:sz w:val="24"/>
                <w:szCs w:val="24"/>
              </w:rPr>
              <w:t>C.H. Skiadas, C. Skiadas. Chaotic Modelling and Simulation: Analysis of Chaotic Models, Attractors and Forms, Chapman&amp;Hall/CRC, 2008.</w:t>
            </w:r>
          </w:p>
        </w:tc>
      </w:tr>
      <w:tr w:rsidR="00A0510E" w:rsidRPr="00E92B5C" w14:paraId="60DA6FE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68643F" w14:textId="105081DE" w:rsidR="00A0510E" w:rsidRPr="00E92B5C" w:rsidRDefault="00BE5C14" w:rsidP="001626E7">
            <w:pPr>
              <w:pStyle w:val="Nosaukumi"/>
              <w:spacing w:after="0" w:line="240" w:lineRule="auto"/>
              <w:rPr>
                <w:color w:val="000000"/>
                <w:lang w:val="en-GB"/>
              </w:rPr>
            </w:pPr>
            <w:r w:rsidRPr="00E92B5C">
              <w:rPr>
                <w:color w:val="000000"/>
                <w:lang w:val="en-GB"/>
              </w:rPr>
              <w:t>Periodicals and other sources of information</w:t>
            </w:r>
          </w:p>
        </w:tc>
      </w:tr>
      <w:tr w:rsidR="00A0510E" w:rsidRPr="00E92B5C" w14:paraId="1D87F94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038812" w14:textId="07CDCE1E" w:rsidR="00A0510E" w:rsidRPr="006E4509" w:rsidRDefault="006E4509" w:rsidP="006E4509">
            <w:pPr>
              <w:pStyle w:val="ListParagraph"/>
              <w:numPr>
                <w:ilvl w:val="0"/>
                <w:numId w:val="15"/>
              </w:numPr>
              <w:tabs>
                <w:tab w:val="left" w:pos="360"/>
              </w:tabs>
              <w:spacing w:after="0" w:line="240" w:lineRule="auto"/>
              <w:rPr>
                <w:rFonts w:ascii="Times New Roman" w:hAnsi="Times New Roman"/>
                <w:bCs/>
                <w:iCs/>
                <w:sz w:val="24"/>
                <w:szCs w:val="24"/>
                <w:lang w:val="en-GB"/>
              </w:rPr>
            </w:pPr>
            <w:r w:rsidRPr="006E4509">
              <w:rPr>
                <w:rFonts w:ascii="Times New Roman" w:hAnsi="Times New Roman"/>
                <w:sz w:val="24"/>
                <w:szCs w:val="24"/>
              </w:rPr>
              <w:t>V. Benci et al. Variational and Topological Methods in the Study of Nonlinear Phenomena, Birkhäuser, 2002.</w:t>
            </w:r>
          </w:p>
        </w:tc>
      </w:tr>
      <w:tr w:rsidR="00A0510E" w:rsidRPr="00E92B5C" w14:paraId="1E3EECE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71D682" w14:textId="54D8AE77" w:rsidR="00A0510E" w:rsidRPr="00E92B5C" w:rsidRDefault="00BE5C14" w:rsidP="001626E7">
            <w:pPr>
              <w:pStyle w:val="Nosaukumi"/>
              <w:spacing w:after="0" w:line="240" w:lineRule="auto"/>
              <w:rPr>
                <w:color w:val="000000"/>
                <w:lang w:val="en-GB"/>
              </w:rPr>
            </w:pPr>
            <w:r w:rsidRPr="00E92B5C">
              <w:rPr>
                <w:color w:val="000000"/>
                <w:lang w:val="en-GB"/>
              </w:rPr>
              <w:t>Notes</w:t>
            </w:r>
          </w:p>
        </w:tc>
      </w:tr>
      <w:tr w:rsidR="00A0510E" w:rsidRPr="00BE5C14" w14:paraId="07527FD6"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054206F" w14:textId="77777777" w:rsidR="007B2A67" w:rsidRPr="00E92B5C" w:rsidRDefault="007B2A67" w:rsidP="007B2A67">
            <w:pPr>
              <w:overflowPunct w:val="0"/>
              <w:autoSpaceDE w:val="0"/>
              <w:autoSpaceDN w:val="0"/>
              <w:adjustRightInd w:val="0"/>
              <w:spacing w:after="0" w:line="240" w:lineRule="auto"/>
              <w:jc w:val="both"/>
              <w:textAlignment w:val="baseline"/>
              <w:rPr>
                <w:shd w:val="clear" w:color="auto" w:fill="FFFFFF"/>
              </w:rPr>
            </w:pPr>
            <w:r w:rsidRPr="00E92B5C">
              <w:rPr>
                <w:rStyle w:val="y2iqfc"/>
                <w:color w:val="202124"/>
                <w:sz w:val="22"/>
                <w:szCs w:val="22"/>
                <w:lang w:val="en"/>
              </w:rPr>
              <w:t>Part A of the doctoral study program "Mathematics".</w:t>
            </w:r>
          </w:p>
          <w:p w14:paraId="28956BBA" w14:textId="566D0F80" w:rsidR="00A0510E" w:rsidRPr="00253221" w:rsidRDefault="007B2A67" w:rsidP="007B2A67">
            <w:pPr>
              <w:spacing w:after="0" w:line="240" w:lineRule="auto"/>
              <w:jc w:val="both"/>
              <w:rPr>
                <w:bCs/>
                <w:iCs/>
                <w:lang w:val="sv-SE"/>
              </w:rPr>
            </w:pPr>
            <w:r w:rsidRPr="00E92B5C">
              <w:t>The course is taught in Latvian or English.</w:t>
            </w:r>
          </w:p>
        </w:tc>
      </w:tr>
    </w:tbl>
    <w:p w14:paraId="02FEF03D" w14:textId="77777777" w:rsidR="00A0510E" w:rsidRPr="00253221" w:rsidRDefault="00A0510E" w:rsidP="00A0510E">
      <w:pPr>
        <w:rPr>
          <w:lang w:val="sv-SE"/>
        </w:rPr>
      </w:pPr>
    </w:p>
    <w:p w14:paraId="0953102E" w14:textId="77777777" w:rsidR="00AE6F48" w:rsidRPr="00253221" w:rsidRDefault="00AE6F48">
      <w:pPr>
        <w:rPr>
          <w:lang w:val="sv-SE"/>
        </w:rPr>
      </w:pPr>
    </w:p>
    <w:sectPr w:rsidR="00AE6F48" w:rsidRPr="00253221" w:rsidSect="00AD3B3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D540BE"/>
    <w:multiLevelType w:val="hybridMultilevel"/>
    <w:tmpl w:val="180CFDA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D67A2"/>
    <w:multiLevelType w:val="hybridMultilevel"/>
    <w:tmpl w:val="60D2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0378B9"/>
    <w:multiLevelType w:val="hybridMultilevel"/>
    <w:tmpl w:val="2E5C0D82"/>
    <w:lvl w:ilvl="0" w:tplc="B4BC04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1B5B89"/>
    <w:multiLevelType w:val="singleLevel"/>
    <w:tmpl w:val="C434A0CA"/>
    <w:lvl w:ilvl="0">
      <w:start w:val="1"/>
      <w:numFmt w:val="decimal"/>
      <w:lvlText w:val="%1."/>
      <w:lvlJc w:val="left"/>
      <w:pPr>
        <w:ind w:left="0" w:firstLine="0"/>
      </w:pPr>
    </w:lvl>
  </w:abstractNum>
  <w:abstractNum w:abstractNumId="8"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9"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2" w15:restartNumberingAfterBreak="0">
    <w:nsid w:val="5B5513FB"/>
    <w:multiLevelType w:val="hybridMultilevel"/>
    <w:tmpl w:val="4D98428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3"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4"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13"/>
  </w:num>
  <w:num w:numId="5">
    <w:abstractNumId w:val="14"/>
  </w:num>
  <w:num w:numId="6">
    <w:abstractNumId w:val="3"/>
  </w:num>
  <w:num w:numId="7">
    <w:abstractNumId w:val="9"/>
  </w:num>
  <w:num w:numId="8">
    <w:abstractNumId w:val="5"/>
  </w:num>
  <w:num w:numId="9">
    <w:abstractNumId w:val="11"/>
  </w:num>
  <w:num w:numId="10">
    <w:abstractNumId w:val="1"/>
  </w:num>
  <w:num w:numId="11">
    <w:abstractNumId w:val="10"/>
  </w:num>
  <w:num w:numId="12">
    <w:abstractNumId w:val="4"/>
  </w:num>
  <w:num w:numId="13">
    <w:abstractNumId w:val="2"/>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53089"/>
    <w:rsid w:val="000B4336"/>
    <w:rsid w:val="00157A44"/>
    <w:rsid w:val="001C51E9"/>
    <w:rsid w:val="00253221"/>
    <w:rsid w:val="002C06DC"/>
    <w:rsid w:val="002C15E0"/>
    <w:rsid w:val="002D3AF5"/>
    <w:rsid w:val="00345792"/>
    <w:rsid w:val="004A0BF0"/>
    <w:rsid w:val="00500727"/>
    <w:rsid w:val="00525AE7"/>
    <w:rsid w:val="005F6764"/>
    <w:rsid w:val="00612625"/>
    <w:rsid w:val="0064681A"/>
    <w:rsid w:val="006E4509"/>
    <w:rsid w:val="00764331"/>
    <w:rsid w:val="00777B49"/>
    <w:rsid w:val="007B2A67"/>
    <w:rsid w:val="00866FBA"/>
    <w:rsid w:val="00895F37"/>
    <w:rsid w:val="008A7D55"/>
    <w:rsid w:val="008C3FCE"/>
    <w:rsid w:val="00933C91"/>
    <w:rsid w:val="00937200"/>
    <w:rsid w:val="00961C00"/>
    <w:rsid w:val="00992364"/>
    <w:rsid w:val="00997754"/>
    <w:rsid w:val="009C4C76"/>
    <w:rsid w:val="009D6FEB"/>
    <w:rsid w:val="00A0510E"/>
    <w:rsid w:val="00AD3B37"/>
    <w:rsid w:val="00AE6F48"/>
    <w:rsid w:val="00BE5C14"/>
    <w:rsid w:val="00C02384"/>
    <w:rsid w:val="00E43F4C"/>
    <w:rsid w:val="00E8331D"/>
    <w:rsid w:val="00E92B5C"/>
    <w:rsid w:val="00F6602F"/>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12161"/>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paragraph" w:styleId="Revision">
    <w:name w:val="Revision"/>
    <w:hidden/>
    <w:uiPriority w:val="99"/>
    <w:semiHidden/>
    <w:rsid w:val="001C51E9"/>
    <w:rPr>
      <w:rFonts w:eastAsia="Calibri"/>
      <w:sz w:val="24"/>
      <w:szCs w:val="24"/>
      <w:lang w:eastAsia="zh-CN"/>
    </w:rPr>
  </w:style>
  <w:style w:type="character" w:customStyle="1" w:styleId="y2iqfc">
    <w:name w:val="y2iqfc"/>
    <w:rsid w:val="007B2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blio.du.lv/Alise/lv/book.aspx?id=35538&amp;ident=10282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993</Words>
  <Characters>5666</Characters>
  <Application>Microsoft Office Word</Application>
  <DocSecurity>0</DocSecurity>
  <Lines>47</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2023-08-23T05:59:00Z</dcterms:created>
  <dcterms:modified xsi:type="dcterms:W3CDTF">2024-05-23T15:10:00Z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acba2fef75aaf9811aeefef978025b5b18085d124db6aa0588d4f1956aee7e05</vt:lpwstr>
  </property>
</Properties>
</file>