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69DBBB" w14:textId="77777777" w:rsidR="00331C93" w:rsidRPr="009F28DA" w:rsidRDefault="00331C93" w:rsidP="00331C93">
      <w:pPr>
        <w:pStyle w:val="Header"/>
        <w:spacing w:after="0" w:line="240" w:lineRule="auto"/>
        <w:jc w:val="center"/>
        <w:rPr>
          <w:b/>
        </w:rPr>
      </w:pPr>
      <w:r w:rsidRPr="009F28DA">
        <w:rPr>
          <w:b/>
        </w:rPr>
        <w:t>DAUGAVPILS UNIVERSITĀTES</w:t>
      </w:r>
    </w:p>
    <w:p w14:paraId="791F865F" w14:textId="77777777" w:rsidR="00331C93" w:rsidRPr="009F28DA" w:rsidRDefault="00331C93" w:rsidP="00331C93">
      <w:pPr>
        <w:spacing w:after="0" w:line="240" w:lineRule="auto"/>
        <w:jc w:val="center"/>
        <w:rPr>
          <w:b/>
        </w:rPr>
      </w:pPr>
      <w:r w:rsidRPr="009F28DA">
        <w:rPr>
          <w:b/>
        </w:rPr>
        <w:t>STUDIJU KURSA APRAKSTS</w:t>
      </w:r>
    </w:p>
    <w:p w14:paraId="4972EB03" w14:textId="77777777" w:rsidR="00331C93" w:rsidRPr="009F28DA" w:rsidRDefault="00331C93" w:rsidP="00331C93">
      <w:pPr>
        <w:spacing w:after="0" w:line="240" w:lineRule="auto"/>
        <w:rPr>
          <w:color w:val="FF0000"/>
        </w:rPr>
      </w:pPr>
    </w:p>
    <w:tbl>
      <w:tblPr>
        <w:tblW w:w="9849" w:type="dxa"/>
        <w:tblInd w:w="-118" w:type="dxa"/>
        <w:tblCellMar>
          <w:left w:w="10" w:type="dxa"/>
          <w:right w:w="10" w:type="dxa"/>
        </w:tblCellMar>
        <w:tblLook w:val="04A0" w:firstRow="1" w:lastRow="0" w:firstColumn="1" w:lastColumn="0" w:noHBand="0" w:noVBand="1"/>
      </w:tblPr>
      <w:tblGrid>
        <w:gridCol w:w="4366"/>
        <w:gridCol w:w="5483"/>
      </w:tblGrid>
      <w:tr w:rsidR="003D62E5" w:rsidRPr="009F28DA" w14:paraId="111773E1" w14:textId="77777777" w:rsidTr="00497F92">
        <w:tc>
          <w:tcPr>
            <w:tcW w:w="436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8AEBFB5" w14:textId="77777777" w:rsidR="00331C93" w:rsidRPr="009F28DA" w:rsidRDefault="00331C93" w:rsidP="00C1143C">
            <w:pPr>
              <w:pStyle w:val="Nosaukumi"/>
              <w:spacing w:after="0" w:line="240" w:lineRule="auto"/>
            </w:pPr>
            <w:r w:rsidRPr="009F28DA">
              <w:t>Studiju kursa nosaukums</w:t>
            </w:r>
          </w:p>
        </w:tc>
        <w:tc>
          <w:tcPr>
            <w:tcW w:w="5483"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42FD78FE" w14:textId="2AD300A7" w:rsidR="00331C93" w:rsidRPr="009F28DA" w:rsidRDefault="00AF0857" w:rsidP="00C1143C">
            <w:pPr>
              <w:pStyle w:val="Heading2"/>
              <w:rPr>
                <w:rFonts w:ascii="Times New Roman" w:hAnsi="Times New Roman"/>
                <w:sz w:val="24"/>
                <w:szCs w:val="24"/>
              </w:rPr>
            </w:pPr>
            <w:r w:rsidRPr="009F28DA">
              <w:rPr>
                <w:rFonts w:ascii="Times New Roman" w:hAnsi="Times New Roman"/>
                <w:sz w:val="24"/>
                <w:szCs w:val="24"/>
              </w:rPr>
              <w:t>Cietvielu fizikas eksperimentālās metodes</w:t>
            </w:r>
          </w:p>
        </w:tc>
      </w:tr>
      <w:tr w:rsidR="003D62E5" w:rsidRPr="009F28DA" w14:paraId="308CE7A4" w14:textId="77777777" w:rsidTr="00497F92">
        <w:tc>
          <w:tcPr>
            <w:tcW w:w="436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BC53CC7" w14:textId="77777777" w:rsidR="00331C93" w:rsidRPr="009F28DA" w:rsidRDefault="00331C93" w:rsidP="00C1143C">
            <w:pPr>
              <w:pStyle w:val="Nosaukumi"/>
              <w:spacing w:after="0" w:line="240" w:lineRule="auto"/>
            </w:pPr>
            <w:r w:rsidRPr="009F28DA">
              <w:t>Studiju kursa kods (DUIS)</w:t>
            </w:r>
          </w:p>
        </w:tc>
        <w:tc>
          <w:tcPr>
            <w:tcW w:w="5483"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68B9876A" w14:textId="15EF639D" w:rsidR="00331C93" w:rsidRPr="009F28DA" w:rsidRDefault="00C51854" w:rsidP="002064A7">
            <w:pPr>
              <w:spacing w:after="0" w:line="240" w:lineRule="auto"/>
              <w:jc w:val="both"/>
              <w:rPr>
                <w:rFonts w:eastAsia="Times New Roman"/>
                <w:bCs/>
                <w:iCs/>
              </w:rPr>
            </w:pPr>
            <w:proofErr w:type="spellStart"/>
            <w:r w:rsidRPr="009F28DA">
              <w:rPr>
                <w:rFonts w:eastAsia="Times New Roman"/>
                <w:bCs/>
                <w:iCs/>
              </w:rPr>
              <w:t>Fizi</w:t>
            </w:r>
            <w:proofErr w:type="spellEnd"/>
            <w:r w:rsidRPr="009F28DA">
              <w:rPr>
                <w:rFonts w:eastAsia="Times New Roman"/>
                <w:bCs/>
                <w:iCs/>
              </w:rPr>
              <w:t xml:space="preserve"> D0</w:t>
            </w:r>
            <w:r w:rsidR="00AF0857" w:rsidRPr="009F28DA">
              <w:rPr>
                <w:rFonts w:eastAsia="Times New Roman"/>
                <w:bCs/>
                <w:iCs/>
              </w:rPr>
              <w:t>48</w:t>
            </w:r>
          </w:p>
        </w:tc>
      </w:tr>
      <w:tr w:rsidR="003D62E5" w:rsidRPr="009F28DA" w14:paraId="4C80AFBB" w14:textId="77777777" w:rsidTr="00497F92">
        <w:trPr>
          <w:trHeight w:val="175"/>
        </w:trPr>
        <w:tc>
          <w:tcPr>
            <w:tcW w:w="436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89F5B44" w14:textId="77777777" w:rsidR="00331C93" w:rsidRPr="009F28DA" w:rsidRDefault="00331C93" w:rsidP="00C1143C">
            <w:pPr>
              <w:pStyle w:val="Nosaukumi"/>
              <w:spacing w:after="0" w:line="240" w:lineRule="auto"/>
            </w:pPr>
            <w:r w:rsidRPr="009F28DA">
              <w:t>Zinātnes nozare</w:t>
            </w:r>
          </w:p>
        </w:tc>
        <w:tc>
          <w:tcPr>
            <w:tcW w:w="5483"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047D0DA2" w14:textId="77777777" w:rsidR="00331C93" w:rsidRPr="009F28DA" w:rsidRDefault="00C51854" w:rsidP="00C1143C">
            <w:pPr>
              <w:spacing w:after="0" w:line="240" w:lineRule="auto"/>
              <w:rPr>
                <w:bCs/>
                <w:iCs/>
              </w:rPr>
            </w:pPr>
            <w:r w:rsidRPr="009F28DA">
              <w:t>Fizika</w:t>
            </w:r>
          </w:p>
        </w:tc>
      </w:tr>
      <w:tr w:rsidR="003D62E5" w:rsidRPr="009F28DA" w14:paraId="00B75296" w14:textId="77777777" w:rsidTr="00497F92">
        <w:tc>
          <w:tcPr>
            <w:tcW w:w="436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FE27564" w14:textId="77777777" w:rsidR="00331C93" w:rsidRPr="009F28DA" w:rsidRDefault="00331C93" w:rsidP="00C1143C">
            <w:pPr>
              <w:pStyle w:val="Nosaukumi"/>
              <w:spacing w:after="0" w:line="240" w:lineRule="auto"/>
            </w:pPr>
            <w:r w:rsidRPr="009F28DA">
              <w:t>Kursa līmenis</w:t>
            </w:r>
          </w:p>
        </w:tc>
        <w:tc>
          <w:tcPr>
            <w:tcW w:w="5483"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2DBE8314" w14:textId="77777777" w:rsidR="00331C93" w:rsidRPr="009F28DA" w:rsidRDefault="001C65A0" w:rsidP="00C1143C">
            <w:pPr>
              <w:spacing w:after="0" w:line="240" w:lineRule="auto"/>
              <w:rPr>
                <w:rFonts w:eastAsia="Times New Roman"/>
                <w:bCs/>
                <w:iCs/>
              </w:rPr>
            </w:pPr>
            <w:r w:rsidRPr="009F28DA">
              <w:rPr>
                <w:rFonts w:eastAsia="Times New Roman"/>
              </w:rPr>
              <w:t>7</w:t>
            </w:r>
          </w:p>
        </w:tc>
      </w:tr>
      <w:tr w:rsidR="003D62E5" w:rsidRPr="009F28DA" w14:paraId="40251FBD" w14:textId="77777777" w:rsidTr="00497F92">
        <w:tc>
          <w:tcPr>
            <w:tcW w:w="436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3E80070" w14:textId="77777777" w:rsidR="00331C93" w:rsidRPr="009F28DA" w:rsidRDefault="00331C93" w:rsidP="00C1143C">
            <w:pPr>
              <w:pStyle w:val="Nosaukumi"/>
              <w:spacing w:after="0" w:line="240" w:lineRule="auto"/>
              <w:rPr>
                <w:u w:val="single"/>
              </w:rPr>
            </w:pPr>
            <w:r w:rsidRPr="009F28DA">
              <w:t>Kredītpunkti</w:t>
            </w:r>
          </w:p>
        </w:tc>
        <w:tc>
          <w:tcPr>
            <w:tcW w:w="5483"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46658827" w14:textId="77777777" w:rsidR="00331C93" w:rsidRPr="009F28DA" w:rsidRDefault="00846520" w:rsidP="00C1143C">
            <w:pPr>
              <w:spacing w:after="0" w:line="240" w:lineRule="auto"/>
              <w:rPr>
                <w:rFonts w:eastAsia="Times New Roman"/>
              </w:rPr>
            </w:pPr>
            <w:r w:rsidRPr="009F28DA">
              <w:rPr>
                <w:rFonts w:eastAsia="Times New Roman"/>
              </w:rPr>
              <w:t>4</w:t>
            </w:r>
          </w:p>
        </w:tc>
      </w:tr>
      <w:tr w:rsidR="003D62E5" w:rsidRPr="009F28DA" w14:paraId="20091048" w14:textId="77777777" w:rsidTr="00497F92">
        <w:tc>
          <w:tcPr>
            <w:tcW w:w="436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B3F7677" w14:textId="77777777" w:rsidR="00331C93" w:rsidRPr="009F28DA" w:rsidRDefault="00331C93" w:rsidP="00C1143C">
            <w:pPr>
              <w:pStyle w:val="Nosaukumi"/>
              <w:spacing w:after="0" w:line="240" w:lineRule="auto"/>
              <w:rPr>
                <w:u w:val="single"/>
              </w:rPr>
            </w:pPr>
            <w:r w:rsidRPr="009F28DA">
              <w:t>ECTS kredītpunkti</w:t>
            </w:r>
          </w:p>
        </w:tc>
        <w:tc>
          <w:tcPr>
            <w:tcW w:w="5483"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7CB0A724" w14:textId="7697542B" w:rsidR="00331C93" w:rsidRPr="009F28DA" w:rsidRDefault="00F558B0" w:rsidP="00C1143C">
            <w:pPr>
              <w:spacing w:after="0" w:line="240" w:lineRule="auto"/>
              <w:rPr>
                <w:rFonts w:eastAsia="Times New Roman"/>
                <w:bCs/>
                <w:iCs/>
              </w:rPr>
            </w:pPr>
            <w:r>
              <w:rPr>
                <w:rFonts w:eastAsia="Times New Roman"/>
                <w:bCs/>
                <w:iCs/>
              </w:rPr>
              <w:t>6</w:t>
            </w:r>
          </w:p>
        </w:tc>
      </w:tr>
      <w:tr w:rsidR="003D62E5" w:rsidRPr="009F28DA" w14:paraId="44B136E6" w14:textId="77777777" w:rsidTr="00497F92">
        <w:tc>
          <w:tcPr>
            <w:tcW w:w="436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6C26BE8" w14:textId="77777777" w:rsidR="00331C93" w:rsidRPr="009F28DA" w:rsidRDefault="00331C93" w:rsidP="00C1143C">
            <w:pPr>
              <w:pStyle w:val="Nosaukumi"/>
              <w:spacing w:after="0" w:line="240" w:lineRule="auto"/>
            </w:pPr>
            <w:r w:rsidRPr="009F28DA">
              <w:t>Kopējais kontaktstundu skaits</w:t>
            </w:r>
          </w:p>
        </w:tc>
        <w:tc>
          <w:tcPr>
            <w:tcW w:w="5483"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3BB25D47" w14:textId="5BFDCEB8" w:rsidR="00331C93" w:rsidRPr="009F28DA" w:rsidRDefault="00F558B0" w:rsidP="00C1143C">
            <w:pPr>
              <w:spacing w:after="0" w:line="240" w:lineRule="auto"/>
              <w:rPr>
                <w:rFonts w:eastAsia="Times New Roman"/>
              </w:rPr>
            </w:pPr>
            <w:r>
              <w:rPr>
                <w:rFonts w:eastAsia="Times New Roman"/>
              </w:rPr>
              <w:t>32</w:t>
            </w:r>
          </w:p>
        </w:tc>
      </w:tr>
      <w:tr w:rsidR="003D62E5" w:rsidRPr="009F28DA" w14:paraId="47BE622F" w14:textId="77777777" w:rsidTr="00497F92">
        <w:tc>
          <w:tcPr>
            <w:tcW w:w="436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D93E1AE" w14:textId="77777777" w:rsidR="00331C93" w:rsidRPr="009F28DA" w:rsidRDefault="00331C93" w:rsidP="00C1143C">
            <w:pPr>
              <w:pStyle w:val="Nosaukumi2"/>
              <w:spacing w:after="0" w:line="240" w:lineRule="auto"/>
            </w:pPr>
            <w:r w:rsidRPr="009F28DA">
              <w:t>Lekciju stundu skaits</w:t>
            </w:r>
          </w:p>
        </w:tc>
        <w:tc>
          <w:tcPr>
            <w:tcW w:w="5483"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0D45BF09" w14:textId="2BDDB51F" w:rsidR="00331C93" w:rsidRPr="009F28DA" w:rsidRDefault="00AF0857" w:rsidP="00F75FD8">
            <w:pPr>
              <w:spacing w:after="0" w:line="240" w:lineRule="auto"/>
              <w:rPr>
                <w:rFonts w:eastAsia="Times New Roman"/>
              </w:rPr>
            </w:pPr>
            <w:r w:rsidRPr="009F28DA">
              <w:rPr>
                <w:rFonts w:eastAsia="Times New Roman"/>
              </w:rPr>
              <w:t>16</w:t>
            </w:r>
          </w:p>
        </w:tc>
      </w:tr>
      <w:tr w:rsidR="003D62E5" w:rsidRPr="009F28DA" w14:paraId="3DAAEDA1" w14:textId="77777777" w:rsidTr="00497F92">
        <w:tc>
          <w:tcPr>
            <w:tcW w:w="436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DC97B77" w14:textId="77777777" w:rsidR="00331C93" w:rsidRPr="009F28DA" w:rsidRDefault="00331C93" w:rsidP="00C1143C">
            <w:pPr>
              <w:pStyle w:val="Nosaukumi2"/>
              <w:spacing w:after="0" w:line="240" w:lineRule="auto"/>
            </w:pPr>
            <w:r w:rsidRPr="009F28DA">
              <w:t>Semināru stundu skaits</w:t>
            </w:r>
          </w:p>
        </w:tc>
        <w:tc>
          <w:tcPr>
            <w:tcW w:w="5483"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65926EA0" w14:textId="64C0A986" w:rsidR="00331C93" w:rsidRPr="009F28DA" w:rsidRDefault="00AF0857" w:rsidP="00C1143C">
            <w:pPr>
              <w:spacing w:after="0" w:line="240" w:lineRule="auto"/>
              <w:rPr>
                <w:rFonts w:eastAsia="Times New Roman"/>
                <w:bCs/>
                <w:iCs/>
              </w:rPr>
            </w:pPr>
            <w:r w:rsidRPr="009F28DA">
              <w:rPr>
                <w:rFonts w:eastAsia="Times New Roman"/>
              </w:rPr>
              <w:t>16</w:t>
            </w:r>
          </w:p>
        </w:tc>
      </w:tr>
      <w:tr w:rsidR="003D62E5" w:rsidRPr="009F28DA" w14:paraId="24C645F1" w14:textId="77777777" w:rsidTr="00497F92">
        <w:tc>
          <w:tcPr>
            <w:tcW w:w="436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16B1CD7" w14:textId="77777777" w:rsidR="00331C93" w:rsidRPr="009F28DA" w:rsidRDefault="00331C93" w:rsidP="00C1143C">
            <w:pPr>
              <w:pStyle w:val="Nosaukumi2"/>
              <w:spacing w:after="0" w:line="240" w:lineRule="auto"/>
            </w:pPr>
            <w:r w:rsidRPr="009F28DA">
              <w:t>Praktisko darbu stundu skaits</w:t>
            </w:r>
          </w:p>
        </w:tc>
        <w:tc>
          <w:tcPr>
            <w:tcW w:w="5483"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653E5EC3" w14:textId="77777777" w:rsidR="00331C93" w:rsidRPr="009F28DA" w:rsidRDefault="0023267C" w:rsidP="00C1143C">
            <w:pPr>
              <w:spacing w:after="0" w:line="240" w:lineRule="auto"/>
              <w:rPr>
                <w:rFonts w:eastAsia="Times New Roman"/>
              </w:rPr>
            </w:pPr>
            <w:r w:rsidRPr="009F28DA">
              <w:rPr>
                <w:rFonts w:eastAsia="Times New Roman"/>
              </w:rPr>
              <w:t>-</w:t>
            </w:r>
          </w:p>
        </w:tc>
      </w:tr>
      <w:tr w:rsidR="003D62E5" w:rsidRPr="009F28DA" w14:paraId="1181BAE4" w14:textId="77777777" w:rsidTr="00497F92">
        <w:tc>
          <w:tcPr>
            <w:tcW w:w="436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57605FD" w14:textId="77777777" w:rsidR="00331C93" w:rsidRPr="009F28DA" w:rsidRDefault="00331C93" w:rsidP="00C1143C">
            <w:pPr>
              <w:pStyle w:val="Nosaukumi2"/>
              <w:spacing w:after="0" w:line="240" w:lineRule="auto"/>
            </w:pPr>
            <w:r w:rsidRPr="009F28DA">
              <w:t>Laboratorijas darbu stundu skaits</w:t>
            </w:r>
          </w:p>
        </w:tc>
        <w:tc>
          <w:tcPr>
            <w:tcW w:w="5483"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7BD0BA23" w14:textId="4EEFF3A2" w:rsidR="00331C93" w:rsidRPr="009F28DA" w:rsidRDefault="00F558B0" w:rsidP="00C1143C">
            <w:pPr>
              <w:spacing w:after="0" w:line="240" w:lineRule="auto"/>
              <w:rPr>
                <w:rFonts w:eastAsia="Times New Roman"/>
                <w:bCs/>
                <w:iCs/>
              </w:rPr>
            </w:pPr>
            <w:r>
              <w:rPr>
                <w:rFonts w:eastAsia="Times New Roman"/>
                <w:bCs/>
                <w:iCs/>
              </w:rPr>
              <w:t>-</w:t>
            </w:r>
          </w:p>
        </w:tc>
      </w:tr>
      <w:tr w:rsidR="003D62E5" w:rsidRPr="009F28DA" w14:paraId="73413677" w14:textId="77777777" w:rsidTr="00497F92">
        <w:tc>
          <w:tcPr>
            <w:tcW w:w="436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8EB7F24" w14:textId="77777777" w:rsidR="00331C93" w:rsidRPr="009F28DA" w:rsidRDefault="00331C93" w:rsidP="00C1143C">
            <w:pPr>
              <w:pStyle w:val="Nosaukumi2"/>
              <w:spacing w:after="0" w:line="240" w:lineRule="auto"/>
            </w:pPr>
            <w:r w:rsidRPr="009F28DA">
              <w:t>Studējošā patstāvīgā darba stundu skaits</w:t>
            </w:r>
          </w:p>
        </w:tc>
        <w:tc>
          <w:tcPr>
            <w:tcW w:w="5483"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3D795867" w14:textId="30CF6DB1" w:rsidR="00331C93" w:rsidRPr="009F28DA" w:rsidRDefault="00F558B0" w:rsidP="00C1143C">
            <w:pPr>
              <w:spacing w:after="0" w:line="240" w:lineRule="auto"/>
              <w:rPr>
                <w:rFonts w:eastAsia="Times New Roman"/>
              </w:rPr>
            </w:pPr>
            <w:r>
              <w:rPr>
                <w:rFonts w:eastAsia="Times New Roman"/>
              </w:rPr>
              <w:t>128</w:t>
            </w:r>
          </w:p>
        </w:tc>
      </w:tr>
      <w:tr w:rsidR="003D62E5" w:rsidRPr="009F28DA" w14:paraId="73E0F396" w14:textId="77777777" w:rsidTr="00497F92">
        <w:tc>
          <w:tcPr>
            <w:tcW w:w="984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7D36546" w14:textId="77777777" w:rsidR="00331C93" w:rsidRPr="009F28DA" w:rsidRDefault="00331C93" w:rsidP="00C1143C">
            <w:pPr>
              <w:spacing w:after="0" w:line="240" w:lineRule="auto"/>
              <w:rPr>
                <w:color w:val="FF0000"/>
              </w:rPr>
            </w:pPr>
          </w:p>
        </w:tc>
      </w:tr>
      <w:tr w:rsidR="003D62E5" w:rsidRPr="009F28DA" w14:paraId="152FD261" w14:textId="77777777" w:rsidTr="00497F92">
        <w:tc>
          <w:tcPr>
            <w:tcW w:w="984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7EDB46F" w14:textId="77777777" w:rsidR="00331C93" w:rsidRPr="009F28DA" w:rsidRDefault="00331C93" w:rsidP="00C1143C">
            <w:pPr>
              <w:pStyle w:val="Nosaukumi"/>
              <w:spacing w:after="0" w:line="240" w:lineRule="auto"/>
            </w:pPr>
            <w:r w:rsidRPr="009F28DA">
              <w:t>Kursa autors(-i)</w:t>
            </w:r>
          </w:p>
        </w:tc>
      </w:tr>
      <w:tr w:rsidR="003D62E5" w:rsidRPr="009F28DA" w14:paraId="1FA473F8" w14:textId="77777777" w:rsidTr="00497F92">
        <w:tc>
          <w:tcPr>
            <w:tcW w:w="984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A6E9BEA" w14:textId="77777777" w:rsidR="00331C93" w:rsidRPr="009F28DA" w:rsidRDefault="00C51854" w:rsidP="00F75FD8">
            <w:pPr>
              <w:spacing w:after="0" w:line="240" w:lineRule="auto"/>
              <w:rPr>
                <w:bCs/>
                <w:iCs/>
              </w:rPr>
            </w:pPr>
            <w:r w:rsidRPr="009F28DA">
              <w:rPr>
                <w:bCs/>
                <w:iCs/>
              </w:rPr>
              <w:t>Dr.phys</w:t>
            </w:r>
            <w:r w:rsidR="002F215E" w:rsidRPr="009F28DA">
              <w:rPr>
                <w:bCs/>
                <w:iCs/>
              </w:rPr>
              <w:t>.</w:t>
            </w:r>
            <w:r w:rsidR="00331C93" w:rsidRPr="009F28DA">
              <w:rPr>
                <w:bCs/>
                <w:iCs/>
              </w:rPr>
              <w:t xml:space="preserve">, </w:t>
            </w:r>
            <w:r w:rsidRPr="009F28DA">
              <w:rPr>
                <w:bCs/>
                <w:iCs/>
              </w:rPr>
              <w:t xml:space="preserve">vadošais pētnieks </w:t>
            </w:r>
            <w:r w:rsidR="00F75FD8" w:rsidRPr="009F28DA">
              <w:rPr>
                <w:bCs/>
                <w:iCs/>
              </w:rPr>
              <w:t xml:space="preserve">Ēriks </w:t>
            </w:r>
            <w:proofErr w:type="spellStart"/>
            <w:r w:rsidR="00F75FD8" w:rsidRPr="009F28DA">
              <w:rPr>
                <w:bCs/>
                <w:iCs/>
              </w:rPr>
              <w:t>Sļedevskis</w:t>
            </w:r>
            <w:proofErr w:type="spellEnd"/>
            <w:r w:rsidR="00331C93" w:rsidRPr="009F28DA">
              <w:rPr>
                <w:bCs/>
                <w:iCs/>
              </w:rPr>
              <w:t xml:space="preserve"> (</w:t>
            </w:r>
            <w:r w:rsidR="00331C93" w:rsidRPr="009F28DA">
              <w:t>DU</w:t>
            </w:r>
            <w:r w:rsidR="00331C93" w:rsidRPr="009F28DA">
              <w:rPr>
                <w:bCs/>
                <w:iCs/>
              </w:rPr>
              <w:t>)</w:t>
            </w:r>
          </w:p>
          <w:p w14:paraId="66A694B9" w14:textId="368F6BB5" w:rsidR="000C332F" w:rsidRPr="009F28DA" w:rsidRDefault="000C332F" w:rsidP="00F75FD8">
            <w:pPr>
              <w:spacing w:after="0" w:line="240" w:lineRule="auto"/>
              <w:rPr>
                <w:bCs/>
                <w:iCs/>
              </w:rPr>
            </w:pPr>
            <w:r w:rsidRPr="009F28DA">
              <w:rPr>
                <w:bCs/>
                <w:iCs/>
              </w:rPr>
              <w:t xml:space="preserve">Dr.phys., profesors Valfrīds </w:t>
            </w:r>
            <w:proofErr w:type="spellStart"/>
            <w:r w:rsidRPr="009F28DA">
              <w:rPr>
                <w:bCs/>
                <w:iCs/>
              </w:rPr>
              <w:t>Paškevičs</w:t>
            </w:r>
            <w:proofErr w:type="spellEnd"/>
            <w:r w:rsidRPr="009F28DA">
              <w:rPr>
                <w:bCs/>
                <w:iCs/>
              </w:rPr>
              <w:t xml:space="preserve"> (</w:t>
            </w:r>
            <w:r w:rsidRPr="009F28DA">
              <w:t>DU</w:t>
            </w:r>
            <w:r w:rsidRPr="009F28DA">
              <w:rPr>
                <w:bCs/>
                <w:iCs/>
              </w:rPr>
              <w:t>)</w:t>
            </w:r>
          </w:p>
        </w:tc>
      </w:tr>
      <w:tr w:rsidR="003D62E5" w:rsidRPr="009F28DA" w14:paraId="76406B17" w14:textId="77777777" w:rsidTr="00497F92">
        <w:tc>
          <w:tcPr>
            <w:tcW w:w="984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301C71E" w14:textId="77777777" w:rsidR="00331C93" w:rsidRPr="009F28DA" w:rsidRDefault="00331C93" w:rsidP="00C1143C">
            <w:pPr>
              <w:pStyle w:val="Nosaukumi"/>
              <w:spacing w:after="0" w:line="240" w:lineRule="auto"/>
            </w:pPr>
            <w:r w:rsidRPr="009F28DA">
              <w:t>Kursa docētājs(-i)</w:t>
            </w:r>
          </w:p>
        </w:tc>
      </w:tr>
      <w:tr w:rsidR="003D62E5" w:rsidRPr="009F28DA" w14:paraId="1A8A0702" w14:textId="77777777" w:rsidTr="00497F92">
        <w:tc>
          <w:tcPr>
            <w:tcW w:w="984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21F7C7C" w14:textId="77777777" w:rsidR="00331C93" w:rsidRPr="009F28DA" w:rsidRDefault="00D54A09" w:rsidP="00F75FD8">
            <w:pPr>
              <w:spacing w:after="0" w:line="240" w:lineRule="auto"/>
              <w:rPr>
                <w:bCs/>
                <w:iCs/>
              </w:rPr>
            </w:pPr>
            <w:r w:rsidRPr="009F28DA">
              <w:rPr>
                <w:bCs/>
                <w:iCs/>
              </w:rPr>
              <w:t xml:space="preserve">Dr. phys., vadošais pētnieks </w:t>
            </w:r>
            <w:r w:rsidR="00F75FD8" w:rsidRPr="009F28DA">
              <w:rPr>
                <w:bCs/>
                <w:iCs/>
              </w:rPr>
              <w:t xml:space="preserve">Ēriks </w:t>
            </w:r>
            <w:proofErr w:type="spellStart"/>
            <w:r w:rsidR="00F75FD8" w:rsidRPr="009F28DA">
              <w:rPr>
                <w:bCs/>
                <w:iCs/>
              </w:rPr>
              <w:t>Sļedevskis</w:t>
            </w:r>
            <w:proofErr w:type="spellEnd"/>
            <w:r w:rsidR="0003402D" w:rsidRPr="009F28DA">
              <w:rPr>
                <w:bCs/>
                <w:iCs/>
              </w:rPr>
              <w:t xml:space="preserve"> (</w:t>
            </w:r>
            <w:r w:rsidR="0003402D" w:rsidRPr="009F28DA">
              <w:t>DU</w:t>
            </w:r>
            <w:r w:rsidR="0003402D" w:rsidRPr="009F28DA">
              <w:rPr>
                <w:bCs/>
                <w:iCs/>
              </w:rPr>
              <w:t>)</w:t>
            </w:r>
          </w:p>
          <w:p w14:paraId="20593D1B" w14:textId="7CF7709E" w:rsidR="00E43CD7" w:rsidRPr="009F28DA" w:rsidRDefault="00E43CD7" w:rsidP="00F75FD8">
            <w:pPr>
              <w:spacing w:after="0" w:line="240" w:lineRule="auto"/>
              <w:rPr>
                <w:bCs/>
                <w:iCs/>
              </w:rPr>
            </w:pPr>
            <w:r w:rsidRPr="009F28DA">
              <w:rPr>
                <w:bCs/>
                <w:iCs/>
              </w:rPr>
              <w:t xml:space="preserve">Dr.phys., profesors Valfrīds </w:t>
            </w:r>
            <w:proofErr w:type="spellStart"/>
            <w:r w:rsidRPr="009F28DA">
              <w:rPr>
                <w:bCs/>
                <w:iCs/>
              </w:rPr>
              <w:t>Paškevičs</w:t>
            </w:r>
            <w:proofErr w:type="spellEnd"/>
            <w:r w:rsidRPr="009F28DA">
              <w:rPr>
                <w:bCs/>
                <w:iCs/>
              </w:rPr>
              <w:t xml:space="preserve"> (</w:t>
            </w:r>
            <w:r w:rsidRPr="009F28DA">
              <w:t>DU</w:t>
            </w:r>
            <w:r w:rsidRPr="009F28DA">
              <w:rPr>
                <w:bCs/>
                <w:iCs/>
              </w:rPr>
              <w:t>)</w:t>
            </w:r>
          </w:p>
        </w:tc>
      </w:tr>
      <w:tr w:rsidR="003D62E5" w:rsidRPr="009F28DA" w14:paraId="54D66A5C" w14:textId="77777777" w:rsidTr="00497F92">
        <w:tc>
          <w:tcPr>
            <w:tcW w:w="984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C3B952B" w14:textId="77777777" w:rsidR="00331C93" w:rsidRPr="009F28DA" w:rsidRDefault="00331C93" w:rsidP="00C1143C">
            <w:pPr>
              <w:pStyle w:val="Nosaukumi"/>
              <w:spacing w:after="0" w:line="240" w:lineRule="auto"/>
            </w:pPr>
            <w:r w:rsidRPr="009F28DA">
              <w:t>Priekšzināšanas</w:t>
            </w:r>
          </w:p>
        </w:tc>
      </w:tr>
      <w:tr w:rsidR="003D62E5" w:rsidRPr="009F28DA" w14:paraId="6A993E95" w14:textId="77777777" w:rsidTr="00497F92">
        <w:tc>
          <w:tcPr>
            <w:tcW w:w="984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0BB4029" w14:textId="327F46EE" w:rsidR="00331C93" w:rsidRPr="009F28DA" w:rsidRDefault="00CB0D41" w:rsidP="00C1143C">
            <w:pPr>
              <w:spacing w:after="0" w:line="240" w:lineRule="auto"/>
              <w:rPr>
                <w:bCs/>
                <w:iCs/>
              </w:rPr>
            </w:pPr>
            <w:r w:rsidRPr="009F28DA">
              <w:rPr>
                <w:bCs/>
                <w:iCs/>
              </w:rPr>
              <w:t>Kursa apguvei nepieciešamās priekšzināšanas atbilst studiju programmas uzņemšanas nosacījumiem un vispārējām zināšanām, prasmēm un kompetencēm, kas apgūtas iepriekšējā izglītības līmenī.</w:t>
            </w:r>
          </w:p>
        </w:tc>
      </w:tr>
      <w:tr w:rsidR="003D62E5" w:rsidRPr="009F28DA" w14:paraId="492EC6B4" w14:textId="77777777" w:rsidTr="00497F92">
        <w:tc>
          <w:tcPr>
            <w:tcW w:w="984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402C43B" w14:textId="77777777" w:rsidR="00331C93" w:rsidRPr="009F28DA" w:rsidRDefault="00331C93" w:rsidP="00C1143C">
            <w:pPr>
              <w:pStyle w:val="Nosaukumi"/>
              <w:spacing w:after="0" w:line="240" w:lineRule="auto"/>
            </w:pPr>
            <w:r w:rsidRPr="009F28DA">
              <w:t xml:space="preserve">Studiju kursa anotācija </w:t>
            </w:r>
          </w:p>
        </w:tc>
      </w:tr>
      <w:tr w:rsidR="003D62E5" w:rsidRPr="009F28DA" w14:paraId="6143C7EF" w14:textId="77777777" w:rsidTr="00497F92">
        <w:tc>
          <w:tcPr>
            <w:tcW w:w="9849"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auto"/>
            <w:tcMar>
              <w:top w:w="0" w:type="dxa"/>
              <w:left w:w="108" w:type="dxa"/>
              <w:bottom w:w="0" w:type="dxa"/>
              <w:right w:w="108" w:type="dxa"/>
            </w:tcMar>
          </w:tcPr>
          <w:p w14:paraId="17EC7B72" w14:textId="4F0E4830" w:rsidR="00434E3B" w:rsidRPr="009F28DA" w:rsidRDefault="00AF0857" w:rsidP="00434E3B">
            <w:pPr>
              <w:autoSpaceDE w:val="0"/>
              <w:autoSpaceDN w:val="0"/>
              <w:adjustRightInd w:val="0"/>
              <w:spacing w:after="0" w:line="240" w:lineRule="auto"/>
              <w:jc w:val="both"/>
            </w:pPr>
            <w:r w:rsidRPr="009F28DA">
              <w:t>Kurss ir paredzēts doktora studiju programmas “Cietvielu fizika” studentiem, kā arī ir derīgs līdzīgu doktora studiju programmu doktorantiem. Tas tiek realizēts viena semestra laikā. Kursā detalizēti tiek apskatītas kā tradicionālās, tā arī jaunās eksperimentālās metodes, kas ļauj studējošajiem veikt daudzpusīgus pētījumus un palīdz interpretēt pētījumu rezultātus.</w:t>
            </w:r>
          </w:p>
          <w:p w14:paraId="196AA3B3" w14:textId="77777777" w:rsidR="00AB5EE3" w:rsidRPr="009F28DA" w:rsidRDefault="00AB5EE3" w:rsidP="00434E3B">
            <w:pPr>
              <w:autoSpaceDE w:val="0"/>
              <w:autoSpaceDN w:val="0"/>
              <w:adjustRightInd w:val="0"/>
              <w:spacing w:after="0" w:line="240" w:lineRule="auto"/>
              <w:jc w:val="both"/>
            </w:pPr>
          </w:p>
          <w:p w14:paraId="6648933D" w14:textId="77777777" w:rsidR="001C65A0" w:rsidRPr="009F28DA" w:rsidRDefault="001C65A0" w:rsidP="00434E3B">
            <w:pPr>
              <w:spacing w:after="0" w:line="240" w:lineRule="auto"/>
              <w:jc w:val="both"/>
            </w:pPr>
            <w:r w:rsidRPr="009F28DA">
              <w:t>Kursa uzdevumi:</w:t>
            </w:r>
          </w:p>
          <w:p w14:paraId="15B9976F" w14:textId="04D3E07D" w:rsidR="00AB5EE3" w:rsidRPr="009F28DA" w:rsidRDefault="00AB5EE3" w:rsidP="00EE3901">
            <w:pPr>
              <w:pStyle w:val="ListParagraph"/>
              <w:numPr>
                <w:ilvl w:val="0"/>
                <w:numId w:val="3"/>
              </w:numPr>
              <w:spacing w:after="0" w:line="240" w:lineRule="auto"/>
              <w:ind w:left="426" w:hanging="284"/>
              <w:mirrorIndents/>
              <w:jc w:val="both"/>
            </w:pPr>
            <w:r w:rsidRPr="009F28DA">
              <w:t xml:space="preserve">sniegt teorētiskos un eksperimentālos pamatus par eksperimentālajām metodēm, tādām kā skenējošā un </w:t>
            </w:r>
            <w:r w:rsidR="006B6308" w:rsidRPr="009F28DA">
              <w:t>caurejošā starojuma</w:t>
            </w:r>
            <w:r w:rsidRPr="009F28DA">
              <w:t xml:space="preserve"> elektronu mikroskopija, skenējošā zonžu un </w:t>
            </w:r>
            <w:proofErr w:type="spellStart"/>
            <w:r w:rsidRPr="009F28DA">
              <w:t>tuneļstrāvas</w:t>
            </w:r>
            <w:proofErr w:type="spellEnd"/>
            <w:r w:rsidRPr="009F28DA">
              <w:t xml:space="preserve"> mikroskopija, rentgenstaru un neitronu difrakcija</w:t>
            </w:r>
            <w:r w:rsidR="006B6308" w:rsidRPr="009F28DA">
              <w:t>,</w:t>
            </w:r>
            <w:r w:rsidRPr="009F28DA">
              <w:t xml:space="preserve"> </w:t>
            </w:r>
            <w:proofErr w:type="spellStart"/>
            <w:r w:rsidRPr="009F28DA">
              <w:t>rentgenabsorbcijas</w:t>
            </w:r>
            <w:proofErr w:type="spellEnd"/>
            <w:r w:rsidRPr="009F28DA">
              <w:t xml:space="preserve"> </w:t>
            </w:r>
            <w:proofErr w:type="spellStart"/>
            <w:r w:rsidRPr="009F28DA">
              <w:t>spektroskopija</w:t>
            </w:r>
            <w:proofErr w:type="spellEnd"/>
            <w:r w:rsidRPr="009F28DA">
              <w:t>,</w:t>
            </w:r>
            <w:r w:rsidR="00E77C40" w:rsidRPr="009F28DA">
              <w:t xml:space="preserve"> </w:t>
            </w:r>
            <w:r w:rsidR="00E43CD7" w:rsidRPr="009F28DA">
              <w:t xml:space="preserve">magnētiskās rezonanses </w:t>
            </w:r>
            <w:proofErr w:type="spellStart"/>
            <w:r w:rsidR="00E43CD7" w:rsidRPr="009F28DA">
              <w:t>spektroskopija</w:t>
            </w:r>
            <w:proofErr w:type="spellEnd"/>
            <w:r w:rsidR="00E43CD7" w:rsidRPr="009F28DA">
              <w:t xml:space="preserve"> (EPR, </w:t>
            </w:r>
            <w:r w:rsidR="00823DC1" w:rsidRPr="009F28DA">
              <w:t>N</w:t>
            </w:r>
            <w:r w:rsidR="00E43CD7" w:rsidRPr="009F28DA">
              <w:t>MR)</w:t>
            </w:r>
            <w:r w:rsidR="00E77C40" w:rsidRPr="009F28DA">
              <w:t>;</w:t>
            </w:r>
          </w:p>
          <w:p w14:paraId="422CDC5D" w14:textId="3DB11391" w:rsidR="00AB5EE3" w:rsidRPr="009F28DA" w:rsidRDefault="00AB5EE3" w:rsidP="00EE3901">
            <w:pPr>
              <w:pStyle w:val="ListParagraph"/>
              <w:numPr>
                <w:ilvl w:val="0"/>
                <w:numId w:val="3"/>
              </w:numPr>
              <w:spacing w:after="0" w:line="240" w:lineRule="auto"/>
              <w:ind w:left="426" w:hanging="284"/>
              <w:mirrorIndents/>
              <w:jc w:val="both"/>
            </w:pPr>
            <w:r w:rsidRPr="009F28DA">
              <w:t>sniegt teorētiskos un eksperimentālos pamatus par modernajām un aktuālajām materiālu izpētes metodēm;</w:t>
            </w:r>
          </w:p>
          <w:p w14:paraId="4E9A6FA3" w14:textId="32DAF24D" w:rsidR="00AB5EE3" w:rsidRPr="009F28DA" w:rsidRDefault="00AB5EE3" w:rsidP="00EE3901">
            <w:pPr>
              <w:pStyle w:val="ListParagraph"/>
              <w:numPr>
                <w:ilvl w:val="0"/>
                <w:numId w:val="3"/>
              </w:numPr>
              <w:spacing w:after="0" w:line="240" w:lineRule="auto"/>
              <w:ind w:left="426" w:hanging="284"/>
              <w:mirrorIndents/>
              <w:jc w:val="both"/>
            </w:pPr>
            <w:r w:rsidRPr="009F28DA">
              <w:t>analizēt metožu kopīgās un atšķirīgās iezīmes un to pielietošanas jomas.</w:t>
            </w:r>
          </w:p>
          <w:p w14:paraId="0B8DFD86" w14:textId="4E0EB360" w:rsidR="00FF0AED" w:rsidRPr="009F28DA" w:rsidRDefault="00FF0AED" w:rsidP="00434E3B">
            <w:pPr>
              <w:spacing w:after="0" w:line="240" w:lineRule="auto"/>
              <w:jc w:val="both"/>
            </w:pPr>
          </w:p>
        </w:tc>
      </w:tr>
      <w:tr w:rsidR="003D62E5" w:rsidRPr="009F28DA" w14:paraId="163AEC0B" w14:textId="77777777" w:rsidTr="00497F92">
        <w:tc>
          <w:tcPr>
            <w:tcW w:w="984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059F5E4" w14:textId="77777777" w:rsidR="00331C93" w:rsidRPr="009F28DA" w:rsidRDefault="00331C93" w:rsidP="00C1143C">
            <w:pPr>
              <w:pStyle w:val="Nosaukumi"/>
              <w:spacing w:after="0" w:line="240" w:lineRule="auto"/>
              <w:rPr>
                <w:color w:val="FF0000"/>
              </w:rPr>
            </w:pPr>
            <w:r w:rsidRPr="009F28DA">
              <w:rPr>
                <w:color w:val="FF0000"/>
              </w:rPr>
              <w:br w:type="page"/>
            </w:r>
            <w:r w:rsidRPr="009F28DA">
              <w:t>Studiju kursa kalendārais plāns</w:t>
            </w:r>
          </w:p>
        </w:tc>
      </w:tr>
      <w:tr w:rsidR="003D62E5" w:rsidRPr="009F28DA" w14:paraId="2F3F7560" w14:textId="77777777" w:rsidTr="00497F92">
        <w:tc>
          <w:tcPr>
            <w:tcW w:w="984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D7E2F05" w14:textId="6223628D" w:rsidR="0057308A" w:rsidRPr="009F28DA" w:rsidRDefault="00331C93" w:rsidP="00E82FA1">
            <w:pPr>
              <w:keepNext/>
              <w:keepLines/>
              <w:widowControl w:val="0"/>
              <w:spacing w:after="0" w:line="240" w:lineRule="auto"/>
              <w:jc w:val="both"/>
              <w:rPr>
                <w:rFonts w:eastAsia="Times New Roman"/>
              </w:rPr>
            </w:pPr>
            <w:r w:rsidRPr="009F28DA">
              <w:lastRenderedPageBreak/>
              <w:t xml:space="preserve">Studiju kursa struktūra: lekcijas (L) – </w:t>
            </w:r>
            <w:r w:rsidR="00AF0857" w:rsidRPr="009F28DA">
              <w:t>16</w:t>
            </w:r>
            <w:r w:rsidRPr="009F28DA">
              <w:t xml:space="preserve"> st., </w:t>
            </w:r>
            <w:r w:rsidR="00E50088" w:rsidRPr="009F28DA">
              <w:t>semināri (S</w:t>
            </w:r>
            <w:r w:rsidRPr="009F28DA">
              <w:t xml:space="preserve">) – </w:t>
            </w:r>
            <w:r w:rsidR="00AF0857" w:rsidRPr="009F28DA">
              <w:t>16</w:t>
            </w:r>
            <w:r w:rsidRPr="009F28DA">
              <w:t xml:space="preserve"> st.</w:t>
            </w:r>
            <w:r w:rsidR="007129DE" w:rsidRPr="009F28DA">
              <w:t>,</w:t>
            </w:r>
            <w:r w:rsidRPr="009F28DA">
              <w:t xml:space="preserve"> </w:t>
            </w:r>
            <w:r w:rsidRPr="009F28DA">
              <w:rPr>
                <w:rFonts w:eastAsia="Times New Roman"/>
              </w:rPr>
              <w:t>studējošo patstāvīgais darbs (</w:t>
            </w:r>
            <w:proofErr w:type="spellStart"/>
            <w:r w:rsidRPr="009F28DA">
              <w:rPr>
                <w:rFonts w:eastAsia="Times New Roman"/>
              </w:rPr>
              <w:t>Pd</w:t>
            </w:r>
            <w:proofErr w:type="spellEnd"/>
            <w:r w:rsidRPr="009F28DA">
              <w:rPr>
                <w:rFonts w:eastAsia="Times New Roman"/>
              </w:rPr>
              <w:t xml:space="preserve">) – </w:t>
            </w:r>
            <w:r w:rsidR="00F558B0">
              <w:rPr>
                <w:rFonts w:eastAsia="Times New Roman"/>
              </w:rPr>
              <w:t>128</w:t>
            </w:r>
            <w:r w:rsidR="00E50088" w:rsidRPr="009F28DA">
              <w:rPr>
                <w:rFonts w:eastAsia="Times New Roman"/>
              </w:rPr>
              <w:t> </w:t>
            </w:r>
            <w:r w:rsidRPr="009F28DA">
              <w:rPr>
                <w:rFonts w:eastAsia="Times New Roman"/>
              </w:rPr>
              <w:t>st.</w:t>
            </w:r>
            <w:r w:rsidR="0057308A" w:rsidRPr="009F28DA">
              <w:t xml:space="preserve"> </w:t>
            </w:r>
          </w:p>
          <w:p w14:paraId="1CDED6E6" w14:textId="77777777" w:rsidR="009F1222" w:rsidRPr="009F28DA" w:rsidRDefault="009F1222" w:rsidP="00C1143C">
            <w:pPr>
              <w:keepNext/>
              <w:keepLines/>
              <w:widowControl w:val="0"/>
              <w:spacing w:after="0" w:line="240" w:lineRule="auto"/>
              <w:jc w:val="both"/>
              <w:rPr>
                <w:rFonts w:eastAsia="Times New Roman"/>
              </w:rPr>
            </w:pPr>
          </w:p>
          <w:p w14:paraId="2BE6F9D1" w14:textId="32986405" w:rsidR="00AC1DBB" w:rsidRPr="009F28DA" w:rsidRDefault="00055197" w:rsidP="00EE3901">
            <w:pPr>
              <w:pStyle w:val="NormalWeb"/>
              <w:numPr>
                <w:ilvl w:val="0"/>
                <w:numId w:val="1"/>
              </w:numPr>
              <w:spacing w:before="0" w:beforeAutospacing="0" w:after="0" w:afterAutospacing="0"/>
              <w:jc w:val="both"/>
              <w:rPr>
                <w:lang w:val="lv-LV"/>
              </w:rPr>
            </w:pPr>
            <w:r w:rsidRPr="009F28DA">
              <w:rPr>
                <w:lang w:val="lv-LV" w:eastAsia="en-GB"/>
              </w:rPr>
              <w:t>Difrakcijas teorijas elementi</w:t>
            </w:r>
            <w:r w:rsidR="00AC1DBB" w:rsidRPr="009F28DA">
              <w:rPr>
                <w:lang w:val="lv-LV"/>
              </w:rPr>
              <w:t xml:space="preserve">. </w:t>
            </w:r>
            <w:r w:rsidR="00DB293B" w:rsidRPr="009F28DA">
              <w:rPr>
                <w:lang w:val="lv-LV" w:eastAsia="en-GB"/>
              </w:rPr>
              <w:t>Rentgenstaru metodes</w:t>
            </w:r>
            <w:r w:rsidR="00EF48AA" w:rsidRPr="009F28DA">
              <w:rPr>
                <w:lang w:val="lv-LV" w:eastAsia="en-GB"/>
              </w:rPr>
              <w:t xml:space="preserve">. </w:t>
            </w:r>
            <w:r w:rsidR="00AC1DBB" w:rsidRPr="009F28DA">
              <w:rPr>
                <w:lang w:val="lv-LV"/>
              </w:rPr>
              <w:t>(L</w:t>
            </w:r>
            <w:r w:rsidR="00DB293B" w:rsidRPr="009F28DA">
              <w:rPr>
                <w:lang w:val="lv-LV"/>
              </w:rPr>
              <w:t>2</w:t>
            </w:r>
            <w:r w:rsidR="00AC1DBB" w:rsidRPr="009F28DA">
              <w:rPr>
                <w:lang w:val="lv-LV"/>
              </w:rPr>
              <w:t xml:space="preserve">, </w:t>
            </w:r>
            <w:r w:rsidR="00DB293B" w:rsidRPr="009F28DA">
              <w:rPr>
                <w:lang w:val="lv-LV"/>
              </w:rPr>
              <w:t>S2,</w:t>
            </w:r>
            <w:r w:rsidR="00AC1DBB" w:rsidRPr="009F28DA">
              <w:rPr>
                <w:lang w:val="lv-LV"/>
              </w:rPr>
              <w:t xml:space="preserve"> Pd</w:t>
            </w:r>
            <w:r w:rsidR="00456956">
              <w:rPr>
                <w:lang w:val="lv-LV"/>
              </w:rPr>
              <w:t>16</w:t>
            </w:r>
            <w:r w:rsidR="00AC1DBB" w:rsidRPr="009F28DA">
              <w:rPr>
                <w:lang w:val="lv-LV"/>
              </w:rPr>
              <w:t>)</w:t>
            </w:r>
          </w:p>
          <w:p w14:paraId="4AC113AA" w14:textId="214618F5" w:rsidR="00AC1DBB" w:rsidRPr="009F28DA" w:rsidRDefault="00055197" w:rsidP="00EE3901">
            <w:pPr>
              <w:pStyle w:val="NormalWeb"/>
              <w:numPr>
                <w:ilvl w:val="0"/>
                <w:numId w:val="1"/>
              </w:numPr>
              <w:spacing w:before="0" w:beforeAutospacing="0" w:after="0" w:afterAutospacing="0"/>
              <w:rPr>
                <w:lang w:val="lv-LV"/>
              </w:rPr>
            </w:pPr>
            <w:r w:rsidRPr="009F28DA">
              <w:rPr>
                <w:lang w:val="lv-LV" w:eastAsia="en-GB"/>
              </w:rPr>
              <w:t>Elektronu metodes</w:t>
            </w:r>
            <w:r w:rsidR="00AA77D7" w:rsidRPr="009F28DA">
              <w:rPr>
                <w:lang w:val="lv-LV" w:eastAsia="lv-LV"/>
              </w:rPr>
              <w:t>.</w:t>
            </w:r>
            <w:r w:rsidR="00AC1DBB" w:rsidRPr="009F28DA">
              <w:rPr>
                <w:lang w:val="lv-LV" w:eastAsia="lv-LV"/>
              </w:rPr>
              <w:t xml:space="preserve"> (L</w:t>
            </w:r>
            <w:r w:rsidR="00DB293B" w:rsidRPr="009F28DA">
              <w:rPr>
                <w:lang w:val="lv-LV" w:eastAsia="lv-LV"/>
              </w:rPr>
              <w:t>2</w:t>
            </w:r>
            <w:r w:rsidR="00AC1DBB" w:rsidRPr="009F28DA">
              <w:rPr>
                <w:lang w:val="lv-LV" w:eastAsia="lv-LV"/>
              </w:rPr>
              <w:t>, S2</w:t>
            </w:r>
            <w:r w:rsidR="00AC1DBB" w:rsidRPr="009F28DA">
              <w:rPr>
                <w:lang w:val="lv-LV"/>
              </w:rPr>
              <w:t>,</w:t>
            </w:r>
            <w:r w:rsidR="00AC1DBB" w:rsidRPr="009F28DA">
              <w:rPr>
                <w:lang w:val="lv-LV" w:eastAsia="lv-LV"/>
              </w:rPr>
              <w:t xml:space="preserve"> </w:t>
            </w:r>
            <w:r w:rsidR="00A17317" w:rsidRPr="009F28DA">
              <w:rPr>
                <w:lang w:val="lv-LV"/>
              </w:rPr>
              <w:t>Pd</w:t>
            </w:r>
            <w:r w:rsidR="00456956">
              <w:rPr>
                <w:lang w:val="lv-LV"/>
              </w:rPr>
              <w:t>16</w:t>
            </w:r>
            <w:r w:rsidR="00AC1DBB" w:rsidRPr="009F28DA">
              <w:rPr>
                <w:lang w:val="lv-LV"/>
              </w:rPr>
              <w:t>)</w:t>
            </w:r>
            <w:r w:rsidR="00AA77D7" w:rsidRPr="009F28DA">
              <w:rPr>
                <w:lang w:val="lv-LV" w:eastAsia="lv-LV"/>
              </w:rPr>
              <w:t xml:space="preserve"> </w:t>
            </w:r>
          </w:p>
          <w:p w14:paraId="6C1C362C" w14:textId="0DC15D00" w:rsidR="007D5776" w:rsidRPr="009F28DA" w:rsidRDefault="00055197" w:rsidP="00EE3901">
            <w:pPr>
              <w:pStyle w:val="NormalWeb"/>
              <w:numPr>
                <w:ilvl w:val="0"/>
                <w:numId w:val="1"/>
              </w:numPr>
              <w:spacing w:before="0" w:beforeAutospacing="0" w:after="0" w:afterAutospacing="0"/>
              <w:rPr>
                <w:lang w:val="lv-LV"/>
              </w:rPr>
            </w:pPr>
            <w:r w:rsidRPr="009F28DA">
              <w:rPr>
                <w:lang w:val="lv-LV" w:eastAsia="en-GB"/>
              </w:rPr>
              <w:t>Neitronu metodes</w:t>
            </w:r>
            <w:r w:rsidR="00AA77D7" w:rsidRPr="009F28DA">
              <w:rPr>
                <w:lang w:val="lv-LV" w:eastAsia="lv-LV"/>
              </w:rPr>
              <w:t xml:space="preserve">. </w:t>
            </w:r>
            <w:r w:rsidR="00DB293B" w:rsidRPr="009F28DA">
              <w:rPr>
                <w:lang w:val="lv-LV" w:eastAsia="en-GB"/>
              </w:rPr>
              <w:t xml:space="preserve">Pozitronu </w:t>
            </w:r>
            <w:proofErr w:type="spellStart"/>
            <w:r w:rsidR="00DB293B" w:rsidRPr="009F28DA">
              <w:rPr>
                <w:lang w:val="lv-LV" w:eastAsia="en-GB"/>
              </w:rPr>
              <w:t>anihilācijas</w:t>
            </w:r>
            <w:proofErr w:type="spellEnd"/>
            <w:r w:rsidR="00DB293B" w:rsidRPr="009F28DA">
              <w:rPr>
                <w:lang w:val="lv-LV" w:eastAsia="en-GB"/>
              </w:rPr>
              <w:t xml:space="preserve"> </w:t>
            </w:r>
            <w:proofErr w:type="spellStart"/>
            <w:r w:rsidR="00DB293B" w:rsidRPr="009F28DA">
              <w:rPr>
                <w:lang w:val="lv-LV" w:eastAsia="en-GB"/>
              </w:rPr>
              <w:t>spektroskopija</w:t>
            </w:r>
            <w:proofErr w:type="spellEnd"/>
            <w:r w:rsidR="00DB293B" w:rsidRPr="009F28DA">
              <w:rPr>
                <w:lang w:val="lv-LV"/>
              </w:rPr>
              <w:t xml:space="preserve">. </w:t>
            </w:r>
            <w:r w:rsidR="00AA77D7" w:rsidRPr="009F28DA">
              <w:rPr>
                <w:lang w:val="lv-LV" w:eastAsia="lv-LV"/>
              </w:rPr>
              <w:t>(L</w:t>
            </w:r>
            <w:r w:rsidR="00007A16" w:rsidRPr="009F28DA">
              <w:rPr>
                <w:lang w:val="lv-LV" w:eastAsia="lv-LV"/>
              </w:rPr>
              <w:t>2</w:t>
            </w:r>
            <w:r w:rsidR="00AA77D7" w:rsidRPr="009F28DA">
              <w:rPr>
                <w:lang w:val="lv-LV" w:eastAsia="lv-LV"/>
              </w:rPr>
              <w:t xml:space="preserve">, </w:t>
            </w:r>
            <w:r w:rsidR="00DB293B" w:rsidRPr="009F28DA">
              <w:rPr>
                <w:lang w:val="lv-LV" w:eastAsia="lv-LV"/>
              </w:rPr>
              <w:t>S2</w:t>
            </w:r>
            <w:r w:rsidR="00AA77D7" w:rsidRPr="009F28DA">
              <w:rPr>
                <w:lang w:val="lv-LV" w:eastAsia="lv-LV"/>
              </w:rPr>
              <w:t xml:space="preserve">, </w:t>
            </w:r>
            <w:r w:rsidR="00A17317" w:rsidRPr="009F28DA">
              <w:rPr>
                <w:lang w:val="lv-LV"/>
              </w:rPr>
              <w:t>Pd</w:t>
            </w:r>
            <w:r w:rsidR="00456956">
              <w:rPr>
                <w:lang w:val="lv-LV"/>
              </w:rPr>
              <w:t>16</w:t>
            </w:r>
            <w:r w:rsidR="003D6447" w:rsidRPr="009F28DA">
              <w:rPr>
                <w:lang w:val="lv-LV"/>
              </w:rPr>
              <w:t>)</w:t>
            </w:r>
          </w:p>
          <w:p w14:paraId="115738E3" w14:textId="3040E658" w:rsidR="00A17317" w:rsidRPr="009F28DA" w:rsidRDefault="00DB293B" w:rsidP="00EE3901">
            <w:pPr>
              <w:pStyle w:val="NormalWeb"/>
              <w:numPr>
                <w:ilvl w:val="0"/>
                <w:numId w:val="1"/>
              </w:numPr>
              <w:spacing w:before="0" w:beforeAutospacing="0" w:after="0" w:afterAutospacing="0"/>
              <w:rPr>
                <w:lang w:val="lv-LV"/>
              </w:rPr>
            </w:pPr>
            <w:proofErr w:type="spellStart"/>
            <w:r w:rsidRPr="009F28DA">
              <w:rPr>
                <w:lang w:val="lv-LV"/>
              </w:rPr>
              <w:t>Termo</w:t>
            </w:r>
            <w:r w:rsidR="006B6308" w:rsidRPr="009F28DA">
              <w:rPr>
                <w:lang w:val="lv-LV"/>
              </w:rPr>
              <w:t>analītiskās</w:t>
            </w:r>
            <w:proofErr w:type="spellEnd"/>
            <w:r w:rsidRPr="009F28DA">
              <w:rPr>
                <w:lang w:val="lv-LV"/>
              </w:rPr>
              <w:t xml:space="preserve"> metodes (L2, S2, Pd</w:t>
            </w:r>
            <w:r w:rsidR="00456956">
              <w:rPr>
                <w:lang w:val="lv-LV"/>
              </w:rPr>
              <w:t>16</w:t>
            </w:r>
            <w:r w:rsidRPr="009F28DA">
              <w:rPr>
                <w:lang w:val="lv-LV"/>
              </w:rPr>
              <w:t>)</w:t>
            </w:r>
          </w:p>
          <w:p w14:paraId="0004340F" w14:textId="72AED19D" w:rsidR="00DB293B" w:rsidRPr="009F28DA" w:rsidRDefault="00DB293B" w:rsidP="00EE3901">
            <w:pPr>
              <w:pStyle w:val="NormalWeb"/>
              <w:numPr>
                <w:ilvl w:val="0"/>
                <w:numId w:val="1"/>
              </w:numPr>
              <w:spacing w:before="0" w:beforeAutospacing="0" w:after="0" w:afterAutospacing="0"/>
              <w:rPr>
                <w:lang w:val="lv-LV"/>
              </w:rPr>
            </w:pPr>
            <w:r w:rsidRPr="009F28DA">
              <w:rPr>
                <w:lang w:val="lv-LV" w:eastAsia="en-GB"/>
              </w:rPr>
              <w:t xml:space="preserve">Skenējošā </w:t>
            </w:r>
            <w:r w:rsidRPr="009F28DA">
              <w:rPr>
                <w:lang w:val="lv-LV"/>
              </w:rPr>
              <w:t>zonžu</w:t>
            </w:r>
            <w:r w:rsidRPr="009F28DA">
              <w:rPr>
                <w:lang w:val="lv-LV" w:eastAsia="en-GB"/>
              </w:rPr>
              <w:t xml:space="preserve"> mikroskopija un </w:t>
            </w:r>
            <w:proofErr w:type="spellStart"/>
            <w:r w:rsidRPr="009F28DA">
              <w:rPr>
                <w:lang w:val="lv-LV" w:eastAsia="en-GB"/>
              </w:rPr>
              <w:t>spekroskopija</w:t>
            </w:r>
            <w:proofErr w:type="spellEnd"/>
            <w:r w:rsidR="00EF48AA" w:rsidRPr="009F28DA">
              <w:rPr>
                <w:lang w:val="lv-LV" w:eastAsia="en-GB"/>
              </w:rPr>
              <w:t xml:space="preserve">. </w:t>
            </w:r>
            <w:r w:rsidRPr="009F28DA">
              <w:rPr>
                <w:lang w:val="lv-LV"/>
              </w:rPr>
              <w:t>(L2, S2, Pd</w:t>
            </w:r>
            <w:r w:rsidR="00456956">
              <w:rPr>
                <w:lang w:val="lv-LV"/>
              </w:rPr>
              <w:t>16</w:t>
            </w:r>
            <w:r w:rsidRPr="009F28DA">
              <w:rPr>
                <w:lang w:val="lv-LV"/>
              </w:rPr>
              <w:t>)</w:t>
            </w:r>
          </w:p>
          <w:p w14:paraId="427FAB28" w14:textId="4A45322D" w:rsidR="00DB293B" w:rsidRPr="009F28DA" w:rsidRDefault="00DB293B" w:rsidP="00EE3901">
            <w:pPr>
              <w:pStyle w:val="NormalWeb"/>
              <w:numPr>
                <w:ilvl w:val="0"/>
                <w:numId w:val="1"/>
              </w:numPr>
              <w:spacing w:before="0" w:beforeAutospacing="0" w:after="0" w:afterAutospacing="0"/>
              <w:rPr>
                <w:lang w:val="lv-LV"/>
              </w:rPr>
            </w:pPr>
            <w:r w:rsidRPr="009F28DA">
              <w:rPr>
                <w:lang w:val="lv-LV" w:eastAsia="en-GB"/>
              </w:rPr>
              <w:t xml:space="preserve">Optiskās </w:t>
            </w:r>
            <w:proofErr w:type="spellStart"/>
            <w:r w:rsidRPr="009F28DA">
              <w:rPr>
                <w:lang w:val="lv-LV" w:eastAsia="en-GB"/>
              </w:rPr>
              <w:t>spektroskopijas</w:t>
            </w:r>
            <w:proofErr w:type="spellEnd"/>
            <w:r w:rsidRPr="009F28DA">
              <w:rPr>
                <w:lang w:val="lv-LV" w:eastAsia="en-GB"/>
              </w:rPr>
              <w:t xml:space="preserve"> metodes</w:t>
            </w:r>
            <w:r w:rsidR="00EF48AA" w:rsidRPr="009F28DA">
              <w:rPr>
                <w:lang w:val="lv-LV" w:eastAsia="en-GB"/>
              </w:rPr>
              <w:t xml:space="preserve">. </w:t>
            </w:r>
            <w:r w:rsidR="00EF48AA" w:rsidRPr="009F28DA">
              <w:rPr>
                <w:lang w:val="lv-LV"/>
              </w:rPr>
              <w:t>Absorbcija.</w:t>
            </w:r>
            <w:r w:rsidRPr="009F28DA">
              <w:rPr>
                <w:lang w:val="lv-LV" w:eastAsia="en-GB"/>
              </w:rPr>
              <w:t xml:space="preserve"> </w:t>
            </w:r>
            <w:r w:rsidRPr="009F28DA">
              <w:rPr>
                <w:lang w:val="lv-LV"/>
              </w:rPr>
              <w:t>(L2, S2, Pd</w:t>
            </w:r>
            <w:r w:rsidR="00456956">
              <w:rPr>
                <w:lang w:val="lv-LV"/>
              </w:rPr>
              <w:t>16</w:t>
            </w:r>
            <w:r w:rsidRPr="009F28DA">
              <w:rPr>
                <w:lang w:val="lv-LV"/>
              </w:rPr>
              <w:t>)</w:t>
            </w:r>
          </w:p>
          <w:p w14:paraId="7AC488B4" w14:textId="7C88C4CD" w:rsidR="00DB293B" w:rsidRPr="009F28DA" w:rsidRDefault="00823DC1" w:rsidP="00EE3901">
            <w:pPr>
              <w:pStyle w:val="NormalWeb"/>
              <w:numPr>
                <w:ilvl w:val="0"/>
                <w:numId w:val="1"/>
              </w:numPr>
              <w:spacing w:before="0" w:beforeAutospacing="0" w:after="0" w:afterAutospacing="0"/>
              <w:rPr>
                <w:lang w:val="lv-LV"/>
              </w:rPr>
            </w:pPr>
            <w:r w:rsidRPr="009F28DA">
              <w:rPr>
                <w:lang w:val="lv-LV"/>
              </w:rPr>
              <w:t xml:space="preserve">Magnētisko rezonanšu </w:t>
            </w:r>
            <w:proofErr w:type="spellStart"/>
            <w:r w:rsidRPr="009F28DA">
              <w:rPr>
                <w:lang w:val="lv-LV"/>
              </w:rPr>
              <w:t>spektroskopija</w:t>
            </w:r>
            <w:proofErr w:type="spellEnd"/>
            <w:r w:rsidRPr="009F28DA">
              <w:rPr>
                <w:lang w:val="lv-LV"/>
              </w:rPr>
              <w:t xml:space="preserve"> </w:t>
            </w:r>
            <w:r w:rsidR="00982208" w:rsidRPr="009F28DA">
              <w:rPr>
                <w:lang w:val="lv-LV" w:eastAsia="en-GB"/>
              </w:rPr>
              <w:t>(</w:t>
            </w:r>
            <w:r w:rsidRPr="009F28DA">
              <w:rPr>
                <w:lang w:val="lv-LV"/>
              </w:rPr>
              <w:t>EPR, NMR</w:t>
            </w:r>
            <w:r w:rsidR="00982208" w:rsidRPr="009F28DA">
              <w:rPr>
                <w:lang w:val="lv-LV" w:eastAsia="en-GB"/>
              </w:rPr>
              <w:t xml:space="preserve">).  </w:t>
            </w:r>
            <w:r w:rsidR="00A17317" w:rsidRPr="009F28DA">
              <w:rPr>
                <w:lang w:val="lv-LV"/>
              </w:rPr>
              <w:t xml:space="preserve">(L2, </w:t>
            </w:r>
            <w:r w:rsidRPr="009F28DA">
              <w:rPr>
                <w:lang w:val="lv-LV"/>
              </w:rPr>
              <w:t xml:space="preserve">S2, </w:t>
            </w:r>
            <w:r w:rsidR="00A17317" w:rsidRPr="009F28DA">
              <w:rPr>
                <w:lang w:val="lv-LV"/>
              </w:rPr>
              <w:t>Pd</w:t>
            </w:r>
            <w:r w:rsidR="00456956">
              <w:rPr>
                <w:lang w:val="lv-LV"/>
              </w:rPr>
              <w:t>16</w:t>
            </w:r>
            <w:r w:rsidR="00A17317" w:rsidRPr="009F28DA">
              <w:rPr>
                <w:lang w:val="lv-LV"/>
              </w:rPr>
              <w:t>)</w:t>
            </w:r>
            <w:r w:rsidR="00DB293B" w:rsidRPr="009F28DA">
              <w:rPr>
                <w:lang w:val="lv-LV" w:eastAsia="en-GB"/>
              </w:rPr>
              <w:t xml:space="preserve"> </w:t>
            </w:r>
          </w:p>
          <w:p w14:paraId="1DC87BBB" w14:textId="2DC5DDB2" w:rsidR="00A17317" w:rsidRPr="009F28DA" w:rsidRDefault="00DB293B" w:rsidP="00EE3901">
            <w:pPr>
              <w:pStyle w:val="NormalWeb"/>
              <w:numPr>
                <w:ilvl w:val="0"/>
                <w:numId w:val="1"/>
              </w:numPr>
              <w:spacing w:before="0" w:beforeAutospacing="0" w:after="0" w:afterAutospacing="0"/>
              <w:rPr>
                <w:color w:val="FF0000"/>
                <w:lang w:val="lv-LV"/>
              </w:rPr>
            </w:pPr>
            <w:r w:rsidRPr="009F28DA">
              <w:rPr>
                <w:lang w:val="lv-LV"/>
              </w:rPr>
              <w:t xml:space="preserve">Citas </w:t>
            </w:r>
            <w:proofErr w:type="spellStart"/>
            <w:r w:rsidRPr="009F28DA">
              <w:rPr>
                <w:lang w:val="lv-LV"/>
              </w:rPr>
              <w:t>spektroskopiskās</w:t>
            </w:r>
            <w:proofErr w:type="spellEnd"/>
            <w:r w:rsidRPr="009F28DA">
              <w:rPr>
                <w:lang w:val="lv-LV"/>
              </w:rPr>
              <w:t xml:space="preserve"> metodes (</w:t>
            </w:r>
            <w:proofErr w:type="spellStart"/>
            <w:r w:rsidRPr="009F28DA">
              <w:rPr>
                <w:lang w:val="lv-LV" w:eastAsia="en-GB"/>
              </w:rPr>
              <w:t>Mesbauera</w:t>
            </w:r>
            <w:proofErr w:type="spellEnd"/>
            <w:r w:rsidRPr="009F28DA">
              <w:rPr>
                <w:lang w:val="lv-LV" w:eastAsia="en-GB"/>
              </w:rPr>
              <w:t xml:space="preserve"> </w:t>
            </w:r>
            <w:proofErr w:type="spellStart"/>
            <w:r w:rsidRPr="009F28DA">
              <w:rPr>
                <w:lang w:val="lv-LV" w:eastAsia="en-GB"/>
              </w:rPr>
              <w:t>spektroskopija</w:t>
            </w:r>
            <w:proofErr w:type="spellEnd"/>
            <w:r w:rsidRPr="009F28DA">
              <w:rPr>
                <w:lang w:val="lv-LV" w:eastAsia="en-GB"/>
              </w:rPr>
              <w:t xml:space="preserve">. Augstu enerģiju jonu kūļa </w:t>
            </w:r>
            <w:proofErr w:type="spellStart"/>
            <w:r w:rsidRPr="009F28DA">
              <w:rPr>
                <w:lang w:val="lv-LV" w:eastAsia="en-GB"/>
              </w:rPr>
              <w:t>spektroskopija</w:t>
            </w:r>
            <w:proofErr w:type="spellEnd"/>
            <w:r w:rsidRPr="009F28DA">
              <w:rPr>
                <w:lang w:val="lv-LV" w:eastAsia="en-GB"/>
              </w:rPr>
              <w:t>)</w:t>
            </w:r>
            <w:r w:rsidRPr="009F28DA">
              <w:rPr>
                <w:lang w:val="lv-LV"/>
              </w:rPr>
              <w:t>. (L2, S2, Pd</w:t>
            </w:r>
            <w:r w:rsidR="00456956">
              <w:rPr>
                <w:lang w:val="lv-LV"/>
              </w:rPr>
              <w:t>16</w:t>
            </w:r>
            <w:r w:rsidRPr="009F28DA">
              <w:rPr>
                <w:lang w:val="lv-LV"/>
              </w:rPr>
              <w:t>)</w:t>
            </w:r>
          </w:p>
        </w:tc>
      </w:tr>
      <w:tr w:rsidR="003D62E5" w:rsidRPr="009F28DA" w14:paraId="379F9B67" w14:textId="77777777" w:rsidTr="00497F92">
        <w:tc>
          <w:tcPr>
            <w:tcW w:w="984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0869F72" w14:textId="77777777" w:rsidR="00331C93" w:rsidRPr="009F28DA" w:rsidRDefault="00331C93" w:rsidP="00C1143C">
            <w:pPr>
              <w:pStyle w:val="Nosaukumi"/>
              <w:spacing w:after="0" w:line="240" w:lineRule="auto"/>
            </w:pPr>
            <w:r w:rsidRPr="009F28DA">
              <w:t>Studiju rezultāti</w:t>
            </w:r>
          </w:p>
        </w:tc>
      </w:tr>
      <w:tr w:rsidR="003D62E5" w:rsidRPr="009F28DA" w14:paraId="796EE636" w14:textId="77777777" w:rsidTr="00497F92">
        <w:tc>
          <w:tcPr>
            <w:tcW w:w="984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C76BF01" w14:textId="77777777" w:rsidR="00554183" w:rsidRPr="009F28DA" w:rsidRDefault="00554183" w:rsidP="00554183">
            <w:pPr>
              <w:spacing w:after="0" w:line="240" w:lineRule="auto"/>
              <w:rPr>
                <w:rFonts w:eastAsia="Times New Roman"/>
                <w:lang w:eastAsia="en-GB"/>
              </w:rPr>
            </w:pPr>
            <w:r w:rsidRPr="009F28DA">
              <w:rPr>
                <w:rFonts w:eastAsia="Times New Roman"/>
                <w:lang w:eastAsia="en-GB"/>
              </w:rPr>
              <w:t>Zināšanas:</w:t>
            </w:r>
          </w:p>
          <w:p w14:paraId="328A6A66" w14:textId="0B3F0C07" w:rsidR="00554183" w:rsidRPr="009F28DA" w:rsidRDefault="006B6308" w:rsidP="00EE3901">
            <w:pPr>
              <w:numPr>
                <w:ilvl w:val="0"/>
                <w:numId w:val="4"/>
              </w:numPr>
              <w:spacing w:after="0" w:line="240" w:lineRule="auto"/>
              <w:rPr>
                <w:rFonts w:eastAsia="Times New Roman"/>
                <w:lang w:eastAsia="en-GB"/>
              </w:rPr>
            </w:pPr>
            <w:r w:rsidRPr="009F28DA">
              <w:rPr>
                <w:rFonts w:eastAsia="Times New Roman"/>
                <w:lang w:eastAsia="en-GB"/>
              </w:rPr>
              <w:t>Gūst i</w:t>
            </w:r>
            <w:r w:rsidR="00554183" w:rsidRPr="009F28DA">
              <w:rPr>
                <w:rFonts w:eastAsia="Times New Roman"/>
                <w:lang w:eastAsia="en-GB"/>
              </w:rPr>
              <w:t>zpratn</w:t>
            </w:r>
            <w:r w:rsidRPr="009F28DA">
              <w:rPr>
                <w:rFonts w:eastAsia="Times New Roman"/>
                <w:lang w:eastAsia="en-GB"/>
              </w:rPr>
              <w:t>i</w:t>
            </w:r>
            <w:r w:rsidR="00554183" w:rsidRPr="009F28DA">
              <w:rPr>
                <w:rFonts w:eastAsia="Times New Roman"/>
                <w:lang w:eastAsia="en-GB"/>
              </w:rPr>
              <w:t xml:space="preserve"> par cietviel</w:t>
            </w:r>
            <w:r w:rsidRPr="009F28DA">
              <w:rPr>
                <w:rFonts w:eastAsia="Times New Roman"/>
                <w:lang w:eastAsia="en-GB"/>
              </w:rPr>
              <w:t>u</w:t>
            </w:r>
            <w:r w:rsidR="00554183" w:rsidRPr="009F28DA">
              <w:rPr>
                <w:rFonts w:eastAsia="Times New Roman"/>
                <w:lang w:eastAsia="en-GB"/>
              </w:rPr>
              <w:t xml:space="preserve"> fizikas pamatprincipiem un konceptiem, tostarp kristāla struktūru, režģa simetriju, elektronu un termiskajām īpašībām, spektrālajām metodēm un </w:t>
            </w:r>
            <w:r w:rsidRPr="009F28DA">
              <w:rPr>
                <w:rFonts w:eastAsia="Times New Roman"/>
                <w:lang w:eastAsia="en-GB"/>
              </w:rPr>
              <w:t xml:space="preserve">cietvielu fizikas jomā pielietojamiem </w:t>
            </w:r>
            <w:r w:rsidR="00554183" w:rsidRPr="009F28DA">
              <w:rPr>
                <w:rFonts w:eastAsia="Times New Roman"/>
                <w:lang w:eastAsia="en-GB"/>
              </w:rPr>
              <w:t>eksperimentālajiem instrumentiem.</w:t>
            </w:r>
          </w:p>
          <w:p w14:paraId="03208727" w14:textId="3E254EA9" w:rsidR="00554183" w:rsidRPr="009F28DA" w:rsidRDefault="006B6308" w:rsidP="00EE3901">
            <w:pPr>
              <w:numPr>
                <w:ilvl w:val="0"/>
                <w:numId w:val="4"/>
              </w:numPr>
              <w:spacing w:after="0" w:line="240" w:lineRule="auto"/>
              <w:rPr>
                <w:rFonts w:eastAsia="Times New Roman"/>
                <w:lang w:eastAsia="en-GB"/>
              </w:rPr>
            </w:pPr>
            <w:r w:rsidRPr="009F28DA">
              <w:rPr>
                <w:rFonts w:eastAsia="Times New Roman"/>
                <w:lang w:eastAsia="en-GB"/>
              </w:rPr>
              <w:t>Gūst p</w:t>
            </w:r>
            <w:r w:rsidR="00554183" w:rsidRPr="009F28DA">
              <w:rPr>
                <w:rFonts w:eastAsia="Times New Roman"/>
                <w:lang w:eastAsia="en-GB"/>
              </w:rPr>
              <w:t xml:space="preserve">amatzināšanas par dažādām eksperimentālām metodēm, piemēram, rentgenstaru difrakciju, skenējošo tuneļa mikroskopiju, atomu spēka mikroskopiju, elektronu mikroskopiju, Ramana </w:t>
            </w:r>
            <w:proofErr w:type="spellStart"/>
            <w:r w:rsidR="00554183" w:rsidRPr="009F28DA">
              <w:rPr>
                <w:rFonts w:eastAsia="Times New Roman"/>
                <w:lang w:eastAsia="en-GB"/>
              </w:rPr>
              <w:t>spektroskopiju</w:t>
            </w:r>
            <w:proofErr w:type="spellEnd"/>
            <w:r w:rsidR="00554183" w:rsidRPr="009F28DA">
              <w:rPr>
                <w:rFonts w:eastAsia="Times New Roman"/>
                <w:lang w:eastAsia="en-GB"/>
              </w:rPr>
              <w:t>, kodolmagnētisko rezonansi</w:t>
            </w:r>
            <w:r w:rsidR="00E43CD7" w:rsidRPr="009F28DA">
              <w:rPr>
                <w:rFonts w:eastAsia="Times New Roman"/>
                <w:lang w:eastAsia="en-GB"/>
              </w:rPr>
              <w:t xml:space="preserve"> </w:t>
            </w:r>
            <w:r w:rsidR="00554183" w:rsidRPr="009F28DA">
              <w:rPr>
                <w:rFonts w:eastAsia="Times New Roman"/>
                <w:lang w:eastAsia="en-GB"/>
              </w:rPr>
              <w:t>un termiskām mērīšanām.</w:t>
            </w:r>
          </w:p>
          <w:p w14:paraId="11ED8A35" w14:textId="77777777" w:rsidR="00554183" w:rsidRPr="009F28DA" w:rsidRDefault="00554183" w:rsidP="00554183">
            <w:pPr>
              <w:spacing w:after="0" w:line="240" w:lineRule="auto"/>
              <w:rPr>
                <w:rFonts w:eastAsia="Times New Roman"/>
                <w:lang w:eastAsia="en-GB"/>
              </w:rPr>
            </w:pPr>
            <w:r w:rsidRPr="009F28DA">
              <w:rPr>
                <w:rFonts w:eastAsia="Times New Roman"/>
                <w:lang w:eastAsia="en-GB"/>
              </w:rPr>
              <w:t>Prasmes:</w:t>
            </w:r>
          </w:p>
          <w:p w14:paraId="60DBDF15" w14:textId="191C4708" w:rsidR="00554183" w:rsidRPr="009F28DA" w:rsidRDefault="00554183" w:rsidP="00EE3901">
            <w:pPr>
              <w:pStyle w:val="ListParagraph"/>
              <w:numPr>
                <w:ilvl w:val="0"/>
                <w:numId w:val="4"/>
              </w:numPr>
              <w:spacing w:after="0" w:line="240" w:lineRule="auto"/>
              <w:rPr>
                <w:rFonts w:eastAsia="Times New Roman"/>
                <w:lang w:eastAsia="en-GB"/>
              </w:rPr>
            </w:pPr>
            <w:r w:rsidRPr="009F28DA">
              <w:rPr>
                <w:rFonts w:eastAsia="Times New Roman"/>
                <w:lang w:eastAsia="en-GB"/>
              </w:rPr>
              <w:t>Spēj veikt eksperimentus, ievērojot laboratorijas drošības protokolus, izmantojot dažādas eksperimentālās metodes, piemēram, XRD, STM, AFM, TEM, SEM</w:t>
            </w:r>
            <w:r w:rsidR="00E43CD7" w:rsidRPr="009F28DA">
              <w:rPr>
                <w:rFonts w:eastAsia="Times New Roman"/>
                <w:lang w:eastAsia="en-GB"/>
              </w:rPr>
              <w:t>.</w:t>
            </w:r>
          </w:p>
          <w:p w14:paraId="6E0A1293" w14:textId="5954F724" w:rsidR="00554183" w:rsidRPr="009F28DA" w:rsidRDefault="00554183" w:rsidP="00EE3901">
            <w:pPr>
              <w:pStyle w:val="ListParagraph"/>
              <w:numPr>
                <w:ilvl w:val="0"/>
                <w:numId w:val="4"/>
              </w:numPr>
              <w:spacing w:after="0" w:line="240" w:lineRule="auto"/>
              <w:rPr>
                <w:rFonts w:eastAsia="Times New Roman"/>
                <w:lang w:eastAsia="en-GB"/>
              </w:rPr>
            </w:pPr>
            <w:r w:rsidRPr="009F28DA">
              <w:rPr>
                <w:rFonts w:eastAsia="Times New Roman"/>
                <w:lang w:eastAsia="en-GB"/>
              </w:rPr>
              <w:t>Pr</w:t>
            </w:r>
            <w:r w:rsidR="006B6308" w:rsidRPr="009F28DA">
              <w:rPr>
                <w:rFonts w:eastAsia="Times New Roman"/>
                <w:lang w:eastAsia="en-GB"/>
              </w:rPr>
              <w:t>ot</w:t>
            </w:r>
            <w:r w:rsidRPr="009F28DA">
              <w:rPr>
                <w:rFonts w:eastAsia="Times New Roman"/>
                <w:lang w:eastAsia="en-GB"/>
              </w:rPr>
              <w:t xml:space="preserve"> analizēt eksperimentālos datus, interpretēt rezultātus un secināt par materiālu struktūru</w:t>
            </w:r>
            <w:r w:rsidR="002A25C8" w:rsidRPr="009F28DA">
              <w:rPr>
                <w:rFonts w:eastAsia="Times New Roman"/>
                <w:lang w:eastAsia="en-GB"/>
              </w:rPr>
              <w:t xml:space="preserve"> un</w:t>
            </w:r>
            <w:r w:rsidRPr="009F28DA">
              <w:rPr>
                <w:rFonts w:eastAsia="Times New Roman"/>
                <w:lang w:eastAsia="en-GB"/>
              </w:rPr>
              <w:t xml:space="preserve"> īpašībām.</w:t>
            </w:r>
          </w:p>
          <w:p w14:paraId="13778B77" w14:textId="3AFED146" w:rsidR="00554183" w:rsidRPr="009F28DA" w:rsidRDefault="00554183" w:rsidP="00EE3901">
            <w:pPr>
              <w:pStyle w:val="ListParagraph"/>
              <w:numPr>
                <w:ilvl w:val="0"/>
                <w:numId w:val="4"/>
              </w:numPr>
              <w:spacing w:after="0" w:line="240" w:lineRule="auto"/>
              <w:rPr>
                <w:rFonts w:eastAsia="Times New Roman"/>
                <w:lang w:eastAsia="en-GB"/>
              </w:rPr>
            </w:pPr>
            <w:r w:rsidRPr="009F28DA">
              <w:rPr>
                <w:rFonts w:eastAsia="Times New Roman"/>
                <w:lang w:eastAsia="en-GB"/>
              </w:rPr>
              <w:t xml:space="preserve">Spēj plānot un organizēt eksperimentus, novērtēt eksperimentālos </w:t>
            </w:r>
            <w:r w:rsidR="002A25C8" w:rsidRPr="009F28DA">
              <w:rPr>
                <w:rFonts w:eastAsia="Times New Roman"/>
                <w:lang w:eastAsia="en-GB"/>
              </w:rPr>
              <w:t>datus</w:t>
            </w:r>
            <w:r w:rsidRPr="009F28DA">
              <w:rPr>
                <w:rFonts w:eastAsia="Times New Roman"/>
                <w:lang w:eastAsia="en-GB"/>
              </w:rPr>
              <w:t>.</w:t>
            </w:r>
          </w:p>
          <w:p w14:paraId="2D31294B" w14:textId="5209ED53" w:rsidR="00DB293B" w:rsidRPr="009F28DA" w:rsidRDefault="00DB293B" w:rsidP="00EE3901">
            <w:pPr>
              <w:pStyle w:val="ListParagraph"/>
              <w:numPr>
                <w:ilvl w:val="0"/>
                <w:numId w:val="4"/>
              </w:numPr>
              <w:spacing w:after="0" w:line="240" w:lineRule="auto"/>
              <w:rPr>
                <w:rFonts w:eastAsia="Times New Roman"/>
                <w:lang w:eastAsia="en-GB"/>
              </w:rPr>
            </w:pPr>
            <w:r w:rsidRPr="009F28DA">
              <w:t>Spēj veikt docētāja darbu bakalaura un maģistra studiju programmās par doto tēmu.</w:t>
            </w:r>
          </w:p>
          <w:p w14:paraId="6C2E03A8" w14:textId="3A815D2D" w:rsidR="00554183" w:rsidRPr="009F28DA" w:rsidRDefault="00554183" w:rsidP="00554183">
            <w:pPr>
              <w:spacing w:after="0" w:line="240" w:lineRule="auto"/>
              <w:rPr>
                <w:rFonts w:eastAsia="Times New Roman"/>
                <w:lang w:eastAsia="en-GB"/>
              </w:rPr>
            </w:pPr>
            <w:r w:rsidRPr="009F28DA">
              <w:rPr>
                <w:rFonts w:eastAsia="Times New Roman"/>
                <w:lang w:eastAsia="en-GB"/>
              </w:rPr>
              <w:t>Kompetence:</w:t>
            </w:r>
          </w:p>
          <w:p w14:paraId="3C4F4369" w14:textId="73D82F24" w:rsidR="00554183" w:rsidRPr="009F28DA" w:rsidRDefault="00554183" w:rsidP="00EE3901">
            <w:pPr>
              <w:numPr>
                <w:ilvl w:val="0"/>
                <w:numId w:val="4"/>
              </w:numPr>
              <w:spacing w:after="0" w:line="240" w:lineRule="auto"/>
              <w:rPr>
                <w:rFonts w:eastAsia="Times New Roman"/>
                <w:lang w:eastAsia="en-GB"/>
              </w:rPr>
            </w:pPr>
            <w:r w:rsidRPr="009F28DA">
              <w:rPr>
                <w:rFonts w:eastAsia="Times New Roman"/>
                <w:lang w:eastAsia="en-GB"/>
              </w:rPr>
              <w:t>Spēj integrēt teorētiskās zināšanas ar praktiskām prasmēm.</w:t>
            </w:r>
          </w:p>
          <w:p w14:paraId="4CA90086" w14:textId="758F939D" w:rsidR="002535D7" w:rsidRPr="009F28DA" w:rsidRDefault="002535D7" w:rsidP="00EE3901">
            <w:pPr>
              <w:pStyle w:val="ListParagraph"/>
              <w:numPr>
                <w:ilvl w:val="0"/>
                <w:numId w:val="4"/>
              </w:numPr>
              <w:spacing w:after="0"/>
            </w:pPr>
            <w:r w:rsidRPr="009F28DA">
              <w:t>Veic patstāvīgu un kritisku iegūto datu analīzi, izda</w:t>
            </w:r>
            <w:r w:rsidR="00F07FD2" w:rsidRPr="009F28DA">
              <w:t>ra</w:t>
            </w:r>
            <w:r w:rsidRPr="009F28DA">
              <w:t xml:space="preserve"> pētniecībai nozīmīgus secinājumus.</w:t>
            </w:r>
          </w:p>
          <w:p w14:paraId="2A28C734" w14:textId="5CAF4F22" w:rsidR="00331C93" w:rsidRPr="009F28DA" w:rsidRDefault="002A25C8" w:rsidP="00EE3901">
            <w:pPr>
              <w:numPr>
                <w:ilvl w:val="0"/>
                <w:numId w:val="4"/>
              </w:numPr>
              <w:spacing w:after="0" w:line="240" w:lineRule="auto"/>
              <w:rPr>
                <w:rFonts w:eastAsia="Times New Roman"/>
                <w:lang w:eastAsia="en-GB"/>
              </w:rPr>
            </w:pPr>
            <w:r w:rsidRPr="009F28DA">
              <w:t>Patstāvīgi izvērtē un izvēlas pētījumam atbilstošās metodes</w:t>
            </w:r>
            <w:r w:rsidRPr="009F28DA">
              <w:rPr>
                <w:rFonts w:eastAsia="Times New Roman"/>
              </w:rPr>
              <w:t>.</w:t>
            </w:r>
          </w:p>
        </w:tc>
      </w:tr>
      <w:tr w:rsidR="003D62E5" w:rsidRPr="009F28DA" w14:paraId="63824DA8" w14:textId="77777777" w:rsidTr="00497F92">
        <w:tc>
          <w:tcPr>
            <w:tcW w:w="984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E829B08" w14:textId="77777777" w:rsidR="00331C93" w:rsidRPr="009F28DA" w:rsidRDefault="00331C93" w:rsidP="00C1143C">
            <w:pPr>
              <w:pStyle w:val="Nosaukumi"/>
              <w:spacing w:after="0" w:line="240" w:lineRule="auto"/>
            </w:pPr>
            <w:r w:rsidRPr="009F28DA">
              <w:t>Studējošo patstāvīgo darbu organizācijas un uzdevumu raksturojums</w:t>
            </w:r>
          </w:p>
        </w:tc>
      </w:tr>
      <w:tr w:rsidR="003D62E5" w:rsidRPr="009F28DA" w14:paraId="6824066A" w14:textId="77777777" w:rsidTr="00497F92">
        <w:tc>
          <w:tcPr>
            <w:tcW w:w="984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tbl>
            <w:tblPr>
              <w:tblW w:w="9633" w:type="dxa"/>
              <w:tblBorders>
                <w:insideH w:val="single" w:sz="4" w:space="0" w:color="auto"/>
                <w:insideV w:val="single" w:sz="4" w:space="0" w:color="auto"/>
              </w:tblBorders>
              <w:tblLook w:val="04A0" w:firstRow="1" w:lastRow="0" w:firstColumn="1" w:lastColumn="0" w:noHBand="0" w:noVBand="1"/>
            </w:tblPr>
            <w:tblGrid>
              <w:gridCol w:w="9633"/>
            </w:tblGrid>
            <w:tr w:rsidR="008E2296" w:rsidRPr="009F28DA" w14:paraId="329B193A" w14:textId="77777777" w:rsidTr="00A71152">
              <w:tc>
                <w:tcPr>
                  <w:tcW w:w="9633" w:type="dxa"/>
                  <w:shd w:val="clear" w:color="auto" w:fill="auto"/>
                  <w:vAlign w:val="center"/>
                </w:tcPr>
                <w:p w14:paraId="05266CB1" w14:textId="4DA0085F" w:rsidR="002C096F" w:rsidRPr="009F28DA" w:rsidRDefault="002C096F" w:rsidP="002C096F">
                  <w:pPr>
                    <w:spacing w:after="0"/>
                    <w:jc w:val="both"/>
                  </w:pPr>
                  <w:r w:rsidRPr="009F28DA">
                    <w:t xml:space="preserve">Studējošo patstāvīgais darbs ir paredzēts pēc katras lekcijas, pilnveidojot izpratni par apskatīto tematu/ fizikālo problēmu un sagatavojoties semināriem,  praktiskajiem darbiem, un </w:t>
                  </w:r>
                  <w:proofErr w:type="spellStart"/>
                  <w:r w:rsidRPr="009F28DA">
                    <w:t>starppārbaudījumiem</w:t>
                  </w:r>
                  <w:proofErr w:type="spellEnd"/>
                  <w:r w:rsidRPr="009F28DA">
                    <w:t xml:space="preserve">. Patstāvīgais darbs ietver: </w:t>
                  </w:r>
                  <w:r w:rsidR="00F07FD2" w:rsidRPr="009F28DA">
                    <w:t xml:space="preserve">studiju karsa saturam atbilstošu </w:t>
                  </w:r>
                  <w:r w:rsidRPr="009F28DA">
                    <w:t>zinātnisku rakstu analīzi, prezentācij</w:t>
                  </w:r>
                  <w:r w:rsidR="00F07FD2" w:rsidRPr="009F28DA">
                    <w:t>u</w:t>
                  </w:r>
                  <w:r w:rsidRPr="009F28DA">
                    <w:t xml:space="preserve"> sagatavošanu, gatavošanos praktiskajiem darbiem un darba rezultātu apkopošanu</w:t>
                  </w:r>
                  <w:r w:rsidR="00F07FD2" w:rsidRPr="009F28DA">
                    <w:t xml:space="preserve"> un prezentēšanu</w:t>
                  </w:r>
                  <w:r w:rsidRPr="009F28DA">
                    <w:t xml:space="preserve">. </w:t>
                  </w:r>
                </w:p>
                <w:p w14:paraId="2E247DCC" w14:textId="77777777" w:rsidR="002C096F" w:rsidRPr="009F28DA" w:rsidRDefault="002C096F" w:rsidP="002C096F">
                  <w:pPr>
                    <w:spacing w:after="0"/>
                    <w:jc w:val="both"/>
                  </w:pPr>
                </w:p>
                <w:p w14:paraId="48FAB720" w14:textId="77777777" w:rsidR="002C096F" w:rsidRPr="009F28DA" w:rsidRDefault="002C096F" w:rsidP="002C096F">
                  <w:pPr>
                    <w:spacing w:after="0"/>
                  </w:pPr>
                  <w:r w:rsidRPr="009F28DA">
                    <w:t>Patstāvīgie uzdevumi:</w:t>
                  </w:r>
                </w:p>
                <w:p w14:paraId="5550336B" w14:textId="77777777" w:rsidR="002C096F" w:rsidRPr="009F28DA" w:rsidRDefault="002C096F" w:rsidP="002C096F">
                  <w:pPr>
                    <w:spacing w:after="0"/>
                  </w:pPr>
                  <w:r w:rsidRPr="009F28DA">
                    <w:t>1. Prezentācijas sagatavošana atbilstoši semināra tematikai.</w:t>
                  </w:r>
                </w:p>
                <w:p w14:paraId="00D18630" w14:textId="77777777" w:rsidR="002C096F" w:rsidRPr="009F28DA" w:rsidRDefault="002C096F" w:rsidP="002C096F">
                  <w:pPr>
                    <w:spacing w:after="0"/>
                  </w:pPr>
                  <w:r w:rsidRPr="009F28DA">
                    <w:t>2. Sagatavošanās praktiskajam darbam. Praktiskā darba rezultātu apkopošana un izvērtēšana.</w:t>
                  </w:r>
                </w:p>
                <w:p w14:paraId="01158BA6" w14:textId="77777777" w:rsidR="002C096F" w:rsidRPr="009F28DA" w:rsidRDefault="002C096F" w:rsidP="002C096F">
                  <w:pPr>
                    <w:spacing w:after="0"/>
                  </w:pPr>
                  <w:r w:rsidRPr="009F28DA">
                    <w:t xml:space="preserve">3. Literatūras avotu studijas atbilstoši semināru tematikai un izpētes problēmām. </w:t>
                  </w:r>
                </w:p>
              </w:tc>
            </w:tr>
          </w:tbl>
          <w:p w14:paraId="31ECE543" w14:textId="355B2851" w:rsidR="00280963" w:rsidRPr="009F28DA" w:rsidRDefault="00280963" w:rsidP="008C7C9C">
            <w:pPr>
              <w:pStyle w:val="ListParagraph"/>
              <w:spacing w:after="0" w:line="240" w:lineRule="auto"/>
              <w:ind w:left="0"/>
              <w:jc w:val="both"/>
              <w:rPr>
                <w:rFonts w:eastAsia="Times New Roman"/>
              </w:rPr>
            </w:pPr>
          </w:p>
        </w:tc>
      </w:tr>
      <w:tr w:rsidR="003D62E5" w:rsidRPr="009F28DA" w14:paraId="14EEA789" w14:textId="77777777" w:rsidTr="00497F92">
        <w:tc>
          <w:tcPr>
            <w:tcW w:w="984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91710DC" w14:textId="77777777" w:rsidR="00331C93" w:rsidRPr="009F28DA" w:rsidRDefault="00331C93" w:rsidP="00C1143C">
            <w:pPr>
              <w:pStyle w:val="Nosaukumi"/>
              <w:spacing w:after="0" w:line="240" w:lineRule="auto"/>
            </w:pPr>
            <w:r w:rsidRPr="009F28DA">
              <w:t>Prasības kredītpunktu iegūšanai</w:t>
            </w:r>
          </w:p>
        </w:tc>
      </w:tr>
      <w:tr w:rsidR="003D62E5" w:rsidRPr="009F28DA" w14:paraId="20F2D244" w14:textId="77777777" w:rsidTr="00497F92">
        <w:trPr>
          <w:trHeight w:val="4432"/>
        </w:trPr>
        <w:tc>
          <w:tcPr>
            <w:tcW w:w="984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29DDD8E" w14:textId="12C6B90C" w:rsidR="00331C93" w:rsidRPr="009F28DA" w:rsidRDefault="00331C93" w:rsidP="00C1143C">
            <w:pPr>
              <w:spacing w:after="0" w:line="240" w:lineRule="auto"/>
              <w:rPr>
                <w:bCs/>
                <w:iCs/>
              </w:rPr>
            </w:pPr>
            <w:r w:rsidRPr="009F28DA">
              <w:lastRenderedPageBreak/>
              <w:t>STUDIJU REZULTĀTU VĒRTĒŠANAS KRITĒRIJI</w:t>
            </w:r>
          </w:p>
          <w:p w14:paraId="1D495F90" w14:textId="77777777" w:rsidR="00331C93" w:rsidRPr="009F28DA" w:rsidRDefault="00331C93" w:rsidP="00C1143C">
            <w:pPr>
              <w:spacing w:after="0" w:line="240" w:lineRule="auto"/>
              <w:jc w:val="both"/>
              <w:rPr>
                <w:bCs/>
                <w:iCs/>
              </w:rPr>
            </w:pPr>
            <w:r w:rsidRPr="009F28DA">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iegūtā kompetence atbilstīgi plānotajiem studiju rezultātiem.</w:t>
            </w:r>
          </w:p>
          <w:p w14:paraId="22E3DC06" w14:textId="77777777" w:rsidR="00331C93" w:rsidRPr="009F28DA" w:rsidRDefault="00331C93" w:rsidP="00C1143C">
            <w:pPr>
              <w:spacing w:after="0" w:line="240" w:lineRule="auto"/>
              <w:jc w:val="both"/>
              <w:rPr>
                <w:bCs/>
                <w:iCs/>
              </w:rPr>
            </w:pPr>
          </w:p>
          <w:p w14:paraId="1A7C9B50" w14:textId="77777777" w:rsidR="00331C93" w:rsidRPr="009F28DA" w:rsidRDefault="00331C93" w:rsidP="00C1143C">
            <w:pPr>
              <w:spacing w:after="0" w:line="240" w:lineRule="auto"/>
              <w:jc w:val="both"/>
              <w:rPr>
                <w:bCs/>
                <w:iCs/>
              </w:rPr>
            </w:pPr>
            <w:r w:rsidRPr="009F28DA">
              <w:t>STUDIJU REZULTĀTU VĒRTĒŠANA</w:t>
            </w:r>
          </w:p>
          <w:tbl>
            <w:tblPr>
              <w:tblW w:w="7989" w:type="dxa"/>
              <w:jc w:val="center"/>
              <w:tblCellMar>
                <w:left w:w="10" w:type="dxa"/>
                <w:right w:w="10" w:type="dxa"/>
              </w:tblCellMar>
              <w:tblLook w:val="04A0" w:firstRow="1" w:lastRow="0" w:firstColumn="1" w:lastColumn="0" w:noHBand="0" w:noVBand="1"/>
            </w:tblPr>
            <w:tblGrid>
              <w:gridCol w:w="2584"/>
              <w:gridCol w:w="615"/>
              <w:gridCol w:w="584"/>
              <w:gridCol w:w="599"/>
              <w:gridCol w:w="644"/>
              <w:gridCol w:w="569"/>
              <w:gridCol w:w="588"/>
              <w:gridCol w:w="580"/>
              <w:gridCol w:w="613"/>
              <w:gridCol w:w="613"/>
            </w:tblGrid>
            <w:tr w:rsidR="00434E11" w:rsidRPr="009F28DA" w14:paraId="65A5A27B" w14:textId="77777777" w:rsidTr="00434E11">
              <w:trPr>
                <w:jc w:val="center"/>
              </w:trPr>
              <w:tc>
                <w:tcPr>
                  <w:tcW w:w="2584"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95F0A54" w14:textId="77777777" w:rsidR="00E56792" w:rsidRPr="009F28DA" w:rsidRDefault="00E56792" w:rsidP="00C1143C">
                  <w:pPr>
                    <w:spacing w:after="0" w:line="240" w:lineRule="auto"/>
                    <w:jc w:val="center"/>
                    <w:rPr>
                      <w:rFonts w:eastAsia="Times New Roman"/>
                      <w:bCs/>
                      <w:iCs/>
                    </w:rPr>
                  </w:pPr>
                  <w:r w:rsidRPr="009F28DA">
                    <w:rPr>
                      <w:rFonts w:eastAsia="Times New Roman"/>
                    </w:rPr>
                    <w:t>Pārbaudījumu veidi</w:t>
                  </w:r>
                </w:p>
              </w:tc>
              <w:tc>
                <w:tcPr>
                  <w:tcW w:w="5405" w:type="dxa"/>
                  <w:gridSpan w:val="9"/>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E1C102F" w14:textId="77777777" w:rsidR="00E56792" w:rsidRPr="009F28DA" w:rsidRDefault="00E56792" w:rsidP="00C1143C">
                  <w:pPr>
                    <w:spacing w:after="0" w:line="240" w:lineRule="auto"/>
                    <w:jc w:val="center"/>
                    <w:rPr>
                      <w:rFonts w:eastAsia="Times New Roman"/>
                    </w:rPr>
                  </w:pPr>
                  <w:r w:rsidRPr="009F28DA">
                    <w:rPr>
                      <w:rFonts w:eastAsia="Times New Roman"/>
                    </w:rPr>
                    <w:t>Studiju rezultāti</w:t>
                  </w:r>
                </w:p>
              </w:tc>
            </w:tr>
            <w:tr w:rsidR="00434E11" w:rsidRPr="009F28DA" w14:paraId="32196697" w14:textId="77777777" w:rsidTr="00536ACD">
              <w:trPr>
                <w:trHeight w:val="163"/>
                <w:jc w:val="center"/>
              </w:trPr>
              <w:tc>
                <w:tcPr>
                  <w:tcW w:w="2584"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E57267F" w14:textId="77777777" w:rsidR="00434E11" w:rsidRPr="009F28DA" w:rsidRDefault="00434E11" w:rsidP="00C1143C">
                  <w:pPr>
                    <w:spacing w:after="0" w:line="240" w:lineRule="auto"/>
                  </w:pP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06C9980" w14:textId="77777777" w:rsidR="00434E11" w:rsidRPr="009F28DA" w:rsidRDefault="00434E11" w:rsidP="00C1143C">
                  <w:pPr>
                    <w:spacing w:after="0" w:line="240" w:lineRule="auto"/>
                    <w:jc w:val="center"/>
                    <w:rPr>
                      <w:rFonts w:eastAsia="Times New Roman"/>
                      <w:bCs/>
                      <w:iCs/>
                    </w:rPr>
                  </w:pPr>
                  <w:r w:rsidRPr="009F28DA">
                    <w:rPr>
                      <w:rFonts w:eastAsia="Times New Roman"/>
                    </w:rPr>
                    <w:t>1.</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149824B" w14:textId="77777777" w:rsidR="00434E11" w:rsidRPr="009F28DA" w:rsidRDefault="00434E11" w:rsidP="00C1143C">
                  <w:pPr>
                    <w:spacing w:after="0" w:line="240" w:lineRule="auto"/>
                    <w:jc w:val="center"/>
                    <w:rPr>
                      <w:rFonts w:eastAsia="Times New Roman"/>
                      <w:bCs/>
                      <w:iCs/>
                    </w:rPr>
                  </w:pPr>
                  <w:r w:rsidRPr="009F28DA">
                    <w:rPr>
                      <w:rFonts w:eastAsia="Times New Roman"/>
                    </w:rPr>
                    <w:t>2.</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C1832F6" w14:textId="77777777" w:rsidR="00434E11" w:rsidRPr="009F28DA" w:rsidRDefault="00434E11" w:rsidP="00C1143C">
                  <w:pPr>
                    <w:spacing w:after="0" w:line="240" w:lineRule="auto"/>
                    <w:jc w:val="center"/>
                    <w:rPr>
                      <w:rFonts w:eastAsia="Times New Roman"/>
                      <w:bCs/>
                      <w:iCs/>
                    </w:rPr>
                  </w:pPr>
                  <w:r w:rsidRPr="009F28DA">
                    <w:rPr>
                      <w:rFonts w:eastAsia="Times New Roman"/>
                    </w:rPr>
                    <w:t>3.</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767FEA6" w14:textId="77777777" w:rsidR="00434E11" w:rsidRPr="009F28DA" w:rsidRDefault="00434E11" w:rsidP="00C1143C">
                  <w:pPr>
                    <w:spacing w:after="0" w:line="240" w:lineRule="auto"/>
                    <w:jc w:val="center"/>
                    <w:rPr>
                      <w:rFonts w:eastAsia="Times New Roman"/>
                      <w:bCs/>
                      <w:iCs/>
                    </w:rPr>
                  </w:pPr>
                  <w:r w:rsidRPr="009F28DA">
                    <w:rPr>
                      <w:rFonts w:eastAsia="Times New Roman"/>
                    </w:rPr>
                    <w:t>4.</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BA12D19" w14:textId="77777777" w:rsidR="00434E11" w:rsidRPr="009F28DA" w:rsidRDefault="00434E11" w:rsidP="00C1143C">
                  <w:pPr>
                    <w:spacing w:after="0" w:line="240" w:lineRule="auto"/>
                    <w:jc w:val="center"/>
                    <w:rPr>
                      <w:rFonts w:eastAsia="Times New Roman"/>
                      <w:bCs/>
                      <w:iCs/>
                    </w:rPr>
                  </w:pPr>
                  <w:r w:rsidRPr="009F28DA">
                    <w:rPr>
                      <w:rFonts w:eastAsia="Times New Roman"/>
                    </w:rPr>
                    <w:t>5.</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14C0F98" w14:textId="77777777" w:rsidR="00434E11" w:rsidRPr="009F28DA" w:rsidRDefault="00434E11" w:rsidP="00C1143C">
                  <w:pPr>
                    <w:spacing w:after="0" w:line="240" w:lineRule="auto"/>
                    <w:jc w:val="center"/>
                    <w:rPr>
                      <w:rFonts w:eastAsia="Times New Roman"/>
                      <w:bCs/>
                      <w:iCs/>
                    </w:rPr>
                  </w:pPr>
                  <w:r w:rsidRPr="009F28DA">
                    <w:rPr>
                      <w:rFonts w:eastAsia="Times New Roman"/>
                    </w:rPr>
                    <w:t>6.</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7DFF0944" w14:textId="77777777" w:rsidR="00434E11" w:rsidRPr="009F28DA" w:rsidRDefault="00434E11" w:rsidP="00C1143C">
                  <w:pPr>
                    <w:spacing w:after="0" w:line="240" w:lineRule="auto"/>
                    <w:jc w:val="center"/>
                    <w:rPr>
                      <w:rFonts w:eastAsia="Times New Roman"/>
                      <w:bCs/>
                      <w:iCs/>
                    </w:rPr>
                  </w:pPr>
                  <w:r w:rsidRPr="009F28DA">
                    <w:rPr>
                      <w:rFonts w:eastAsia="Times New Roman"/>
                    </w:rPr>
                    <w:t>7.</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C1367BF" w14:textId="77777777" w:rsidR="00434E11" w:rsidRPr="009F28DA" w:rsidRDefault="00434E11" w:rsidP="00C1143C">
                  <w:pPr>
                    <w:spacing w:after="0" w:line="240" w:lineRule="auto"/>
                    <w:jc w:val="center"/>
                    <w:rPr>
                      <w:rFonts w:eastAsia="Times New Roman"/>
                      <w:bCs/>
                      <w:iCs/>
                    </w:rPr>
                  </w:pPr>
                  <w:r w:rsidRPr="009F28DA">
                    <w:rPr>
                      <w:rFonts w:eastAsia="Times New Roman"/>
                    </w:rPr>
                    <w:t>8.</w:t>
                  </w:r>
                </w:p>
              </w:tc>
              <w:tc>
                <w:tcPr>
                  <w:tcW w:w="613" w:type="dxa"/>
                  <w:tcBorders>
                    <w:top w:val="single" w:sz="4" w:space="0" w:color="000000"/>
                    <w:left w:val="single" w:sz="4" w:space="0" w:color="000000"/>
                    <w:bottom w:val="single" w:sz="4" w:space="0" w:color="000000"/>
                    <w:right w:val="single" w:sz="4" w:space="0" w:color="000000"/>
                    <w:tl2br w:val="nil"/>
                    <w:tr2bl w:val="nil"/>
                  </w:tcBorders>
                </w:tcPr>
                <w:p w14:paraId="4F7FCF8B" w14:textId="77777777" w:rsidR="00434E11" w:rsidRPr="009F28DA" w:rsidRDefault="00434E11" w:rsidP="00C1143C">
                  <w:pPr>
                    <w:spacing w:after="0" w:line="240" w:lineRule="auto"/>
                    <w:jc w:val="center"/>
                    <w:rPr>
                      <w:rFonts w:eastAsia="Times New Roman"/>
                    </w:rPr>
                  </w:pPr>
                  <w:r w:rsidRPr="009F28DA">
                    <w:rPr>
                      <w:rFonts w:eastAsia="Times New Roman"/>
                    </w:rPr>
                    <w:t>9.</w:t>
                  </w:r>
                </w:p>
              </w:tc>
            </w:tr>
            <w:tr w:rsidR="00434E11" w:rsidRPr="009F28DA" w14:paraId="2CE825B6" w14:textId="77777777" w:rsidTr="00434E11">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C4C4335" w14:textId="01A2D5AD" w:rsidR="00434E11" w:rsidRPr="009F28DA" w:rsidRDefault="00434E11" w:rsidP="005B249B">
                  <w:pPr>
                    <w:spacing w:after="0" w:line="240" w:lineRule="auto"/>
                  </w:pPr>
                  <w:r w:rsidRPr="009F28DA">
                    <w:t>Semināri</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4BB2D2E" w14:textId="6F25E353" w:rsidR="00434E11" w:rsidRPr="009F28DA" w:rsidRDefault="00434E11" w:rsidP="005B249B">
                  <w:pPr>
                    <w:spacing w:after="0" w:line="240" w:lineRule="auto"/>
                    <w:jc w:val="center"/>
                    <w:rPr>
                      <w:rFonts w:eastAsia="Times New Roman"/>
                      <w:bCs/>
                      <w:iCs/>
                    </w:rPr>
                  </w:pPr>
                  <w:r w:rsidRPr="009F28DA">
                    <w:rPr>
                      <w:rFonts w:eastAsia="Times New Roman"/>
                      <w:bCs/>
                      <w:iCs/>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BC13140" w14:textId="77777777" w:rsidR="00434E11" w:rsidRPr="009F28DA" w:rsidRDefault="00434E11" w:rsidP="005B249B">
                  <w:pPr>
                    <w:spacing w:after="0" w:line="240" w:lineRule="auto"/>
                    <w:jc w:val="center"/>
                    <w:rPr>
                      <w:rFonts w:eastAsia="Times New Roman"/>
                      <w:bCs/>
                      <w:iCs/>
                    </w:rPr>
                  </w:pPr>
                  <w:r w:rsidRPr="009F28DA">
                    <w:rPr>
                      <w:rFonts w:eastAsia="Times New Roman"/>
                      <w:bCs/>
                      <w:iCs/>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D8B41AF" w14:textId="77777777" w:rsidR="00434E11" w:rsidRPr="009F28DA" w:rsidRDefault="00434E11" w:rsidP="005B249B">
                  <w:pPr>
                    <w:spacing w:after="0" w:line="240" w:lineRule="auto"/>
                    <w:jc w:val="center"/>
                    <w:rPr>
                      <w:rFonts w:eastAsia="Times New Roman"/>
                      <w:bCs/>
                      <w:iCs/>
                    </w:rPr>
                  </w:pP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263C3D1" w14:textId="77777777" w:rsidR="00434E11" w:rsidRPr="009F28DA" w:rsidRDefault="00434E11" w:rsidP="005B249B">
                  <w:pPr>
                    <w:spacing w:after="0" w:line="240" w:lineRule="auto"/>
                    <w:jc w:val="center"/>
                    <w:rPr>
                      <w:rFonts w:eastAsia="Times New Roman"/>
                      <w:bCs/>
                      <w:iCs/>
                    </w:rPr>
                  </w:pP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85C22AE" w14:textId="77777777" w:rsidR="00434E11" w:rsidRPr="009F28DA" w:rsidRDefault="00434E11" w:rsidP="005B249B">
                  <w:pPr>
                    <w:spacing w:after="0" w:line="240" w:lineRule="auto"/>
                    <w:jc w:val="center"/>
                    <w:rPr>
                      <w:rFonts w:eastAsia="Times New Roman"/>
                      <w:bCs/>
                      <w:iCs/>
                    </w:rPr>
                  </w:pP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1AB73DC" w14:textId="5E78F0D5" w:rsidR="00434E11" w:rsidRPr="009F28DA" w:rsidRDefault="00434E11" w:rsidP="005B249B">
                  <w:pPr>
                    <w:spacing w:after="0" w:line="240" w:lineRule="auto"/>
                    <w:jc w:val="center"/>
                    <w:rPr>
                      <w:rFonts w:eastAsia="Times New Roman"/>
                      <w:bCs/>
                      <w:iCs/>
                    </w:rPr>
                  </w:pPr>
                  <w:r w:rsidRPr="009F28DA">
                    <w:rPr>
                      <w:rFonts w:eastAsia="Times New Roman"/>
                      <w:bCs/>
                      <w:iCs/>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29888222" w14:textId="77777777" w:rsidR="00434E11" w:rsidRPr="009F28DA" w:rsidRDefault="00434E11" w:rsidP="005B249B">
                  <w:pPr>
                    <w:spacing w:after="0" w:line="240" w:lineRule="auto"/>
                    <w:jc w:val="center"/>
                    <w:rPr>
                      <w:rFonts w:eastAsia="Times New Roman"/>
                      <w:bCs/>
                      <w:iCs/>
                    </w:rPr>
                  </w:pPr>
                  <w:r w:rsidRPr="009F28DA">
                    <w:rPr>
                      <w:rFonts w:eastAsia="Times New Roman"/>
                      <w:bCs/>
                      <w:iCs/>
                    </w:rPr>
                    <w:t>+</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4F52991" w14:textId="77777777" w:rsidR="00434E11" w:rsidRPr="009F28DA" w:rsidRDefault="00434E11" w:rsidP="005B249B">
                  <w:pPr>
                    <w:spacing w:after="0" w:line="240" w:lineRule="auto"/>
                    <w:jc w:val="center"/>
                    <w:rPr>
                      <w:rFonts w:eastAsia="Times New Roman"/>
                      <w:bCs/>
                      <w:iCs/>
                    </w:rPr>
                  </w:pPr>
                  <w:r w:rsidRPr="009F28DA">
                    <w:rPr>
                      <w:rFonts w:eastAsia="Times New Roman"/>
                      <w:bCs/>
                      <w:iCs/>
                    </w:rPr>
                    <w:t>+</w:t>
                  </w:r>
                </w:p>
              </w:tc>
              <w:tc>
                <w:tcPr>
                  <w:tcW w:w="613" w:type="dxa"/>
                  <w:tcBorders>
                    <w:top w:val="single" w:sz="4" w:space="0" w:color="000000"/>
                    <w:left w:val="single" w:sz="4" w:space="0" w:color="000000"/>
                    <w:bottom w:val="single" w:sz="4" w:space="0" w:color="000000"/>
                    <w:right w:val="single" w:sz="4" w:space="0" w:color="000000"/>
                    <w:tl2br w:val="nil"/>
                    <w:tr2bl w:val="nil"/>
                  </w:tcBorders>
                  <w:vAlign w:val="center"/>
                </w:tcPr>
                <w:p w14:paraId="7C48A100" w14:textId="77777777" w:rsidR="00434E11" w:rsidRPr="009F28DA" w:rsidRDefault="00434E11" w:rsidP="005B249B">
                  <w:pPr>
                    <w:spacing w:after="0" w:line="240" w:lineRule="auto"/>
                    <w:jc w:val="center"/>
                    <w:rPr>
                      <w:rFonts w:eastAsia="Times New Roman"/>
                      <w:bCs/>
                      <w:iCs/>
                    </w:rPr>
                  </w:pPr>
                </w:p>
              </w:tc>
            </w:tr>
            <w:tr w:rsidR="00434E11" w:rsidRPr="009F28DA" w14:paraId="28656680" w14:textId="77777777" w:rsidTr="00434E11">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0FB89B0" w14:textId="633E0FE2" w:rsidR="00434E11" w:rsidRPr="009F28DA" w:rsidRDefault="00434E11" w:rsidP="005B249B">
                  <w:pPr>
                    <w:spacing w:after="0" w:line="240" w:lineRule="auto"/>
                    <w:rPr>
                      <w:rFonts w:eastAsia="Times New Roman"/>
                      <w:bCs/>
                      <w:iCs/>
                    </w:rPr>
                  </w:pPr>
                  <w:r w:rsidRPr="009F28DA">
                    <w:t>Eksāmens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CDE0539" w14:textId="77777777" w:rsidR="00434E11" w:rsidRPr="009F28DA" w:rsidRDefault="00434E11" w:rsidP="005B249B">
                  <w:pPr>
                    <w:spacing w:after="0" w:line="240" w:lineRule="auto"/>
                    <w:jc w:val="center"/>
                    <w:rPr>
                      <w:rFonts w:eastAsia="Times New Roman"/>
                      <w:bCs/>
                      <w:iCs/>
                    </w:rPr>
                  </w:pPr>
                  <w:r w:rsidRPr="009F28DA">
                    <w:rPr>
                      <w:rFonts w:eastAsia="Times New Roman"/>
                      <w:bCs/>
                      <w:iCs/>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C7B1ED7" w14:textId="77777777" w:rsidR="00434E11" w:rsidRPr="009F28DA" w:rsidRDefault="00434E11" w:rsidP="005B249B">
                  <w:pPr>
                    <w:spacing w:after="0" w:line="240" w:lineRule="auto"/>
                    <w:jc w:val="center"/>
                    <w:rPr>
                      <w:rFonts w:eastAsia="Times New Roman"/>
                      <w:bCs/>
                      <w:iCs/>
                    </w:rPr>
                  </w:pPr>
                  <w:r w:rsidRPr="009F28DA">
                    <w:rPr>
                      <w:rFonts w:eastAsia="Times New Roman"/>
                      <w:bCs/>
                      <w:iCs/>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A5B14B7" w14:textId="77777777" w:rsidR="00434E11" w:rsidRPr="009F28DA" w:rsidRDefault="00434E11" w:rsidP="005B249B">
                  <w:pPr>
                    <w:spacing w:after="0" w:line="240" w:lineRule="auto"/>
                    <w:jc w:val="center"/>
                    <w:rPr>
                      <w:rFonts w:eastAsia="Times New Roman"/>
                      <w:bCs/>
                      <w:iCs/>
                    </w:rPr>
                  </w:pPr>
                  <w:r w:rsidRPr="009F28DA">
                    <w:rPr>
                      <w:rFonts w:eastAsia="Times New Roman"/>
                      <w:bCs/>
                      <w:iCs/>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3369EEE" w14:textId="77777777" w:rsidR="00434E11" w:rsidRPr="009F28DA" w:rsidRDefault="00434E11" w:rsidP="005B249B">
                  <w:pPr>
                    <w:spacing w:after="0" w:line="240" w:lineRule="auto"/>
                    <w:jc w:val="center"/>
                    <w:rPr>
                      <w:rFonts w:eastAsia="Times New Roman"/>
                      <w:bCs/>
                      <w:iCs/>
                    </w:rPr>
                  </w:pPr>
                  <w:r w:rsidRPr="009F28DA">
                    <w:rPr>
                      <w:rFonts w:eastAsia="Times New Roman"/>
                      <w:bCs/>
                      <w:iCs/>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17BBA0C" w14:textId="77777777" w:rsidR="00434E11" w:rsidRPr="009F28DA" w:rsidRDefault="00434E11" w:rsidP="005B249B">
                  <w:pPr>
                    <w:spacing w:after="0" w:line="240" w:lineRule="auto"/>
                    <w:jc w:val="center"/>
                    <w:rPr>
                      <w:rFonts w:eastAsia="Times New Roman"/>
                      <w:bCs/>
                      <w:iCs/>
                    </w:rPr>
                  </w:pPr>
                  <w:r w:rsidRPr="009F28DA">
                    <w:rPr>
                      <w:rFonts w:eastAsia="Times New Roman"/>
                      <w:bCs/>
                      <w:iCs/>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29D30ED" w14:textId="77777777" w:rsidR="00434E11" w:rsidRPr="009F28DA" w:rsidRDefault="00434E11" w:rsidP="005B249B">
                  <w:pPr>
                    <w:spacing w:after="0" w:line="240" w:lineRule="auto"/>
                    <w:jc w:val="center"/>
                    <w:rPr>
                      <w:rFonts w:eastAsia="Times New Roman"/>
                      <w:bCs/>
                      <w:iCs/>
                    </w:rPr>
                  </w:pPr>
                  <w:r w:rsidRPr="009F28DA">
                    <w:rPr>
                      <w:rFonts w:eastAsia="Times New Roman"/>
                      <w:bCs/>
                      <w:iCs/>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136AFABF" w14:textId="77777777" w:rsidR="00434E11" w:rsidRPr="009F28DA" w:rsidRDefault="00434E11" w:rsidP="005B249B">
                  <w:pPr>
                    <w:spacing w:after="0" w:line="240" w:lineRule="auto"/>
                    <w:jc w:val="center"/>
                    <w:rPr>
                      <w:rFonts w:eastAsia="Times New Roman"/>
                      <w:bCs/>
                      <w:iCs/>
                    </w:rPr>
                  </w:pPr>
                  <w:r w:rsidRPr="009F28DA">
                    <w:rPr>
                      <w:rFonts w:eastAsia="Times New Roman"/>
                      <w:bCs/>
                      <w:iCs/>
                    </w:rPr>
                    <w:t>+</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A22349A" w14:textId="77777777" w:rsidR="00434E11" w:rsidRPr="009F28DA" w:rsidRDefault="00434E11" w:rsidP="005B249B">
                  <w:pPr>
                    <w:spacing w:after="0" w:line="240" w:lineRule="auto"/>
                    <w:jc w:val="center"/>
                    <w:rPr>
                      <w:rFonts w:eastAsia="Times New Roman"/>
                      <w:bCs/>
                      <w:iCs/>
                    </w:rPr>
                  </w:pPr>
                  <w:r w:rsidRPr="009F28DA">
                    <w:rPr>
                      <w:rFonts w:eastAsia="Times New Roman"/>
                      <w:bCs/>
                      <w:iCs/>
                    </w:rPr>
                    <w:t>+</w:t>
                  </w:r>
                </w:p>
              </w:tc>
              <w:tc>
                <w:tcPr>
                  <w:tcW w:w="613" w:type="dxa"/>
                  <w:tcBorders>
                    <w:top w:val="single" w:sz="4" w:space="0" w:color="000000"/>
                    <w:left w:val="single" w:sz="4" w:space="0" w:color="000000"/>
                    <w:bottom w:val="single" w:sz="4" w:space="0" w:color="000000"/>
                    <w:right w:val="single" w:sz="4" w:space="0" w:color="000000"/>
                    <w:tl2br w:val="nil"/>
                    <w:tr2bl w:val="nil"/>
                  </w:tcBorders>
                  <w:vAlign w:val="center"/>
                </w:tcPr>
                <w:p w14:paraId="5D48A8CC" w14:textId="77777777" w:rsidR="00434E11" w:rsidRPr="009F28DA" w:rsidRDefault="00434E11" w:rsidP="005B249B">
                  <w:pPr>
                    <w:spacing w:after="0" w:line="240" w:lineRule="auto"/>
                    <w:jc w:val="center"/>
                    <w:rPr>
                      <w:rFonts w:eastAsia="Times New Roman"/>
                      <w:bCs/>
                      <w:iCs/>
                    </w:rPr>
                  </w:pPr>
                  <w:r w:rsidRPr="009F28DA">
                    <w:rPr>
                      <w:rFonts w:eastAsia="Times New Roman"/>
                      <w:bCs/>
                      <w:iCs/>
                    </w:rPr>
                    <w:t>+</w:t>
                  </w:r>
                </w:p>
              </w:tc>
            </w:tr>
          </w:tbl>
          <w:p w14:paraId="5519FD9D" w14:textId="77777777" w:rsidR="000F37A5" w:rsidRPr="009F28DA" w:rsidRDefault="000F37A5" w:rsidP="00C1143C">
            <w:pPr>
              <w:spacing w:after="0" w:line="240" w:lineRule="auto"/>
              <w:jc w:val="both"/>
              <w:rPr>
                <w:bCs/>
                <w:iCs/>
              </w:rPr>
            </w:pPr>
          </w:p>
          <w:p w14:paraId="612343F4" w14:textId="40A2FB6A" w:rsidR="000F37A5" w:rsidRPr="009F28DA" w:rsidRDefault="002535D7" w:rsidP="002535D7">
            <w:pPr>
              <w:spacing w:before="100" w:beforeAutospacing="1" w:after="100" w:afterAutospacing="1" w:line="240" w:lineRule="auto"/>
              <w:rPr>
                <w:bCs/>
                <w:iCs/>
                <w:color w:val="FF0000"/>
              </w:rPr>
            </w:pPr>
            <w:r w:rsidRPr="009F28DA">
              <w:rPr>
                <w:rFonts w:eastAsia="Times New Roman"/>
                <w:lang w:eastAsia="en-GB"/>
              </w:rPr>
              <w:t xml:space="preserve">Studiju kursa apguves pārbaudes forma – eksāmens </w:t>
            </w:r>
            <w:r w:rsidRPr="009F28DA">
              <w:rPr>
                <w:rFonts w:eastAsia="Times New Roman"/>
                <w:lang w:eastAsia="en-GB"/>
              </w:rPr>
              <w:br/>
              <w:t xml:space="preserve">Galīgajā zināšanu vērtējumā eksāmens dod 50% un dalība semināros (prezentācijas)- </w:t>
            </w:r>
            <w:r w:rsidR="00536ACD">
              <w:rPr>
                <w:rFonts w:eastAsia="Times New Roman"/>
                <w:lang w:eastAsia="en-GB"/>
              </w:rPr>
              <w:t>50</w:t>
            </w:r>
            <w:r w:rsidRPr="009F28DA">
              <w:rPr>
                <w:rFonts w:eastAsia="Times New Roman"/>
                <w:lang w:eastAsia="en-GB"/>
              </w:rPr>
              <w:t>%. Izmantojamās studiju metodes un formas – lekcijas, semināri, konsultācijas, patstāvīgie darbi, prezentācijas, diskusija, argumentācija.</w:t>
            </w:r>
          </w:p>
        </w:tc>
      </w:tr>
      <w:tr w:rsidR="003D62E5" w:rsidRPr="009F28DA" w14:paraId="2CA7ECF5" w14:textId="77777777" w:rsidTr="00497F92">
        <w:tc>
          <w:tcPr>
            <w:tcW w:w="984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E794064" w14:textId="77777777" w:rsidR="00331C93" w:rsidRPr="009F28DA" w:rsidRDefault="00331C93" w:rsidP="00C1143C">
            <w:pPr>
              <w:pStyle w:val="Nosaukumi"/>
              <w:spacing w:after="0" w:line="240" w:lineRule="auto"/>
            </w:pPr>
            <w:bookmarkStart w:id="0" w:name="_Hlk138772455"/>
            <w:r w:rsidRPr="009F28DA">
              <w:t>Kursa saturs</w:t>
            </w:r>
          </w:p>
        </w:tc>
      </w:tr>
      <w:tr w:rsidR="003D62E5" w:rsidRPr="009F28DA" w14:paraId="07CB7E1E" w14:textId="77777777" w:rsidTr="00497F92">
        <w:tc>
          <w:tcPr>
            <w:tcW w:w="984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E626142" w14:textId="3523726C" w:rsidR="00DB293B" w:rsidRPr="009F28DA" w:rsidRDefault="00DB293B" w:rsidP="00DB293B">
            <w:pPr>
              <w:spacing w:after="0" w:line="240" w:lineRule="auto"/>
              <w:rPr>
                <w:rFonts w:eastAsia="Times New Roman"/>
                <w:lang w:eastAsia="en-GB"/>
              </w:rPr>
            </w:pPr>
            <w:r w:rsidRPr="009F28DA">
              <w:rPr>
                <w:rFonts w:eastAsia="Times New Roman"/>
                <w:b/>
                <w:bCs/>
                <w:lang w:eastAsia="en-GB"/>
              </w:rPr>
              <w:t>1</w:t>
            </w:r>
            <w:bookmarkStart w:id="1" w:name="_Hlk138763768"/>
            <w:r w:rsidRPr="009F28DA">
              <w:rPr>
                <w:rFonts w:eastAsia="Times New Roman"/>
                <w:b/>
                <w:bCs/>
                <w:lang w:eastAsia="en-GB"/>
              </w:rPr>
              <w:t>.</w:t>
            </w:r>
            <w:r w:rsidRPr="009F28DA">
              <w:rPr>
                <w:rFonts w:eastAsia="Times New Roman"/>
                <w:lang w:eastAsia="en-GB"/>
              </w:rPr>
              <w:t xml:space="preserve"> </w:t>
            </w:r>
            <w:r w:rsidRPr="009F28DA">
              <w:rPr>
                <w:rFonts w:eastAsia="Times New Roman"/>
                <w:b/>
                <w:bCs/>
                <w:lang w:eastAsia="en-GB"/>
              </w:rPr>
              <w:t>Difrakcijas teorijas elementi. Rentgenstaru metodes.</w:t>
            </w:r>
            <w:r w:rsidRPr="009F28DA">
              <w:rPr>
                <w:rFonts w:eastAsia="Times New Roman"/>
                <w:lang w:eastAsia="en-GB"/>
              </w:rPr>
              <w:t xml:space="preserve"> </w:t>
            </w:r>
            <w:r w:rsidRPr="009F28DA">
              <w:t>(L2, S2, Pd</w:t>
            </w:r>
            <w:r w:rsidR="00702699">
              <w:t>16</w:t>
            </w:r>
            <w:r w:rsidRPr="009F28DA">
              <w:t>)</w:t>
            </w:r>
            <w:r w:rsidRPr="009F28DA">
              <w:rPr>
                <w:rFonts w:eastAsia="Times New Roman"/>
                <w:lang w:eastAsia="en-GB"/>
              </w:rPr>
              <w:br/>
            </w:r>
            <w:proofErr w:type="spellStart"/>
            <w:r w:rsidRPr="009F28DA">
              <w:rPr>
                <w:rFonts w:eastAsia="Times New Roman"/>
                <w:lang w:eastAsia="en-GB"/>
              </w:rPr>
              <w:t>Difraktētā</w:t>
            </w:r>
            <w:proofErr w:type="spellEnd"/>
            <w:r w:rsidRPr="009F28DA">
              <w:rPr>
                <w:rFonts w:eastAsia="Times New Roman"/>
                <w:lang w:eastAsia="en-GB"/>
              </w:rPr>
              <w:t xml:space="preserve"> stara amplitūda un intensitāte. Apgrieztais režģis, Brega likums un Ēvalda sfēra. Atomu izkliedes faktors un struktūras faktors, sistemātiskā pavājināšanās un </w:t>
            </w:r>
            <w:proofErr w:type="spellStart"/>
            <w:r w:rsidRPr="009F28DA">
              <w:rPr>
                <w:rFonts w:eastAsia="Times New Roman"/>
                <w:lang w:eastAsia="en-GB"/>
              </w:rPr>
              <w:t>Debaja</w:t>
            </w:r>
            <w:proofErr w:type="spellEnd"/>
            <w:r w:rsidRPr="009F28DA">
              <w:rPr>
                <w:rFonts w:eastAsia="Times New Roman"/>
                <w:lang w:eastAsia="en-GB"/>
              </w:rPr>
              <w:t xml:space="preserve"> un </w:t>
            </w:r>
            <w:proofErr w:type="spellStart"/>
            <w:r w:rsidRPr="009F28DA">
              <w:rPr>
                <w:rFonts w:eastAsia="Times New Roman"/>
                <w:lang w:eastAsia="en-GB"/>
              </w:rPr>
              <w:t>Vallera</w:t>
            </w:r>
            <w:proofErr w:type="spellEnd"/>
            <w:r w:rsidRPr="009F28DA">
              <w:rPr>
                <w:rFonts w:eastAsia="Times New Roman"/>
                <w:lang w:eastAsia="en-GB"/>
              </w:rPr>
              <w:t xml:space="preserve"> temperatūras faktors. Rentgenstaru avoti, detektori, absorbcijas </w:t>
            </w:r>
            <w:proofErr w:type="spellStart"/>
            <w:r w:rsidRPr="009F28DA">
              <w:rPr>
                <w:rFonts w:eastAsia="Times New Roman"/>
                <w:lang w:eastAsia="en-GB"/>
              </w:rPr>
              <w:t>spektroskopija</w:t>
            </w:r>
            <w:proofErr w:type="spellEnd"/>
            <w:r w:rsidRPr="009F28DA">
              <w:rPr>
                <w:rFonts w:eastAsia="Times New Roman"/>
                <w:lang w:eastAsia="en-GB"/>
              </w:rPr>
              <w:t xml:space="preserve">, </w:t>
            </w:r>
            <w:proofErr w:type="spellStart"/>
            <w:r w:rsidRPr="009F28DA">
              <w:rPr>
                <w:rFonts w:eastAsia="Times New Roman"/>
                <w:lang w:eastAsia="en-GB"/>
              </w:rPr>
              <w:t>radiogrāfija</w:t>
            </w:r>
            <w:proofErr w:type="spellEnd"/>
            <w:r w:rsidRPr="009F28DA">
              <w:rPr>
                <w:rFonts w:eastAsia="Times New Roman"/>
                <w:lang w:eastAsia="en-GB"/>
              </w:rPr>
              <w:t xml:space="preserve">, </w:t>
            </w:r>
            <w:proofErr w:type="spellStart"/>
            <w:r w:rsidRPr="009F28DA">
              <w:rPr>
                <w:rFonts w:eastAsia="Times New Roman"/>
                <w:lang w:eastAsia="en-GB"/>
              </w:rPr>
              <w:t>monokristālu</w:t>
            </w:r>
            <w:proofErr w:type="spellEnd"/>
            <w:r w:rsidRPr="009F28DA">
              <w:rPr>
                <w:rFonts w:eastAsia="Times New Roman"/>
                <w:lang w:eastAsia="en-GB"/>
              </w:rPr>
              <w:t xml:space="preserve"> difrakcija, pulveru difrakcija, fāzu identifikācija, kvantitatīva fāzu analīze, indeksu un režģa parametru noteikšana. Rentgenstaru topogrāfija. </w:t>
            </w:r>
            <w:bookmarkEnd w:id="1"/>
          </w:p>
          <w:p w14:paraId="3A1C465B" w14:textId="0057C3F9" w:rsidR="00DB293B" w:rsidRPr="009F28DA" w:rsidRDefault="00DB293B" w:rsidP="00DB293B">
            <w:pPr>
              <w:spacing w:after="0" w:line="240" w:lineRule="auto"/>
              <w:rPr>
                <w:rFonts w:eastAsia="Times New Roman"/>
                <w:lang w:eastAsia="en-GB"/>
              </w:rPr>
            </w:pPr>
            <w:r w:rsidRPr="009F28DA">
              <w:rPr>
                <w:rFonts w:eastAsia="Times New Roman"/>
                <w:b/>
                <w:bCs/>
                <w:lang w:eastAsia="en-GB"/>
              </w:rPr>
              <w:t xml:space="preserve">2. Elektronu metodes. </w:t>
            </w:r>
            <w:r w:rsidRPr="009F28DA">
              <w:t>(L2, S2, Pd</w:t>
            </w:r>
            <w:r w:rsidR="00702699">
              <w:t>16</w:t>
            </w:r>
            <w:r w:rsidRPr="009F28DA">
              <w:t>)</w:t>
            </w:r>
            <w:r w:rsidRPr="009F28DA">
              <w:rPr>
                <w:rFonts w:eastAsia="Times New Roman"/>
                <w:lang w:eastAsia="en-GB"/>
              </w:rPr>
              <w:br/>
              <w:t xml:space="preserve">Elektronu difrakcijas īpatnības, novirzes (deviācijas) parametrs, caurejošo elektronu mikroskopija (TEM), attēla veidošanās TEM un difrakcija. </w:t>
            </w:r>
            <w:proofErr w:type="spellStart"/>
            <w:r w:rsidRPr="009F28DA">
              <w:rPr>
                <w:rFonts w:eastAsia="Times New Roman"/>
                <w:lang w:eastAsia="en-GB"/>
              </w:rPr>
              <w:t>Kikuči</w:t>
            </w:r>
            <w:proofErr w:type="spellEnd"/>
            <w:r w:rsidRPr="009F28DA">
              <w:rPr>
                <w:rFonts w:eastAsia="Times New Roman"/>
                <w:lang w:eastAsia="en-GB"/>
              </w:rPr>
              <w:t xml:space="preserve"> līnijas. </w:t>
            </w:r>
            <w:proofErr w:type="spellStart"/>
            <w:r w:rsidRPr="009F28DA">
              <w:rPr>
                <w:rFonts w:eastAsia="Times New Roman"/>
                <w:lang w:eastAsia="en-GB"/>
              </w:rPr>
              <w:t>Divstaru</w:t>
            </w:r>
            <w:proofErr w:type="spellEnd"/>
            <w:r w:rsidRPr="009F28DA">
              <w:rPr>
                <w:rFonts w:eastAsia="Times New Roman"/>
                <w:lang w:eastAsia="en-GB"/>
              </w:rPr>
              <w:t xml:space="preserve"> kinemātiskās un dinamiskās teorijas </w:t>
            </w:r>
            <w:proofErr w:type="spellStart"/>
            <w:r w:rsidRPr="009F28DA">
              <w:rPr>
                <w:rFonts w:eastAsia="Times New Roman"/>
                <w:lang w:eastAsia="en-GB"/>
              </w:rPr>
              <w:t>pamatvienādojumi</w:t>
            </w:r>
            <w:proofErr w:type="spellEnd"/>
            <w:r w:rsidRPr="009F28DA">
              <w:rPr>
                <w:rFonts w:eastAsia="Times New Roman"/>
                <w:lang w:eastAsia="en-GB"/>
              </w:rPr>
              <w:t>; šūpošanās (</w:t>
            </w:r>
            <w:proofErr w:type="spellStart"/>
            <w:r w:rsidRPr="009F28DA">
              <w:rPr>
                <w:rFonts w:eastAsia="Times New Roman"/>
                <w:lang w:eastAsia="en-GB"/>
              </w:rPr>
              <w:t>rocking</w:t>
            </w:r>
            <w:proofErr w:type="spellEnd"/>
            <w:r w:rsidRPr="009F28DA">
              <w:rPr>
                <w:rFonts w:eastAsia="Times New Roman"/>
                <w:lang w:eastAsia="en-GB"/>
              </w:rPr>
              <w:t xml:space="preserve">) līkne; dislokāciju un citu kristāla defektu attēli; augstas izšķiršanas elektronu mikroskopija. Skenējoša </w:t>
            </w:r>
            <w:proofErr w:type="spellStart"/>
            <w:r w:rsidRPr="009F28DA">
              <w:rPr>
                <w:rFonts w:eastAsia="Times New Roman"/>
                <w:lang w:eastAsia="en-GB"/>
              </w:rPr>
              <w:t>elektronmikroskopa</w:t>
            </w:r>
            <w:proofErr w:type="spellEnd"/>
            <w:r w:rsidRPr="009F28DA">
              <w:rPr>
                <w:rFonts w:eastAsia="Times New Roman"/>
                <w:lang w:eastAsia="en-GB"/>
              </w:rPr>
              <w:t xml:space="preserve"> darbības princips un attēlu </w:t>
            </w:r>
            <w:proofErr w:type="spellStart"/>
            <w:r w:rsidRPr="009F28DA">
              <w:rPr>
                <w:rFonts w:eastAsia="Times New Roman"/>
                <w:lang w:eastAsia="en-GB"/>
              </w:rPr>
              <w:t>modas</w:t>
            </w:r>
            <w:proofErr w:type="spellEnd"/>
            <w:r w:rsidRPr="009F28DA">
              <w:rPr>
                <w:rFonts w:eastAsia="Times New Roman"/>
                <w:lang w:eastAsia="en-GB"/>
              </w:rPr>
              <w:t xml:space="preserve">; analītiskā elektronu mikroskopija; elektronu enerģijas zudumu </w:t>
            </w:r>
            <w:proofErr w:type="spellStart"/>
            <w:r w:rsidRPr="009F28DA">
              <w:rPr>
                <w:rFonts w:eastAsia="Times New Roman"/>
                <w:lang w:eastAsia="en-GB"/>
              </w:rPr>
              <w:t>spektroskopija</w:t>
            </w:r>
            <w:proofErr w:type="spellEnd"/>
            <w:r w:rsidRPr="009F28DA">
              <w:rPr>
                <w:rFonts w:eastAsia="Times New Roman"/>
                <w:lang w:eastAsia="en-GB"/>
              </w:rPr>
              <w:t xml:space="preserve">. </w:t>
            </w:r>
          </w:p>
          <w:p w14:paraId="19234D3E" w14:textId="70A75DCD" w:rsidR="00DB293B" w:rsidRPr="009F28DA" w:rsidRDefault="00DB293B" w:rsidP="00DB293B">
            <w:pPr>
              <w:spacing w:after="0" w:line="240" w:lineRule="auto"/>
              <w:rPr>
                <w:rFonts w:eastAsia="Times New Roman"/>
                <w:lang w:eastAsia="en-GB"/>
              </w:rPr>
            </w:pPr>
            <w:r w:rsidRPr="009F28DA">
              <w:rPr>
                <w:rFonts w:eastAsia="Times New Roman"/>
                <w:b/>
                <w:bCs/>
                <w:lang w:eastAsia="en-GB"/>
              </w:rPr>
              <w:t xml:space="preserve">3. Neitronu metodes. Pozitronu </w:t>
            </w:r>
            <w:proofErr w:type="spellStart"/>
            <w:r w:rsidRPr="009F28DA">
              <w:rPr>
                <w:rFonts w:eastAsia="Times New Roman"/>
                <w:b/>
                <w:bCs/>
                <w:lang w:eastAsia="en-GB"/>
              </w:rPr>
              <w:t>anihilācijas</w:t>
            </w:r>
            <w:proofErr w:type="spellEnd"/>
            <w:r w:rsidRPr="009F28DA">
              <w:rPr>
                <w:rFonts w:eastAsia="Times New Roman"/>
                <w:b/>
                <w:bCs/>
                <w:lang w:eastAsia="en-GB"/>
              </w:rPr>
              <w:t xml:space="preserve"> </w:t>
            </w:r>
            <w:proofErr w:type="spellStart"/>
            <w:r w:rsidRPr="009F28DA">
              <w:rPr>
                <w:rFonts w:eastAsia="Times New Roman"/>
                <w:b/>
                <w:bCs/>
                <w:lang w:eastAsia="en-GB"/>
              </w:rPr>
              <w:t>spektroskopija</w:t>
            </w:r>
            <w:proofErr w:type="spellEnd"/>
            <w:r w:rsidRPr="009F28DA">
              <w:rPr>
                <w:rFonts w:eastAsia="Times New Roman"/>
                <w:lang w:eastAsia="en-GB"/>
              </w:rPr>
              <w:t xml:space="preserve">. </w:t>
            </w:r>
            <w:r w:rsidRPr="009F28DA">
              <w:t>(L2, S2, Pd</w:t>
            </w:r>
            <w:r w:rsidR="00702699">
              <w:t>16</w:t>
            </w:r>
            <w:r w:rsidRPr="009F28DA">
              <w:t>)</w:t>
            </w:r>
            <w:r w:rsidRPr="009F28DA">
              <w:rPr>
                <w:rFonts w:eastAsia="Times New Roman"/>
                <w:lang w:eastAsia="en-GB"/>
              </w:rPr>
              <w:t xml:space="preserve"> </w:t>
            </w:r>
            <w:r w:rsidRPr="009F28DA">
              <w:rPr>
                <w:rFonts w:eastAsia="Times New Roman"/>
                <w:lang w:eastAsia="en-GB"/>
              </w:rPr>
              <w:br/>
              <w:t>Neitronu avoti un detektori; absorbcija; kodolu izkliede, magnētiskā izkliede; neitronu difrakcijas pamatīpašības; lidojuma laika (</w:t>
            </w:r>
            <w:proofErr w:type="spellStart"/>
            <w:r w:rsidRPr="009F28DA">
              <w:rPr>
                <w:rFonts w:eastAsia="Times New Roman"/>
                <w:lang w:eastAsia="en-GB"/>
              </w:rPr>
              <w:t>time</w:t>
            </w:r>
            <w:proofErr w:type="spellEnd"/>
            <w:r w:rsidRPr="009F28DA">
              <w:rPr>
                <w:rFonts w:eastAsia="Times New Roman"/>
                <w:lang w:eastAsia="en-GB"/>
              </w:rPr>
              <w:t xml:space="preserve"> –</w:t>
            </w:r>
            <w:proofErr w:type="spellStart"/>
            <w:r w:rsidRPr="009F28DA">
              <w:rPr>
                <w:rFonts w:eastAsia="Times New Roman"/>
                <w:lang w:eastAsia="en-GB"/>
              </w:rPr>
              <w:t>of-flight</w:t>
            </w:r>
            <w:proofErr w:type="spellEnd"/>
            <w:r w:rsidRPr="009F28DA">
              <w:rPr>
                <w:rFonts w:eastAsia="Times New Roman"/>
                <w:lang w:eastAsia="en-GB"/>
              </w:rPr>
              <w:t xml:space="preserve">) metode; struktūranalīzes pielietojums; </w:t>
            </w:r>
            <w:proofErr w:type="spellStart"/>
            <w:r w:rsidRPr="009F28DA">
              <w:rPr>
                <w:rFonts w:eastAsia="Times New Roman"/>
                <w:lang w:eastAsia="en-GB"/>
              </w:rPr>
              <w:t>Rietvelda</w:t>
            </w:r>
            <w:proofErr w:type="spellEnd"/>
            <w:r w:rsidRPr="009F28DA">
              <w:rPr>
                <w:rFonts w:eastAsia="Times New Roman"/>
                <w:lang w:eastAsia="en-GB"/>
              </w:rPr>
              <w:t xml:space="preserve"> uzlabojums; ūdeņraža atomu lokācija; atlikušie (</w:t>
            </w:r>
            <w:proofErr w:type="spellStart"/>
            <w:r w:rsidRPr="009F28DA">
              <w:rPr>
                <w:rFonts w:eastAsia="Times New Roman"/>
                <w:lang w:eastAsia="en-GB"/>
              </w:rPr>
              <w:t>residual</w:t>
            </w:r>
            <w:proofErr w:type="spellEnd"/>
            <w:r w:rsidRPr="009F28DA">
              <w:rPr>
                <w:rFonts w:eastAsia="Times New Roman"/>
                <w:lang w:eastAsia="en-GB"/>
              </w:rPr>
              <w:t xml:space="preserve">) spraigumi; neitronu </w:t>
            </w:r>
            <w:proofErr w:type="spellStart"/>
            <w:r w:rsidRPr="009F28DA">
              <w:rPr>
                <w:rFonts w:eastAsia="Times New Roman"/>
                <w:lang w:eastAsia="en-GB"/>
              </w:rPr>
              <w:t>neelastiskā</w:t>
            </w:r>
            <w:proofErr w:type="spellEnd"/>
            <w:r w:rsidRPr="009F28DA">
              <w:rPr>
                <w:rFonts w:eastAsia="Times New Roman"/>
                <w:lang w:eastAsia="en-GB"/>
              </w:rPr>
              <w:t xml:space="preserve"> izkliede un tās pielietošana.</w:t>
            </w:r>
          </w:p>
          <w:p w14:paraId="7A570036" w14:textId="653345C1" w:rsidR="00DB293B" w:rsidRPr="009F28DA" w:rsidRDefault="00DB293B" w:rsidP="00DB293B">
            <w:pPr>
              <w:spacing w:after="0" w:line="240" w:lineRule="auto"/>
            </w:pPr>
            <w:r w:rsidRPr="009F28DA">
              <w:rPr>
                <w:rFonts w:eastAsia="Times New Roman"/>
                <w:lang w:eastAsia="en-GB"/>
              </w:rPr>
              <w:t xml:space="preserve">Pozitronu avoti; pozitronu </w:t>
            </w:r>
            <w:proofErr w:type="spellStart"/>
            <w:r w:rsidRPr="009F28DA">
              <w:rPr>
                <w:rFonts w:eastAsia="Times New Roman"/>
                <w:lang w:eastAsia="en-GB"/>
              </w:rPr>
              <w:t>anihilācija</w:t>
            </w:r>
            <w:proofErr w:type="spellEnd"/>
            <w:r w:rsidRPr="009F28DA">
              <w:rPr>
                <w:rFonts w:eastAsia="Times New Roman"/>
                <w:lang w:eastAsia="en-GB"/>
              </w:rPr>
              <w:t xml:space="preserve">; </w:t>
            </w:r>
            <w:proofErr w:type="spellStart"/>
            <w:r w:rsidRPr="009F28DA">
              <w:rPr>
                <w:rFonts w:eastAsia="Times New Roman"/>
                <w:lang w:eastAsia="en-GB"/>
              </w:rPr>
              <w:t>pozitronijs</w:t>
            </w:r>
            <w:proofErr w:type="spellEnd"/>
            <w:r w:rsidRPr="009F28DA">
              <w:rPr>
                <w:rFonts w:eastAsia="Times New Roman"/>
                <w:lang w:eastAsia="en-GB"/>
              </w:rPr>
              <w:t xml:space="preserve">; pozitrons cietā vielā; mērīšanas metodes; leņķiskā korelācija; dzīves laiks, </w:t>
            </w:r>
            <w:proofErr w:type="spellStart"/>
            <w:r w:rsidRPr="009F28DA">
              <w:rPr>
                <w:rFonts w:eastAsia="Times New Roman"/>
                <w:lang w:eastAsia="en-GB"/>
              </w:rPr>
              <w:t>Doplera</w:t>
            </w:r>
            <w:proofErr w:type="spellEnd"/>
            <w:r w:rsidRPr="009F28DA">
              <w:rPr>
                <w:rFonts w:eastAsia="Times New Roman"/>
                <w:lang w:eastAsia="en-GB"/>
              </w:rPr>
              <w:t xml:space="preserve"> paplašināšanās; mērīšanas aparatūra; pielietošana; </w:t>
            </w:r>
            <w:proofErr w:type="spellStart"/>
            <w:r w:rsidRPr="009F28DA">
              <w:rPr>
                <w:rFonts w:eastAsia="Times New Roman"/>
                <w:lang w:eastAsia="en-GB"/>
              </w:rPr>
              <w:t>fermioloģija</w:t>
            </w:r>
            <w:proofErr w:type="spellEnd"/>
            <w:r w:rsidRPr="009F28DA">
              <w:rPr>
                <w:rFonts w:eastAsia="Times New Roman"/>
                <w:lang w:eastAsia="en-GB"/>
              </w:rPr>
              <w:t xml:space="preserve">; pozitronu saķeršana kristāla defektos; pozitronu emisijas tomogrāfija. </w:t>
            </w:r>
            <w:r w:rsidRPr="009F28DA">
              <w:rPr>
                <w:rFonts w:eastAsia="Times New Roman"/>
                <w:lang w:eastAsia="en-GB"/>
              </w:rPr>
              <w:br/>
            </w:r>
            <w:r w:rsidRPr="009F28DA">
              <w:rPr>
                <w:b/>
                <w:bCs/>
              </w:rPr>
              <w:t xml:space="preserve">4. </w:t>
            </w:r>
            <w:proofErr w:type="spellStart"/>
            <w:r w:rsidRPr="009F28DA">
              <w:rPr>
                <w:b/>
                <w:bCs/>
              </w:rPr>
              <w:t>Term</w:t>
            </w:r>
            <w:r w:rsidR="00EE3901" w:rsidRPr="009F28DA">
              <w:rPr>
                <w:b/>
                <w:bCs/>
              </w:rPr>
              <w:t>oanalitis</w:t>
            </w:r>
            <w:r w:rsidRPr="009F28DA">
              <w:rPr>
                <w:b/>
                <w:bCs/>
              </w:rPr>
              <w:t>kas</w:t>
            </w:r>
            <w:proofErr w:type="spellEnd"/>
            <w:r w:rsidRPr="009F28DA">
              <w:rPr>
                <w:b/>
                <w:bCs/>
              </w:rPr>
              <w:t xml:space="preserve"> metodes </w:t>
            </w:r>
            <w:r w:rsidRPr="009F28DA">
              <w:t>(L2, S2, Pd</w:t>
            </w:r>
            <w:r w:rsidR="00702699">
              <w:t>16</w:t>
            </w:r>
            <w:r w:rsidRPr="009F28DA">
              <w:t>)</w:t>
            </w:r>
          </w:p>
          <w:p w14:paraId="76B01CC3" w14:textId="457079AB" w:rsidR="00DB293B" w:rsidRPr="009F28DA" w:rsidRDefault="00DB293B" w:rsidP="00EE3901">
            <w:pPr>
              <w:spacing w:after="0"/>
            </w:pPr>
            <w:proofErr w:type="spellStart"/>
            <w:r w:rsidRPr="009F28DA">
              <w:rPr>
                <w:rFonts w:eastAsia="Times New Roman"/>
                <w:lang w:eastAsia="en-GB"/>
              </w:rPr>
              <w:t>Kalorimetrija</w:t>
            </w:r>
            <w:proofErr w:type="spellEnd"/>
            <w:r w:rsidR="008825CC" w:rsidRPr="009F28DA">
              <w:rPr>
                <w:rFonts w:eastAsia="Times New Roman"/>
                <w:lang w:eastAsia="en-GB"/>
              </w:rPr>
              <w:t>.</w:t>
            </w:r>
            <w:r w:rsidRPr="009F28DA">
              <w:rPr>
                <w:rFonts w:eastAsia="Times New Roman"/>
                <w:lang w:eastAsia="en-GB"/>
              </w:rPr>
              <w:t xml:space="preserve"> </w:t>
            </w:r>
            <w:r w:rsidR="008825CC" w:rsidRPr="009F28DA">
              <w:rPr>
                <w:rFonts w:eastAsia="Times New Roman"/>
                <w:lang w:eastAsia="en-GB"/>
              </w:rPr>
              <w:t xml:space="preserve">Zemu temperatūru </w:t>
            </w:r>
            <w:proofErr w:type="spellStart"/>
            <w:r w:rsidR="008825CC" w:rsidRPr="009F28DA">
              <w:rPr>
                <w:rFonts w:eastAsia="Times New Roman"/>
                <w:lang w:eastAsia="en-GB"/>
              </w:rPr>
              <w:t>kalorimetrija</w:t>
            </w:r>
            <w:proofErr w:type="spellEnd"/>
            <w:r w:rsidR="008825CC" w:rsidRPr="009F28DA">
              <w:rPr>
                <w:rFonts w:eastAsia="Times New Roman"/>
                <w:lang w:eastAsia="en-GB"/>
              </w:rPr>
              <w:t>; īpatnējā siltuma mērījumi pie zemām temperatūrām; elementārie ierosinājumi; kritiskie parametri; fāzu pārejas; zemu temperatūru mērīšanas metodes; instrumenti. Augsto temperatūru kolorimetrija;</w:t>
            </w:r>
            <w:r w:rsidR="00EE3901" w:rsidRPr="009F28DA">
              <w:t xml:space="preserve"> </w:t>
            </w:r>
            <w:r w:rsidR="00EE3901" w:rsidRPr="009F28DA">
              <w:rPr>
                <w:rFonts w:eastAsia="Times New Roman"/>
                <w:lang w:eastAsia="en-GB"/>
              </w:rPr>
              <w:t xml:space="preserve">Diferenciālā termiskā analīze (DTA) un </w:t>
            </w:r>
            <w:proofErr w:type="spellStart"/>
            <w:r w:rsidR="00EE3901" w:rsidRPr="009F28DA">
              <w:rPr>
                <w:rFonts w:eastAsia="Times New Roman"/>
                <w:lang w:eastAsia="en-GB"/>
              </w:rPr>
              <w:t>termogravimetrija</w:t>
            </w:r>
            <w:proofErr w:type="spellEnd"/>
            <w:r w:rsidR="00EE3901" w:rsidRPr="009F28DA">
              <w:rPr>
                <w:rFonts w:eastAsia="Times New Roman"/>
                <w:lang w:eastAsia="en-GB"/>
              </w:rPr>
              <w:t xml:space="preserve"> (TG);</w:t>
            </w:r>
            <w:r w:rsidR="008825CC" w:rsidRPr="009F28DA">
              <w:rPr>
                <w:rFonts w:eastAsia="Times New Roman"/>
                <w:lang w:eastAsia="en-GB"/>
              </w:rPr>
              <w:t xml:space="preserve"> klasiskajā DTA; </w:t>
            </w:r>
            <w:proofErr w:type="spellStart"/>
            <w:r w:rsidR="008825CC" w:rsidRPr="009F28DA">
              <w:rPr>
                <w:rFonts w:eastAsia="Times New Roman"/>
                <w:lang w:eastAsia="en-GB"/>
              </w:rPr>
              <w:t>Boersma</w:t>
            </w:r>
            <w:proofErr w:type="spellEnd"/>
            <w:r w:rsidR="008825CC" w:rsidRPr="009F28DA">
              <w:rPr>
                <w:rFonts w:eastAsia="Times New Roman"/>
                <w:lang w:eastAsia="en-GB"/>
              </w:rPr>
              <w:t xml:space="preserve"> DTA; Diferenciālā skenējoša </w:t>
            </w:r>
            <w:proofErr w:type="spellStart"/>
            <w:r w:rsidR="008825CC" w:rsidRPr="009F28DA">
              <w:rPr>
                <w:rFonts w:eastAsia="Times New Roman"/>
                <w:lang w:eastAsia="en-GB"/>
              </w:rPr>
              <w:t>kalorimetrija</w:t>
            </w:r>
            <w:proofErr w:type="spellEnd"/>
            <w:r w:rsidR="008825CC" w:rsidRPr="009F28DA">
              <w:rPr>
                <w:rFonts w:eastAsia="Times New Roman"/>
                <w:lang w:eastAsia="en-GB"/>
              </w:rPr>
              <w:t xml:space="preserve"> (DSC); </w:t>
            </w:r>
            <w:proofErr w:type="spellStart"/>
            <w:r w:rsidR="00EE3901" w:rsidRPr="009F28DA">
              <w:rPr>
                <w:rFonts w:eastAsia="Times New Roman"/>
                <w:lang w:eastAsia="en-GB"/>
              </w:rPr>
              <w:t>Termomagnētiskā</w:t>
            </w:r>
            <w:proofErr w:type="spellEnd"/>
            <w:r w:rsidR="00EE3901" w:rsidRPr="009F28DA">
              <w:rPr>
                <w:rFonts w:eastAsia="Times New Roman"/>
                <w:lang w:eastAsia="en-GB"/>
              </w:rPr>
              <w:t xml:space="preserve"> analīze (TMA); </w:t>
            </w:r>
            <w:r w:rsidR="008825CC" w:rsidRPr="009F28DA">
              <w:rPr>
                <w:rFonts w:eastAsia="Times New Roman"/>
                <w:lang w:eastAsia="en-GB"/>
              </w:rPr>
              <w:t>fāzu pārejas; kinemātiskie pētījumi.</w:t>
            </w:r>
            <w:r w:rsidRPr="009F28DA">
              <w:fldChar w:fldCharType="begin"/>
            </w:r>
            <w:r w:rsidRPr="009F28DA">
              <w:instrText>HYPERLINK "https://www.google.com/url?sa=t&amp;rct=j&amp;q=&amp;esrc=s&amp;source=web&amp;cd=&amp;cad=rja&amp;uact=8&amp;ved=2ahUKEwjYu5b3sOP_AhXTVPEDHeQSBNoQFnoECA8QAQ&amp;url=http%3A%2F%2Fsadarbiba.lu.lv%2Fkimija%2Fdiferenciala-termiska-analize-dta-un-termogravimetrija-tg&amp;usg=AOvVaw01kl6i3pwHNsjyeLsyN6c4&amp;opi=89978449"</w:instrText>
            </w:r>
            <w:r w:rsidRPr="009F28DA">
              <w:fldChar w:fldCharType="separate"/>
            </w:r>
          </w:p>
          <w:p w14:paraId="5D4C5C80" w14:textId="71E47D5E" w:rsidR="00DB293B" w:rsidRPr="009F28DA" w:rsidRDefault="00DB293B" w:rsidP="00DB293B">
            <w:pPr>
              <w:spacing w:after="0"/>
              <w:rPr>
                <w:rFonts w:eastAsia="Times New Roman"/>
                <w:lang w:eastAsia="en-GB"/>
              </w:rPr>
            </w:pPr>
            <w:r w:rsidRPr="009F28DA">
              <w:fldChar w:fldCharType="end"/>
            </w:r>
            <w:r w:rsidRPr="009F28DA">
              <w:rPr>
                <w:rFonts w:eastAsia="Times New Roman"/>
                <w:b/>
                <w:bCs/>
                <w:lang w:eastAsia="en-GB"/>
              </w:rPr>
              <w:t xml:space="preserve">5. Skenējošā </w:t>
            </w:r>
            <w:r w:rsidRPr="009F28DA">
              <w:rPr>
                <w:b/>
                <w:bCs/>
              </w:rPr>
              <w:t>zonžu</w:t>
            </w:r>
            <w:r w:rsidRPr="009F28DA">
              <w:rPr>
                <w:rFonts w:eastAsia="Times New Roman"/>
                <w:b/>
                <w:bCs/>
                <w:lang w:eastAsia="en-GB"/>
              </w:rPr>
              <w:t xml:space="preserve"> mikroskopija un </w:t>
            </w:r>
            <w:proofErr w:type="spellStart"/>
            <w:r w:rsidRPr="009F28DA">
              <w:rPr>
                <w:rFonts w:eastAsia="Times New Roman"/>
                <w:b/>
                <w:bCs/>
                <w:lang w:eastAsia="en-GB"/>
              </w:rPr>
              <w:t>spekroskopija</w:t>
            </w:r>
            <w:proofErr w:type="spellEnd"/>
            <w:r w:rsidRPr="009F28DA">
              <w:rPr>
                <w:rFonts w:eastAsia="Times New Roman"/>
                <w:lang w:eastAsia="en-GB"/>
              </w:rPr>
              <w:t xml:space="preserve"> </w:t>
            </w:r>
            <w:r w:rsidRPr="009F28DA">
              <w:t>(L2, S2, Pd</w:t>
            </w:r>
            <w:r w:rsidR="00702699">
              <w:t>16</w:t>
            </w:r>
            <w:r w:rsidRPr="009F28DA">
              <w:t>)</w:t>
            </w:r>
            <w:r w:rsidRPr="009F28DA">
              <w:rPr>
                <w:rFonts w:eastAsia="Times New Roman"/>
                <w:lang w:eastAsia="en-GB"/>
              </w:rPr>
              <w:br/>
              <w:t xml:space="preserve">Skenējošās </w:t>
            </w:r>
            <w:proofErr w:type="spellStart"/>
            <w:r w:rsidRPr="009F28DA">
              <w:rPr>
                <w:rFonts w:eastAsia="Times New Roman"/>
                <w:lang w:eastAsia="en-GB"/>
              </w:rPr>
              <w:t>tuneļmikroskopijas</w:t>
            </w:r>
            <w:proofErr w:type="spellEnd"/>
            <w:r w:rsidRPr="009F28DA">
              <w:rPr>
                <w:rFonts w:eastAsia="Times New Roman"/>
                <w:lang w:eastAsia="en-GB"/>
              </w:rPr>
              <w:t xml:space="preserve"> (STM) teorētiskie pamati; viendimensiju elastīgā tunelēšana, attēlu iegūšana un </w:t>
            </w:r>
            <w:proofErr w:type="spellStart"/>
            <w:r w:rsidRPr="009F28DA">
              <w:rPr>
                <w:rFonts w:eastAsia="Times New Roman"/>
                <w:lang w:eastAsia="en-GB"/>
              </w:rPr>
              <w:t>spektroskopija</w:t>
            </w:r>
            <w:proofErr w:type="spellEnd"/>
            <w:r w:rsidRPr="009F28DA">
              <w:rPr>
                <w:rFonts w:eastAsia="Times New Roman"/>
                <w:lang w:eastAsia="en-GB"/>
              </w:rPr>
              <w:t xml:space="preserve">; STM uzbūve un aprīkojums; darbības pamati; pielietojums; metāli un pusvadītāji, slāņainie (kārtainie) materiāli.; Skenējošais </w:t>
            </w:r>
            <w:proofErr w:type="spellStart"/>
            <w:r w:rsidR="00A9549F" w:rsidRPr="009F28DA">
              <w:rPr>
                <w:rFonts w:eastAsia="Times New Roman"/>
                <w:lang w:eastAsia="en-GB"/>
              </w:rPr>
              <w:t>atom</w:t>
            </w:r>
            <w:r w:rsidRPr="009F28DA">
              <w:rPr>
                <w:rFonts w:eastAsia="Times New Roman"/>
                <w:lang w:eastAsia="en-GB"/>
              </w:rPr>
              <w:t>spēka</w:t>
            </w:r>
            <w:proofErr w:type="spellEnd"/>
            <w:r w:rsidRPr="009F28DA">
              <w:rPr>
                <w:rFonts w:eastAsia="Times New Roman"/>
                <w:lang w:eastAsia="en-GB"/>
              </w:rPr>
              <w:t xml:space="preserve"> mikroskops (</w:t>
            </w:r>
            <w:r w:rsidR="00A9549F" w:rsidRPr="009F28DA">
              <w:rPr>
                <w:rFonts w:eastAsia="Times New Roman"/>
                <w:lang w:eastAsia="en-GB"/>
              </w:rPr>
              <w:t>A</w:t>
            </w:r>
            <w:r w:rsidRPr="009F28DA">
              <w:rPr>
                <w:rFonts w:eastAsia="Times New Roman"/>
                <w:lang w:eastAsia="en-GB"/>
              </w:rPr>
              <w:t>FM), uzbūve un aprīkojums; darbības pamati; pielietojums. Attēla iegūšana kontakta</w:t>
            </w:r>
            <w:r w:rsidR="00A9549F" w:rsidRPr="009F28DA">
              <w:rPr>
                <w:rFonts w:eastAsia="Times New Roman"/>
                <w:lang w:eastAsia="en-GB"/>
              </w:rPr>
              <w:t xml:space="preserve">, </w:t>
            </w:r>
            <w:proofErr w:type="spellStart"/>
            <w:r w:rsidR="00A9549F" w:rsidRPr="009F28DA">
              <w:rPr>
                <w:rFonts w:eastAsia="Times New Roman"/>
                <w:lang w:eastAsia="en-GB"/>
              </w:rPr>
              <w:t>bezkontakta</w:t>
            </w:r>
            <w:proofErr w:type="spellEnd"/>
            <w:r w:rsidR="00A9549F" w:rsidRPr="009F28DA">
              <w:rPr>
                <w:rFonts w:eastAsia="Times New Roman"/>
                <w:lang w:eastAsia="en-GB"/>
              </w:rPr>
              <w:t xml:space="preserve"> un daļējā kontakta (</w:t>
            </w:r>
            <w:proofErr w:type="spellStart"/>
            <w:r w:rsidR="00A9549F" w:rsidRPr="009F28DA">
              <w:rPr>
                <w:rFonts w:eastAsia="Times New Roman"/>
                <w:lang w:eastAsia="en-GB"/>
              </w:rPr>
              <w:t>tapping</w:t>
            </w:r>
            <w:proofErr w:type="spellEnd"/>
            <w:r w:rsidR="00A9549F" w:rsidRPr="009F28DA">
              <w:rPr>
                <w:rFonts w:eastAsia="Times New Roman"/>
                <w:lang w:eastAsia="en-GB"/>
              </w:rPr>
              <w:t xml:space="preserve"> mode)</w:t>
            </w:r>
            <w:r w:rsidRPr="009F28DA">
              <w:rPr>
                <w:rFonts w:eastAsia="Times New Roman"/>
                <w:lang w:eastAsia="en-GB"/>
              </w:rPr>
              <w:t xml:space="preserve"> režīmā. </w:t>
            </w:r>
            <w:r w:rsidR="00A9549F" w:rsidRPr="009F28DA">
              <w:rPr>
                <w:rFonts w:eastAsia="Times New Roman"/>
                <w:lang w:eastAsia="en-GB"/>
              </w:rPr>
              <w:t xml:space="preserve">Skenējošo mikroskopu </w:t>
            </w:r>
            <w:r w:rsidRPr="009F28DA">
              <w:rPr>
                <w:rFonts w:eastAsia="Times New Roman"/>
                <w:lang w:eastAsia="en-GB"/>
              </w:rPr>
              <w:t xml:space="preserve">pielietojumi. </w:t>
            </w:r>
          </w:p>
          <w:p w14:paraId="7C45B9D8" w14:textId="3BDBF3C5" w:rsidR="00DB293B" w:rsidRPr="009F28DA" w:rsidRDefault="00DB293B" w:rsidP="00DB293B">
            <w:pPr>
              <w:spacing w:after="0"/>
              <w:rPr>
                <w:bCs/>
              </w:rPr>
            </w:pPr>
            <w:r w:rsidRPr="009F28DA">
              <w:rPr>
                <w:rFonts w:eastAsia="Times New Roman"/>
                <w:b/>
                <w:bCs/>
                <w:lang w:eastAsia="en-GB"/>
              </w:rPr>
              <w:lastRenderedPageBreak/>
              <w:t xml:space="preserve">6. Optiskās </w:t>
            </w:r>
            <w:proofErr w:type="spellStart"/>
            <w:r w:rsidRPr="009F28DA">
              <w:rPr>
                <w:rFonts w:eastAsia="Times New Roman"/>
                <w:b/>
                <w:bCs/>
                <w:lang w:eastAsia="en-GB"/>
              </w:rPr>
              <w:t>spektroskopijas</w:t>
            </w:r>
            <w:proofErr w:type="spellEnd"/>
            <w:r w:rsidRPr="009F28DA">
              <w:rPr>
                <w:rFonts w:eastAsia="Times New Roman"/>
                <w:b/>
                <w:bCs/>
                <w:lang w:eastAsia="en-GB"/>
              </w:rPr>
              <w:t xml:space="preserve"> metodes </w:t>
            </w:r>
            <w:r w:rsidRPr="009F28DA">
              <w:t>(L2, S2, Pd</w:t>
            </w:r>
            <w:r w:rsidR="00702699">
              <w:t>16</w:t>
            </w:r>
            <w:r w:rsidRPr="009F28DA">
              <w:t>)</w:t>
            </w:r>
          </w:p>
          <w:p w14:paraId="19F77F98" w14:textId="77777777" w:rsidR="00DB293B" w:rsidRPr="009F28DA" w:rsidRDefault="00DB293B" w:rsidP="00202E52">
            <w:pPr>
              <w:spacing w:after="0" w:line="240" w:lineRule="auto"/>
            </w:pPr>
            <w:r w:rsidRPr="009F28DA">
              <w:rPr>
                <w:bCs/>
              </w:rPr>
              <w:t xml:space="preserve">Absorbcijas </w:t>
            </w:r>
            <w:proofErr w:type="spellStart"/>
            <w:r w:rsidRPr="009F28DA">
              <w:rPr>
                <w:bCs/>
              </w:rPr>
              <w:t>spektroskopija</w:t>
            </w:r>
            <w:proofErr w:type="spellEnd"/>
            <w:r w:rsidRPr="009F28DA">
              <w:rPr>
                <w:bCs/>
              </w:rPr>
              <w:t xml:space="preserve">. Svārstību </w:t>
            </w:r>
            <w:proofErr w:type="spellStart"/>
            <w:r w:rsidRPr="009F28DA">
              <w:rPr>
                <w:bCs/>
              </w:rPr>
              <w:t>spektroskopija</w:t>
            </w:r>
            <w:proofErr w:type="spellEnd"/>
            <w:r w:rsidRPr="009F28DA">
              <w:rPr>
                <w:bCs/>
              </w:rPr>
              <w:t xml:space="preserve">. Infrasarkanā absorbcija. </w:t>
            </w:r>
            <w:proofErr w:type="spellStart"/>
            <w:r w:rsidRPr="009F28DA">
              <w:rPr>
                <w:bCs/>
              </w:rPr>
              <w:t>Furjē</w:t>
            </w:r>
            <w:proofErr w:type="spellEnd"/>
            <w:r w:rsidRPr="009F28DA">
              <w:rPr>
                <w:bCs/>
              </w:rPr>
              <w:t xml:space="preserve"> </w:t>
            </w:r>
            <w:proofErr w:type="spellStart"/>
            <w:r w:rsidRPr="009F28DA">
              <w:rPr>
                <w:bCs/>
              </w:rPr>
              <w:t>spektroskopija</w:t>
            </w:r>
            <w:proofErr w:type="spellEnd"/>
            <w:r w:rsidRPr="009F28DA">
              <w:rPr>
                <w:bCs/>
              </w:rPr>
              <w:t xml:space="preserve">. Ramana izkliede, principi, realizācija. </w:t>
            </w:r>
            <w:r w:rsidRPr="009F28DA">
              <w:rPr>
                <w:rFonts w:eastAsia="Times New Roman"/>
                <w:lang w:eastAsia="en-GB"/>
              </w:rPr>
              <w:t xml:space="preserve">Fluorescences </w:t>
            </w:r>
            <w:proofErr w:type="spellStart"/>
            <w:r w:rsidRPr="009F28DA">
              <w:rPr>
                <w:rFonts w:eastAsia="Times New Roman"/>
                <w:lang w:eastAsia="en-GB"/>
              </w:rPr>
              <w:t>spektroskopija</w:t>
            </w:r>
            <w:proofErr w:type="spellEnd"/>
            <w:r w:rsidRPr="009F28DA">
              <w:rPr>
                <w:rFonts w:eastAsia="Times New Roman"/>
                <w:lang w:eastAsia="en-GB"/>
              </w:rPr>
              <w:t>.</w:t>
            </w:r>
            <w:r w:rsidRPr="009F28DA">
              <w:rPr>
                <w:bCs/>
              </w:rPr>
              <w:t xml:space="preserve"> Luminiscence, luminiscences ierosmes spektri. Kvantu efektivitāte, CIE indeksi. Polarizācija, </w:t>
            </w:r>
            <w:proofErr w:type="spellStart"/>
            <w:r w:rsidRPr="009F28DA">
              <w:rPr>
                <w:bCs/>
              </w:rPr>
              <w:t>divfotonu</w:t>
            </w:r>
            <w:proofErr w:type="spellEnd"/>
            <w:r w:rsidRPr="009F28DA">
              <w:rPr>
                <w:bCs/>
              </w:rPr>
              <w:t xml:space="preserve"> un nelineārie procesi. Optiskie spektrometri, starojuma avoti un detektori. Laikā </w:t>
            </w:r>
            <w:proofErr w:type="spellStart"/>
            <w:r w:rsidRPr="009F28DA">
              <w:rPr>
                <w:bCs/>
              </w:rPr>
              <w:t>isķirtās</w:t>
            </w:r>
            <w:proofErr w:type="spellEnd"/>
            <w:r w:rsidRPr="009F28DA">
              <w:rPr>
                <w:bCs/>
              </w:rPr>
              <w:t xml:space="preserve"> absorbcijas un luminiscences metodes. Luminiscences kinētika.</w:t>
            </w:r>
            <w:r w:rsidRPr="009F28DA">
              <w:t xml:space="preserve"> </w:t>
            </w:r>
          </w:p>
          <w:p w14:paraId="18DD8019" w14:textId="51B8B460" w:rsidR="00DB293B" w:rsidRPr="009F28DA" w:rsidRDefault="00DB293B" w:rsidP="00DB293B">
            <w:pPr>
              <w:spacing w:after="0"/>
              <w:rPr>
                <w:b/>
              </w:rPr>
            </w:pPr>
            <w:r w:rsidRPr="009F28DA">
              <w:rPr>
                <w:b/>
              </w:rPr>
              <w:t>7. Magnētisk</w:t>
            </w:r>
            <w:r w:rsidR="00A9549F" w:rsidRPr="009F28DA">
              <w:rPr>
                <w:b/>
              </w:rPr>
              <w:t>ās</w:t>
            </w:r>
            <w:r w:rsidRPr="009F28DA">
              <w:rPr>
                <w:b/>
              </w:rPr>
              <w:t xml:space="preserve"> rezonan</w:t>
            </w:r>
            <w:r w:rsidR="00A9549F" w:rsidRPr="009F28DA">
              <w:rPr>
                <w:b/>
              </w:rPr>
              <w:t>ses</w:t>
            </w:r>
            <w:r w:rsidRPr="009F28DA">
              <w:rPr>
                <w:b/>
              </w:rPr>
              <w:t xml:space="preserve"> </w:t>
            </w:r>
            <w:proofErr w:type="spellStart"/>
            <w:r w:rsidRPr="009F28DA">
              <w:rPr>
                <w:b/>
              </w:rPr>
              <w:t>spektroskopija</w:t>
            </w:r>
            <w:proofErr w:type="spellEnd"/>
            <w:r w:rsidRPr="009F28DA">
              <w:rPr>
                <w:rFonts w:eastAsia="Times New Roman"/>
                <w:b/>
              </w:rPr>
              <w:t xml:space="preserve"> </w:t>
            </w:r>
            <w:r w:rsidRPr="009F28DA">
              <w:t>(L2, S2, Pd</w:t>
            </w:r>
            <w:r w:rsidR="00702699">
              <w:t>16</w:t>
            </w:r>
            <w:r w:rsidRPr="009F28DA">
              <w:t>)</w:t>
            </w:r>
          </w:p>
          <w:p w14:paraId="0487F183" w14:textId="1A1C32A3" w:rsidR="00DB293B" w:rsidRPr="009F28DA" w:rsidRDefault="00DB293B" w:rsidP="00DB293B">
            <w:pPr>
              <w:spacing w:after="0"/>
              <w:rPr>
                <w:b/>
              </w:rPr>
            </w:pPr>
            <w:r w:rsidRPr="009F28DA">
              <w:rPr>
                <w:rFonts w:eastAsia="Times New Roman"/>
                <w:lang w:eastAsia="en-GB"/>
              </w:rPr>
              <w:t>Elektronu paramagnētiskā rezonanse (</w:t>
            </w:r>
            <w:r w:rsidR="00823DC1" w:rsidRPr="009F28DA">
              <w:rPr>
                <w:rFonts w:eastAsia="Times New Roman"/>
                <w:lang w:eastAsia="en-GB"/>
              </w:rPr>
              <w:t>EPR</w:t>
            </w:r>
            <w:r w:rsidRPr="009F28DA">
              <w:rPr>
                <w:rFonts w:eastAsia="Times New Roman"/>
                <w:lang w:eastAsia="en-GB"/>
              </w:rPr>
              <w:t xml:space="preserve">), tās fizikālie pamati; paramagnētiskā relaksācija; sīkā un </w:t>
            </w:r>
            <w:proofErr w:type="spellStart"/>
            <w:r w:rsidRPr="009F28DA">
              <w:rPr>
                <w:rFonts w:eastAsia="Times New Roman"/>
                <w:lang w:eastAsia="en-GB"/>
              </w:rPr>
              <w:t>hiperstruktūras</w:t>
            </w:r>
            <w:proofErr w:type="spellEnd"/>
            <w:r w:rsidRPr="009F28DA">
              <w:rPr>
                <w:rFonts w:eastAsia="Times New Roman"/>
                <w:lang w:eastAsia="en-GB"/>
              </w:rPr>
              <w:t xml:space="preserve">; līniju forma; mērīšanas metodes; pielietojumi: jonu kristālos, stiklos, metālos pusvadītājos, ķīmijā; </w:t>
            </w:r>
            <w:proofErr w:type="spellStart"/>
            <w:r w:rsidRPr="009F28DA">
              <w:rPr>
                <w:rFonts w:eastAsia="Times New Roman"/>
                <w:lang w:eastAsia="en-GB"/>
              </w:rPr>
              <w:t>dubultrezonanse</w:t>
            </w:r>
            <w:proofErr w:type="spellEnd"/>
            <w:r w:rsidRPr="009F28DA">
              <w:rPr>
                <w:rFonts w:eastAsia="Times New Roman"/>
                <w:lang w:eastAsia="en-GB"/>
              </w:rPr>
              <w:t>; akustiskā paramagnētiskā rezonanse.</w:t>
            </w:r>
          </w:p>
          <w:p w14:paraId="6E48EB6E" w14:textId="118526A2" w:rsidR="00DB293B" w:rsidRPr="009F28DA" w:rsidRDefault="00DB293B" w:rsidP="00DB293B">
            <w:pPr>
              <w:spacing w:after="0"/>
              <w:rPr>
                <w:b/>
                <w:bCs/>
              </w:rPr>
            </w:pPr>
            <w:r w:rsidRPr="009F28DA">
              <w:rPr>
                <w:rFonts w:eastAsia="Times New Roman"/>
                <w:bCs/>
                <w:lang w:eastAsia="en-GB"/>
              </w:rPr>
              <w:t xml:space="preserve">Kodolu magnētiskās rezonanses </w:t>
            </w:r>
            <w:proofErr w:type="spellStart"/>
            <w:r w:rsidRPr="009F28DA">
              <w:rPr>
                <w:rFonts w:eastAsia="Times New Roman"/>
                <w:bCs/>
                <w:lang w:eastAsia="en-GB"/>
              </w:rPr>
              <w:t>spektroskopija</w:t>
            </w:r>
            <w:proofErr w:type="spellEnd"/>
            <w:r w:rsidRPr="009F28DA">
              <w:rPr>
                <w:rFonts w:eastAsia="Times New Roman"/>
                <w:bCs/>
                <w:lang w:eastAsia="en-GB"/>
              </w:rPr>
              <w:t xml:space="preserve"> (NMR). </w:t>
            </w:r>
            <w:r w:rsidRPr="009F28DA">
              <w:rPr>
                <w:rFonts w:eastAsia="Times New Roman"/>
                <w:lang w:eastAsia="en-GB"/>
              </w:rPr>
              <w:t xml:space="preserve">Leņķiskā momenta klasiskā un kvantu īpašības; rotējošas koordinātu sistēmas transformācija. Bloha vienādojums; </w:t>
            </w:r>
            <w:proofErr w:type="spellStart"/>
            <w:r w:rsidRPr="009F28DA">
              <w:rPr>
                <w:rFonts w:eastAsia="Times New Roman"/>
                <w:lang w:eastAsia="en-GB"/>
              </w:rPr>
              <w:t>spina-spina</w:t>
            </w:r>
            <w:proofErr w:type="spellEnd"/>
            <w:r w:rsidRPr="009F28DA">
              <w:rPr>
                <w:rFonts w:eastAsia="Times New Roman"/>
                <w:lang w:eastAsia="en-GB"/>
              </w:rPr>
              <w:t xml:space="preserve"> un </w:t>
            </w:r>
            <w:proofErr w:type="spellStart"/>
            <w:r w:rsidRPr="009F28DA">
              <w:rPr>
                <w:rFonts w:eastAsia="Times New Roman"/>
                <w:lang w:eastAsia="en-GB"/>
              </w:rPr>
              <w:t>spina</w:t>
            </w:r>
            <w:proofErr w:type="spellEnd"/>
            <w:r w:rsidRPr="009F28DA">
              <w:rPr>
                <w:rFonts w:eastAsia="Times New Roman"/>
                <w:lang w:eastAsia="en-GB"/>
              </w:rPr>
              <w:t xml:space="preserve"> režģa relaksācija; eksperimentālas metodes: nepārtraukta (</w:t>
            </w:r>
            <w:proofErr w:type="spellStart"/>
            <w:r w:rsidRPr="009F28DA">
              <w:rPr>
                <w:rFonts w:eastAsia="Times New Roman"/>
                <w:lang w:eastAsia="en-GB"/>
              </w:rPr>
              <w:t>continius</w:t>
            </w:r>
            <w:proofErr w:type="spellEnd"/>
            <w:r w:rsidRPr="009F28DA">
              <w:rPr>
                <w:rFonts w:eastAsia="Times New Roman"/>
                <w:lang w:eastAsia="en-GB"/>
              </w:rPr>
              <w:t xml:space="preserve">) viļņa metode; </w:t>
            </w:r>
            <w:proofErr w:type="spellStart"/>
            <w:r w:rsidRPr="009F28DA">
              <w:rPr>
                <w:rFonts w:eastAsia="Times New Roman"/>
                <w:lang w:eastAsia="en-GB"/>
              </w:rPr>
              <w:t>Furje</w:t>
            </w:r>
            <w:proofErr w:type="spellEnd"/>
            <w:r w:rsidRPr="009F28DA">
              <w:rPr>
                <w:rFonts w:eastAsia="Times New Roman"/>
                <w:lang w:eastAsia="en-GB"/>
              </w:rPr>
              <w:t xml:space="preserve"> metode; Impulsu NMR metode relaksācijas laiku mērīšanai un </w:t>
            </w:r>
            <w:proofErr w:type="spellStart"/>
            <w:r w:rsidRPr="009F28DA">
              <w:rPr>
                <w:rFonts w:eastAsia="Times New Roman"/>
                <w:lang w:eastAsia="en-GB"/>
              </w:rPr>
              <w:t>spinu</w:t>
            </w:r>
            <w:proofErr w:type="spellEnd"/>
            <w:r w:rsidRPr="009F28DA">
              <w:rPr>
                <w:rFonts w:eastAsia="Times New Roman"/>
                <w:lang w:eastAsia="en-GB"/>
              </w:rPr>
              <w:t xml:space="preserve"> atbalss metode; pielietojumi cietvielu fizikā un ķīmijā. Naita nobīde; </w:t>
            </w:r>
            <w:proofErr w:type="spellStart"/>
            <w:r w:rsidRPr="009F28DA">
              <w:rPr>
                <w:rFonts w:eastAsia="Times New Roman"/>
                <w:lang w:eastAsia="en-GB"/>
              </w:rPr>
              <w:t>Koringa</w:t>
            </w:r>
            <w:proofErr w:type="spellEnd"/>
            <w:r w:rsidRPr="009F28DA">
              <w:rPr>
                <w:rFonts w:eastAsia="Times New Roman"/>
                <w:lang w:eastAsia="en-GB"/>
              </w:rPr>
              <w:t xml:space="preserve"> sakarība; ķīmiskā nobīde; NMR tomogrāfija. </w:t>
            </w:r>
            <w:r w:rsidRPr="009F28DA">
              <w:rPr>
                <w:rFonts w:eastAsia="Times New Roman"/>
                <w:lang w:eastAsia="en-GB"/>
              </w:rPr>
              <w:br/>
            </w:r>
            <w:r w:rsidRPr="009F28DA">
              <w:rPr>
                <w:b/>
                <w:bCs/>
              </w:rPr>
              <w:t xml:space="preserve">8. Citas </w:t>
            </w:r>
            <w:proofErr w:type="spellStart"/>
            <w:r w:rsidRPr="009F28DA">
              <w:rPr>
                <w:b/>
                <w:bCs/>
              </w:rPr>
              <w:t>spektroskopiskās</w:t>
            </w:r>
            <w:proofErr w:type="spellEnd"/>
            <w:r w:rsidRPr="009F28DA">
              <w:rPr>
                <w:b/>
                <w:bCs/>
              </w:rPr>
              <w:t xml:space="preserve"> metodes (</w:t>
            </w:r>
            <w:proofErr w:type="spellStart"/>
            <w:r w:rsidRPr="009F28DA">
              <w:rPr>
                <w:b/>
                <w:bCs/>
              </w:rPr>
              <w:t>Mesbauera</w:t>
            </w:r>
            <w:proofErr w:type="spellEnd"/>
            <w:r w:rsidRPr="009F28DA">
              <w:rPr>
                <w:b/>
                <w:bCs/>
              </w:rPr>
              <w:t xml:space="preserve"> </w:t>
            </w:r>
            <w:proofErr w:type="spellStart"/>
            <w:r w:rsidRPr="009F28DA">
              <w:rPr>
                <w:b/>
                <w:bCs/>
              </w:rPr>
              <w:t>spektroskopija</w:t>
            </w:r>
            <w:proofErr w:type="spellEnd"/>
            <w:r w:rsidRPr="009F28DA">
              <w:rPr>
                <w:b/>
                <w:bCs/>
              </w:rPr>
              <w:t xml:space="preserve">, </w:t>
            </w:r>
            <w:r w:rsidRPr="009F28DA">
              <w:rPr>
                <w:rFonts w:eastAsia="Times New Roman"/>
                <w:b/>
                <w:bCs/>
                <w:lang w:eastAsia="en-GB"/>
              </w:rPr>
              <w:t xml:space="preserve">Augstu enerģiju jonu kūļa </w:t>
            </w:r>
            <w:proofErr w:type="spellStart"/>
            <w:r w:rsidRPr="009F28DA">
              <w:rPr>
                <w:rFonts w:eastAsia="Times New Roman"/>
                <w:b/>
                <w:bCs/>
                <w:lang w:eastAsia="en-GB"/>
              </w:rPr>
              <w:t>spektroskopija</w:t>
            </w:r>
            <w:proofErr w:type="spellEnd"/>
            <w:r w:rsidRPr="009F28DA">
              <w:rPr>
                <w:rFonts w:eastAsia="Times New Roman"/>
                <w:b/>
                <w:bCs/>
                <w:lang w:eastAsia="en-GB"/>
              </w:rPr>
              <w:t xml:space="preserve"> </w:t>
            </w:r>
            <w:proofErr w:type="spellStart"/>
            <w:r w:rsidRPr="009F28DA">
              <w:rPr>
                <w:b/>
                <w:bCs/>
              </w:rPr>
              <w:t>u.c</w:t>
            </w:r>
            <w:proofErr w:type="spellEnd"/>
            <w:r w:rsidRPr="009F28DA">
              <w:rPr>
                <w:b/>
                <w:bCs/>
              </w:rPr>
              <w:t xml:space="preserve">) </w:t>
            </w:r>
            <w:r w:rsidRPr="009F28DA">
              <w:t>(L2, S2, Pd</w:t>
            </w:r>
            <w:r w:rsidR="00702699">
              <w:t>16</w:t>
            </w:r>
            <w:r w:rsidRPr="009F28DA">
              <w:t>)</w:t>
            </w:r>
          </w:p>
          <w:p w14:paraId="7E7CC7AE" w14:textId="1A3B2B65" w:rsidR="00DB293B" w:rsidRPr="009F28DA" w:rsidRDefault="00DB293B" w:rsidP="00DB293B">
            <w:pPr>
              <w:spacing w:after="0" w:line="240" w:lineRule="auto"/>
              <w:rPr>
                <w:rFonts w:eastAsia="Times New Roman"/>
                <w:lang w:eastAsia="en-GB"/>
              </w:rPr>
            </w:pPr>
            <w:r w:rsidRPr="009F28DA">
              <w:rPr>
                <w:rFonts w:eastAsia="Times New Roman"/>
                <w:lang w:eastAsia="en-GB"/>
              </w:rPr>
              <w:t xml:space="preserve">Rezonanses absorbcijas fizikālie pamati, </w:t>
            </w:r>
            <w:proofErr w:type="spellStart"/>
            <w:r w:rsidRPr="009F28DA">
              <w:rPr>
                <w:rFonts w:eastAsia="Times New Roman"/>
                <w:lang w:eastAsia="en-GB"/>
              </w:rPr>
              <w:t>atdeves</w:t>
            </w:r>
            <w:proofErr w:type="spellEnd"/>
            <w:r w:rsidRPr="009F28DA">
              <w:rPr>
                <w:rFonts w:eastAsia="Times New Roman"/>
                <w:lang w:eastAsia="en-GB"/>
              </w:rPr>
              <w:t xml:space="preserve"> enerģijas zudumi; </w:t>
            </w:r>
            <w:proofErr w:type="spellStart"/>
            <w:r w:rsidRPr="009F28DA">
              <w:rPr>
                <w:rFonts w:eastAsia="Times New Roman"/>
                <w:lang w:eastAsia="en-GB"/>
              </w:rPr>
              <w:t>Doplera</w:t>
            </w:r>
            <w:proofErr w:type="spellEnd"/>
            <w:r w:rsidRPr="009F28DA">
              <w:rPr>
                <w:rFonts w:eastAsia="Times New Roman"/>
                <w:lang w:eastAsia="en-GB"/>
              </w:rPr>
              <w:t xml:space="preserve"> paplašināšanās, </w:t>
            </w:r>
            <w:proofErr w:type="spellStart"/>
            <w:r w:rsidRPr="009F28DA">
              <w:rPr>
                <w:rFonts w:eastAsia="Times New Roman"/>
                <w:lang w:eastAsia="en-GB"/>
              </w:rPr>
              <w:t>bezatdeves</w:t>
            </w:r>
            <w:proofErr w:type="spellEnd"/>
            <w:r w:rsidRPr="009F28DA">
              <w:rPr>
                <w:rFonts w:eastAsia="Times New Roman"/>
                <w:lang w:eastAsia="en-GB"/>
              </w:rPr>
              <w:t xml:space="preserve"> emisija; </w:t>
            </w:r>
            <w:proofErr w:type="spellStart"/>
            <w:r w:rsidRPr="009F28DA">
              <w:rPr>
                <w:rFonts w:eastAsia="Times New Roman"/>
                <w:lang w:eastAsia="en-GB"/>
              </w:rPr>
              <w:t>Mesbauera</w:t>
            </w:r>
            <w:proofErr w:type="spellEnd"/>
            <w:r w:rsidRPr="009F28DA">
              <w:rPr>
                <w:rFonts w:eastAsia="Times New Roman"/>
                <w:lang w:eastAsia="en-GB"/>
              </w:rPr>
              <w:t xml:space="preserve"> un Lemba reizinātājs, eksperimenta iekārta, avoti un detektori, </w:t>
            </w:r>
            <w:proofErr w:type="spellStart"/>
            <w:r w:rsidRPr="009F28DA">
              <w:rPr>
                <w:rFonts w:eastAsia="Times New Roman"/>
                <w:lang w:eastAsia="en-GB"/>
              </w:rPr>
              <w:t>Doplera</w:t>
            </w:r>
            <w:proofErr w:type="spellEnd"/>
            <w:r w:rsidRPr="009F28DA">
              <w:rPr>
                <w:rFonts w:eastAsia="Times New Roman"/>
                <w:lang w:eastAsia="en-GB"/>
              </w:rPr>
              <w:t xml:space="preserve"> ātruma dzinējs (</w:t>
            </w:r>
            <w:proofErr w:type="spellStart"/>
            <w:r w:rsidRPr="009F28DA">
              <w:rPr>
                <w:rFonts w:eastAsia="Times New Roman"/>
                <w:lang w:eastAsia="en-GB"/>
              </w:rPr>
              <w:t>drive</w:t>
            </w:r>
            <w:proofErr w:type="spellEnd"/>
            <w:r w:rsidRPr="009F28DA">
              <w:rPr>
                <w:rFonts w:eastAsia="Times New Roman"/>
                <w:lang w:eastAsia="en-GB"/>
              </w:rPr>
              <w:t xml:space="preserve">), mērīšanas iespējas; </w:t>
            </w:r>
            <w:proofErr w:type="spellStart"/>
            <w:r w:rsidRPr="009F28DA">
              <w:rPr>
                <w:rFonts w:eastAsia="Times New Roman"/>
                <w:lang w:eastAsia="en-GB"/>
              </w:rPr>
              <w:t>sīkstruktūras</w:t>
            </w:r>
            <w:proofErr w:type="spellEnd"/>
            <w:r w:rsidRPr="009F28DA">
              <w:rPr>
                <w:rFonts w:eastAsia="Times New Roman"/>
                <w:lang w:eastAsia="en-GB"/>
              </w:rPr>
              <w:t xml:space="preserve"> iedarbības: izomera nobīde, </w:t>
            </w:r>
            <w:proofErr w:type="spellStart"/>
            <w:r w:rsidRPr="009F28DA">
              <w:rPr>
                <w:rFonts w:eastAsia="Times New Roman"/>
                <w:lang w:eastAsia="en-GB"/>
              </w:rPr>
              <w:t>kvadrupola</w:t>
            </w:r>
            <w:proofErr w:type="spellEnd"/>
            <w:r w:rsidRPr="009F28DA">
              <w:rPr>
                <w:rFonts w:eastAsia="Times New Roman"/>
                <w:lang w:eastAsia="en-GB"/>
              </w:rPr>
              <w:t xml:space="preserve"> sašķelšanās, magnētiskā </w:t>
            </w:r>
            <w:proofErr w:type="spellStart"/>
            <w:r w:rsidRPr="009F28DA">
              <w:rPr>
                <w:rFonts w:eastAsia="Times New Roman"/>
                <w:lang w:eastAsia="en-GB"/>
              </w:rPr>
              <w:t>sīkstruktūra</w:t>
            </w:r>
            <w:proofErr w:type="spellEnd"/>
            <w:r w:rsidRPr="009F28DA">
              <w:rPr>
                <w:rFonts w:eastAsia="Times New Roman"/>
                <w:lang w:eastAsia="en-GB"/>
              </w:rPr>
              <w:t xml:space="preserve">; relativitātes efekti; pielietojums cietvielu fizikā. </w:t>
            </w:r>
          </w:p>
          <w:p w14:paraId="14054DA2" w14:textId="77777777" w:rsidR="00DB293B" w:rsidRPr="009F28DA" w:rsidRDefault="00DB293B" w:rsidP="00DB293B">
            <w:pPr>
              <w:spacing w:after="0" w:line="240" w:lineRule="auto"/>
              <w:rPr>
                <w:rFonts w:eastAsia="Times New Roman"/>
                <w:lang w:eastAsia="en-GB"/>
              </w:rPr>
            </w:pPr>
            <w:r w:rsidRPr="009F28DA">
              <w:rPr>
                <w:rFonts w:eastAsia="Times New Roman"/>
                <w:lang w:eastAsia="en-GB"/>
              </w:rPr>
              <w:t xml:space="preserve">Augstu enerģiju jonu kūļa metožu kopējais raksturojums; Rezerforda </w:t>
            </w:r>
            <w:proofErr w:type="spellStart"/>
            <w:r w:rsidRPr="009F28DA">
              <w:rPr>
                <w:rFonts w:eastAsia="Times New Roman"/>
                <w:lang w:eastAsia="en-GB"/>
              </w:rPr>
              <w:t>atpakaļizkliede</w:t>
            </w:r>
            <w:proofErr w:type="spellEnd"/>
            <w:r w:rsidRPr="009F28DA">
              <w:rPr>
                <w:rFonts w:eastAsia="Times New Roman"/>
                <w:lang w:eastAsia="en-GB"/>
              </w:rPr>
              <w:t xml:space="preserve"> (RBS); kinemātikas reizinātājs un masu izšķiršanas spēja; </w:t>
            </w:r>
            <w:proofErr w:type="spellStart"/>
            <w:r w:rsidRPr="009F28DA">
              <w:rPr>
                <w:rFonts w:eastAsia="Times New Roman"/>
                <w:lang w:eastAsia="en-GB"/>
              </w:rPr>
              <w:t>elastiskās</w:t>
            </w:r>
            <w:proofErr w:type="spellEnd"/>
            <w:r w:rsidRPr="009F28DA">
              <w:rPr>
                <w:rFonts w:eastAsia="Times New Roman"/>
                <w:lang w:eastAsia="en-GB"/>
              </w:rPr>
              <w:t xml:space="preserve"> izkliedes šķērsgriezums; enerģijas zudumi cietās vielās; pielietojumi: parauga sastāvs un </w:t>
            </w:r>
            <w:proofErr w:type="spellStart"/>
            <w:r w:rsidRPr="009F28DA">
              <w:rPr>
                <w:rFonts w:eastAsia="Times New Roman"/>
                <w:lang w:eastAsia="en-GB"/>
              </w:rPr>
              <w:t>stehiometrija</w:t>
            </w:r>
            <w:proofErr w:type="spellEnd"/>
            <w:r w:rsidRPr="009F28DA">
              <w:rPr>
                <w:rFonts w:eastAsia="Times New Roman"/>
                <w:lang w:eastAsia="en-GB"/>
              </w:rPr>
              <w:t xml:space="preserve">; biezuma mērījumi; dziļuma profilēšana; smago jonu </w:t>
            </w:r>
            <w:proofErr w:type="spellStart"/>
            <w:r w:rsidRPr="009F28DA">
              <w:rPr>
                <w:rFonts w:eastAsia="Times New Roman"/>
                <w:lang w:eastAsia="en-GB"/>
              </w:rPr>
              <w:t>atpakaļizkliede</w:t>
            </w:r>
            <w:proofErr w:type="spellEnd"/>
            <w:r w:rsidRPr="009F28DA">
              <w:rPr>
                <w:rFonts w:eastAsia="Times New Roman"/>
                <w:lang w:eastAsia="en-GB"/>
              </w:rPr>
              <w:t xml:space="preserve">; ne Rezerforda </w:t>
            </w:r>
            <w:proofErr w:type="spellStart"/>
            <w:r w:rsidRPr="009F28DA">
              <w:rPr>
                <w:rFonts w:eastAsia="Times New Roman"/>
                <w:lang w:eastAsia="en-GB"/>
              </w:rPr>
              <w:t>atpakaļizkliede</w:t>
            </w:r>
            <w:proofErr w:type="spellEnd"/>
            <w:r w:rsidRPr="009F28DA">
              <w:rPr>
                <w:rFonts w:eastAsia="Times New Roman"/>
                <w:lang w:eastAsia="en-GB"/>
              </w:rPr>
              <w:t xml:space="preserve">. </w:t>
            </w:r>
            <w:proofErr w:type="spellStart"/>
            <w:r w:rsidRPr="009F28DA">
              <w:rPr>
                <w:rFonts w:eastAsia="Times New Roman"/>
                <w:lang w:eastAsia="en-GB"/>
              </w:rPr>
              <w:t>Kanalēšana</w:t>
            </w:r>
            <w:proofErr w:type="spellEnd"/>
            <w:r w:rsidRPr="009F28DA">
              <w:rPr>
                <w:rFonts w:eastAsia="Times New Roman"/>
                <w:lang w:eastAsia="en-GB"/>
              </w:rPr>
              <w:t xml:space="preserve">: </w:t>
            </w:r>
            <w:proofErr w:type="spellStart"/>
            <w:r w:rsidRPr="009F28DA">
              <w:rPr>
                <w:rFonts w:eastAsia="Times New Roman"/>
                <w:lang w:eastAsia="en-GB"/>
              </w:rPr>
              <w:t>kanalēšanas</w:t>
            </w:r>
            <w:proofErr w:type="spellEnd"/>
            <w:r w:rsidRPr="009F28DA">
              <w:rPr>
                <w:rFonts w:eastAsia="Times New Roman"/>
                <w:lang w:eastAsia="en-GB"/>
              </w:rPr>
              <w:t xml:space="preserve"> iekārta; kristālu novietojums, defektu analīzes metodes; virsmas relaksācija. </w:t>
            </w:r>
            <w:proofErr w:type="spellStart"/>
            <w:r w:rsidRPr="009F28DA">
              <w:rPr>
                <w:rFonts w:eastAsia="Times New Roman"/>
                <w:lang w:eastAsia="en-GB"/>
              </w:rPr>
              <w:t>Elastiskās</w:t>
            </w:r>
            <w:proofErr w:type="spellEnd"/>
            <w:r w:rsidRPr="009F28DA">
              <w:rPr>
                <w:rFonts w:eastAsia="Times New Roman"/>
                <w:lang w:eastAsia="en-GB"/>
              </w:rPr>
              <w:t xml:space="preserve"> </w:t>
            </w:r>
            <w:proofErr w:type="spellStart"/>
            <w:r w:rsidRPr="009F28DA">
              <w:rPr>
                <w:rFonts w:eastAsia="Times New Roman"/>
                <w:lang w:eastAsia="en-GB"/>
              </w:rPr>
              <w:t>atdeves</w:t>
            </w:r>
            <w:proofErr w:type="spellEnd"/>
            <w:r w:rsidRPr="009F28DA">
              <w:rPr>
                <w:rFonts w:eastAsia="Times New Roman"/>
                <w:lang w:eastAsia="en-GB"/>
              </w:rPr>
              <w:t xml:space="preserve"> detektēšana (ERD): ERD principi, eksperimentālā iekārta, pielietojumi. Protonu inducētā rentgenstaru izkliede (PIXE). Lādētu daļiņu aktivācijas analīze.</w:t>
            </w:r>
          </w:p>
          <w:p w14:paraId="1BAE7DB7" w14:textId="03769D7E" w:rsidR="0060432E" w:rsidRPr="009F28DA" w:rsidRDefault="0060432E" w:rsidP="0060432E">
            <w:pPr>
              <w:spacing w:after="0" w:line="240" w:lineRule="auto"/>
              <w:rPr>
                <w:rFonts w:eastAsia="Times New Roman"/>
                <w:lang w:eastAsia="en-GB"/>
              </w:rPr>
            </w:pPr>
            <w:r w:rsidRPr="009F28DA">
              <w:rPr>
                <w:rFonts w:eastAsia="Times New Roman"/>
                <w:lang w:eastAsia="en-GB"/>
              </w:rPr>
              <w:br/>
              <w:t xml:space="preserve">Semināru tēmas: </w:t>
            </w:r>
            <w:r w:rsidRPr="009F28DA">
              <w:rPr>
                <w:rFonts w:eastAsia="Times New Roman"/>
                <w:lang w:eastAsia="en-GB"/>
              </w:rPr>
              <w:br/>
              <w:t>1. Difrakcijas teorijas elementi</w:t>
            </w:r>
            <w:r w:rsidR="00EF48AA" w:rsidRPr="009F28DA">
              <w:rPr>
                <w:rFonts w:eastAsia="Times New Roman"/>
                <w:lang w:eastAsia="en-GB"/>
              </w:rPr>
              <w:t>. Rentgenstaru metodes</w:t>
            </w:r>
            <w:r w:rsidRPr="009F28DA">
              <w:rPr>
                <w:rFonts w:eastAsia="Times New Roman"/>
                <w:lang w:eastAsia="en-GB"/>
              </w:rPr>
              <w:br/>
              <w:t xml:space="preserve">2. </w:t>
            </w:r>
            <w:r w:rsidR="00EF48AA" w:rsidRPr="009F28DA">
              <w:rPr>
                <w:rFonts w:eastAsia="Times New Roman"/>
                <w:lang w:eastAsia="en-GB"/>
              </w:rPr>
              <w:t>Elektronu metodes</w:t>
            </w:r>
            <w:r w:rsidRPr="009F28DA">
              <w:rPr>
                <w:rFonts w:eastAsia="Times New Roman"/>
                <w:lang w:eastAsia="en-GB"/>
              </w:rPr>
              <w:br/>
              <w:t xml:space="preserve">3. </w:t>
            </w:r>
            <w:r w:rsidR="00EF48AA" w:rsidRPr="009F28DA">
              <w:rPr>
                <w:rFonts w:eastAsia="Times New Roman"/>
                <w:lang w:eastAsia="en-GB"/>
              </w:rPr>
              <w:t xml:space="preserve">Neitronu metodes. Pozitronu </w:t>
            </w:r>
            <w:proofErr w:type="spellStart"/>
            <w:r w:rsidR="00EF48AA" w:rsidRPr="009F28DA">
              <w:rPr>
                <w:rFonts w:eastAsia="Times New Roman"/>
                <w:lang w:eastAsia="en-GB"/>
              </w:rPr>
              <w:t>anihilācijas</w:t>
            </w:r>
            <w:proofErr w:type="spellEnd"/>
            <w:r w:rsidR="00EF48AA" w:rsidRPr="009F28DA">
              <w:rPr>
                <w:rFonts w:eastAsia="Times New Roman"/>
                <w:lang w:eastAsia="en-GB"/>
              </w:rPr>
              <w:t xml:space="preserve"> </w:t>
            </w:r>
            <w:proofErr w:type="spellStart"/>
            <w:r w:rsidR="00EF48AA" w:rsidRPr="009F28DA">
              <w:rPr>
                <w:rFonts w:eastAsia="Times New Roman"/>
                <w:lang w:eastAsia="en-GB"/>
              </w:rPr>
              <w:t>spektroskopija</w:t>
            </w:r>
            <w:proofErr w:type="spellEnd"/>
            <w:r w:rsidRPr="009F28DA">
              <w:rPr>
                <w:rFonts w:eastAsia="Times New Roman"/>
                <w:lang w:eastAsia="en-GB"/>
              </w:rPr>
              <w:br/>
              <w:t xml:space="preserve">4. </w:t>
            </w:r>
            <w:r w:rsidR="00EF48AA" w:rsidRPr="009F28DA">
              <w:t>Termodinamikas metodes</w:t>
            </w:r>
            <w:r w:rsidRPr="009F28DA">
              <w:rPr>
                <w:rFonts w:eastAsia="Times New Roman"/>
                <w:lang w:eastAsia="en-GB"/>
              </w:rPr>
              <w:br/>
              <w:t xml:space="preserve">5. </w:t>
            </w:r>
            <w:r w:rsidR="00EF48AA" w:rsidRPr="009F28DA">
              <w:rPr>
                <w:rFonts w:eastAsia="Times New Roman"/>
                <w:lang w:eastAsia="en-GB"/>
              </w:rPr>
              <w:t xml:space="preserve">Skenējošā </w:t>
            </w:r>
            <w:r w:rsidR="00EF48AA" w:rsidRPr="009F28DA">
              <w:t>zonžu</w:t>
            </w:r>
            <w:r w:rsidR="00EF48AA" w:rsidRPr="009F28DA">
              <w:rPr>
                <w:rFonts w:eastAsia="Times New Roman"/>
                <w:lang w:eastAsia="en-GB"/>
              </w:rPr>
              <w:t xml:space="preserve"> mikroskopija un </w:t>
            </w:r>
            <w:proofErr w:type="spellStart"/>
            <w:r w:rsidR="00EF48AA" w:rsidRPr="009F28DA">
              <w:rPr>
                <w:rFonts w:eastAsia="Times New Roman"/>
                <w:lang w:eastAsia="en-GB"/>
              </w:rPr>
              <w:t>spektroskopija</w:t>
            </w:r>
            <w:proofErr w:type="spellEnd"/>
            <w:r w:rsidRPr="009F28DA">
              <w:rPr>
                <w:rFonts w:eastAsia="Times New Roman"/>
                <w:lang w:eastAsia="en-GB"/>
              </w:rPr>
              <w:br/>
              <w:t xml:space="preserve">6. </w:t>
            </w:r>
            <w:r w:rsidR="00EF48AA" w:rsidRPr="009F28DA">
              <w:rPr>
                <w:rFonts w:eastAsia="Times New Roman"/>
                <w:lang w:eastAsia="en-GB"/>
              </w:rPr>
              <w:t xml:space="preserve">Optiskās </w:t>
            </w:r>
            <w:proofErr w:type="spellStart"/>
            <w:r w:rsidR="00EF48AA" w:rsidRPr="009F28DA">
              <w:rPr>
                <w:rFonts w:eastAsia="Times New Roman"/>
                <w:lang w:eastAsia="en-GB"/>
              </w:rPr>
              <w:t>spektroskopijas</w:t>
            </w:r>
            <w:proofErr w:type="spellEnd"/>
            <w:r w:rsidR="00EF48AA" w:rsidRPr="009F28DA">
              <w:rPr>
                <w:rFonts w:eastAsia="Times New Roman"/>
                <w:lang w:eastAsia="en-GB"/>
              </w:rPr>
              <w:t xml:space="preserve"> metodes</w:t>
            </w:r>
            <w:r w:rsidRPr="009F28DA">
              <w:rPr>
                <w:rFonts w:eastAsia="Times New Roman"/>
                <w:lang w:eastAsia="en-GB"/>
              </w:rPr>
              <w:br/>
              <w:t xml:space="preserve">7. </w:t>
            </w:r>
            <w:r w:rsidR="00EF48AA" w:rsidRPr="009F28DA">
              <w:t xml:space="preserve">Magnētisko rezonanšu </w:t>
            </w:r>
            <w:proofErr w:type="spellStart"/>
            <w:r w:rsidR="00EF48AA" w:rsidRPr="009F28DA">
              <w:t>spektroskopija</w:t>
            </w:r>
            <w:proofErr w:type="spellEnd"/>
            <w:r w:rsidR="00EF48AA" w:rsidRPr="009F28DA">
              <w:rPr>
                <w:rFonts w:eastAsia="Times New Roman"/>
              </w:rPr>
              <w:t xml:space="preserve"> </w:t>
            </w:r>
            <w:r w:rsidRPr="009F28DA">
              <w:rPr>
                <w:rFonts w:eastAsia="Times New Roman"/>
                <w:lang w:eastAsia="en-GB"/>
              </w:rPr>
              <w:br/>
              <w:t xml:space="preserve">8. </w:t>
            </w:r>
            <w:proofErr w:type="spellStart"/>
            <w:r w:rsidR="00EF48AA" w:rsidRPr="009F28DA">
              <w:rPr>
                <w:rFonts w:eastAsia="Times New Roman"/>
                <w:lang w:eastAsia="en-GB"/>
              </w:rPr>
              <w:t>Mesbauera</w:t>
            </w:r>
            <w:proofErr w:type="spellEnd"/>
            <w:r w:rsidR="00EF48AA" w:rsidRPr="009F28DA">
              <w:rPr>
                <w:rFonts w:eastAsia="Times New Roman"/>
                <w:lang w:eastAsia="en-GB"/>
              </w:rPr>
              <w:t xml:space="preserve"> </w:t>
            </w:r>
            <w:proofErr w:type="spellStart"/>
            <w:r w:rsidR="00EF48AA" w:rsidRPr="009F28DA">
              <w:rPr>
                <w:rFonts w:eastAsia="Times New Roman"/>
                <w:lang w:eastAsia="en-GB"/>
              </w:rPr>
              <w:t>spektroskopija</w:t>
            </w:r>
            <w:proofErr w:type="spellEnd"/>
            <w:r w:rsidR="00EF48AA" w:rsidRPr="009F28DA">
              <w:rPr>
                <w:rFonts w:eastAsia="Times New Roman"/>
                <w:lang w:eastAsia="en-GB"/>
              </w:rPr>
              <w:t xml:space="preserve">. Augstu enerģiju jonu kūļa </w:t>
            </w:r>
            <w:proofErr w:type="spellStart"/>
            <w:r w:rsidR="00EF48AA" w:rsidRPr="009F28DA">
              <w:rPr>
                <w:rFonts w:eastAsia="Times New Roman"/>
                <w:lang w:eastAsia="en-GB"/>
              </w:rPr>
              <w:t>spektroskopija</w:t>
            </w:r>
            <w:proofErr w:type="spellEnd"/>
            <w:r w:rsidRPr="009F28DA">
              <w:rPr>
                <w:rFonts w:eastAsia="Times New Roman"/>
                <w:lang w:eastAsia="en-GB"/>
              </w:rPr>
              <w:br/>
            </w:r>
            <w:r w:rsidRPr="009F28DA">
              <w:rPr>
                <w:rFonts w:eastAsia="Times New Roman"/>
                <w:lang w:eastAsia="en-GB"/>
              </w:rPr>
              <w:br/>
              <w:t xml:space="preserve">Studējošo patstāvīgais darbs: </w:t>
            </w:r>
            <w:r w:rsidRPr="009F28DA">
              <w:rPr>
                <w:rFonts w:eastAsia="Times New Roman"/>
                <w:lang w:eastAsia="en-GB"/>
              </w:rPr>
              <w:br/>
              <w:t>Zinātniskās literatūras studēšana, prezentāciju gatavošana.</w:t>
            </w:r>
          </w:p>
          <w:p w14:paraId="39C9A4FE" w14:textId="5067D7E2" w:rsidR="002F161E" w:rsidRPr="009F28DA" w:rsidRDefault="00B151BE" w:rsidP="00390F44">
            <w:pPr>
              <w:tabs>
                <w:tab w:val="left" w:pos="402"/>
              </w:tabs>
              <w:spacing w:after="0" w:line="240" w:lineRule="auto"/>
              <w:jc w:val="both"/>
            </w:pPr>
            <w:r w:rsidRPr="009F28DA">
              <w:t>S</w:t>
            </w:r>
            <w:r w:rsidR="00851525" w:rsidRPr="009F28DA">
              <w:t xml:space="preserve">tudējošo patstāvīgais darbs - </w:t>
            </w:r>
            <w:r w:rsidR="00702699">
              <w:t>128</w:t>
            </w:r>
            <w:r w:rsidRPr="009F28DA">
              <w:t xml:space="preserve"> akad. st.: </w:t>
            </w:r>
            <w:r w:rsidR="002F161E" w:rsidRPr="009F28DA">
              <w:t>studējošie patstāvīgi iepazīšanās ar teoriju, kas atbilst konkrētam laboratorijas darbam</w:t>
            </w:r>
            <w:r w:rsidR="00390F44" w:rsidRPr="009F28DA">
              <w:t xml:space="preserve"> vai semināram</w:t>
            </w:r>
            <w:r w:rsidR="002F161E" w:rsidRPr="009F28DA">
              <w:t>, tēmai atbilstošas zinātniskās literatūras studēšana</w:t>
            </w:r>
            <w:r w:rsidR="00390F44" w:rsidRPr="009F28DA">
              <w:t>.</w:t>
            </w:r>
            <w:r w:rsidR="002F161E" w:rsidRPr="009F28DA">
              <w:t xml:space="preserve"> </w:t>
            </w:r>
          </w:p>
        </w:tc>
      </w:tr>
      <w:bookmarkEnd w:id="0"/>
      <w:tr w:rsidR="003D62E5" w:rsidRPr="009F28DA" w14:paraId="5958FAA4" w14:textId="77777777" w:rsidTr="00497F92">
        <w:tc>
          <w:tcPr>
            <w:tcW w:w="984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4B1F036" w14:textId="77777777" w:rsidR="00331C93" w:rsidRPr="009F28DA" w:rsidRDefault="00331C93" w:rsidP="00C1143C">
            <w:pPr>
              <w:pStyle w:val="Nosaukumi"/>
              <w:spacing w:after="0" w:line="240" w:lineRule="auto"/>
            </w:pPr>
            <w:r w:rsidRPr="009F28DA">
              <w:lastRenderedPageBreak/>
              <w:t>Obligāti izmantojamie informācijas avoti</w:t>
            </w:r>
          </w:p>
        </w:tc>
      </w:tr>
      <w:tr w:rsidR="003D62E5" w:rsidRPr="009F28DA" w14:paraId="540A6B9A" w14:textId="77777777" w:rsidTr="00497F92">
        <w:tc>
          <w:tcPr>
            <w:tcW w:w="984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14C6F37" w14:textId="3C5348CD" w:rsidR="00986408" w:rsidRDefault="00986408" w:rsidP="00986408">
            <w:pPr>
              <w:pStyle w:val="ListParagraph"/>
              <w:numPr>
                <w:ilvl w:val="0"/>
                <w:numId w:val="5"/>
              </w:numPr>
              <w:rPr>
                <w:ins w:id="2" w:author="Admin" w:date="2024-05-28T15:03:00Z"/>
                <w:lang w:eastAsia="lv-LV"/>
              </w:rPr>
              <w:pPrChange w:id="3" w:author="Admin" w:date="2024-05-28T14:37:00Z">
                <w:pPr>
                  <w:pStyle w:val="ListParagraph"/>
                  <w:numPr>
                    <w:numId w:val="5"/>
                  </w:numPr>
                  <w:spacing w:before="120" w:after="0" w:line="240" w:lineRule="auto"/>
                  <w:ind w:left="284" w:hanging="284"/>
                  <w:mirrorIndents/>
                  <w:jc w:val="both"/>
                </w:pPr>
              </w:pPrChange>
            </w:pPr>
            <w:proofErr w:type="spellStart"/>
            <w:ins w:id="4" w:author="Admin" w:date="2024-05-28T15:03:00Z">
              <w:r>
                <w:t>Hawkes</w:t>
              </w:r>
              <w:proofErr w:type="spellEnd"/>
              <w:r>
                <w:t xml:space="preserve">, P. W., </w:t>
              </w:r>
              <w:proofErr w:type="spellStart"/>
              <w:r>
                <w:t>Spence</w:t>
              </w:r>
              <w:proofErr w:type="spellEnd"/>
              <w:r>
                <w:t xml:space="preserve">, J. C.H. </w:t>
              </w:r>
              <w:proofErr w:type="spellStart"/>
              <w:r>
                <w:t>Springer</w:t>
              </w:r>
              <w:proofErr w:type="spellEnd"/>
              <w:r>
                <w:t xml:space="preserve"> </w:t>
              </w:r>
              <w:proofErr w:type="spellStart"/>
              <w:r>
                <w:t>Handbook</w:t>
              </w:r>
              <w:proofErr w:type="spellEnd"/>
              <w:r>
                <w:t xml:space="preserve"> </w:t>
              </w:r>
              <w:proofErr w:type="spellStart"/>
              <w:r>
                <w:t>of</w:t>
              </w:r>
              <w:proofErr w:type="spellEnd"/>
              <w:r>
                <w:t xml:space="preserve"> </w:t>
              </w:r>
              <w:proofErr w:type="spellStart"/>
              <w:r>
                <w:t>Microscopy</w:t>
              </w:r>
              <w:proofErr w:type="spellEnd"/>
              <w:r>
                <w:t xml:space="preserve">. </w:t>
              </w:r>
              <w:proofErr w:type="spellStart"/>
              <w:r>
                <w:t>Springer</w:t>
              </w:r>
              <w:proofErr w:type="spellEnd"/>
              <w:r>
                <w:t xml:space="preserve"> </w:t>
              </w:r>
              <w:proofErr w:type="spellStart"/>
              <w:r>
                <w:t>Handbooks</w:t>
              </w:r>
              <w:proofErr w:type="spellEnd"/>
              <w:r>
                <w:t>, 2019</w:t>
              </w:r>
            </w:ins>
          </w:p>
          <w:p w14:paraId="6AA357C6" w14:textId="14A822D1" w:rsidR="00986408" w:rsidRDefault="00986408" w:rsidP="00986408">
            <w:pPr>
              <w:pStyle w:val="ListParagraph"/>
              <w:numPr>
                <w:ilvl w:val="0"/>
                <w:numId w:val="5"/>
              </w:numPr>
              <w:rPr>
                <w:ins w:id="5" w:author="Admin" w:date="2024-05-28T15:01:00Z"/>
                <w:lang w:eastAsia="lv-LV"/>
              </w:rPr>
              <w:pPrChange w:id="6" w:author="Admin" w:date="2024-05-28T14:37:00Z">
                <w:pPr>
                  <w:pStyle w:val="ListParagraph"/>
                  <w:numPr>
                    <w:numId w:val="5"/>
                  </w:numPr>
                  <w:spacing w:before="120" w:after="0" w:line="240" w:lineRule="auto"/>
                  <w:ind w:left="284" w:hanging="284"/>
                  <w:mirrorIndents/>
                  <w:jc w:val="both"/>
                </w:pPr>
              </w:pPrChange>
            </w:pPr>
            <w:proofErr w:type="spellStart"/>
            <w:ins w:id="7" w:author="Admin" w:date="2024-05-28T15:01:00Z">
              <w:r w:rsidRPr="00986408">
                <w:rPr>
                  <w:lang w:eastAsia="lv-LV"/>
                </w:rPr>
                <w:t>Smith</w:t>
              </w:r>
              <w:proofErr w:type="spellEnd"/>
              <w:r w:rsidRPr="00986408">
                <w:rPr>
                  <w:lang w:eastAsia="lv-LV"/>
                </w:rPr>
                <w:t xml:space="preserve">, </w:t>
              </w:r>
              <w:proofErr w:type="spellStart"/>
              <w:r w:rsidRPr="00986408">
                <w:rPr>
                  <w:lang w:eastAsia="lv-LV"/>
                </w:rPr>
                <w:t>Ewen</w:t>
              </w:r>
              <w:proofErr w:type="spellEnd"/>
              <w:r w:rsidRPr="00986408">
                <w:rPr>
                  <w:lang w:eastAsia="lv-LV"/>
                </w:rPr>
                <w:t xml:space="preserve">.  </w:t>
              </w:r>
              <w:proofErr w:type="spellStart"/>
              <w:r w:rsidRPr="00986408">
                <w:rPr>
                  <w:lang w:eastAsia="lv-LV"/>
                </w:rPr>
                <w:t>Modern</w:t>
              </w:r>
              <w:proofErr w:type="spellEnd"/>
              <w:r w:rsidRPr="00986408">
                <w:rPr>
                  <w:lang w:eastAsia="lv-LV"/>
                </w:rPr>
                <w:t xml:space="preserve"> Raman </w:t>
              </w:r>
              <w:proofErr w:type="spellStart"/>
              <w:r w:rsidRPr="00986408">
                <w:rPr>
                  <w:lang w:eastAsia="lv-LV"/>
                </w:rPr>
                <w:t>spectroscopy</w:t>
              </w:r>
              <w:proofErr w:type="spellEnd"/>
              <w:r w:rsidRPr="00986408">
                <w:rPr>
                  <w:lang w:eastAsia="lv-LV"/>
                </w:rPr>
                <w:t xml:space="preserve"> : a</w:t>
              </w:r>
              <w:bookmarkStart w:id="8" w:name="_GoBack"/>
              <w:bookmarkEnd w:id="8"/>
              <w:r w:rsidRPr="00986408">
                <w:rPr>
                  <w:lang w:eastAsia="lv-LV"/>
                </w:rPr>
                <w:t xml:space="preserve"> </w:t>
              </w:r>
              <w:proofErr w:type="spellStart"/>
              <w:r w:rsidRPr="00986408">
                <w:rPr>
                  <w:lang w:eastAsia="lv-LV"/>
                </w:rPr>
                <w:t>practical</w:t>
              </w:r>
              <w:proofErr w:type="spellEnd"/>
              <w:r w:rsidRPr="00986408">
                <w:rPr>
                  <w:lang w:eastAsia="lv-LV"/>
                </w:rPr>
                <w:t xml:space="preserve"> </w:t>
              </w:r>
              <w:proofErr w:type="spellStart"/>
              <w:r w:rsidRPr="00986408">
                <w:rPr>
                  <w:lang w:eastAsia="lv-LV"/>
                </w:rPr>
                <w:t>approach</w:t>
              </w:r>
              <w:proofErr w:type="spellEnd"/>
              <w:r w:rsidRPr="00986408">
                <w:rPr>
                  <w:lang w:eastAsia="lv-LV"/>
                </w:rPr>
                <w:t xml:space="preserve"> / </w:t>
              </w:r>
              <w:proofErr w:type="spellStart"/>
              <w:r w:rsidRPr="00986408">
                <w:rPr>
                  <w:lang w:eastAsia="lv-LV"/>
                </w:rPr>
                <w:t>Ewen</w:t>
              </w:r>
              <w:proofErr w:type="spellEnd"/>
              <w:r w:rsidRPr="00986408">
                <w:rPr>
                  <w:lang w:eastAsia="lv-LV"/>
                </w:rPr>
                <w:t xml:space="preserve"> </w:t>
              </w:r>
              <w:proofErr w:type="spellStart"/>
              <w:r w:rsidRPr="00986408">
                <w:rPr>
                  <w:lang w:eastAsia="lv-LV"/>
                </w:rPr>
                <w:t>Smith</w:t>
              </w:r>
              <w:proofErr w:type="spellEnd"/>
              <w:r w:rsidRPr="00986408">
                <w:rPr>
                  <w:lang w:eastAsia="lv-LV"/>
                </w:rPr>
                <w:t xml:space="preserve">, </w:t>
              </w:r>
              <w:proofErr w:type="spellStart"/>
              <w:r w:rsidRPr="00986408">
                <w:rPr>
                  <w:lang w:eastAsia="lv-LV"/>
                </w:rPr>
                <w:t>Geoffrey</w:t>
              </w:r>
              <w:proofErr w:type="spellEnd"/>
              <w:r w:rsidRPr="00986408">
                <w:rPr>
                  <w:lang w:eastAsia="lv-LV"/>
                </w:rPr>
                <w:t xml:space="preserve"> </w:t>
              </w:r>
              <w:proofErr w:type="spellStart"/>
              <w:r w:rsidRPr="00986408">
                <w:rPr>
                  <w:lang w:eastAsia="lv-LV"/>
                </w:rPr>
                <w:t>Dent</w:t>
              </w:r>
              <w:proofErr w:type="spellEnd"/>
              <w:r w:rsidRPr="00986408">
                <w:rPr>
                  <w:lang w:eastAsia="lv-LV"/>
                </w:rPr>
                <w:t xml:space="preserve">. - </w:t>
              </w:r>
              <w:proofErr w:type="spellStart"/>
              <w:r w:rsidRPr="00986408">
                <w:rPr>
                  <w:lang w:eastAsia="lv-LV"/>
                </w:rPr>
                <w:t>Second</w:t>
              </w:r>
              <w:proofErr w:type="spellEnd"/>
              <w:r w:rsidRPr="00986408">
                <w:rPr>
                  <w:lang w:eastAsia="lv-LV"/>
                </w:rPr>
                <w:t xml:space="preserve"> </w:t>
              </w:r>
              <w:proofErr w:type="spellStart"/>
              <w:r w:rsidRPr="00986408">
                <w:rPr>
                  <w:lang w:eastAsia="lv-LV"/>
                </w:rPr>
                <w:t>edition</w:t>
              </w:r>
              <w:proofErr w:type="spellEnd"/>
              <w:r w:rsidRPr="00986408">
                <w:rPr>
                  <w:lang w:eastAsia="lv-LV"/>
                </w:rPr>
                <w:t xml:space="preserve">. - </w:t>
              </w:r>
              <w:proofErr w:type="spellStart"/>
              <w:r w:rsidRPr="00986408">
                <w:rPr>
                  <w:lang w:eastAsia="lv-LV"/>
                </w:rPr>
                <w:t>Hoboken</w:t>
              </w:r>
              <w:proofErr w:type="spellEnd"/>
              <w:r w:rsidRPr="00986408">
                <w:rPr>
                  <w:lang w:eastAsia="lv-LV"/>
                </w:rPr>
                <w:t xml:space="preserve">, NJ : </w:t>
              </w:r>
              <w:proofErr w:type="spellStart"/>
              <w:r w:rsidRPr="00986408">
                <w:rPr>
                  <w:lang w:eastAsia="lv-LV"/>
                </w:rPr>
                <w:t>Wiley</w:t>
              </w:r>
              <w:proofErr w:type="spellEnd"/>
              <w:r w:rsidRPr="00986408">
                <w:rPr>
                  <w:lang w:eastAsia="lv-LV"/>
                </w:rPr>
                <w:t>, [2019]</w:t>
              </w:r>
            </w:ins>
          </w:p>
          <w:p w14:paraId="48B395BB" w14:textId="3211A994" w:rsidR="007C0A44" w:rsidRDefault="007C0A44" w:rsidP="007C0A44">
            <w:pPr>
              <w:pStyle w:val="ListParagraph"/>
              <w:numPr>
                <w:ilvl w:val="0"/>
                <w:numId w:val="5"/>
              </w:numPr>
              <w:rPr>
                <w:ins w:id="9" w:author="Admin" w:date="2024-05-28T14:56:00Z"/>
                <w:lang w:eastAsia="lv-LV"/>
              </w:rPr>
              <w:pPrChange w:id="10" w:author="Admin" w:date="2024-05-28T14:37:00Z">
                <w:pPr>
                  <w:pStyle w:val="ListParagraph"/>
                  <w:numPr>
                    <w:numId w:val="5"/>
                  </w:numPr>
                  <w:spacing w:before="120" w:after="0" w:line="240" w:lineRule="auto"/>
                  <w:ind w:left="284" w:hanging="284"/>
                  <w:mirrorIndents/>
                  <w:jc w:val="both"/>
                </w:pPr>
              </w:pPrChange>
            </w:pPr>
            <w:proofErr w:type="spellStart"/>
            <w:ins w:id="11" w:author="Admin" w:date="2024-05-28T14:57:00Z">
              <w:r w:rsidRPr="007C0A44">
                <w:rPr>
                  <w:lang w:eastAsia="lv-LV"/>
                </w:rPr>
                <w:t>Larkin</w:t>
              </w:r>
              <w:proofErr w:type="spellEnd"/>
              <w:r w:rsidRPr="007C0A44">
                <w:rPr>
                  <w:lang w:eastAsia="lv-LV"/>
                </w:rPr>
                <w:t xml:space="preserve">, Peter J.  </w:t>
              </w:r>
              <w:proofErr w:type="spellStart"/>
              <w:r w:rsidRPr="007C0A44">
                <w:rPr>
                  <w:lang w:eastAsia="lv-LV"/>
                </w:rPr>
                <w:t>Infrared</w:t>
              </w:r>
              <w:proofErr w:type="spellEnd"/>
              <w:r w:rsidRPr="007C0A44">
                <w:rPr>
                  <w:lang w:eastAsia="lv-LV"/>
                </w:rPr>
                <w:t xml:space="preserve"> </w:t>
              </w:r>
              <w:proofErr w:type="spellStart"/>
              <w:r w:rsidRPr="007C0A44">
                <w:rPr>
                  <w:lang w:eastAsia="lv-LV"/>
                </w:rPr>
                <w:t>and</w:t>
              </w:r>
              <w:proofErr w:type="spellEnd"/>
              <w:r w:rsidRPr="007C0A44">
                <w:rPr>
                  <w:lang w:eastAsia="lv-LV"/>
                </w:rPr>
                <w:t xml:space="preserve"> </w:t>
              </w:r>
              <w:proofErr w:type="spellStart"/>
              <w:r w:rsidRPr="007C0A44">
                <w:rPr>
                  <w:lang w:eastAsia="lv-LV"/>
                </w:rPr>
                <w:t>raman</w:t>
              </w:r>
              <w:proofErr w:type="spellEnd"/>
              <w:r w:rsidRPr="007C0A44">
                <w:rPr>
                  <w:lang w:eastAsia="lv-LV"/>
                </w:rPr>
                <w:t xml:space="preserve"> </w:t>
              </w:r>
              <w:proofErr w:type="spellStart"/>
              <w:r w:rsidRPr="007C0A44">
                <w:rPr>
                  <w:lang w:eastAsia="lv-LV"/>
                </w:rPr>
                <w:t>spectroscopy</w:t>
              </w:r>
              <w:proofErr w:type="spellEnd"/>
              <w:r w:rsidRPr="007C0A44">
                <w:rPr>
                  <w:lang w:eastAsia="lv-LV"/>
                </w:rPr>
                <w:t xml:space="preserve"> : </w:t>
              </w:r>
              <w:proofErr w:type="spellStart"/>
              <w:r w:rsidRPr="007C0A44">
                <w:rPr>
                  <w:lang w:eastAsia="lv-LV"/>
                </w:rPr>
                <w:t>principles</w:t>
              </w:r>
              <w:proofErr w:type="spellEnd"/>
              <w:r w:rsidRPr="007C0A44">
                <w:rPr>
                  <w:lang w:eastAsia="lv-LV"/>
                </w:rPr>
                <w:t xml:space="preserve"> </w:t>
              </w:r>
              <w:proofErr w:type="spellStart"/>
              <w:r w:rsidRPr="007C0A44">
                <w:rPr>
                  <w:lang w:eastAsia="lv-LV"/>
                </w:rPr>
                <w:t>and</w:t>
              </w:r>
              <w:proofErr w:type="spellEnd"/>
              <w:r w:rsidRPr="007C0A44">
                <w:rPr>
                  <w:lang w:eastAsia="lv-LV"/>
                </w:rPr>
                <w:t xml:space="preserve"> </w:t>
              </w:r>
              <w:proofErr w:type="spellStart"/>
              <w:r w:rsidRPr="007C0A44">
                <w:rPr>
                  <w:lang w:eastAsia="lv-LV"/>
                </w:rPr>
                <w:t>spectral</w:t>
              </w:r>
              <w:proofErr w:type="spellEnd"/>
              <w:r w:rsidRPr="007C0A44">
                <w:rPr>
                  <w:lang w:eastAsia="lv-LV"/>
                </w:rPr>
                <w:t xml:space="preserve"> </w:t>
              </w:r>
              <w:proofErr w:type="spellStart"/>
              <w:r w:rsidRPr="007C0A44">
                <w:rPr>
                  <w:lang w:eastAsia="lv-LV"/>
                </w:rPr>
                <w:t>interpretation</w:t>
              </w:r>
              <w:proofErr w:type="spellEnd"/>
              <w:r>
                <w:rPr>
                  <w:lang w:eastAsia="lv-LV"/>
                </w:rPr>
                <w:t xml:space="preserve">. </w:t>
              </w:r>
              <w:proofErr w:type="spellStart"/>
              <w:r>
                <w:rPr>
                  <w:lang w:eastAsia="lv-LV"/>
                </w:rPr>
                <w:t>Elsevier</w:t>
              </w:r>
              <w:proofErr w:type="spellEnd"/>
              <w:r>
                <w:rPr>
                  <w:lang w:eastAsia="lv-LV"/>
                </w:rPr>
                <w:t xml:space="preserve"> </w:t>
              </w:r>
              <w:r w:rsidRPr="007C0A44">
                <w:rPr>
                  <w:lang w:eastAsia="lv-LV"/>
                </w:rPr>
                <w:t>, 2011</w:t>
              </w:r>
            </w:ins>
          </w:p>
          <w:p w14:paraId="05E2995C" w14:textId="05F2A514" w:rsidR="00D96861" w:rsidRDefault="00D96861" w:rsidP="00D96861">
            <w:pPr>
              <w:pStyle w:val="ListParagraph"/>
              <w:numPr>
                <w:ilvl w:val="0"/>
                <w:numId w:val="5"/>
              </w:numPr>
              <w:tabs>
                <w:tab w:val="clear" w:pos="720"/>
                <w:tab w:val="num" w:pos="360"/>
              </w:tabs>
              <w:ind w:left="293" w:hanging="284"/>
              <w:rPr>
                <w:lang w:eastAsia="lv-LV"/>
              </w:rPr>
              <w:pPrChange w:id="12" w:author="Admin" w:date="2024-05-28T14:37:00Z">
                <w:pPr>
                  <w:pStyle w:val="ListParagraph"/>
                  <w:numPr>
                    <w:numId w:val="5"/>
                  </w:numPr>
                  <w:spacing w:before="120" w:after="0" w:line="240" w:lineRule="auto"/>
                  <w:ind w:left="284" w:hanging="284"/>
                  <w:mirrorIndents/>
                  <w:jc w:val="both"/>
                </w:pPr>
              </w:pPrChange>
            </w:pPr>
            <w:proofErr w:type="spellStart"/>
            <w:ins w:id="13" w:author="Admin" w:date="2024-05-28T14:36:00Z">
              <w:r w:rsidRPr="00D96861">
                <w:rPr>
                  <w:lang w:eastAsia="lv-LV"/>
                </w:rPr>
                <w:lastRenderedPageBreak/>
                <w:t>Kaufmann</w:t>
              </w:r>
              <w:proofErr w:type="spellEnd"/>
              <w:r w:rsidRPr="00D96861">
                <w:rPr>
                  <w:lang w:eastAsia="lv-LV"/>
                </w:rPr>
                <w:t xml:space="preserve">, E.N. </w:t>
              </w:r>
              <w:proofErr w:type="spellStart"/>
              <w:r w:rsidRPr="00D96861">
                <w:rPr>
                  <w:lang w:eastAsia="lv-LV"/>
                </w:rPr>
                <w:t>Characterization</w:t>
              </w:r>
              <w:proofErr w:type="spellEnd"/>
              <w:r w:rsidRPr="00D96861">
                <w:rPr>
                  <w:lang w:eastAsia="lv-LV"/>
                </w:rPr>
                <w:t xml:space="preserve"> </w:t>
              </w:r>
              <w:proofErr w:type="spellStart"/>
              <w:r w:rsidRPr="00D96861">
                <w:rPr>
                  <w:lang w:eastAsia="lv-LV"/>
                </w:rPr>
                <w:t>of</w:t>
              </w:r>
              <w:proofErr w:type="spellEnd"/>
              <w:r w:rsidRPr="00D96861">
                <w:rPr>
                  <w:lang w:eastAsia="lv-LV"/>
                </w:rPr>
                <w:t xml:space="preserve"> </w:t>
              </w:r>
              <w:proofErr w:type="spellStart"/>
              <w:r w:rsidRPr="00D96861">
                <w:rPr>
                  <w:lang w:eastAsia="lv-LV"/>
                </w:rPr>
                <w:t>Materials</w:t>
              </w:r>
              <w:proofErr w:type="spellEnd"/>
              <w:r w:rsidRPr="00D96861">
                <w:rPr>
                  <w:lang w:eastAsia="lv-LV"/>
                </w:rPr>
                <w:t xml:space="preserve">. Vol.2 </w:t>
              </w:r>
              <w:proofErr w:type="spellStart"/>
              <w:r w:rsidRPr="00D96861">
                <w:rPr>
                  <w:lang w:eastAsia="lv-LV"/>
                </w:rPr>
                <w:t>John</w:t>
              </w:r>
              <w:proofErr w:type="spellEnd"/>
              <w:r w:rsidRPr="00D96861">
                <w:rPr>
                  <w:lang w:eastAsia="lv-LV"/>
                </w:rPr>
                <w:t xml:space="preserve"> </w:t>
              </w:r>
              <w:proofErr w:type="spellStart"/>
              <w:r w:rsidRPr="00D96861">
                <w:rPr>
                  <w:lang w:eastAsia="lv-LV"/>
                </w:rPr>
                <w:t>Wiley</w:t>
              </w:r>
              <w:proofErr w:type="spellEnd"/>
              <w:r w:rsidRPr="00D96861">
                <w:rPr>
                  <w:lang w:eastAsia="lv-LV"/>
                </w:rPr>
                <w:t xml:space="preserve"> &amp; </w:t>
              </w:r>
              <w:proofErr w:type="spellStart"/>
              <w:r w:rsidRPr="00D96861">
                <w:rPr>
                  <w:lang w:eastAsia="lv-LV"/>
                </w:rPr>
                <w:t>Sons</w:t>
              </w:r>
              <w:proofErr w:type="spellEnd"/>
              <w:r w:rsidRPr="00D96861">
                <w:rPr>
                  <w:lang w:eastAsia="lv-LV"/>
                </w:rPr>
                <w:t xml:space="preserve">, </w:t>
              </w:r>
              <w:proofErr w:type="spellStart"/>
              <w:r w:rsidRPr="00D96861">
                <w:rPr>
                  <w:lang w:eastAsia="lv-LV"/>
                </w:rPr>
                <w:t>Incorporated</w:t>
              </w:r>
              <w:proofErr w:type="spellEnd"/>
              <w:r w:rsidRPr="00D96861">
                <w:rPr>
                  <w:lang w:eastAsia="lv-LV"/>
                </w:rPr>
                <w:t>, 2012</w:t>
              </w:r>
            </w:ins>
          </w:p>
          <w:p w14:paraId="18DB3568" w14:textId="4F0430C3" w:rsidR="0036533C" w:rsidRPr="009F28DA" w:rsidDel="00986408" w:rsidRDefault="0036533C" w:rsidP="0036533C">
            <w:pPr>
              <w:pStyle w:val="ListParagraph"/>
              <w:numPr>
                <w:ilvl w:val="0"/>
                <w:numId w:val="5"/>
              </w:numPr>
              <w:tabs>
                <w:tab w:val="clear" w:pos="720"/>
              </w:tabs>
              <w:spacing w:before="120" w:after="0" w:line="240" w:lineRule="auto"/>
              <w:ind w:left="284" w:hanging="284"/>
              <w:mirrorIndents/>
              <w:jc w:val="both"/>
              <w:rPr>
                <w:del w:id="14" w:author="Admin" w:date="2024-05-28T14:58:00Z"/>
                <w:lang w:eastAsia="lv-LV"/>
              </w:rPr>
            </w:pPr>
            <w:del w:id="15" w:author="Admin" w:date="2024-05-28T14:58:00Z">
              <w:r w:rsidRPr="009F28DA" w:rsidDel="00986408">
                <w:rPr>
                  <w:lang w:eastAsia="lv-LV"/>
                </w:rPr>
                <w:delText>Ashcroft, N. W., Mermin, N. D.  Solid state Physics, Holt, Rinehart&amp;Winston, 1976</w:delText>
              </w:r>
            </w:del>
          </w:p>
          <w:p w14:paraId="2C9C8683" w14:textId="5EF93EB2" w:rsidR="0036533C" w:rsidRPr="009F28DA" w:rsidDel="00986408" w:rsidRDefault="0036533C" w:rsidP="0036533C">
            <w:pPr>
              <w:pStyle w:val="ListParagraph"/>
              <w:numPr>
                <w:ilvl w:val="0"/>
                <w:numId w:val="5"/>
              </w:numPr>
              <w:tabs>
                <w:tab w:val="clear" w:pos="720"/>
              </w:tabs>
              <w:spacing w:after="0" w:line="240" w:lineRule="auto"/>
              <w:ind w:left="284" w:hanging="284"/>
              <w:mirrorIndents/>
              <w:jc w:val="both"/>
              <w:rPr>
                <w:del w:id="16" w:author="Admin" w:date="2024-05-28T14:59:00Z"/>
                <w:lang w:eastAsia="lv-LV"/>
              </w:rPr>
            </w:pPr>
            <w:del w:id="17" w:author="Admin" w:date="2024-05-28T14:59:00Z">
              <w:r w:rsidRPr="009F28DA" w:rsidDel="00986408">
                <w:rPr>
                  <w:lang w:eastAsia="lv-LV"/>
                </w:rPr>
                <w:delText>Blakemore, J. S. Solid state Physics, Cambridge Univ. Press, 1985</w:delText>
              </w:r>
            </w:del>
          </w:p>
          <w:p w14:paraId="0BE11E1E" w14:textId="77777777" w:rsidR="0036533C" w:rsidRPr="009F28DA" w:rsidRDefault="0036533C" w:rsidP="0036533C">
            <w:pPr>
              <w:pStyle w:val="ListParagraph"/>
              <w:numPr>
                <w:ilvl w:val="0"/>
                <w:numId w:val="5"/>
              </w:numPr>
              <w:tabs>
                <w:tab w:val="clear" w:pos="720"/>
              </w:tabs>
              <w:spacing w:after="0" w:line="240" w:lineRule="auto"/>
              <w:ind w:left="284" w:hanging="284"/>
            </w:pPr>
            <w:proofErr w:type="spellStart"/>
            <w:r w:rsidRPr="009F28DA">
              <w:t>Busch</w:t>
            </w:r>
            <w:proofErr w:type="spellEnd"/>
            <w:r w:rsidRPr="009F28DA">
              <w:t xml:space="preserve">, G., </w:t>
            </w:r>
            <w:proofErr w:type="spellStart"/>
            <w:r w:rsidRPr="009F28DA">
              <w:t>Schade</w:t>
            </w:r>
            <w:proofErr w:type="spellEnd"/>
            <w:r w:rsidRPr="009F28DA">
              <w:t xml:space="preserve">, H. </w:t>
            </w:r>
            <w:proofErr w:type="spellStart"/>
            <w:r w:rsidRPr="009F28DA">
              <w:t>Lectures</w:t>
            </w:r>
            <w:proofErr w:type="spellEnd"/>
            <w:r w:rsidRPr="009F28DA">
              <w:t xml:space="preserve"> </w:t>
            </w:r>
            <w:proofErr w:type="spellStart"/>
            <w:r w:rsidRPr="009F28DA">
              <w:t>on</w:t>
            </w:r>
            <w:proofErr w:type="spellEnd"/>
            <w:r w:rsidRPr="009F28DA">
              <w:t xml:space="preserve"> </w:t>
            </w:r>
            <w:proofErr w:type="spellStart"/>
            <w:r w:rsidRPr="009F28DA">
              <w:t>Solid</w:t>
            </w:r>
            <w:proofErr w:type="spellEnd"/>
            <w:r w:rsidRPr="009F28DA">
              <w:t xml:space="preserve"> </w:t>
            </w:r>
            <w:proofErr w:type="spellStart"/>
            <w:r w:rsidRPr="009F28DA">
              <w:t>State</w:t>
            </w:r>
            <w:proofErr w:type="spellEnd"/>
            <w:r w:rsidRPr="009F28DA">
              <w:t xml:space="preserve"> </w:t>
            </w:r>
            <w:proofErr w:type="spellStart"/>
            <w:r w:rsidRPr="009F28DA">
              <w:t>Physics</w:t>
            </w:r>
            <w:proofErr w:type="spellEnd"/>
            <w:r w:rsidRPr="009F28DA">
              <w:t xml:space="preserve">. Elsevier,2013, 554 </w:t>
            </w:r>
            <w:proofErr w:type="spellStart"/>
            <w:r w:rsidRPr="009F28DA">
              <w:t>pp</w:t>
            </w:r>
            <w:proofErr w:type="spellEnd"/>
            <w:r w:rsidRPr="009F28DA">
              <w:t>.</w:t>
            </w:r>
          </w:p>
          <w:p w14:paraId="564D2629" w14:textId="77777777" w:rsidR="0036533C" w:rsidRPr="009F28DA" w:rsidRDefault="0036533C" w:rsidP="0036533C">
            <w:pPr>
              <w:pStyle w:val="ListParagraph"/>
              <w:numPr>
                <w:ilvl w:val="0"/>
                <w:numId w:val="5"/>
              </w:numPr>
              <w:tabs>
                <w:tab w:val="clear" w:pos="720"/>
              </w:tabs>
              <w:spacing w:after="0" w:line="240" w:lineRule="auto"/>
              <w:ind w:left="284" w:hanging="284"/>
            </w:pPr>
            <w:proofErr w:type="spellStart"/>
            <w:r w:rsidRPr="009F28DA">
              <w:t>Campbell</w:t>
            </w:r>
            <w:proofErr w:type="spellEnd"/>
            <w:r w:rsidRPr="009F28DA">
              <w:t xml:space="preserve">, B., Justin </w:t>
            </w:r>
            <w:proofErr w:type="spellStart"/>
            <w:r w:rsidRPr="009F28DA">
              <w:t>Peatross</w:t>
            </w:r>
            <w:proofErr w:type="spellEnd"/>
            <w:r w:rsidRPr="009F28DA">
              <w:t xml:space="preserve">, J. PDF. </w:t>
            </w:r>
            <w:proofErr w:type="spellStart"/>
            <w:r w:rsidRPr="009F28DA">
              <w:t>Experimental</w:t>
            </w:r>
            <w:proofErr w:type="spellEnd"/>
            <w:r w:rsidRPr="009F28DA">
              <w:t xml:space="preserve"> </w:t>
            </w:r>
            <w:proofErr w:type="spellStart"/>
            <w:r w:rsidRPr="009F28DA">
              <w:t>Methods</w:t>
            </w:r>
            <w:proofErr w:type="spellEnd"/>
            <w:r w:rsidRPr="009F28DA">
              <w:t xml:space="preserve"> </w:t>
            </w:r>
            <w:proofErr w:type="spellStart"/>
            <w:r w:rsidRPr="009F28DA">
              <w:t>in</w:t>
            </w:r>
            <w:proofErr w:type="spellEnd"/>
            <w:r w:rsidRPr="009F28DA">
              <w:t xml:space="preserve"> </w:t>
            </w:r>
            <w:proofErr w:type="spellStart"/>
            <w:r w:rsidRPr="009F28DA">
              <w:t>Physics</w:t>
            </w:r>
            <w:proofErr w:type="spellEnd"/>
            <w:r w:rsidRPr="009F28DA">
              <w:t xml:space="preserve">, </w:t>
            </w:r>
            <w:proofErr w:type="spellStart"/>
            <w:r w:rsidRPr="009F28DA">
              <w:t>Brigham</w:t>
            </w:r>
            <w:proofErr w:type="spellEnd"/>
            <w:r w:rsidRPr="009F28DA">
              <w:t xml:space="preserve"> </w:t>
            </w:r>
            <w:proofErr w:type="spellStart"/>
            <w:r w:rsidRPr="009F28DA">
              <w:t>Young</w:t>
            </w:r>
            <w:proofErr w:type="spellEnd"/>
            <w:r w:rsidRPr="009F28DA">
              <w:t xml:space="preserve"> </w:t>
            </w:r>
            <w:proofErr w:type="spellStart"/>
            <w:r w:rsidRPr="009F28DA">
              <w:t>Univ</w:t>
            </w:r>
            <w:proofErr w:type="spellEnd"/>
            <w:r w:rsidRPr="009F28DA">
              <w:t xml:space="preserve">., 2012, 104 </w:t>
            </w:r>
            <w:proofErr w:type="spellStart"/>
            <w:r w:rsidRPr="009F28DA">
              <w:t>pp</w:t>
            </w:r>
            <w:proofErr w:type="spellEnd"/>
            <w:r w:rsidRPr="009F28DA">
              <w:t>.</w:t>
            </w:r>
          </w:p>
          <w:p w14:paraId="5C8DE2EE" w14:textId="665D2CD3" w:rsidR="0036533C" w:rsidRPr="009F28DA" w:rsidRDefault="0036533C" w:rsidP="0036533C">
            <w:pPr>
              <w:pStyle w:val="ListParagraph"/>
              <w:numPr>
                <w:ilvl w:val="0"/>
                <w:numId w:val="5"/>
              </w:numPr>
              <w:tabs>
                <w:tab w:val="clear" w:pos="720"/>
              </w:tabs>
              <w:spacing w:after="0" w:line="240" w:lineRule="auto"/>
              <w:ind w:left="284" w:hanging="284"/>
            </w:pPr>
            <w:del w:id="18" w:author="Admin" w:date="2024-05-28T14:58:00Z">
              <w:r w:rsidRPr="009F28DA" w:rsidDel="00986408">
                <w:delText>Nye, J.F. Physical Properties of Crystals, Oxford Univ. Press, 1985, 352 pp</w:delText>
              </w:r>
            </w:del>
            <w:r w:rsidRPr="009F28DA">
              <w:t>.</w:t>
            </w:r>
          </w:p>
          <w:p w14:paraId="167698FC" w14:textId="424E9A9A" w:rsidR="0036533C" w:rsidRPr="009F28DA" w:rsidRDefault="0036533C" w:rsidP="0036533C">
            <w:pPr>
              <w:pStyle w:val="ListParagraph"/>
              <w:numPr>
                <w:ilvl w:val="0"/>
                <w:numId w:val="5"/>
              </w:numPr>
              <w:tabs>
                <w:tab w:val="clear" w:pos="720"/>
              </w:tabs>
              <w:spacing w:after="0" w:line="240" w:lineRule="auto"/>
              <w:ind w:left="284" w:hanging="284"/>
            </w:pPr>
            <w:r w:rsidRPr="009F28DA">
              <w:t xml:space="preserve">Pergament, M.I. </w:t>
            </w:r>
            <w:proofErr w:type="spellStart"/>
            <w:r w:rsidRPr="009F28DA">
              <w:t>Methods</w:t>
            </w:r>
            <w:proofErr w:type="spellEnd"/>
            <w:r w:rsidRPr="009F28DA">
              <w:t xml:space="preserve"> </w:t>
            </w:r>
            <w:proofErr w:type="spellStart"/>
            <w:r w:rsidRPr="009F28DA">
              <w:t>of</w:t>
            </w:r>
            <w:proofErr w:type="spellEnd"/>
            <w:r w:rsidRPr="009F28DA">
              <w:t xml:space="preserve"> </w:t>
            </w:r>
            <w:proofErr w:type="spellStart"/>
            <w:r w:rsidRPr="009F28DA">
              <w:t>Experimental</w:t>
            </w:r>
            <w:proofErr w:type="spellEnd"/>
            <w:r w:rsidRPr="009F28DA">
              <w:t xml:space="preserve"> </w:t>
            </w:r>
            <w:proofErr w:type="spellStart"/>
            <w:r w:rsidRPr="009F28DA">
              <w:t>Physics</w:t>
            </w:r>
            <w:proofErr w:type="spellEnd"/>
            <w:r w:rsidRPr="009F28DA">
              <w:t xml:space="preserve">. CRC </w:t>
            </w:r>
            <w:proofErr w:type="spellStart"/>
            <w:r w:rsidRPr="009F28DA">
              <w:t>press</w:t>
            </w:r>
            <w:proofErr w:type="spellEnd"/>
            <w:r w:rsidRPr="009F28DA">
              <w:t xml:space="preserve">, 2014, 362 </w:t>
            </w:r>
            <w:proofErr w:type="spellStart"/>
            <w:r w:rsidRPr="009F28DA">
              <w:t>pp</w:t>
            </w:r>
            <w:proofErr w:type="spellEnd"/>
            <w:r w:rsidRPr="009F28DA">
              <w:t xml:space="preserve">. </w:t>
            </w:r>
          </w:p>
          <w:p w14:paraId="64F7CB0A" w14:textId="4F8D033E" w:rsidR="0036533C" w:rsidRPr="009F28DA" w:rsidRDefault="0036533C" w:rsidP="0036533C">
            <w:pPr>
              <w:pStyle w:val="ListParagraph"/>
              <w:numPr>
                <w:ilvl w:val="0"/>
                <w:numId w:val="5"/>
              </w:numPr>
              <w:tabs>
                <w:tab w:val="clear" w:pos="720"/>
              </w:tabs>
              <w:spacing w:after="0" w:line="240" w:lineRule="auto"/>
              <w:ind w:left="284" w:hanging="284"/>
            </w:pPr>
            <w:del w:id="19" w:author="Admin" w:date="2024-05-28T14:59:00Z">
              <w:r w:rsidRPr="009F28DA" w:rsidDel="00986408">
                <w:delText>Stoneham, A.M. Theory Of Defects In Solids, Oxford Univ. Press, 1985</w:delText>
              </w:r>
            </w:del>
          </w:p>
          <w:p w14:paraId="455B20E9" w14:textId="3AF50619" w:rsidR="0036533C" w:rsidRPr="009F28DA" w:rsidRDefault="0036533C" w:rsidP="0036533C">
            <w:pPr>
              <w:pStyle w:val="ListParagraph"/>
              <w:numPr>
                <w:ilvl w:val="0"/>
                <w:numId w:val="5"/>
              </w:numPr>
              <w:tabs>
                <w:tab w:val="clear" w:pos="720"/>
              </w:tabs>
              <w:spacing w:after="120" w:line="240" w:lineRule="auto"/>
              <w:ind w:left="284" w:hanging="284"/>
            </w:pPr>
            <w:proofErr w:type="spellStart"/>
            <w:r w:rsidRPr="009F28DA">
              <w:t>Truell</w:t>
            </w:r>
            <w:proofErr w:type="spellEnd"/>
            <w:r w:rsidRPr="009F28DA">
              <w:t xml:space="preserve">, R., </w:t>
            </w:r>
            <w:proofErr w:type="spellStart"/>
            <w:r w:rsidRPr="009F28DA">
              <w:t>Elbaum</w:t>
            </w:r>
            <w:proofErr w:type="spellEnd"/>
            <w:r w:rsidRPr="009F28DA">
              <w:t xml:space="preserve">, C., </w:t>
            </w:r>
            <w:proofErr w:type="spellStart"/>
            <w:r w:rsidRPr="009F28DA">
              <w:t>Chick</w:t>
            </w:r>
            <w:proofErr w:type="spellEnd"/>
            <w:r w:rsidRPr="009F28DA">
              <w:t xml:space="preserve">, B.B. </w:t>
            </w:r>
            <w:proofErr w:type="spellStart"/>
            <w:r w:rsidRPr="009F28DA">
              <w:t>Ultrasonic</w:t>
            </w:r>
            <w:proofErr w:type="spellEnd"/>
            <w:r w:rsidRPr="009F28DA">
              <w:t xml:space="preserve"> </w:t>
            </w:r>
            <w:proofErr w:type="spellStart"/>
            <w:r w:rsidRPr="009F28DA">
              <w:t>Methods</w:t>
            </w:r>
            <w:proofErr w:type="spellEnd"/>
            <w:r w:rsidRPr="009F28DA">
              <w:t xml:space="preserve"> </w:t>
            </w:r>
            <w:proofErr w:type="spellStart"/>
            <w:r w:rsidRPr="009F28DA">
              <w:t>in</w:t>
            </w:r>
            <w:proofErr w:type="spellEnd"/>
            <w:r w:rsidRPr="009F28DA">
              <w:t xml:space="preserve"> </w:t>
            </w:r>
            <w:proofErr w:type="spellStart"/>
            <w:r w:rsidRPr="009F28DA">
              <w:t>Solid</w:t>
            </w:r>
            <w:proofErr w:type="spellEnd"/>
            <w:r w:rsidRPr="009F28DA">
              <w:t xml:space="preserve"> </w:t>
            </w:r>
            <w:proofErr w:type="spellStart"/>
            <w:r w:rsidRPr="009F28DA">
              <w:t>State</w:t>
            </w:r>
            <w:proofErr w:type="spellEnd"/>
            <w:r w:rsidRPr="009F28DA">
              <w:t xml:space="preserve"> </w:t>
            </w:r>
            <w:proofErr w:type="spellStart"/>
            <w:r w:rsidRPr="009F28DA">
              <w:t>Physics</w:t>
            </w:r>
            <w:proofErr w:type="spellEnd"/>
            <w:r w:rsidRPr="009F28DA">
              <w:t xml:space="preserve">. </w:t>
            </w:r>
            <w:proofErr w:type="spellStart"/>
            <w:r w:rsidRPr="009F28DA">
              <w:t>Acad</w:t>
            </w:r>
            <w:proofErr w:type="spellEnd"/>
            <w:r w:rsidRPr="009F28DA">
              <w:t xml:space="preserve">. </w:t>
            </w:r>
            <w:proofErr w:type="spellStart"/>
            <w:r w:rsidRPr="009F28DA">
              <w:t>Press</w:t>
            </w:r>
            <w:proofErr w:type="spellEnd"/>
            <w:r w:rsidRPr="009F28DA">
              <w:t xml:space="preserve">, 2013, 478 </w:t>
            </w:r>
            <w:proofErr w:type="spellStart"/>
            <w:r w:rsidRPr="009F28DA">
              <w:t>pp</w:t>
            </w:r>
            <w:proofErr w:type="spellEnd"/>
            <w:r w:rsidRPr="009F28DA">
              <w:t>.</w:t>
            </w:r>
          </w:p>
        </w:tc>
      </w:tr>
      <w:tr w:rsidR="003D62E5" w:rsidRPr="009F28DA" w14:paraId="4ED249D8" w14:textId="77777777" w:rsidTr="00497F92">
        <w:tc>
          <w:tcPr>
            <w:tcW w:w="984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ECECE6F" w14:textId="77777777" w:rsidR="00331C93" w:rsidRPr="009F28DA" w:rsidRDefault="00331C93" w:rsidP="00C1143C">
            <w:pPr>
              <w:pStyle w:val="Nosaukumi"/>
              <w:spacing w:after="0" w:line="240" w:lineRule="auto"/>
            </w:pPr>
            <w:r w:rsidRPr="009F28DA">
              <w:lastRenderedPageBreak/>
              <w:t>Papildus informācijas avoti</w:t>
            </w:r>
          </w:p>
        </w:tc>
      </w:tr>
      <w:tr w:rsidR="003D62E5" w:rsidRPr="009F28DA" w14:paraId="7300E00F" w14:textId="77777777" w:rsidTr="00497F92">
        <w:tc>
          <w:tcPr>
            <w:tcW w:w="984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0EF5CA9" w14:textId="266246D0" w:rsidR="00702699" w:rsidDel="00D96861" w:rsidRDefault="003B13BB" w:rsidP="00986408">
            <w:pPr>
              <w:pStyle w:val="Heading1"/>
              <w:numPr>
                <w:ilvl w:val="0"/>
                <w:numId w:val="6"/>
              </w:numPr>
              <w:spacing w:before="0"/>
              <w:rPr>
                <w:del w:id="20" w:author="Admin" w:date="2024-05-28T14:38:00Z"/>
                <w:rFonts w:ascii="Times New Roman" w:hAnsi="Times New Roman" w:cs="Times New Roman"/>
                <w:color w:val="auto"/>
                <w:sz w:val="24"/>
                <w:szCs w:val="24"/>
              </w:rPr>
            </w:pPr>
            <w:del w:id="21" w:author="Admin" w:date="2024-05-28T14:38:00Z">
              <w:r w:rsidRPr="009F28DA" w:rsidDel="00D96861">
                <w:rPr>
                  <w:rFonts w:ascii="Times New Roman" w:hAnsi="Times New Roman" w:cs="Times New Roman"/>
                  <w:color w:val="auto"/>
                  <w:sz w:val="24"/>
                  <w:szCs w:val="24"/>
                </w:rPr>
                <w:delText xml:space="preserve">Interneta materiāli. </w:delText>
              </w:r>
            </w:del>
          </w:p>
          <w:p w14:paraId="6C95FB4E" w14:textId="77777777" w:rsidR="00702699" w:rsidRPr="00702699" w:rsidRDefault="00702699" w:rsidP="00986408">
            <w:pPr>
              <w:pStyle w:val="Heading1"/>
              <w:numPr>
                <w:ilvl w:val="0"/>
                <w:numId w:val="6"/>
              </w:numPr>
              <w:spacing w:before="0"/>
              <w:rPr>
                <w:rFonts w:ascii="Times New Roman" w:hAnsi="Times New Roman" w:cs="Times New Roman"/>
                <w:color w:val="auto"/>
                <w:sz w:val="24"/>
                <w:szCs w:val="24"/>
              </w:rPr>
            </w:pPr>
            <w:r w:rsidRPr="00702699">
              <w:rPr>
                <w:sz w:val="22"/>
                <w:szCs w:val="22"/>
                <w:lang w:eastAsia="lv-LV"/>
              </w:rPr>
              <w:t xml:space="preserve">Bell, D.C. </w:t>
            </w:r>
            <w:proofErr w:type="spellStart"/>
            <w:r w:rsidRPr="00702699">
              <w:rPr>
                <w:sz w:val="22"/>
                <w:szCs w:val="22"/>
                <w:lang w:eastAsia="lv-LV"/>
              </w:rPr>
              <w:t>Energy</w:t>
            </w:r>
            <w:proofErr w:type="spellEnd"/>
            <w:r w:rsidRPr="00702699">
              <w:rPr>
                <w:sz w:val="22"/>
                <w:szCs w:val="22"/>
                <w:lang w:eastAsia="lv-LV"/>
              </w:rPr>
              <w:t xml:space="preserve"> </w:t>
            </w:r>
            <w:proofErr w:type="spellStart"/>
            <w:r w:rsidRPr="00702699">
              <w:rPr>
                <w:sz w:val="22"/>
                <w:szCs w:val="22"/>
                <w:lang w:eastAsia="lv-LV"/>
              </w:rPr>
              <w:t>Dispersive</w:t>
            </w:r>
            <w:proofErr w:type="spellEnd"/>
            <w:r w:rsidRPr="00702699">
              <w:rPr>
                <w:sz w:val="22"/>
                <w:szCs w:val="22"/>
                <w:lang w:eastAsia="lv-LV"/>
              </w:rPr>
              <w:t xml:space="preserve"> X-</w:t>
            </w:r>
            <w:proofErr w:type="spellStart"/>
            <w:r w:rsidRPr="00702699">
              <w:rPr>
                <w:sz w:val="22"/>
                <w:szCs w:val="22"/>
                <w:lang w:eastAsia="lv-LV"/>
              </w:rPr>
              <w:t>ray</w:t>
            </w:r>
            <w:proofErr w:type="spellEnd"/>
            <w:r w:rsidRPr="00702699">
              <w:rPr>
                <w:sz w:val="22"/>
                <w:szCs w:val="22"/>
                <w:lang w:eastAsia="lv-LV"/>
              </w:rPr>
              <w:t xml:space="preserve"> </w:t>
            </w:r>
            <w:proofErr w:type="spellStart"/>
            <w:r w:rsidRPr="00702699">
              <w:rPr>
                <w:sz w:val="22"/>
                <w:szCs w:val="22"/>
                <w:lang w:eastAsia="lv-LV"/>
              </w:rPr>
              <w:t>Analysis</w:t>
            </w:r>
            <w:proofErr w:type="spellEnd"/>
            <w:r w:rsidRPr="00702699">
              <w:rPr>
                <w:sz w:val="22"/>
                <w:szCs w:val="22"/>
                <w:lang w:eastAsia="lv-LV"/>
              </w:rPr>
              <w:t xml:space="preserve"> </w:t>
            </w:r>
            <w:proofErr w:type="spellStart"/>
            <w:r w:rsidRPr="00702699">
              <w:rPr>
                <w:sz w:val="22"/>
                <w:szCs w:val="22"/>
                <w:lang w:eastAsia="lv-LV"/>
              </w:rPr>
              <w:t>in</w:t>
            </w:r>
            <w:proofErr w:type="spellEnd"/>
            <w:r w:rsidRPr="00702699">
              <w:rPr>
                <w:sz w:val="22"/>
                <w:szCs w:val="22"/>
                <w:lang w:eastAsia="lv-LV"/>
              </w:rPr>
              <w:t xml:space="preserve"> </w:t>
            </w:r>
            <w:proofErr w:type="spellStart"/>
            <w:r w:rsidRPr="00702699">
              <w:rPr>
                <w:sz w:val="22"/>
                <w:szCs w:val="22"/>
                <w:lang w:eastAsia="lv-LV"/>
              </w:rPr>
              <w:t>the</w:t>
            </w:r>
            <w:proofErr w:type="spellEnd"/>
            <w:r w:rsidRPr="00702699">
              <w:rPr>
                <w:sz w:val="22"/>
                <w:szCs w:val="22"/>
                <w:lang w:eastAsia="lv-LV"/>
              </w:rPr>
              <w:t xml:space="preserve"> </w:t>
            </w:r>
            <w:proofErr w:type="spellStart"/>
            <w:r w:rsidRPr="00702699">
              <w:rPr>
                <w:sz w:val="22"/>
                <w:szCs w:val="22"/>
                <w:lang w:eastAsia="lv-LV"/>
              </w:rPr>
              <w:t>Electron</w:t>
            </w:r>
            <w:proofErr w:type="spellEnd"/>
            <w:r w:rsidRPr="00702699">
              <w:rPr>
                <w:sz w:val="22"/>
                <w:szCs w:val="22"/>
                <w:lang w:eastAsia="lv-LV"/>
              </w:rPr>
              <w:t xml:space="preserve"> </w:t>
            </w:r>
            <w:proofErr w:type="spellStart"/>
            <w:r w:rsidRPr="00702699">
              <w:rPr>
                <w:sz w:val="22"/>
                <w:szCs w:val="22"/>
                <w:lang w:eastAsia="lv-LV"/>
              </w:rPr>
              <w:t>Microscope</w:t>
            </w:r>
            <w:proofErr w:type="spellEnd"/>
            <w:r w:rsidRPr="00702699">
              <w:rPr>
                <w:sz w:val="22"/>
                <w:szCs w:val="22"/>
                <w:lang w:eastAsia="lv-LV"/>
              </w:rPr>
              <w:t xml:space="preserve">. </w:t>
            </w:r>
            <w:proofErr w:type="spellStart"/>
            <w:r w:rsidRPr="00702699">
              <w:rPr>
                <w:sz w:val="22"/>
                <w:szCs w:val="22"/>
                <w:lang w:eastAsia="lv-LV"/>
              </w:rPr>
              <w:t>Routledge</w:t>
            </w:r>
            <w:proofErr w:type="spellEnd"/>
            <w:r w:rsidRPr="00702699">
              <w:rPr>
                <w:sz w:val="22"/>
                <w:szCs w:val="22"/>
                <w:lang w:eastAsia="lv-LV"/>
              </w:rPr>
              <w:t xml:space="preserve">; 1 </w:t>
            </w:r>
            <w:proofErr w:type="spellStart"/>
            <w:r w:rsidRPr="00702699">
              <w:rPr>
                <w:sz w:val="22"/>
                <w:szCs w:val="22"/>
                <w:lang w:eastAsia="lv-LV"/>
              </w:rPr>
              <w:t>edition</w:t>
            </w:r>
            <w:proofErr w:type="spellEnd"/>
            <w:r w:rsidRPr="00702699">
              <w:rPr>
                <w:sz w:val="22"/>
                <w:szCs w:val="22"/>
                <w:lang w:eastAsia="lv-LV"/>
              </w:rPr>
              <w:t>, 2003</w:t>
            </w:r>
          </w:p>
          <w:p w14:paraId="7420E8E1" w14:textId="77777777" w:rsidR="00702699" w:rsidRDefault="003B13BB" w:rsidP="00986408">
            <w:pPr>
              <w:pStyle w:val="Heading1"/>
              <w:numPr>
                <w:ilvl w:val="0"/>
                <w:numId w:val="6"/>
              </w:numPr>
              <w:spacing w:before="0"/>
              <w:rPr>
                <w:rFonts w:ascii="Times New Roman" w:hAnsi="Times New Roman" w:cs="Times New Roman"/>
                <w:color w:val="auto"/>
                <w:sz w:val="24"/>
                <w:szCs w:val="24"/>
              </w:rPr>
            </w:pPr>
            <w:proofErr w:type="spellStart"/>
            <w:r w:rsidRPr="00702699">
              <w:rPr>
                <w:rFonts w:ascii="Times New Roman" w:hAnsi="Times New Roman" w:cs="Times New Roman"/>
                <w:color w:val="auto"/>
                <w:sz w:val="24"/>
                <w:szCs w:val="24"/>
              </w:rPr>
              <w:t>Chaikin</w:t>
            </w:r>
            <w:proofErr w:type="spellEnd"/>
            <w:r w:rsidRPr="00702699">
              <w:rPr>
                <w:rFonts w:ascii="Times New Roman" w:hAnsi="Times New Roman" w:cs="Times New Roman"/>
                <w:color w:val="auto"/>
                <w:sz w:val="24"/>
                <w:szCs w:val="24"/>
              </w:rPr>
              <w:t xml:space="preserve">, </w:t>
            </w:r>
            <w:r w:rsidR="00434E11" w:rsidRPr="00702699">
              <w:rPr>
                <w:rFonts w:ascii="Times New Roman" w:hAnsi="Times New Roman" w:cs="Times New Roman"/>
                <w:color w:val="auto"/>
                <w:sz w:val="24"/>
                <w:szCs w:val="24"/>
              </w:rPr>
              <w:t xml:space="preserve">P.M., </w:t>
            </w:r>
            <w:proofErr w:type="spellStart"/>
            <w:r w:rsidRPr="00702699">
              <w:rPr>
                <w:rFonts w:ascii="Times New Roman" w:hAnsi="Times New Roman" w:cs="Times New Roman"/>
                <w:color w:val="auto"/>
                <w:sz w:val="24"/>
                <w:szCs w:val="24"/>
              </w:rPr>
              <w:t>Lubensky</w:t>
            </w:r>
            <w:proofErr w:type="spellEnd"/>
            <w:r w:rsidR="00434E11" w:rsidRPr="00702699">
              <w:rPr>
                <w:rFonts w:ascii="Times New Roman" w:hAnsi="Times New Roman" w:cs="Times New Roman"/>
                <w:color w:val="auto"/>
                <w:sz w:val="24"/>
                <w:szCs w:val="24"/>
              </w:rPr>
              <w:t>,</w:t>
            </w:r>
            <w:r w:rsidRPr="00702699">
              <w:rPr>
                <w:rFonts w:ascii="Times New Roman" w:hAnsi="Times New Roman" w:cs="Times New Roman"/>
                <w:color w:val="auto"/>
                <w:sz w:val="24"/>
                <w:szCs w:val="24"/>
              </w:rPr>
              <w:t xml:space="preserve"> </w:t>
            </w:r>
            <w:r w:rsidR="00434E11" w:rsidRPr="00702699">
              <w:rPr>
                <w:rFonts w:ascii="Times New Roman" w:hAnsi="Times New Roman" w:cs="Times New Roman"/>
                <w:color w:val="auto"/>
                <w:sz w:val="24"/>
                <w:szCs w:val="24"/>
              </w:rPr>
              <w:t xml:space="preserve">T.C. </w:t>
            </w:r>
            <w:proofErr w:type="spellStart"/>
            <w:r w:rsidRPr="00702699">
              <w:rPr>
                <w:rFonts w:ascii="Times New Roman" w:hAnsi="Times New Roman" w:cs="Times New Roman"/>
                <w:color w:val="auto"/>
                <w:sz w:val="24"/>
                <w:szCs w:val="24"/>
              </w:rPr>
              <w:t>Principles</w:t>
            </w:r>
            <w:proofErr w:type="spellEnd"/>
            <w:r w:rsidRPr="00702699">
              <w:rPr>
                <w:rFonts w:ascii="Times New Roman" w:hAnsi="Times New Roman" w:cs="Times New Roman"/>
                <w:color w:val="auto"/>
                <w:sz w:val="24"/>
                <w:szCs w:val="24"/>
              </w:rPr>
              <w:t xml:space="preserve"> </w:t>
            </w:r>
            <w:proofErr w:type="spellStart"/>
            <w:r w:rsidRPr="00702699">
              <w:rPr>
                <w:rFonts w:ascii="Times New Roman" w:hAnsi="Times New Roman" w:cs="Times New Roman"/>
                <w:color w:val="auto"/>
                <w:sz w:val="24"/>
                <w:szCs w:val="24"/>
              </w:rPr>
              <w:t>of</w:t>
            </w:r>
            <w:proofErr w:type="spellEnd"/>
            <w:r w:rsidRPr="00702699">
              <w:rPr>
                <w:rFonts w:ascii="Times New Roman" w:hAnsi="Times New Roman" w:cs="Times New Roman"/>
                <w:color w:val="auto"/>
                <w:sz w:val="24"/>
                <w:szCs w:val="24"/>
              </w:rPr>
              <w:t xml:space="preserve"> </w:t>
            </w:r>
            <w:proofErr w:type="spellStart"/>
            <w:r w:rsidRPr="00702699">
              <w:rPr>
                <w:rFonts w:ascii="Times New Roman" w:hAnsi="Times New Roman" w:cs="Times New Roman"/>
                <w:color w:val="auto"/>
                <w:sz w:val="24"/>
                <w:szCs w:val="24"/>
              </w:rPr>
              <w:t>Condensed</w:t>
            </w:r>
            <w:proofErr w:type="spellEnd"/>
            <w:r w:rsidRPr="00702699">
              <w:rPr>
                <w:rFonts w:ascii="Times New Roman" w:hAnsi="Times New Roman" w:cs="Times New Roman"/>
                <w:color w:val="auto"/>
                <w:sz w:val="24"/>
                <w:szCs w:val="24"/>
              </w:rPr>
              <w:t xml:space="preserve"> </w:t>
            </w:r>
            <w:proofErr w:type="spellStart"/>
            <w:r w:rsidRPr="00702699">
              <w:rPr>
                <w:rFonts w:ascii="Times New Roman" w:hAnsi="Times New Roman" w:cs="Times New Roman"/>
                <w:color w:val="auto"/>
                <w:sz w:val="24"/>
                <w:szCs w:val="24"/>
              </w:rPr>
              <w:t>Matter</w:t>
            </w:r>
            <w:proofErr w:type="spellEnd"/>
            <w:r w:rsidRPr="00702699">
              <w:rPr>
                <w:rFonts w:ascii="Times New Roman" w:hAnsi="Times New Roman" w:cs="Times New Roman"/>
                <w:color w:val="auto"/>
                <w:sz w:val="24"/>
                <w:szCs w:val="24"/>
              </w:rPr>
              <w:t xml:space="preserve"> </w:t>
            </w:r>
            <w:proofErr w:type="spellStart"/>
            <w:r w:rsidRPr="00702699">
              <w:rPr>
                <w:rFonts w:ascii="Times New Roman" w:hAnsi="Times New Roman" w:cs="Times New Roman"/>
                <w:color w:val="auto"/>
                <w:sz w:val="24"/>
                <w:szCs w:val="24"/>
              </w:rPr>
              <w:t>Physics</w:t>
            </w:r>
            <w:proofErr w:type="spellEnd"/>
            <w:r w:rsidRPr="00702699">
              <w:rPr>
                <w:rFonts w:ascii="Times New Roman" w:hAnsi="Times New Roman" w:cs="Times New Roman"/>
                <w:color w:val="auto"/>
                <w:sz w:val="24"/>
                <w:szCs w:val="24"/>
              </w:rPr>
              <w:t xml:space="preserve">. </w:t>
            </w:r>
            <w:proofErr w:type="spellStart"/>
            <w:r w:rsidRPr="00702699">
              <w:rPr>
                <w:rFonts w:ascii="Times New Roman" w:hAnsi="Times New Roman" w:cs="Times New Roman"/>
                <w:color w:val="auto"/>
                <w:sz w:val="24"/>
                <w:szCs w:val="24"/>
              </w:rPr>
              <w:t>Cambridge</w:t>
            </w:r>
            <w:proofErr w:type="spellEnd"/>
            <w:r w:rsidRPr="00702699">
              <w:rPr>
                <w:rFonts w:ascii="Times New Roman" w:hAnsi="Times New Roman" w:cs="Times New Roman"/>
                <w:color w:val="auto"/>
                <w:sz w:val="24"/>
                <w:szCs w:val="24"/>
              </w:rPr>
              <w:t xml:space="preserve"> UP, 2000, 699 </w:t>
            </w:r>
            <w:proofErr w:type="spellStart"/>
            <w:r w:rsidRPr="00702699">
              <w:rPr>
                <w:rFonts w:ascii="Times New Roman" w:hAnsi="Times New Roman" w:cs="Times New Roman"/>
                <w:color w:val="auto"/>
                <w:sz w:val="24"/>
                <w:szCs w:val="24"/>
              </w:rPr>
              <w:t>pp</w:t>
            </w:r>
            <w:proofErr w:type="spellEnd"/>
            <w:r w:rsidRPr="00702699">
              <w:rPr>
                <w:rFonts w:ascii="Times New Roman" w:hAnsi="Times New Roman" w:cs="Times New Roman"/>
                <w:color w:val="auto"/>
                <w:sz w:val="24"/>
                <w:szCs w:val="24"/>
              </w:rPr>
              <w:t xml:space="preserve">. </w:t>
            </w:r>
          </w:p>
          <w:p w14:paraId="5FC23FF3" w14:textId="77777777" w:rsidR="00986408" w:rsidRPr="009F28DA" w:rsidRDefault="00986408" w:rsidP="00986408">
            <w:pPr>
              <w:pStyle w:val="ListParagraph"/>
              <w:numPr>
                <w:ilvl w:val="0"/>
                <w:numId w:val="6"/>
              </w:numPr>
              <w:spacing w:before="120" w:after="0" w:line="240" w:lineRule="auto"/>
              <w:mirrorIndents/>
              <w:jc w:val="both"/>
              <w:rPr>
                <w:ins w:id="22" w:author="Admin" w:date="2024-05-28T14:58:00Z"/>
                <w:lang w:eastAsia="lv-LV"/>
              </w:rPr>
            </w:pPr>
            <w:proofErr w:type="spellStart"/>
            <w:ins w:id="23" w:author="Admin" w:date="2024-05-28T14:58:00Z">
              <w:r w:rsidRPr="009F28DA">
                <w:rPr>
                  <w:lang w:eastAsia="lv-LV"/>
                </w:rPr>
                <w:t>Ashcroft</w:t>
              </w:r>
              <w:proofErr w:type="spellEnd"/>
              <w:r w:rsidRPr="009F28DA">
                <w:rPr>
                  <w:lang w:eastAsia="lv-LV"/>
                </w:rPr>
                <w:t xml:space="preserve">, N. W., </w:t>
              </w:r>
              <w:proofErr w:type="spellStart"/>
              <w:r w:rsidRPr="009F28DA">
                <w:rPr>
                  <w:lang w:eastAsia="lv-LV"/>
                </w:rPr>
                <w:t>Mermin</w:t>
              </w:r>
              <w:proofErr w:type="spellEnd"/>
              <w:r w:rsidRPr="009F28DA">
                <w:rPr>
                  <w:lang w:eastAsia="lv-LV"/>
                </w:rPr>
                <w:t xml:space="preserve">, N. D.  </w:t>
              </w:r>
              <w:proofErr w:type="spellStart"/>
              <w:r w:rsidRPr="009F28DA">
                <w:rPr>
                  <w:lang w:eastAsia="lv-LV"/>
                </w:rPr>
                <w:t>Solid</w:t>
              </w:r>
              <w:proofErr w:type="spellEnd"/>
              <w:r w:rsidRPr="009F28DA">
                <w:rPr>
                  <w:lang w:eastAsia="lv-LV"/>
                </w:rPr>
                <w:t xml:space="preserve"> </w:t>
              </w:r>
              <w:proofErr w:type="spellStart"/>
              <w:r w:rsidRPr="009F28DA">
                <w:rPr>
                  <w:lang w:eastAsia="lv-LV"/>
                </w:rPr>
                <w:t>state</w:t>
              </w:r>
              <w:proofErr w:type="spellEnd"/>
              <w:r w:rsidRPr="009F28DA">
                <w:rPr>
                  <w:lang w:eastAsia="lv-LV"/>
                </w:rPr>
                <w:t xml:space="preserve"> </w:t>
              </w:r>
              <w:proofErr w:type="spellStart"/>
              <w:r w:rsidRPr="009F28DA">
                <w:rPr>
                  <w:lang w:eastAsia="lv-LV"/>
                </w:rPr>
                <w:t>Physics</w:t>
              </w:r>
              <w:proofErr w:type="spellEnd"/>
              <w:r w:rsidRPr="009F28DA">
                <w:rPr>
                  <w:lang w:eastAsia="lv-LV"/>
                </w:rPr>
                <w:t xml:space="preserve">, </w:t>
              </w:r>
              <w:proofErr w:type="spellStart"/>
              <w:r w:rsidRPr="009F28DA">
                <w:rPr>
                  <w:lang w:eastAsia="lv-LV"/>
                </w:rPr>
                <w:t>Holt</w:t>
              </w:r>
              <w:proofErr w:type="spellEnd"/>
              <w:r w:rsidRPr="009F28DA">
                <w:rPr>
                  <w:lang w:eastAsia="lv-LV"/>
                </w:rPr>
                <w:t xml:space="preserve">, </w:t>
              </w:r>
              <w:proofErr w:type="spellStart"/>
              <w:r w:rsidRPr="009F28DA">
                <w:rPr>
                  <w:lang w:eastAsia="lv-LV"/>
                </w:rPr>
                <w:t>Rinehart&amp;Winston</w:t>
              </w:r>
              <w:proofErr w:type="spellEnd"/>
              <w:r w:rsidRPr="009F28DA">
                <w:rPr>
                  <w:lang w:eastAsia="lv-LV"/>
                </w:rPr>
                <w:t>, 1976</w:t>
              </w:r>
            </w:ins>
          </w:p>
          <w:p w14:paraId="79568B88" w14:textId="4EE5C4F8" w:rsidR="00702699" w:rsidRDefault="003B13BB" w:rsidP="00986408">
            <w:pPr>
              <w:pStyle w:val="Heading1"/>
              <w:numPr>
                <w:ilvl w:val="0"/>
                <w:numId w:val="6"/>
              </w:numPr>
              <w:spacing w:before="0"/>
              <w:rPr>
                <w:rFonts w:ascii="Times New Roman" w:hAnsi="Times New Roman" w:cs="Times New Roman"/>
                <w:color w:val="auto"/>
                <w:sz w:val="24"/>
                <w:szCs w:val="24"/>
              </w:rPr>
            </w:pPr>
            <w:del w:id="24" w:author="Admin" w:date="2024-05-28T14:58:00Z">
              <w:r w:rsidRPr="00702699" w:rsidDel="00986408">
                <w:rPr>
                  <w:rFonts w:ascii="Times New Roman" w:hAnsi="Times New Roman" w:cs="Times New Roman"/>
                  <w:color w:val="auto"/>
                  <w:sz w:val="24"/>
                  <w:szCs w:val="24"/>
                </w:rPr>
                <w:delText xml:space="preserve">Eiduss, </w:delText>
              </w:r>
              <w:r w:rsidR="00434E11" w:rsidRPr="00702699" w:rsidDel="00986408">
                <w:rPr>
                  <w:rFonts w:ascii="Times New Roman" w:hAnsi="Times New Roman" w:cs="Times New Roman"/>
                  <w:color w:val="auto"/>
                  <w:sz w:val="24"/>
                  <w:szCs w:val="24"/>
                </w:rPr>
                <w:delText xml:space="preserve">J., </w:delText>
              </w:r>
              <w:r w:rsidRPr="00702699" w:rsidDel="00986408">
                <w:rPr>
                  <w:rFonts w:ascii="Times New Roman" w:hAnsi="Times New Roman" w:cs="Times New Roman"/>
                  <w:color w:val="auto"/>
                  <w:sz w:val="24"/>
                  <w:szCs w:val="24"/>
                </w:rPr>
                <w:delText>Zirnītis</w:delText>
              </w:r>
              <w:r w:rsidR="00434E11" w:rsidRPr="00702699" w:rsidDel="00986408">
                <w:rPr>
                  <w:rFonts w:ascii="Times New Roman" w:hAnsi="Times New Roman" w:cs="Times New Roman"/>
                  <w:color w:val="auto"/>
                  <w:sz w:val="24"/>
                  <w:szCs w:val="24"/>
                </w:rPr>
                <w:delText>,</w:delText>
              </w:r>
              <w:r w:rsidRPr="00702699" w:rsidDel="00986408">
                <w:rPr>
                  <w:rFonts w:ascii="Times New Roman" w:hAnsi="Times New Roman" w:cs="Times New Roman"/>
                  <w:color w:val="auto"/>
                  <w:sz w:val="24"/>
                  <w:szCs w:val="24"/>
                </w:rPr>
                <w:delText xml:space="preserve"> </w:delText>
              </w:r>
              <w:r w:rsidR="00434E11" w:rsidRPr="00702699" w:rsidDel="00986408">
                <w:rPr>
                  <w:rFonts w:ascii="Times New Roman" w:hAnsi="Times New Roman" w:cs="Times New Roman"/>
                  <w:color w:val="auto"/>
                  <w:sz w:val="24"/>
                  <w:szCs w:val="24"/>
                </w:rPr>
                <w:delText>U.</w:delText>
              </w:r>
              <w:r w:rsidRPr="00702699" w:rsidDel="00986408">
                <w:rPr>
                  <w:rFonts w:ascii="Times New Roman" w:hAnsi="Times New Roman" w:cs="Times New Roman"/>
                  <w:color w:val="auto"/>
                  <w:sz w:val="24"/>
                  <w:szCs w:val="24"/>
                </w:rPr>
                <w:delText>Atomfizika. R.”Zvaigzne”, 1978., 328 lpp</w:delText>
              </w:r>
            </w:del>
            <w:r w:rsidRPr="00702699">
              <w:rPr>
                <w:rFonts w:ascii="Times New Roman" w:hAnsi="Times New Roman" w:cs="Times New Roman"/>
                <w:color w:val="auto"/>
                <w:sz w:val="24"/>
                <w:szCs w:val="24"/>
              </w:rPr>
              <w:t xml:space="preserve">. </w:t>
            </w:r>
          </w:p>
          <w:p w14:paraId="23DA0986" w14:textId="77777777" w:rsidR="00702699" w:rsidRDefault="000D5D1C" w:rsidP="00986408">
            <w:pPr>
              <w:pStyle w:val="Heading1"/>
              <w:numPr>
                <w:ilvl w:val="0"/>
                <w:numId w:val="6"/>
              </w:numPr>
              <w:spacing w:before="0"/>
              <w:rPr>
                <w:rFonts w:ascii="Times New Roman" w:hAnsi="Times New Roman" w:cs="Times New Roman"/>
                <w:color w:val="auto"/>
                <w:sz w:val="24"/>
                <w:szCs w:val="24"/>
              </w:rPr>
            </w:pPr>
            <w:proofErr w:type="spellStart"/>
            <w:r w:rsidRPr="00702699">
              <w:rPr>
                <w:rFonts w:ascii="Times New Roman" w:hAnsi="Times New Roman" w:cs="Times New Roman"/>
                <w:color w:val="auto"/>
                <w:sz w:val="24"/>
                <w:szCs w:val="24"/>
                <w:lang w:eastAsia="lv-LV"/>
              </w:rPr>
              <w:t>Kittel</w:t>
            </w:r>
            <w:proofErr w:type="spellEnd"/>
            <w:r w:rsidRPr="00702699">
              <w:rPr>
                <w:rFonts w:ascii="Times New Roman" w:hAnsi="Times New Roman" w:cs="Times New Roman"/>
                <w:color w:val="auto"/>
                <w:sz w:val="24"/>
                <w:szCs w:val="24"/>
                <w:lang w:eastAsia="lv-LV"/>
              </w:rPr>
              <w:t xml:space="preserve">, </w:t>
            </w:r>
            <w:proofErr w:type="spellStart"/>
            <w:r w:rsidRPr="00702699">
              <w:rPr>
                <w:rFonts w:ascii="Times New Roman" w:hAnsi="Times New Roman" w:cs="Times New Roman"/>
                <w:color w:val="auto"/>
                <w:sz w:val="24"/>
                <w:szCs w:val="24"/>
                <w:lang w:eastAsia="lv-LV"/>
              </w:rPr>
              <w:t>Ch</w:t>
            </w:r>
            <w:proofErr w:type="spellEnd"/>
            <w:r w:rsidRPr="00702699">
              <w:rPr>
                <w:rFonts w:ascii="Times New Roman" w:hAnsi="Times New Roman" w:cs="Times New Roman"/>
                <w:color w:val="auto"/>
                <w:sz w:val="24"/>
                <w:szCs w:val="24"/>
                <w:lang w:eastAsia="lv-LV"/>
              </w:rPr>
              <w:t xml:space="preserve">. </w:t>
            </w:r>
            <w:proofErr w:type="spellStart"/>
            <w:r w:rsidRPr="00702699">
              <w:rPr>
                <w:rFonts w:ascii="Times New Roman" w:hAnsi="Times New Roman" w:cs="Times New Roman"/>
                <w:color w:val="auto"/>
                <w:sz w:val="24"/>
                <w:szCs w:val="24"/>
                <w:lang w:eastAsia="lv-LV"/>
              </w:rPr>
              <w:t>Introduction</w:t>
            </w:r>
            <w:proofErr w:type="spellEnd"/>
            <w:r w:rsidRPr="00702699">
              <w:rPr>
                <w:rFonts w:ascii="Times New Roman" w:hAnsi="Times New Roman" w:cs="Times New Roman"/>
                <w:color w:val="auto"/>
                <w:sz w:val="24"/>
                <w:szCs w:val="24"/>
                <w:lang w:eastAsia="lv-LV"/>
              </w:rPr>
              <w:t xml:space="preserve"> to </w:t>
            </w:r>
            <w:proofErr w:type="spellStart"/>
            <w:r w:rsidRPr="00702699">
              <w:rPr>
                <w:rFonts w:ascii="Times New Roman" w:hAnsi="Times New Roman" w:cs="Times New Roman"/>
                <w:color w:val="auto"/>
                <w:sz w:val="24"/>
                <w:szCs w:val="24"/>
                <w:lang w:eastAsia="lv-LV"/>
              </w:rPr>
              <w:t>Solid</w:t>
            </w:r>
            <w:proofErr w:type="spellEnd"/>
            <w:r w:rsidRPr="00702699">
              <w:rPr>
                <w:rFonts w:ascii="Times New Roman" w:hAnsi="Times New Roman" w:cs="Times New Roman"/>
                <w:color w:val="auto"/>
                <w:sz w:val="24"/>
                <w:szCs w:val="24"/>
                <w:lang w:eastAsia="lv-LV"/>
              </w:rPr>
              <w:t xml:space="preserve"> </w:t>
            </w:r>
            <w:proofErr w:type="spellStart"/>
            <w:r w:rsidRPr="00702699">
              <w:rPr>
                <w:rFonts w:ascii="Times New Roman" w:hAnsi="Times New Roman" w:cs="Times New Roman"/>
                <w:color w:val="auto"/>
                <w:sz w:val="24"/>
                <w:szCs w:val="24"/>
                <w:lang w:eastAsia="lv-LV"/>
              </w:rPr>
              <w:t>State</w:t>
            </w:r>
            <w:proofErr w:type="spellEnd"/>
            <w:r w:rsidRPr="00702699">
              <w:rPr>
                <w:rFonts w:ascii="Times New Roman" w:hAnsi="Times New Roman" w:cs="Times New Roman"/>
                <w:color w:val="auto"/>
                <w:sz w:val="24"/>
                <w:szCs w:val="24"/>
                <w:lang w:eastAsia="lv-LV"/>
              </w:rPr>
              <w:t xml:space="preserve"> </w:t>
            </w:r>
            <w:proofErr w:type="spellStart"/>
            <w:r w:rsidRPr="00702699">
              <w:rPr>
                <w:rFonts w:ascii="Times New Roman" w:hAnsi="Times New Roman" w:cs="Times New Roman"/>
                <w:color w:val="auto"/>
                <w:sz w:val="24"/>
                <w:szCs w:val="24"/>
                <w:lang w:eastAsia="lv-LV"/>
              </w:rPr>
              <w:t>Physics</w:t>
            </w:r>
            <w:proofErr w:type="spellEnd"/>
            <w:r w:rsidRPr="00702699">
              <w:rPr>
                <w:rFonts w:ascii="Times New Roman" w:hAnsi="Times New Roman" w:cs="Times New Roman"/>
                <w:color w:val="auto"/>
                <w:sz w:val="24"/>
                <w:szCs w:val="24"/>
                <w:lang w:eastAsia="lv-LV"/>
              </w:rPr>
              <w:t xml:space="preserve">, 8th </w:t>
            </w:r>
            <w:proofErr w:type="spellStart"/>
            <w:r w:rsidRPr="00702699">
              <w:rPr>
                <w:rFonts w:ascii="Times New Roman" w:hAnsi="Times New Roman" w:cs="Times New Roman"/>
                <w:color w:val="auto"/>
                <w:sz w:val="24"/>
                <w:szCs w:val="24"/>
                <w:lang w:eastAsia="lv-LV"/>
              </w:rPr>
              <w:t>Edition</w:t>
            </w:r>
            <w:proofErr w:type="spellEnd"/>
            <w:r w:rsidRPr="00702699">
              <w:rPr>
                <w:rFonts w:ascii="Times New Roman" w:hAnsi="Times New Roman" w:cs="Times New Roman"/>
                <w:color w:val="auto"/>
                <w:sz w:val="24"/>
                <w:szCs w:val="24"/>
                <w:lang w:eastAsia="lv-LV"/>
              </w:rPr>
              <w:t xml:space="preserve">, </w:t>
            </w:r>
            <w:proofErr w:type="spellStart"/>
            <w:r w:rsidRPr="00702699">
              <w:rPr>
                <w:rFonts w:ascii="Times New Roman" w:hAnsi="Times New Roman" w:cs="Times New Roman"/>
                <w:color w:val="auto"/>
                <w:sz w:val="24"/>
                <w:szCs w:val="24"/>
                <w:lang w:eastAsia="lv-LV"/>
              </w:rPr>
              <w:t>Wiley&amp;Sons</w:t>
            </w:r>
            <w:proofErr w:type="spellEnd"/>
            <w:r w:rsidRPr="00702699">
              <w:rPr>
                <w:rFonts w:ascii="Times New Roman" w:hAnsi="Times New Roman" w:cs="Times New Roman"/>
                <w:color w:val="auto"/>
                <w:sz w:val="24"/>
                <w:szCs w:val="24"/>
                <w:lang w:eastAsia="lv-LV"/>
              </w:rPr>
              <w:t>, NY, 2005</w:t>
            </w:r>
          </w:p>
          <w:p w14:paraId="1349D84B" w14:textId="77777777" w:rsidR="00702699" w:rsidRDefault="00CF12D8" w:rsidP="00986408">
            <w:pPr>
              <w:pStyle w:val="Heading1"/>
              <w:numPr>
                <w:ilvl w:val="0"/>
                <w:numId w:val="6"/>
              </w:numPr>
              <w:spacing w:before="0"/>
              <w:rPr>
                <w:rFonts w:ascii="Times New Roman" w:hAnsi="Times New Roman" w:cs="Times New Roman"/>
                <w:color w:val="auto"/>
                <w:sz w:val="24"/>
                <w:szCs w:val="24"/>
              </w:rPr>
            </w:pPr>
            <w:proofErr w:type="spellStart"/>
            <w:r w:rsidRPr="00702699">
              <w:rPr>
                <w:rFonts w:ascii="Times New Roman" w:eastAsia="Times New Roman" w:hAnsi="Times New Roman" w:cs="Times New Roman"/>
                <w:color w:val="auto"/>
                <w:sz w:val="24"/>
                <w:szCs w:val="24"/>
                <w:lang w:eastAsia="en-GB"/>
              </w:rPr>
              <w:t>Schrader</w:t>
            </w:r>
            <w:proofErr w:type="spellEnd"/>
            <w:r w:rsidRPr="00702699">
              <w:rPr>
                <w:rFonts w:ascii="Times New Roman" w:eastAsia="Times New Roman" w:hAnsi="Times New Roman" w:cs="Times New Roman"/>
                <w:color w:val="auto"/>
                <w:sz w:val="24"/>
                <w:szCs w:val="24"/>
                <w:lang w:eastAsia="en-GB"/>
              </w:rPr>
              <w:t>, B., (</w:t>
            </w:r>
            <w:proofErr w:type="spellStart"/>
            <w:r w:rsidRPr="00702699">
              <w:rPr>
                <w:rFonts w:ascii="Times New Roman" w:eastAsia="Times New Roman" w:hAnsi="Times New Roman" w:cs="Times New Roman"/>
                <w:color w:val="auto"/>
                <w:sz w:val="24"/>
                <w:szCs w:val="24"/>
                <w:lang w:eastAsia="en-GB"/>
              </w:rPr>
              <w:t>ed</w:t>
            </w:r>
            <w:proofErr w:type="spellEnd"/>
            <w:r w:rsidRPr="00702699">
              <w:rPr>
                <w:rFonts w:ascii="Times New Roman" w:eastAsia="Times New Roman" w:hAnsi="Times New Roman" w:cs="Times New Roman"/>
                <w:color w:val="auto"/>
                <w:sz w:val="24"/>
                <w:szCs w:val="24"/>
                <w:lang w:eastAsia="en-GB"/>
              </w:rPr>
              <w:t xml:space="preserve">.), </w:t>
            </w:r>
            <w:proofErr w:type="spellStart"/>
            <w:r w:rsidRPr="00702699">
              <w:rPr>
                <w:rFonts w:ascii="Times New Roman" w:eastAsia="Times New Roman" w:hAnsi="Times New Roman" w:cs="Times New Roman"/>
                <w:color w:val="auto"/>
                <w:sz w:val="24"/>
                <w:szCs w:val="24"/>
                <w:lang w:eastAsia="en-GB"/>
              </w:rPr>
              <w:t>Infrared</w:t>
            </w:r>
            <w:proofErr w:type="spellEnd"/>
            <w:r w:rsidRPr="00702699">
              <w:rPr>
                <w:rFonts w:ascii="Times New Roman" w:eastAsia="Times New Roman" w:hAnsi="Times New Roman" w:cs="Times New Roman"/>
                <w:color w:val="auto"/>
                <w:sz w:val="24"/>
                <w:szCs w:val="24"/>
                <w:lang w:eastAsia="en-GB"/>
              </w:rPr>
              <w:t xml:space="preserve"> </w:t>
            </w:r>
            <w:proofErr w:type="spellStart"/>
            <w:r w:rsidRPr="00702699">
              <w:rPr>
                <w:rFonts w:ascii="Times New Roman" w:eastAsia="Times New Roman" w:hAnsi="Times New Roman" w:cs="Times New Roman"/>
                <w:color w:val="auto"/>
                <w:sz w:val="24"/>
                <w:szCs w:val="24"/>
                <w:lang w:eastAsia="en-GB"/>
              </w:rPr>
              <w:t>and</w:t>
            </w:r>
            <w:proofErr w:type="spellEnd"/>
            <w:r w:rsidRPr="00702699">
              <w:rPr>
                <w:rFonts w:ascii="Times New Roman" w:eastAsia="Times New Roman" w:hAnsi="Times New Roman" w:cs="Times New Roman"/>
                <w:color w:val="auto"/>
                <w:sz w:val="24"/>
                <w:szCs w:val="24"/>
                <w:lang w:eastAsia="en-GB"/>
              </w:rPr>
              <w:t xml:space="preserve"> Raman </w:t>
            </w:r>
            <w:proofErr w:type="spellStart"/>
            <w:r w:rsidRPr="00702699">
              <w:rPr>
                <w:rFonts w:ascii="Times New Roman" w:eastAsia="Times New Roman" w:hAnsi="Times New Roman" w:cs="Times New Roman"/>
                <w:color w:val="auto"/>
                <w:sz w:val="24"/>
                <w:szCs w:val="24"/>
                <w:lang w:eastAsia="en-GB"/>
              </w:rPr>
              <w:t>spectroscopy</w:t>
            </w:r>
            <w:proofErr w:type="spellEnd"/>
            <w:r w:rsidRPr="00702699">
              <w:rPr>
                <w:rFonts w:ascii="Times New Roman" w:eastAsia="Times New Roman" w:hAnsi="Times New Roman" w:cs="Times New Roman"/>
                <w:color w:val="auto"/>
                <w:sz w:val="24"/>
                <w:szCs w:val="24"/>
                <w:lang w:eastAsia="en-GB"/>
              </w:rPr>
              <w:t xml:space="preserve">: </w:t>
            </w:r>
            <w:proofErr w:type="spellStart"/>
            <w:r w:rsidRPr="00702699">
              <w:rPr>
                <w:rFonts w:ascii="Times New Roman" w:eastAsia="Times New Roman" w:hAnsi="Times New Roman" w:cs="Times New Roman"/>
                <w:color w:val="auto"/>
                <w:sz w:val="24"/>
                <w:szCs w:val="24"/>
                <w:lang w:eastAsia="en-GB"/>
              </w:rPr>
              <w:t>methods</w:t>
            </w:r>
            <w:proofErr w:type="spellEnd"/>
            <w:r w:rsidRPr="00702699">
              <w:rPr>
                <w:rFonts w:ascii="Times New Roman" w:eastAsia="Times New Roman" w:hAnsi="Times New Roman" w:cs="Times New Roman"/>
                <w:color w:val="auto"/>
                <w:sz w:val="24"/>
                <w:szCs w:val="24"/>
                <w:lang w:eastAsia="en-GB"/>
              </w:rPr>
              <w:t xml:space="preserve"> </w:t>
            </w:r>
            <w:proofErr w:type="spellStart"/>
            <w:r w:rsidRPr="00702699">
              <w:rPr>
                <w:rFonts w:ascii="Times New Roman" w:eastAsia="Times New Roman" w:hAnsi="Times New Roman" w:cs="Times New Roman"/>
                <w:color w:val="auto"/>
                <w:sz w:val="24"/>
                <w:szCs w:val="24"/>
                <w:lang w:eastAsia="en-GB"/>
              </w:rPr>
              <w:t>and</w:t>
            </w:r>
            <w:proofErr w:type="spellEnd"/>
            <w:r w:rsidRPr="00702699">
              <w:rPr>
                <w:rFonts w:ascii="Times New Roman" w:eastAsia="Times New Roman" w:hAnsi="Times New Roman" w:cs="Times New Roman"/>
                <w:color w:val="auto"/>
                <w:sz w:val="24"/>
                <w:szCs w:val="24"/>
                <w:lang w:eastAsia="en-GB"/>
              </w:rPr>
              <w:t xml:space="preserve"> </w:t>
            </w:r>
            <w:proofErr w:type="spellStart"/>
            <w:r w:rsidRPr="00702699">
              <w:rPr>
                <w:rFonts w:ascii="Times New Roman" w:eastAsia="Times New Roman" w:hAnsi="Times New Roman" w:cs="Times New Roman"/>
                <w:color w:val="auto"/>
                <w:sz w:val="24"/>
                <w:szCs w:val="24"/>
                <w:lang w:eastAsia="en-GB"/>
              </w:rPr>
              <w:t>applications</w:t>
            </w:r>
            <w:proofErr w:type="spellEnd"/>
            <w:r w:rsidRPr="00702699">
              <w:rPr>
                <w:rFonts w:ascii="Times New Roman" w:eastAsia="Times New Roman" w:hAnsi="Times New Roman" w:cs="Times New Roman"/>
                <w:color w:val="auto"/>
                <w:sz w:val="24"/>
                <w:szCs w:val="24"/>
                <w:lang w:eastAsia="en-GB"/>
              </w:rPr>
              <w:t xml:space="preserve">, </w:t>
            </w:r>
            <w:proofErr w:type="spellStart"/>
            <w:r w:rsidRPr="00702699">
              <w:rPr>
                <w:rFonts w:ascii="Times New Roman" w:eastAsia="Times New Roman" w:hAnsi="Times New Roman" w:cs="Times New Roman"/>
                <w:color w:val="auto"/>
                <w:sz w:val="24"/>
                <w:szCs w:val="24"/>
                <w:lang w:eastAsia="en-GB"/>
              </w:rPr>
              <w:t>Hoboken</w:t>
            </w:r>
            <w:proofErr w:type="spellEnd"/>
            <w:r w:rsidRPr="00702699">
              <w:rPr>
                <w:rFonts w:ascii="Times New Roman" w:eastAsia="Times New Roman" w:hAnsi="Times New Roman" w:cs="Times New Roman"/>
                <w:color w:val="auto"/>
                <w:sz w:val="24"/>
                <w:szCs w:val="24"/>
                <w:lang w:eastAsia="en-GB"/>
              </w:rPr>
              <w:t xml:space="preserve">, </w:t>
            </w:r>
            <w:proofErr w:type="spellStart"/>
            <w:r w:rsidRPr="00702699">
              <w:rPr>
                <w:rFonts w:ascii="Times New Roman" w:eastAsia="Times New Roman" w:hAnsi="Times New Roman" w:cs="Times New Roman"/>
                <w:color w:val="auto"/>
                <w:sz w:val="24"/>
                <w:szCs w:val="24"/>
                <w:lang w:eastAsia="en-GB"/>
              </w:rPr>
              <w:t>John</w:t>
            </w:r>
            <w:proofErr w:type="spellEnd"/>
            <w:r w:rsidRPr="00702699">
              <w:rPr>
                <w:rFonts w:ascii="Times New Roman" w:eastAsia="Times New Roman" w:hAnsi="Times New Roman" w:cs="Times New Roman"/>
                <w:color w:val="auto"/>
                <w:sz w:val="24"/>
                <w:szCs w:val="24"/>
                <w:lang w:eastAsia="en-GB"/>
              </w:rPr>
              <w:t xml:space="preserve"> </w:t>
            </w:r>
            <w:proofErr w:type="spellStart"/>
            <w:r w:rsidRPr="00702699">
              <w:rPr>
                <w:rFonts w:ascii="Times New Roman" w:eastAsia="Times New Roman" w:hAnsi="Times New Roman" w:cs="Times New Roman"/>
                <w:color w:val="auto"/>
                <w:sz w:val="24"/>
                <w:szCs w:val="24"/>
                <w:lang w:eastAsia="en-GB"/>
              </w:rPr>
              <w:t>Wiley</w:t>
            </w:r>
            <w:proofErr w:type="spellEnd"/>
            <w:r w:rsidRPr="00702699">
              <w:rPr>
                <w:rFonts w:ascii="Times New Roman" w:eastAsia="Times New Roman" w:hAnsi="Times New Roman" w:cs="Times New Roman"/>
                <w:color w:val="auto"/>
                <w:sz w:val="24"/>
                <w:szCs w:val="24"/>
                <w:lang w:eastAsia="en-GB"/>
              </w:rPr>
              <w:t xml:space="preserve"> &amp; </w:t>
            </w:r>
            <w:proofErr w:type="spellStart"/>
            <w:r w:rsidRPr="00702699">
              <w:rPr>
                <w:rFonts w:ascii="Times New Roman" w:eastAsia="Times New Roman" w:hAnsi="Times New Roman" w:cs="Times New Roman"/>
                <w:color w:val="auto"/>
                <w:sz w:val="24"/>
                <w:szCs w:val="24"/>
                <w:lang w:eastAsia="en-GB"/>
              </w:rPr>
              <w:t>Sons</w:t>
            </w:r>
            <w:proofErr w:type="spellEnd"/>
            <w:r w:rsidRPr="00702699">
              <w:rPr>
                <w:rFonts w:ascii="Times New Roman" w:eastAsia="Times New Roman" w:hAnsi="Times New Roman" w:cs="Times New Roman"/>
                <w:color w:val="auto"/>
                <w:sz w:val="24"/>
                <w:szCs w:val="24"/>
                <w:lang w:eastAsia="en-GB"/>
              </w:rPr>
              <w:t>, 2008</w:t>
            </w:r>
          </w:p>
          <w:p w14:paraId="470DFA5C" w14:textId="6AFFC170" w:rsidR="00702699" w:rsidRDefault="00D96861" w:rsidP="00986408">
            <w:pPr>
              <w:pStyle w:val="Heading1"/>
              <w:numPr>
                <w:ilvl w:val="0"/>
                <w:numId w:val="6"/>
              </w:numPr>
              <w:spacing w:before="0"/>
              <w:rPr>
                <w:rFonts w:ascii="Times New Roman" w:hAnsi="Times New Roman" w:cs="Times New Roman"/>
                <w:color w:val="auto"/>
                <w:sz w:val="24"/>
                <w:szCs w:val="24"/>
              </w:rPr>
            </w:pPr>
            <w:ins w:id="25" w:author="Admin" w:date="2024-05-28T14:39:00Z">
              <w:r>
                <w:rPr>
                  <w:rFonts w:ascii="Times New Roman" w:hAnsi="Times New Roman" w:cs="Times New Roman"/>
                  <w:color w:val="auto"/>
                  <w:sz w:val="24"/>
                  <w:szCs w:val="24"/>
                </w:rPr>
                <w:t xml:space="preserve"> </w:t>
              </w:r>
            </w:ins>
            <w:del w:id="26" w:author="Admin" w:date="2024-05-28T14:38:00Z">
              <w:r w:rsidR="00434E11" w:rsidRPr="00702699" w:rsidDel="00D96861">
                <w:rPr>
                  <w:rFonts w:ascii="Times New Roman" w:hAnsi="Times New Roman" w:cs="Times New Roman"/>
                  <w:color w:val="auto"/>
                  <w:sz w:val="24"/>
                  <w:szCs w:val="24"/>
                </w:rPr>
                <w:delText>Šaļimova, K. Pusvadītāju fizika. Izd.”Zvaigzne” R.1973</w:delText>
              </w:r>
            </w:del>
            <w:r w:rsidR="00434E11" w:rsidRPr="00702699">
              <w:rPr>
                <w:rFonts w:ascii="Times New Roman" w:hAnsi="Times New Roman" w:cs="Times New Roman"/>
                <w:color w:val="auto"/>
                <w:sz w:val="24"/>
                <w:szCs w:val="24"/>
              </w:rPr>
              <w:t xml:space="preserve">. </w:t>
            </w:r>
          </w:p>
          <w:p w14:paraId="14FF264E" w14:textId="77777777" w:rsidR="00CF12D8" w:rsidRDefault="00434E11" w:rsidP="00986408">
            <w:pPr>
              <w:pStyle w:val="Heading1"/>
              <w:numPr>
                <w:ilvl w:val="0"/>
                <w:numId w:val="6"/>
              </w:numPr>
              <w:spacing w:before="0"/>
              <w:rPr>
                <w:ins w:id="27" w:author="Admin" w:date="2024-05-28T14:58:00Z"/>
                <w:rFonts w:ascii="Times New Roman" w:hAnsi="Times New Roman" w:cs="Times New Roman"/>
                <w:color w:val="auto"/>
                <w:sz w:val="24"/>
                <w:szCs w:val="24"/>
                <w:lang w:eastAsia="lv-LV"/>
              </w:rPr>
            </w:pPr>
            <w:proofErr w:type="spellStart"/>
            <w:r w:rsidRPr="00702699">
              <w:rPr>
                <w:rFonts w:ascii="Times New Roman" w:hAnsi="Times New Roman" w:cs="Times New Roman"/>
                <w:color w:val="auto"/>
                <w:sz w:val="24"/>
                <w:szCs w:val="24"/>
              </w:rPr>
              <w:t>Ziman</w:t>
            </w:r>
            <w:proofErr w:type="spellEnd"/>
            <w:r w:rsidRPr="00702699">
              <w:rPr>
                <w:rFonts w:ascii="Times New Roman" w:hAnsi="Times New Roman" w:cs="Times New Roman"/>
                <w:color w:val="auto"/>
                <w:sz w:val="24"/>
                <w:szCs w:val="24"/>
              </w:rPr>
              <w:t xml:space="preserve">, J.M. </w:t>
            </w:r>
            <w:proofErr w:type="spellStart"/>
            <w:r w:rsidRPr="00702699">
              <w:rPr>
                <w:rStyle w:val="a-size-extra-large"/>
                <w:rFonts w:ascii="Times New Roman" w:hAnsi="Times New Roman" w:cs="Times New Roman"/>
                <w:color w:val="auto"/>
                <w:sz w:val="24"/>
                <w:szCs w:val="24"/>
              </w:rPr>
              <w:t>Principles</w:t>
            </w:r>
            <w:proofErr w:type="spellEnd"/>
            <w:r w:rsidRPr="00702699">
              <w:rPr>
                <w:rStyle w:val="a-size-extra-large"/>
                <w:rFonts w:ascii="Times New Roman" w:hAnsi="Times New Roman" w:cs="Times New Roman"/>
                <w:color w:val="auto"/>
                <w:sz w:val="24"/>
                <w:szCs w:val="24"/>
              </w:rPr>
              <w:t xml:space="preserve"> </w:t>
            </w:r>
            <w:proofErr w:type="spellStart"/>
            <w:r w:rsidRPr="00702699">
              <w:rPr>
                <w:rStyle w:val="a-size-extra-large"/>
                <w:rFonts w:ascii="Times New Roman" w:hAnsi="Times New Roman" w:cs="Times New Roman"/>
                <w:color w:val="auto"/>
                <w:sz w:val="24"/>
                <w:szCs w:val="24"/>
              </w:rPr>
              <w:t>of</w:t>
            </w:r>
            <w:proofErr w:type="spellEnd"/>
            <w:r w:rsidRPr="00702699">
              <w:rPr>
                <w:rStyle w:val="a-size-extra-large"/>
                <w:rFonts w:ascii="Times New Roman" w:hAnsi="Times New Roman" w:cs="Times New Roman"/>
                <w:color w:val="auto"/>
                <w:sz w:val="24"/>
                <w:szCs w:val="24"/>
              </w:rPr>
              <w:t xml:space="preserve"> </w:t>
            </w:r>
            <w:proofErr w:type="spellStart"/>
            <w:r w:rsidRPr="00702699">
              <w:rPr>
                <w:rStyle w:val="a-size-extra-large"/>
                <w:rFonts w:ascii="Times New Roman" w:hAnsi="Times New Roman" w:cs="Times New Roman"/>
                <w:color w:val="auto"/>
                <w:sz w:val="24"/>
                <w:szCs w:val="24"/>
              </w:rPr>
              <w:t>the</w:t>
            </w:r>
            <w:proofErr w:type="spellEnd"/>
            <w:r w:rsidRPr="00702699">
              <w:rPr>
                <w:rStyle w:val="a-size-extra-large"/>
                <w:rFonts w:ascii="Times New Roman" w:hAnsi="Times New Roman" w:cs="Times New Roman"/>
                <w:color w:val="auto"/>
                <w:sz w:val="24"/>
                <w:szCs w:val="24"/>
              </w:rPr>
              <w:t xml:space="preserve"> </w:t>
            </w:r>
            <w:proofErr w:type="spellStart"/>
            <w:r w:rsidRPr="00702699">
              <w:rPr>
                <w:rStyle w:val="a-size-extra-large"/>
                <w:rFonts w:ascii="Times New Roman" w:hAnsi="Times New Roman" w:cs="Times New Roman"/>
                <w:color w:val="auto"/>
                <w:sz w:val="24"/>
                <w:szCs w:val="24"/>
              </w:rPr>
              <w:t>Theory</w:t>
            </w:r>
            <w:proofErr w:type="spellEnd"/>
            <w:r w:rsidRPr="00702699">
              <w:rPr>
                <w:rStyle w:val="a-size-extra-large"/>
                <w:rFonts w:ascii="Times New Roman" w:hAnsi="Times New Roman" w:cs="Times New Roman"/>
                <w:color w:val="auto"/>
                <w:sz w:val="24"/>
                <w:szCs w:val="24"/>
              </w:rPr>
              <w:t xml:space="preserve"> </w:t>
            </w:r>
            <w:proofErr w:type="spellStart"/>
            <w:r w:rsidRPr="00702699">
              <w:rPr>
                <w:rStyle w:val="a-size-extra-large"/>
                <w:rFonts w:ascii="Times New Roman" w:hAnsi="Times New Roman" w:cs="Times New Roman"/>
                <w:color w:val="auto"/>
                <w:sz w:val="24"/>
                <w:szCs w:val="24"/>
              </w:rPr>
              <w:t>of</w:t>
            </w:r>
            <w:proofErr w:type="spellEnd"/>
            <w:r w:rsidRPr="00702699">
              <w:rPr>
                <w:rStyle w:val="a-size-extra-large"/>
                <w:rFonts w:ascii="Times New Roman" w:hAnsi="Times New Roman" w:cs="Times New Roman"/>
                <w:color w:val="auto"/>
                <w:sz w:val="24"/>
                <w:szCs w:val="24"/>
              </w:rPr>
              <w:t xml:space="preserve"> </w:t>
            </w:r>
            <w:proofErr w:type="spellStart"/>
            <w:r w:rsidRPr="00702699">
              <w:rPr>
                <w:rStyle w:val="a-size-extra-large"/>
                <w:rFonts w:ascii="Times New Roman" w:hAnsi="Times New Roman" w:cs="Times New Roman"/>
                <w:color w:val="auto"/>
                <w:sz w:val="24"/>
                <w:szCs w:val="24"/>
              </w:rPr>
              <w:t>Solids</w:t>
            </w:r>
            <w:proofErr w:type="spellEnd"/>
            <w:r w:rsidRPr="00702699">
              <w:rPr>
                <w:rStyle w:val="a-size-extra-large"/>
                <w:rFonts w:ascii="Times New Roman" w:hAnsi="Times New Roman" w:cs="Times New Roman"/>
                <w:color w:val="auto"/>
                <w:sz w:val="24"/>
                <w:szCs w:val="24"/>
              </w:rPr>
              <w:t xml:space="preserve">, </w:t>
            </w:r>
            <w:r w:rsidRPr="00702699">
              <w:rPr>
                <w:rStyle w:val="a-size-large"/>
                <w:rFonts w:ascii="Times New Roman" w:hAnsi="Times New Roman" w:cs="Times New Roman"/>
                <w:color w:val="auto"/>
                <w:sz w:val="24"/>
                <w:szCs w:val="24"/>
              </w:rPr>
              <w:t xml:space="preserve">2nd </w:t>
            </w:r>
            <w:proofErr w:type="spellStart"/>
            <w:r w:rsidRPr="00702699">
              <w:rPr>
                <w:rStyle w:val="a-size-large"/>
                <w:rFonts w:ascii="Times New Roman" w:hAnsi="Times New Roman" w:cs="Times New Roman"/>
                <w:color w:val="auto"/>
                <w:sz w:val="24"/>
                <w:szCs w:val="24"/>
              </w:rPr>
              <w:t>Edition</w:t>
            </w:r>
            <w:proofErr w:type="spellEnd"/>
            <w:r w:rsidRPr="00702699">
              <w:rPr>
                <w:rStyle w:val="a-size-large"/>
                <w:rFonts w:ascii="Times New Roman" w:hAnsi="Times New Roman" w:cs="Times New Roman"/>
                <w:color w:val="auto"/>
                <w:sz w:val="24"/>
                <w:szCs w:val="24"/>
              </w:rPr>
              <w:t xml:space="preserve">. </w:t>
            </w:r>
            <w:proofErr w:type="spellStart"/>
            <w:r w:rsidRPr="00702699">
              <w:rPr>
                <w:rFonts w:ascii="Times New Roman" w:hAnsi="Times New Roman" w:cs="Times New Roman"/>
                <w:color w:val="auto"/>
                <w:sz w:val="24"/>
                <w:szCs w:val="24"/>
                <w:lang w:eastAsia="lv-LV"/>
              </w:rPr>
              <w:t>Cambridge</w:t>
            </w:r>
            <w:proofErr w:type="spellEnd"/>
            <w:r w:rsidRPr="00702699">
              <w:rPr>
                <w:rFonts w:ascii="Times New Roman" w:hAnsi="Times New Roman" w:cs="Times New Roman"/>
                <w:color w:val="auto"/>
                <w:sz w:val="24"/>
                <w:szCs w:val="24"/>
                <w:lang w:eastAsia="lv-LV"/>
              </w:rPr>
              <w:t xml:space="preserve"> </w:t>
            </w:r>
            <w:proofErr w:type="spellStart"/>
            <w:r w:rsidRPr="00702699">
              <w:rPr>
                <w:rFonts w:ascii="Times New Roman" w:hAnsi="Times New Roman" w:cs="Times New Roman"/>
                <w:color w:val="auto"/>
                <w:sz w:val="24"/>
                <w:szCs w:val="24"/>
                <w:lang w:eastAsia="lv-LV"/>
              </w:rPr>
              <w:t>Univ</w:t>
            </w:r>
            <w:proofErr w:type="spellEnd"/>
            <w:r w:rsidRPr="00702699">
              <w:rPr>
                <w:rFonts w:ascii="Times New Roman" w:hAnsi="Times New Roman" w:cs="Times New Roman"/>
                <w:color w:val="auto"/>
                <w:sz w:val="24"/>
                <w:szCs w:val="24"/>
                <w:lang w:eastAsia="lv-LV"/>
              </w:rPr>
              <w:t xml:space="preserve">. </w:t>
            </w:r>
            <w:proofErr w:type="spellStart"/>
            <w:r w:rsidRPr="00702699">
              <w:rPr>
                <w:rFonts w:ascii="Times New Roman" w:hAnsi="Times New Roman" w:cs="Times New Roman"/>
                <w:color w:val="auto"/>
                <w:sz w:val="24"/>
                <w:szCs w:val="24"/>
                <w:lang w:eastAsia="lv-LV"/>
              </w:rPr>
              <w:t>Press</w:t>
            </w:r>
            <w:proofErr w:type="spellEnd"/>
            <w:r w:rsidRPr="00702699">
              <w:rPr>
                <w:rFonts w:ascii="Times New Roman" w:hAnsi="Times New Roman" w:cs="Times New Roman"/>
                <w:color w:val="auto"/>
                <w:sz w:val="24"/>
                <w:szCs w:val="24"/>
                <w:lang w:eastAsia="lv-LV"/>
              </w:rPr>
              <w:t>, 1979</w:t>
            </w:r>
          </w:p>
          <w:p w14:paraId="0BFE72D8" w14:textId="77777777" w:rsidR="00986408" w:rsidRDefault="00986408" w:rsidP="00986408">
            <w:pPr>
              <w:rPr>
                <w:ins w:id="28" w:author="Admin" w:date="2024-05-28T14:59:00Z"/>
              </w:rPr>
              <w:pPrChange w:id="29" w:author="Admin" w:date="2024-05-28T14:58:00Z">
                <w:pPr>
                  <w:pStyle w:val="Heading1"/>
                  <w:numPr>
                    <w:numId w:val="6"/>
                  </w:numPr>
                  <w:spacing w:before="0"/>
                  <w:ind w:left="720" w:hanging="360"/>
                </w:pPr>
              </w:pPrChange>
            </w:pPr>
            <w:proofErr w:type="spellStart"/>
            <w:ins w:id="30" w:author="Admin" w:date="2024-05-28T14:58:00Z">
              <w:r w:rsidRPr="009F28DA">
                <w:t>Nye</w:t>
              </w:r>
              <w:proofErr w:type="spellEnd"/>
              <w:r w:rsidRPr="009F28DA">
                <w:t xml:space="preserve">, J.F. </w:t>
              </w:r>
              <w:proofErr w:type="spellStart"/>
              <w:r w:rsidRPr="009F28DA">
                <w:t>Physical</w:t>
              </w:r>
              <w:proofErr w:type="spellEnd"/>
              <w:r w:rsidRPr="009F28DA">
                <w:t xml:space="preserve"> </w:t>
              </w:r>
              <w:proofErr w:type="spellStart"/>
              <w:r w:rsidRPr="009F28DA">
                <w:t>Properties</w:t>
              </w:r>
              <w:proofErr w:type="spellEnd"/>
              <w:r w:rsidRPr="009F28DA">
                <w:t xml:space="preserve"> </w:t>
              </w:r>
              <w:proofErr w:type="spellStart"/>
              <w:r w:rsidRPr="009F28DA">
                <w:t>of</w:t>
              </w:r>
              <w:proofErr w:type="spellEnd"/>
              <w:r w:rsidRPr="009F28DA">
                <w:t xml:space="preserve"> </w:t>
              </w:r>
              <w:proofErr w:type="spellStart"/>
              <w:r w:rsidRPr="009F28DA">
                <w:t>Crystals</w:t>
              </w:r>
              <w:proofErr w:type="spellEnd"/>
              <w:r w:rsidRPr="009F28DA">
                <w:t xml:space="preserve">, </w:t>
              </w:r>
              <w:proofErr w:type="spellStart"/>
              <w:r w:rsidRPr="009F28DA">
                <w:t>Oxford</w:t>
              </w:r>
              <w:proofErr w:type="spellEnd"/>
              <w:r w:rsidRPr="009F28DA">
                <w:t xml:space="preserve"> </w:t>
              </w:r>
              <w:proofErr w:type="spellStart"/>
              <w:r w:rsidRPr="009F28DA">
                <w:t>Univ</w:t>
              </w:r>
              <w:proofErr w:type="spellEnd"/>
              <w:r w:rsidRPr="009F28DA">
                <w:t xml:space="preserve">. </w:t>
              </w:r>
              <w:proofErr w:type="spellStart"/>
              <w:r w:rsidRPr="009F28DA">
                <w:t>Press</w:t>
              </w:r>
              <w:proofErr w:type="spellEnd"/>
              <w:r w:rsidRPr="009F28DA">
                <w:t xml:space="preserve">, 1985, 352 </w:t>
              </w:r>
              <w:proofErr w:type="spellStart"/>
              <w:r w:rsidRPr="009F28DA">
                <w:t>pp</w:t>
              </w:r>
            </w:ins>
            <w:proofErr w:type="spellEnd"/>
          </w:p>
          <w:p w14:paraId="2D9AF9BE" w14:textId="02E09F59" w:rsidR="00986408" w:rsidRDefault="00986408" w:rsidP="00986408">
            <w:pPr>
              <w:pStyle w:val="ListParagraph"/>
              <w:numPr>
                <w:ilvl w:val="0"/>
                <w:numId w:val="6"/>
              </w:numPr>
              <w:rPr>
                <w:ins w:id="31" w:author="Admin" w:date="2024-05-28T15:00:00Z"/>
              </w:rPr>
              <w:pPrChange w:id="32" w:author="Admin" w:date="2024-05-28T15:00:00Z">
                <w:pPr>
                  <w:pStyle w:val="Heading1"/>
                  <w:numPr>
                    <w:numId w:val="6"/>
                  </w:numPr>
                  <w:spacing w:before="0"/>
                  <w:ind w:left="720" w:hanging="360"/>
                </w:pPr>
              </w:pPrChange>
            </w:pPr>
            <w:proofErr w:type="spellStart"/>
            <w:ins w:id="33" w:author="Admin" w:date="2024-05-28T14:59:00Z">
              <w:r w:rsidRPr="009F28DA">
                <w:t>Stoneham</w:t>
              </w:r>
              <w:proofErr w:type="spellEnd"/>
              <w:r w:rsidRPr="009F28DA">
                <w:t xml:space="preserve">, A.M. </w:t>
              </w:r>
              <w:proofErr w:type="spellStart"/>
              <w:r w:rsidRPr="009F28DA">
                <w:t>Theory</w:t>
              </w:r>
              <w:proofErr w:type="spellEnd"/>
              <w:r w:rsidRPr="009F28DA">
                <w:t xml:space="preserve"> </w:t>
              </w:r>
              <w:proofErr w:type="spellStart"/>
              <w:r w:rsidRPr="009F28DA">
                <w:t>Of</w:t>
              </w:r>
              <w:proofErr w:type="spellEnd"/>
              <w:r w:rsidRPr="009F28DA">
                <w:t xml:space="preserve"> </w:t>
              </w:r>
              <w:proofErr w:type="spellStart"/>
              <w:r w:rsidRPr="009F28DA">
                <w:t>Defects</w:t>
              </w:r>
              <w:proofErr w:type="spellEnd"/>
              <w:r w:rsidRPr="009F28DA">
                <w:t xml:space="preserve"> </w:t>
              </w:r>
              <w:proofErr w:type="spellStart"/>
              <w:r w:rsidRPr="009F28DA">
                <w:t>In</w:t>
              </w:r>
              <w:proofErr w:type="spellEnd"/>
              <w:r w:rsidRPr="009F28DA">
                <w:t xml:space="preserve"> </w:t>
              </w:r>
              <w:proofErr w:type="spellStart"/>
              <w:r w:rsidRPr="009F28DA">
                <w:t>Solids</w:t>
              </w:r>
              <w:proofErr w:type="spellEnd"/>
              <w:r w:rsidRPr="009F28DA">
                <w:t xml:space="preserve">, </w:t>
              </w:r>
              <w:proofErr w:type="spellStart"/>
              <w:r w:rsidRPr="009F28DA">
                <w:t>Oxford</w:t>
              </w:r>
              <w:proofErr w:type="spellEnd"/>
              <w:r w:rsidRPr="009F28DA">
                <w:t xml:space="preserve"> </w:t>
              </w:r>
              <w:proofErr w:type="spellStart"/>
              <w:r w:rsidRPr="009F28DA">
                <w:t>Univ</w:t>
              </w:r>
              <w:proofErr w:type="spellEnd"/>
              <w:r w:rsidRPr="009F28DA">
                <w:t xml:space="preserve">. </w:t>
              </w:r>
              <w:proofErr w:type="spellStart"/>
              <w:r w:rsidRPr="009F28DA">
                <w:t>Press</w:t>
              </w:r>
              <w:proofErr w:type="spellEnd"/>
              <w:r w:rsidRPr="009F28DA">
                <w:t>, 1985</w:t>
              </w:r>
            </w:ins>
          </w:p>
          <w:p w14:paraId="2D6BBBBA" w14:textId="4FA52BF2" w:rsidR="00986408" w:rsidRPr="009F28DA" w:rsidRDefault="00986408" w:rsidP="00986408">
            <w:pPr>
              <w:pStyle w:val="ListParagraph"/>
              <w:numPr>
                <w:ilvl w:val="0"/>
                <w:numId w:val="6"/>
              </w:numPr>
              <w:spacing w:after="0" w:line="240" w:lineRule="auto"/>
              <w:mirrorIndents/>
              <w:jc w:val="both"/>
              <w:rPr>
                <w:ins w:id="34" w:author="Admin" w:date="2024-05-28T15:00:00Z"/>
                <w:lang w:eastAsia="lv-LV"/>
              </w:rPr>
              <w:pPrChange w:id="35" w:author="Admin" w:date="2024-05-28T15:00:00Z">
                <w:pPr>
                  <w:pStyle w:val="ListParagraph"/>
                  <w:numPr>
                    <w:numId w:val="5"/>
                  </w:numPr>
                  <w:spacing w:after="0" w:line="240" w:lineRule="auto"/>
                  <w:ind w:hanging="360"/>
                  <w:mirrorIndents/>
                  <w:jc w:val="both"/>
                </w:pPr>
              </w:pPrChange>
            </w:pPr>
            <w:proofErr w:type="spellStart"/>
            <w:ins w:id="36" w:author="Admin" w:date="2024-05-28T15:00:00Z">
              <w:r w:rsidRPr="009F28DA">
                <w:rPr>
                  <w:lang w:eastAsia="lv-LV"/>
                </w:rPr>
                <w:t>Blakemore</w:t>
              </w:r>
              <w:proofErr w:type="spellEnd"/>
              <w:r w:rsidRPr="009F28DA">
                <w:rPr>
                  <w:lang w:eastAsia="lv-LV"/>
                </w:rPr>
                <w:t xml:space="preserve">, J. S. </w:t>
              </w:r>
              <w:proofErr w:type="spellStart"/>
              <w:r w:rsidRPr="009F28DA">
                <w:rPr>
                  <w:lang w:eastAsia="lv-LV"/>
                </w:rPr>
                <w:t>Solid</w:t>
              </w:r>
              <w:proofErr w:type="spellEnd"/>
              <w:r w:rsidRPr="009F28DA">
                <w:rPr>
                  <w:lang w:eastAsia="lv-LV"/>
                </w:rPr>
                <w:t xml:space="preserve"> </w:t>
              </w:r>
              <w:proofErr w:type="spellStart"/>
              <w:r w:rsidRPr="009F28DA">
                <w:rPr>
                  <w:lang w:eastAsia="lv-LV"/>
                </w:rPr>
                <w:t>state</w:t>
              </w:r>
              <w:proofErr w:type="spellEnd"/>
              <w:r w:rsidRPr="009F28DA">
                <w:rPr>
                  <w:lang w:eastAsia="lv-LV"/>
                </w:rPr>
                <w:t xml:space="preserve"> </w:t>
              </w:r>
              <w:proofErr w:type="spellStart"/>
              <w:r w:rsidRPr="009F28DA">
                <w:rPr>
                  <w:lang w:eastAsia="lv-LV"/>
                </w:rPr>
                <w:t>Physics</w:t>
              </w:r>
              <w:proofErr w:type="spellEnd"/>
              <w:r w:rsidRPr="009F28DA">
                <w:rPr>
                  <w:lang w:eastAsia="lv-LV"/>
                </w:rPr>
                <w:t xml:space="preserve">, </w:t>
              </w:r>
              <w:proofErr w:type="spellStart"/>
              <w:r w:rsidRPr="009F28DA">
                <w:rPr>
                  <w:lang w:eastAsia="lv-LV"/>
                </w:rPr>
                <w:t>Cambridge</w:t>
              </w:r>
              <w:proofErr w:type="spellEnd"/>
              <w:r w:rsidRPr="009F28DA">
                <w:rPr>
                  <w:lang w:eastAsia="lv-LV"/>
                </w:rPr>
                <w:t xml:space="preserve"> </w:t>
              </w:r>
              <w:proofErr w:type="spellStart"/>
              <w:r w:rsidRPr="009F28DA">
                <w:rPr>
                  <w:lang w:eastAsia="lv-LV"/>
                </w:rPr>
                <w:t>Univ</w:t>
              </w:r>
              <w:proofErr w:type="spellEnd"/>
              <w:r w:rsidRPr="009F28DA">
                <w:rPr>
                  <w:lang w:eastAsia="lv-LV"/>
                </w:rPr>
                <w:t xml:space="preserve">. </w:t>
              </w:r>
              <w:proofErr w:type="spellStart"/>
              <w:r w:rsidRPr="009F28DA">
                <w:rPr>
                  <w:lang w:eastAsia="lv-LV"/>
                </w:rPr>
                <w:t>Press</w:t>
              </w:r>
              <w:proofErr w:type="spellEnd"/>
              <w:r w:rsidRPr="009F28DA">
                <w:rPr>
                  <w:lang w:eastAsia="lv-LV"/>
                </w:rPr>
                <w:t>, 1985</w:t>
              </w:r>
            </w:ins>
          </w:p>
          <w:p w14:paraId="4E6E27FC" w14:textId="1AE7119A" w:rsidR="00986408" w:rsidRPr="00986408" w:rsidRDefault="00986408" w:rsidP="00986408">
            <w:pPr>
              <w:rPr>
                <w:lang w:eastAsia="lv-LV"/>
                <w:rPrChange w:id="37" w:author="Admin" w:date="2024-05-28T14:58:00Z">
                  <w:rPr>
                    <w:rFonts w:ascii="Times New Roman" w:hAnsi="Times New Roman" w:cs="Times New Roman"/>
                    <w:color w:val="auto"/>
                    <w:sz w:val="24"/>
                    <w:szCs w:val="24"/>
                  </w:rPr>
                </w:rPrChange>
              </w:rPr>
              <w:pPrChange w:id="38" w:author="Admin" w:date="2024-05-28T14:58:00Z">
                <w:pPr>
                  <w:pStyle w:val="Heading1"/>
                  <w:numPr>
                    <w:numId w:val="6"/>
                  </w:numPr>
                  <w:spacing w:before="0"/>
                  <w:ind w:left="720" w:hanging="360"/>
                </w:pPr>
              </w:pPrChange>
            </w:pPr>
          </w:p>
        </w:tc>
      </w:tr>
      <w:tr w:rsidR="003D62E5" w:rsidRPr="009F28DA" w14:paraId="452AAF34" w14:textId="77777777" w:rsidTr="00497F92">
        <w:tc>
          <w:tcPr>
            <w:tcW w:w="984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3A0A6C6" w14:textId="77777777" w:rsidR="00331C93" w:rsidRPr="009F28DA" w:rsidRDefault="00331C93" w:rsidP="00C1143C">
            <w:pPr>
              <w:pStyle w:val="Nosaukumi"/>
              <w:spacing w:after="0" w:line="240" w:lineRule="auto"/>
            </w:pPr>
            <w:r w:rsidRPr="009F28DA">
              <w:t>Periodika un citi informācijas avoti</w:t>
            </w:r>
          </w:p>
        </w:tc>
      </w:tr>
      <w:tr w:rsidR="003D62E5" w:rsidRPr="009F28DA" w14:paraId="0404E977" w14:textId="77777777" w:rsidTr="00497F92">
        <w:tc>
          <w:tcPr>
            <w:tcW w:w="984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35B6380" w14:textId="16C0928A" w:rsidR="00C34C7D" w:rsidRPr="009F28DA" w:rsidRDefault="003B13BB" w:rsidP="003B13BB">
            <w:pPr>
              <w:pStyle w:val="ListParagraph"/>
              <w:spacing w:after="0" w:line="240" w:lineRule="auto"/>
              <w:ind w:left="9"/>
              <w:rPr>
                <w:rFonts w:eastAsia="Times New Roman"/>
                <w:lang w:eastAsia="lv-LV"/>
              </w:rPr>
            </w:pPr>
            <w:r w:rsidRPr="009F28DA">
              <w:t xml:space="preserve">1. http://www.iop.com </w:t>
            </w:r>
            <w:r w:rsidRPr="009F28DA">
              <w:br/>
              <w:t xml:space="preserve">2. http://ocw.mit.edu/index.htm </w:t>
            </w:r>
            <w:r w:rsidRPr="009F28DA">
              <w:br/>
              <w:t xml:space="preserve">3. Žurnāls Nature </w:t>
            </w:r>
            <w:proofErr w:type="spellStart"/>
            <w:r w:rsidRPr="009F28DA">
              <w:t>methods</w:t>
            </w:r>
            <w:proofErr w:type="spellEnd"/>
            <w:r w:rsidRPr="009F28DA">
              <w:t>. (www.nature.com/naturemethods)</w:t>
            </w:r>
          </w:p>
        </w:tc>
      </w:tr>
      <w:tr w:rsidR="003D62E5" w:rsidRPr="009F28DA" w14:paraId="1ADC7B1D" w14:textId="77777777" w:rsidTr="00497F92">
        <w:tc>
          <w:tcPr>
            <w:tcW w:w="984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B7D240A" w14:textId="77777777" w:rsidR="00331C93" w:rsidRPr="009F28DA" w:rsidRDefault="00331C93" w:rsidP="00C1143C">
            <w:pPr>
              <w:pStyle w:val="Nosaukumi"/>
              <w:spacing w:after="0" w:line="240" w:lineRule="auto"/>
            </w:pPr>
            <w:r w:rsidRPr="009F28DA">
              <w:t>Piezīmes</w:t>
            </w:r>
          </w:p>
        </w:tc>
      </w:tr>
      <w:tr w:rsidR="003D62E5" w:rsidRPr="00497F92" w14:paraId="384E7AA4" w14:textId="77777777" w:rsidTr="00497F92">
        <w:trPr>
          <w:trHeight w:val="874"/>
        </w:trPr>
        <w:tc>
          <w:tcPr>
            <w:tcW w:w="984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76BB518" w14:textId="77777777" w:rsidR="00331C93" w:rsidRPr="009F28DA" w:rsidRDefault="00C2608B" w:rsidP="00692AC7">
            <w:pPr>
              <w:overflowPunct w:val="0"/>
              <w:autoSpaceDE w:val="0"/>
              <w:autoSpaceDN w:val="0"/>
              <w:adjustRightInd w:val="0"/>
              <w:spacing w:after="0" w:line="240" w:lineRule="auto"/>
              <w:jc w:val="both"/>
              <w:textAlignment w:val="baseline"/>
              <w:rPr>
                <w:shd w:val="clear" w:color="auto" w:fill="FFFFFF"/>
              </w:rPr>
            </w:pPr>
            <w:r w:rsidRPr="009F28DA">
              <w:rPr>
                <w:shd w:val="clear" w:color="auto" w:fill="FFFFFF"/>
              </w:rPr>
              <w:t xml:space="preserve">Doktora </w:t>
            </w:r>
            <w:r w:rsidR="00331C93" w:rsidRPr="009F28DA">
              <w:rPr>
                <w:shd w:val="clear" w:color="auto" w:fill="FFFFFF"/>
              </w:rPr>
              <w:t>studiju programmas “</w:t>
            </w:r>
            <w:r w:rsidR="00692AC7" w:rsidRPr="009F28DA">
              <w:rPr>
                <w:shd w:val="clear" w:color="auto" w:fill="FFFFFF"/>
              </w:rPr>
              <w:t>Cietvielu fizika</w:t>
            </w:r>
            <w:r w:rsidR="00331C93" w:rsidRPr="009F28DA">
              <w:rPr>
                <w:shd w:val="clear" w:color="auto" w:fill="FFFFFF"/>
              </w:rPr>
              <w:t xml:space="preserve">” </w:t>
            </w:r>
            <w:r w:rsidRPr="009F28DA">
              <w:t>A</w:t>
            </w:r>
            <w:r w:rsidR="00331C93" w:rsidRPr="009F28DA">
              <w:rPr>
                <w:shd w:val="clear" w:color="auto" w:fill="FFFFFF"/>
              </w:rPr>
              <w:t xml:space="preserve"> daļas studiju kurss</w:t>
            </w:r>
            <w:r w:rsidRPr="009F28DA">
              <w:rPr>
                <w:shd w:val="clear" w:color="auto" w:fill="FFFFFF"/>
              </w:rPr>
              <w:t>.</w:t>
            </w:r>
            <w:r w:rsidR="003271B7" w:rsidRPr="009F28DA">
              <w:rPr>
                <w:shd w:val="clear" w:color="auto" w:fill="FFFFFF"/>
              </w:rPr>
              <w:t xml:space="preserve"> </w:t>
            </w:r>
          </w:p>
          <w:p w14:paraId="1A0F1DFB" w14:textId="77777777" w:rsidR="00331C93" w:rsidRPr="009F28DA" w:rsidRDefault="00331C93" w:rsidP="00C1143C">
            <w:pPr>
              <w:spacing w:after="0" w:line="240" w:lineRule="auto"/>
              <w:jc w:val="both"/>
            </w:pPr>
            <w:r w:rsidRPr="009F28DA">
              <w:t>Kurss tiek docēts latviešu</w:t>
            </w:r>
            <w:r w:rsidR="00692AC7" w:rsidRPr="009F28DA">
              <w:t xml:space="preserve"> vai angļu</w:t>
            </w:r>
            <w:r w:rsidRPr="009F28DA">
              <w:t xml:space="preserve"> valodā.</w:t>
            </w:r>
          </w:p>
          <w:p w14:paraId="50FDEBDE" w14:textId="63F866BC" w:rsidR="003271B7" w:rsidRPr="00497F92" w:rsidRDefault="003B13BB" w:rsidP="00C1143C">
            <w:pPr>
              <w:spacing w:after="0" w:line="240" w:lineRule="auto"/>
              <w:jc w:val="both"/>
              <w:rPr>
                <w:bCs/>
                <w:iCs/>
              </w:rPr>
            </w:pPr>
            <w:r w:rsidRPr="009F28DA">
              <w:t>Atsevišķi eksperimentālās fizikas jautājumi tiek aplūkoti arī citu kursu ietvaros atkarībā no promocijas darba tematikas. Plašu un kvalitatīvu informāciju par atsevišķām kursa tēmām var iegūt tīmeklī.</w:t>
            </w:r>
          </w:p>
        </w:tc>
      </w:tr>
    </w:tbl>
    <w:p w14:paraId="657D95B9" w14:textId="06F85BEF" w:rsidR="00032248" w:rsidRPr="00497F92" w:rsidRDefault="00032248" w:rsidP="00434E11">
      <w:pPr>
        <w:spacing w:after="0" w:line="240" w:lineRule="auto"/>
        <w:mirrorIndents/>
        <w:jc w:val="both"/>
        <w:rPr>
          <w:color w:val="FF0000"/>
        </w:rPr>
      </w:pPr>
    </w:p>
    <w:sectPr w:rsidR="00032248" w:rsidRPr="00497F92" w:rsidSect="00973C4C">
      <w:pgSz w:w="11906" w:h="16838"/>
      <w:pgMar w:top="1440" w:right="1080" w:bottom="1135"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E761F"/>
    <w:multiLevelType w:val="hybridMultilevel"/>
    <w:tmpl w:val="B91E69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0159D2"/>
    <w:multiLevelType w:val="hybridMultilevel"/>
    <w:tmpl w:val="6184A1F8"/>
    <w:lvl w:ilvl="0" w:tplc="C66478D0">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637349"/>
    <w:multiLevelType w:val="hybridMultilevel"/>
    <w:tmpl w:val="2D22D862"/>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18EE15CA"/>
    <w:multiLevelType w:val="multilevel"/>
    <w:tmpl w:val="C9704A8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190D3856"/>
    <w:multiLevelType w:val="hybridMultilevel"/>
    <w:tmpl w:val="DC90062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F3B7993"/>
    <w:multiLevelType w:val="hybridMultilevel"/>
    <w:tmpl w:val="B91E69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99175A"/>
    <w:multiLevelType w:val="hybridMultilevel"/>
    <w:tmpl w:val="02780BE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4783DDC"/>
    <w:multiLevelType w:val="multilevel"/>
    <w:tmpl w:val="C9704A8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5A8207C3"/>
    <w:multiLevelType w:val="hybridMultilevel"/>
    <w:tmpl w:val="03B4796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60C65968"/>
    <w:multiLevelType w:val="hybridMultilevel"/>
    <w:tmpl w:val="0B200A42"/>
    <w:lvl w:ilvl="0" w:tplc="D62ACA56">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7EA1EBC"/>
    <w:multiLevelType w:val="hybridMultilevel"/>
    <w:tmpl w:val="90AC9C30"/>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abstractNumId w:val="9"/>
  </w:num>
  <w:num w:numId="2">
    <w:abstractNumId w:val="10"/>
  </w:num>
  <w:num w:numId="3">
    <w:abstractNumId w:val="1"/>
  </w:num>
  <w:num w:numId="4">
    <w:abstractNumId w:val="3"/>
  </w:num>
  <w:num w:numId="5">
    <w:abstractNumId w:val="7"/>
  </w:num>
  <w:num w:numId="6">
    <w:abstractNumId w:val="5"/>
  </w:num>
  <w:num w:numId="7">
    <w:abstractNumId w:val="0"/>
  </w:num>
  <w:num w:numId="8">
    <w:abstractNumId w:val="4"/>
  </w:num>
  <w:num w:numId="9">
    <w:abstractNumId w:val="6"/>
  </w:num>
  <w:num w:numId="10">
    <w:abstractNumId w:val="8"/>
  </w:num>
  <w:num w:numId="11">
    <w:abstractNumId w:val="2"/>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min">
    <w15:presenceInfo w15:providerId="Windows Live" w15:userId="e124e50eede9465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43D"/>
    <w:rsid w:val="00007A16"/>
    <w:rsid w:val="00020105"/>
    <w:rsid w:val="00032248"/>
    <w:rsid w:val="0003402D"/>
    <w:rsid w:val="00055197"/>
    <w:rsid w:val="00062F97"/>
    <w:rsid w:val="00072C47"/>
    <w:rsid w:val="00076ACB"/>
    <w:rsid w:val="0008600A"/>
    <w:rsid w:val="000863D0"/>
    <w:rsid w:val="000A44A8"/>
    <w:rsid w:val="000A66D1"/>
    <w:rsid w:val="000C332F"/>
    <w:rsid w:val="000D5D1C"/>
    <w:rsid w:val="000E325D"/>
    <w:rsid w:val="000F37A5"/>
    <w:rsid w:val="001206B8"/>
    <w:rsid w:val="001237D0"/>
    <w:rsid w:val="0015160F"/>
    <w:rsid w:val="00165BF6"/>
    <w:rsid w:val="00185E1C"/>
    <w:rsid w:val="001935E5"/>
    <w:rsid w:val="001B755D"/>
    <w:rsid w:val="001C65A0"/>
    <w:rsid w:val="001E1BD9"/>
    <w:rsid w:val="00202E52"/>
    <w:rsid w:val="002064A7"/>
    <w:rsid w:val="00214FDC"/>
    <w:rsid w:val="0023267C"/>
    <w:rsid w:val="002525E2"/>
    <w:rsid w:val="002535D7"/>
    <w:rsid w:val="00266AB4"/>
    <w:rsid w:val="00280963"/>
    <w:rsid w:val="002A25C8"/>
    <w:rsid w:val="002C096F"/>
    <w:rsid w:val="002E3FC7"/>
    <w:rsid w:val="002E4DDE"/>
    <w:rsid w:val="002F161E"/>
    <w:rsid w:val="002F215E"/>
    <w:rsid w:val="003004A3"/>
    <w:rsid w:val="003271B7"/>
    <w:rsid w:val="00327291"/>
    <w:rsid w:val="00331C93"/>
    <w:rsid w:val="003459B6"/>
    <w:rsid w:val="00364D8E"/>
    <w:rsid w:val="0036533C"/>
    <w:rsid w:val="003672E5"/>
    <w:rsid w:val="00372343"/>
    <w:rsid w:val="00376039"/>
    <w:rsid w:val="00390F44"/>
    <w:rsid w:val="003B13BB"/>
    <w:rsid w:val="003B4795"/>
    <w:rsid w:val="003D62E5"/>
    <w:rsid w:val="003D6447"/>
    <w:rsid w:val="003F7066"/>
    <w:rsid w:val="00425A0E"/>
    <w:rsid w:val="00434E11"/>
    <w:rsid w:val="00434E3B"/>
    <w:rsid w:val="00446E0C"/>
    <w:rsid w:val="00456956"/>
    <w:rsid w:val="004845B1"/>
    <w:rsid w:val="00491AFE"/>
    <w:rsid w:val="00497F92"/>
    <w:rsid w:val="00500919"/>
    <w:rsid w:val="00536ACD"/>
    <w:rsid w:val="00554183"/>
    <w:rsid w:val="00557EE3"/>
    <w:rsid w:val="00563C01"/>
    <w:rsid w:val="005727D3"/>
    <w:rsid w:val="0057308A"/>
    <w:rsid w:val="00583873"/>
    <w:rsid w:val="0059440E"/>
    <w:rsid w:val="00597EDA"/>
    <w:rsid w:val="005B249B"/>
    <w:rsid w:val="005C6882"/>
    <w:rsid w:val="005E43B9"/>
    <w:rsid w:val="0060432E"/>
    <w:rsid w:val="00613219"/>
    <w:rsid w:val="00636642"/>
    <w:rsid w:val="006615AF"/>
    <w:rsid w:val="00677A9C"/>
    <w:rsid w:val="00684496"/>
    <w:rsid w:val="00692AC7"/>
    <w:rsid w:val="006B6308"/>
    <w:rsid w:val="006D5411"/>
    <w:rsid w:val="00702699"/>
    <w:rsid w:val="00705CF5"/>
    <w:rsid w:val="007129DE"/>
    <w:rsid w:val="0074080E"/>
    <w:rsid w:val="00745A8F"/>
    <w:rsid w:val="007461F1"/>
    <w:rsid w:val="00753870"/>
    <w:rsid w:val="00757A4D"/>
    <w:rsid w:val="007C0A44"/>
    <w:rsid w:val="007D5776"/>
    <w:rsid w:val="007F749C"/>
    <w:rsid w:val="00814E4B"/>
    <w:rsid w:val="00823DC1"/>
    <w:rsid w:val="008266B0"/>
    <w:rsid w:val="00841E90"/>
    <w:rsid w:val="00846520"/>
    <w:rsid w:val="008466F9"/>
    <w:rsid w:val="00851525"/>
    <w:rsid w:val="00877E60"/>
    <w:rsid w:val="008825CC"/>
    <w:rsid w:val="008C7C9C"/>
    <w:rsid w:val="008E2296"/>
    <w:rsid w:val="00920247"/>
    <w:rsid w:val="00952CCD"/>
    <w:rsid w:val="00973C4C"/>
    <w:rsid w:val="009802C2"/>
    <w:rsid w:val="00982208"/>
    <w:rsid w:val="00986408"/>
    <w:rsid w:val="00992F81"/>
    <w:rsid w:val="009A243D"/>
    <w:rsid w:val="009A5A62"/>
    <w:rsid w:val="009B4504"/>
    <w:rsid w:val="009E2B46"/>
    <w:rsid w:val="009F1222"/>
    <w:rsid w:val="009F28DA"/>
    <w:rsid w:val="00A13A5D"/>
    <w:rsid w:val="00A17317"/>
    <w:rsid w:val="00A37115"/>
    <w:rsid w:val="00A46764"/>
    <w:rsid w:val="00A83FAA"/>
    <w:rsid w:val="00A9549F"/>
    <w:rsid w:val="00AA77D7"/>
    <w:rsid w:val="00AB5EE3"/>
    <w:rsid w:val="00AC1DBB"/>
    <w:rsid w:val="00AC57C7"/>
    <w:rsid w:val="00AD2FA8"/>
    <w:rsid w:val="00AF0857"/>
    <w:rsid w:val="00AF0F7D"/>
    <w:rsid w:val="00B151BE"/>
    <w:rsid w:val="00B154B4"/>
    <w:rsid w:val="00B40BBD"/>
    <w:rsid w:val="00B426CB"/>
    <w:rsid w:val="00B426DC"/>
    <w:rsid w:val="00B6701E"/>
    <w:rsid w:val="00B717D8"/>
    <w:rsid w:val="00B722AC"/>
    <w:rsid w:val="00BA2920"/>
    <w:rsid w:val="00BE7602"/>
    <w:rsid w:val="00BE7B09"/>
    <w:rsid w:val="00BF272C"/>
    <w:rsid w:val="00C20EE6"/>
    <w:rsid w:val="00C2608B"/>
    <w:rsid w:val="00C34C7D"/>
    <w:rsid w:val="00C51854"/>
    <w:rsid w:val="00C82822"/>
    <w:rsid w:val="00CA5A94"/>
    <w:rsid w:val="00CB0D41"/>
    <w:rsid w:val="00CE0CE6"/>
    <w:rsid w:val="00CF12D8"/>
    <w:rsid w:val="00D50F60"/>
    <w:rsid w:val="00D54A09"/>
    <w:rsid w:val="00D71D1F"/>
    <w:rsid w:val="00D73B4E"/>
    <w:rsid w:val="00D96861"/>
    <w:rsid w:val="00DB053C"/>
    <w:rsid w:val="00DB293B"/>
    <w:rsid w:val="00DB6F5F"/>
    <w:rsid w:val="00DF3E23"/>
    <w:rsid w:val="00E43CD7"/>
    <w:rsid w:val="00E50088"/>
    <w:rsid w:val="00E56792"/>
    <w:rsid w:val="00E77C40"/>
    <w:rsid w:val="00E82FA1"/>
    <w:rsid w:val="00EA0672"/>
    <w:rsid w:val="00EA3E63"/>
    <w:rsid w:val="00ED19FA"/>
    <w:rsid w:val="00ED6A6F"/>
    <w:rsid w:val="00EE0D44"/>
    <w:rsid w:val="00EE3066"/>
    <w:rsid w:val="00EE3901"/>
    <w:rsid w:val="00EF48AA"/>
    <w:rsid w:val="00F07FD2"/>
    <w:rsid w:val="00F330DB"/>
    <w:rsid w:val="00F558B0"/>
    <w:rsid w:val="00F651BF"/>
    <w:rsid w:val="00F75FD8"/>
    <w:rsid w:val="00F766A9"/>
    <w:rsid w:val="00FA3EAD"/>
    <w:rsid w:val="00FC570C"/>
    <w:rsid w:val="00FF0AED"/>
    <w:rsid w:val="00FF43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26F57"/>
  <w15:docId w15:val="{CD5469B7-D258-484C-9020-EB590D686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1C93"/>
    <w:rPr>
      <w:rFonts w:ascii="Times New Roman" w:eastAsia="Calibri" w:hAnsi="Times New Roman" w:cs="Times New Roman"/>
      <w:sz w:val="24"/>
      <w:szCs w:val="24"/>
      <w:lang w:eastAsia="zh-CN"/>
    </w:rPr>
  </w:style>
  <w:style w:type="paragraph" w:styleId="Heading1">
    <w:name w:val="heading 1"/>
    <w:basedOn w:val="Normal"/>
    <w:next w:val="Normal"/>
    <w:link w:val="Heading1Char"/>
    <w:uiPriority w:val="9"/>
    <w:qFormat/>
    <w:rsid w:val="0036533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331C93"/>
    <w:pPr>
      <w:keepNext/>
      <w:spacing w:after="0" w:line="240" w:lineRule="auto"/>
      <w:outlineLvl w:val="1"/>
    </w:pPr>
    <w:rPr>
      <w:rFonts w:asciiTheme="majorHAnsi" w:eastAsia="Times New Roman" w:hAnsiTheme="majorHAnsi"/>
      <w:b/>
      <w:bCs/>
      <w:iCs/>
      <w:sz w:val="22"/>
      <w:szCs w:val="28"/>
    </w:rPr>
  </w:style>
  <w:style w:type="paragraph" w:styleId="Heading3">
    <w:name w:val="heading 3"/>
    <w:basedOn w:val="Normal"/>
    <w:next w:val="Normal"/>
    <w:link w:val="Heading3Char"/>
    <w:uiPriority w:val="9"/>
    <w:semiHidden/>
    <w:unhideWhenUsed/>
    <w:qFormat/>
    <w:rsid w:val="00B722AC"/>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31C93"/>
    <w:rPr>
      <w:rFonts w:asciiTheme="majorHAnsi" w:eastAsia="Times New Roman" w:hAnsiTheme="majorHAnsi" w:cs="Times New Roman"/>
      <w:b/>
      <w:bCs/>
      <w:iCs/>
      <w:szCs w:val="28"/>
      <w:lang w:eastAsia="zh-CN"/>
    </w:rPr>
  </w:style>
  <w:style w:type="paragraph" w:styleId="Header">
    <w:name w:val="header"/>
    <w:basedOn w:val="Normal"/>
    <w:link w:val="HeaderChar"/>
    <w:qFormat/>
    <w:rsid w:val="00331C93"/>
    <w:pPr>
      <w:tabs>
        <w:tab w:val="center" w:pos="4153"/>
        <w:tab w:val="right" w:pos="8306"/>
      </w:tabs>
    </w:pPr>
  </w:style>
  <w:style w:type="character" w:customStyle="1" w:styleId="HeaderChar">
    <w:name w:val="Header Char"/>
    <w:basedOn w:val="DefaultParagraphFont"/>
    <w:link w:val="Header"/>
    <w:rsid w:val="00331C93"/>
    <w:rPr>
      <w:rFonts w:ascii="Times New Roman" w:eastAsia="Calibri" w:hAnsi="Times New Roman" w:cs="Times New Roman"/>
      <w:sz w:val="24"/>
      <w:szCs w:val="24"/>
      <w:lang w:eastAsia="zh-CN"/>
    </w:rPr>
  </w:style>
  <w:style w:type="paragraph" w:customStyle="1" w:styleId="Nosaukumi">
    <w:name w:val="Nosaukumi"/>
    <w:basedOn w:val="Normal"/>
    <w:qFormat/>
    <w:rsid w:val="00331C93"/>
    <w:rPr>
      <w:b/>
      <w:bCs/>
      <w:i/>
      <w:iCs/>
    </w:rPr>
  </w:style>
  <w:style w:type="paragraph" w:customStyle="1" w:styleId="Nosaukumi2">
    <w:name w:val="Nosaukumi2"/>
    <w:basedOn w:val="Normal"/>
    <w:qFormat/>
    <w:rsid w:val="00331C93"/>
    <w:rPr>
      <w:i/>
      <w:iCs/>
    </w:rPr>
  </w:style>
  <w:style w:type="paragraph" w:styleId="ListParagraph">
    <w:name w:val="List Paragraph"/>
    <w:aliases w:val="List (1),Number-style,H&amp;P List Paragraph,Strip,2,2 heading,Saraksta rindkopa11,Normal bullet 2,Bullet list,List Paragraph1,Akapit z listą BS,References,Colorful List - Accent 12,List1,Colorful List - Accent 11,List 1) 2) 3),SARAKSTS_1"/>
    <w:basedOn w:val="Normal"/>
    <w:link w:val="ListParagraphChar"/>
    <w:uiPriority w:val="34"/>
    <w:qFormat/>
    <w:rsid w:val="00331C93"/>
    <w:pPr>
      <w:ind w:left="720"/>
      <w:contextualSpacing/>
    </w:pPr>
  </w:style>
  <w:style w:type="paragraph" w:customStyle="1" w:styleId="Parasts1">
    <w:name w:val="Parasts1"/>
    <w:qFormat/>
    <w:rsid w:val="00331C93"/>
    <w:pPr>
      <w:suppressAutoHyphens/>
      <w:spacing w:line="240" w:lineRule="auto"/>
      <w:jc w:val="both"/>
    </w:pPr>
    <w:rPr>
      <w:rFonts w:ascii="Times New Roman" w:eastAsia="Calibri" w:hAnsi="Times New Roman" w:cs="Times New Roman"/>
      <w:bCs/>
      <w:iCs/>
      <w:sz w:val="24"/>
      <w:lang w:val="en-GB" w:eastAsia="zh-CN"/>
    </w:rPr>
  </w:style>
  <w:style w:type="character" w:styleId="Hyperlink">
    <w:name w:val="Hyperlink"/>
    <w:basedOn w:val="DefaultParagraphFont"/>
    <w:uiPriority w:val="99"/>
    <w:unhideWhenUsed/>
    <w:qFormat/>
    <w:rsid w:val="00185E1C"/>
    <w:rPr>
      <w:color w:val="0563C1" w:themeColor="hyperlink"/>
      <w:u w:val="single"/>
    </w:rPr>
  </w:style>
  <w:style w:type="paragraph" w:styleId="Title">
    <w:name w:val="Title"/>
    <w:basedOn w:val="Normal"/>
    <w:link w:val="TitleChar"/>
    <w:qFormat/>
    <w:rsid w:val="00877E60"/>
    <w:pPr>
      <w:spacing w:after="0" w:line="240" w:lineRule="auto"/>
      <w:jc w:val="center"/>
    </w:pPr>
    <w:rPr>
      <w:rFonts w:eastAsia="Times New Roman"/>
      <w:b/>
      <w:szCs w:val="20"/>
      <w:lang w:eastAsia="en-US"/>
    </w:rPr>
  </w:style>
  <w:style w:type="character" w:customStyle="1" w:styleId="TitleChar">
    <w:name w:val="Title Char"/>
    <w:basedOn w:val="DefaultParagraphFont"/>
    <w:link w:val="Title"/>
    <w:rsid w:val="00877E60"/>
    <w:rPr>
      <w:rFonts w:ascii="Times New Roman" w:eastAsia="Times New Roman" w:hAnsi="Times New Roman" w:cs="Times New Roman"/>
      <w:b/>
      <w:sz w:val="24"/>
      <w:szCs w:val="20"/>
    </w:rPr>
  </w:style>
  <w:style w:type="paragraph" w:styleId="BodyText">
    <w:name w:val="Body Text"/>
    <w:basedOn w:val="Normal"/>
    <w:link w:val="BodyTextChar"/>
    <w:rsid w:val="00E82FA1"/>
    <w:pPr>
      <w:spacing w:after="120" w:line="240" w:lineRule="auto"/>
    </w:pPr>
    <w:rPr>
      <w:rFonts w:eastAsia="Times New Roman"/>
      <w:lang w:val="en-US" w:eastAsia="en-US"/>
    </w:rPr>
  </w:style>
  <w:style w:type="character" w:customStyle="1" w:styleId="BodyTextChar">
    <w:name w:val="Body Text Char"/>
    <w:basedOn w:val="DefaultParagraphFont"/>
    <w:link w:val="BodyText"/>
    <w:rsid w:val="00E82FA1"/>
    <w:rPr>
      <w:rFonts w:ascii="Times New Roman" w:eastAsia="Times New Roman" w:hAnsi="Times New Roman" w:cs="Times New Roman"/>
      <w:sz w:val="24"/>
      <w:szCs w:val="24"/>
      <w:lang w:val="en-US"/>
    </w:rPr>
  </w:style>
  <w:style w:type="character" w:customStyle="1" w:styleId="apple-converted-space">
    <w:name w:val="apple-converted-space"/>
    <w:rsid w:val="00446E0C"/>
  </w:style>
  <w:style w:type="character" w:customStyle="1" w:styleId="ListParagraphChar">
    <w:name w:val="List Paragraph Char"/>
    <w:aliases w:val="List (1) Char,Number-style Char,H&amp;P List Paragraph Char,Strip Char,2 Char,2 heading Char,Saraksta rindkopa11 Char,Normal bullet 2 Char,Bullet list Char,List Paragraph1 Char,Akapit z listą BS Char,References Char,List1 Char"/>
    <w:link w:val="ListParagraph"/>
    <w:uiPriority w:val="34"/>
    <w:qFormat/>
    <w:locked/>
    <w:rsid w:val="00062F97"/>
    <w:rPr>
      <w:rFonts w:ascii="Times New Roman" w:eastAsia="Calibri" w:hAnsi="Times New Roman" w:cs="Times New Roman"/>
      <w:sz w:val="24"/>
      <w:szCs w:val="24"/>
      <w:lang w:eastAsia="zh-CN"/>
    </w:rPr>
  </w:style>
  <w:style w:type="character" w:customStyle="1" w:styleId="markedcontent">
    <w:name w:val="markedcontent"/>
    <w:basedOn w:val="DefaultParagraphFont"/>
    <w:rsid w:val="00BE7B09"/>
  </w:style>
  <w:style w:type="paragraph" w:styleId="NormalWeb">
    <w:name w:val="Normal (Web)"/>
    <w:basedOn w:val="Normal"/>
    <w:uiPriority w:val="99"/>
    <w:rsid w:val="00841E90"/>
    <w:pPr>
      <w:spacing w:before="100" w:beforeAutospacing="1" w:after="100" w:afterAutospacing="1" w:line="240" w:lineRule="auto"/>
    </w:pPr>
    <w:rPr>
      <w:rFonts w:eastAsia="Times New Roman"/>
      <w:lang w:val="en-US" w:eastAsia="en-US"/>
    </w:rPr>
  </w:style>
  <w:style w:type="character" w:customStyle="1" w:styleId="Heading3Char">
    <w:name w:val="Heading 3 Char"/>
    <w:basedOn w:val="DefaultParagraphFont"/>
    <w:link w:val="Heading3"/>
    <w:uiPriority w:val="9"/>
    <w:semiHidden/>
    <w:rsid w:val="00B722AC"/>
    <w:rPr>
      <w:rFonts w:asciiTheme="majorHAnsi" w:eastAsiaTheme="majorEastAsia" w:hAnsiTheme="majorHAnsi" w:cstheme="majorBidi"/>
      <w:color w:val="1F3763" w:themeColor="accent1" w:themeShade="7F"/>
      <w:sz w:val="24"/>
      <w:szCs w:val="24"/>
      <w:lang w:eastAsia="zh-CN"/>
    </w:rPr>
  </w:style>
  <w:style w:type="character" w:customStyle="1" w:styleId="Heading1Char">
    <w:name w:val="Heading 1 Char"/>
    <w:basedOn w:val="DefaultParagraphFont"/>
    <w:link w:val="Heading1"/>
    <w:uiPriority w:val="9"/>
    <w:rsid w:val="0036533C"/>
    <w:rPr>
      <w:rFonts w:asciiTheme="majorHAnsi" w:eastAsiaTheme="majorEastAsia" w:hAnsiTheme="majorHAnsi" w:cstheme="majorBidi"/>
      <w:color w:val="2F5496" w:themeColor="accent1" w:themeShade="BF"/>
      <w:sz w:val="32"/>
      <w:szCs w:val="32"/>
      <w:lang w:eastAsia="zh-CN"/>
    </w:rPr>
  </w:style>
  <w:style w:type="character" w:customStyle="1" w:styleId="a-size-extra-large">
    <w:name w:val="a-size-extra-large"/>
    <w:basedOn w:val="DefaultParagraphFont"/>
    <w:rsid w:val="0036533C"/>
  </w:style>
  <w:style w:type="character" w:customStyle="1" w:styleId="a-size-large">
    <w:name w:val="a-size-large"/>
    <w:basedOn w:val="DefaultParagraphFont"/>
    <w:rsid w:val="0036533C"/>
  </w:style>
  <w:style w:type="paragraph" w:styleId="BalloonText">
    <w:name w:val="Balloon Text"/>
    <w:basedOn w:val="Normal"/>
    <w:link w:val="BalloonTextChar"/>
    <w:uiPriority w:val="99"/>
    <w:semiHidden/>
    <w:unhideWhenUsed/>
    <w:rsid w:val="00D968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6861"/>
    <w:rPr>
      <w:rFonts w:ascii="Segoe UI" w:eastAsia="Calibr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351809">
      <w:bodyDiv w:val="1"/>
      <w:marLeft w:val="0"/>
      <w:marRight w:val="0"/>
      <w:marTop w:val="0"/>
      <w:marBottom w:val="0"/>
      <w:divBdr>
        <w:top w:val="none" w:sz="0" w:space="0" w:color="auto"/>
        <w:left w:val="none" w:sz="0" w:space="0" w:color="auto"/>
        <w:bottom w:val="none" w:sz="0" w:space="0" w:color="auto"/>
        <w:right w:val="none" w:sz="0" w:space="0" w:color="auto"/>
      </w:divBdr>
    </w:div>
    <w:div w:id="867597060">
      <w:bodyDiv w:val="1"/>
      <w:marLeft w:val="0"/>
      <w:marRight w:val="0"/>
      <w:marTop w:val="0"/>
      <w:marBottom w:val="0"/>
      <w:divBdr>
        <w:top w:val="none" w:sz="0" w:space="0" w:color="auto"/>
        <w:left w:val="none" w:sz="0" w:space="0" w:color="auto"/>
        <w:bottom w:val="none" w:sz="0" w:space="0" w:color="auto"/>
        <w:right w:val="none" w:sz="0" w:space="0" w:color="auto"/>
      </w:divBdr>
    </w:div>
    <w:div w:id="1051228219">
      <w:bodyDiv w:val="1"/>
      <w:marLeft w:val="0"/>
      <w:marRight w:val="0"/>
      <w:marTop w:val="0"/>
      <w:marBottom w:val="0"/>
      <w:divBdr>
        <w:top w:val="none" w:sz="0" w:space="0" w:color="auto"/>
        <w:left w:val="none" w:sz="0" w:space="0" w:color="auto"/>
        <w:bottom w:val="none" w:sz="0" w:space="0" w:color="auto"/>
        <w:right w:val="none" w:sz="0" w:space="0" w:color="auto"/>
      </w:divBdr>
    </w:div>
    <w:div w:id="1566986747">
      <w:bodyDiv w:val="1"/>
      <w:marLeft w:val="0"/>
      <w:marRight w:val="0"/>
      <w:marTop w:val="0"/>
      <w:marBottom w:val="0"/>
      <w:divBdr>
        <w:top w:val="none" w:sz="0" w:space="0" w:color="auto"/>
        <w:left w:val="none" w:sz="0" w:space="0" w:color="auto"/>
        <w:bottom w:val="none" w:sz="0" w:space="0" w:color="auto"/>
        <w:right w:val="none" w:sz="0" w:space="0" w:color="auto"/>
      </w:divBdr>
      <w:divsChild>
        <w:div w:id="1755592550">
          <w:marLeft w:val="0"/>
          <w:marRight w:val="0"/>
          <w:marTop w:val="0"/>
          <w:marBottom w:val="0"/>
          <w:divBdr>
            <w:top w:val="none" w:sz="0" w:space="0" w:color="auto"/>
            <w:left w:val="none" w:sz="0" w:space="0" w:color="auto"/>
            <w:bottom w:val="none" w:sz="0" w:space="0" w:color="auto"/>
            <w:right w:val="none" w:sz="0" w:space="0" w:color="auto"/>
          </w:divBdr>
          <w:divsChild>
            <w:div w:id="1241255329">
              <w:marLeft w:val="0"/>
              <w:marRight w:val="0"/>
              <w:marTop w:val="0"/>
              <w:marBottom w:val="0"/>
              <w:divBdr>
                <w:top w:val="none" w:sz="0" w:space="0" w:color="auto"/>
                <w:left w:val="none" w:sz="0" w:space="0" w:color="auto"/>
                <w:bottom w:val="none" w:sz="0" w:space="0" w:color="auto"/>
                <w:right w:val="none" w:sz="0" w:space="0" w:color="auto"/>
              </w:divBdr>
              <w:divsChild>
                <w:div w:id="67673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93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AEEF24-A93A-4697-A33D-256A81A9B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5</Pages>
  <Words>8824</Words>
  <Characters>5031</Characters>
  <Application>Microsoft Office Word</Application>
  <DocSecurity>0</DocSecurity>
  <Lines>41</Lines>
  <Paragraphs>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16</cp:revision>
  <dcterms:created xsi:type="dcterms:W3CDTF">2023-07-12T07:52:00Z</dcterms:created>
  <dcterms:modified xsi:type="dcterms:W3CDTF">2024-05-28T12:03:00Z</dcterms:modified>
</cp:coreProperties>
</file>