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22542E" w:rsidRDefault="00331C93" w:rsidP="00331C93">
      <w:pPr>
        <w:pStyle w:val="Header"/>
        <w:spacing w:after="0" w:line="240" w:lineRule="auto"/>
        <w:jc w:val="center"/>
        <w:rPr>
          <w:b/>
        </w:rPr>
      </w:pPr>
      <w:r w:rsidRPr="0022542E">
        <w:rPr>
          <w:b/>
        </w:rPr>
        <w:t>DAUGAVPILS UNIVERSITĀTES</w:t>
      </w:r>
    </w:p>
    <w:p w:rsidR="00331C93" w:rsidRPr="0022542E" w:rsidRDefault="00331C93" w:rsidP="00331C93">
      <w:pPr>
        <w:spacing w:after="0" w:line="240" w:lineRule="auto"/>
        <w:jc w:val="center"/>
        <w:rPr>
          <w:b/>
          <w:lang w:val="de-DE"/>
        </w:rPr>
      </w:pPr>
      <w:r w:rsidRPr="0022542E">
        <w:rPr>
          <w:b/>
        </w:rPr>
        <w:t>STUDIJU KURSA APRAKSTS</w:t>
      </w:r>
    </w:p>
    <w:p w:rsidR="00331C93" w:rsidRPr="0022542E"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E34309" w:rsidP="00C1143C">
            <w:pPr>
              <w:pStyle w:val="Heading2"/>
              <w:rPr>
                <w:rFonts w:ascii="Times New Roman" w:hAnsi="Times New Roman"/>
                <w:sz w:val="24"/>
                <w:szCs w:val="24"/>
              </w:rPr>
            </w:pPr>
            <w:r w:rsidRPr="0022542E">
              <w:rPr>
                <w:rFonts w:ascii="Times New Roman" w:hAnsi="Times New Roman"/>
                <w:sz w:val="24"/>
                <w:szCs w:val="24"/>
              </w:rPr>
              <w:t>Lāzeru</w:t>
            </w:r>
            <w:r w:rsidR="005E370D" w:rsidRPr="0022542E">
              <w:rPr>
                <w:rFonts w:ascii="Times New Roman" w:hAnsi="Times New Roman"/>
                <w:sz w:val="24"/>
                <w:szCs w:val="24"/>
              </w:rPr>
              <w:t xml:space="preserve"> fizika</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E34309" w:rsidP="00C1143C">
            <w:pPr>
              <w:spacing w:after="0" w:line="240" w:lineRule="auto"/>
              <w:jc w:val="both"/>
              <w:rPr>
                <w:rFonts w:eastAsia="Times New Roman"/>
                <w:bCs/>
                <w:iCs/>
              </w:rPr>
            </w:pPr>
            <w:r w:rsidRPr="0022542E">
              <w:rPr>
                <w:rFonts w:eastAsia="Times New Roman"/>
                <w:bCs/>
                <w:iCs/>
              </w:rPr>
              <w:t>Fizi 7007</w:t>
            </w:r>
          </w:p>
        </w:tc>
      </w:tr>
      <w:tr w:rsidR="00331C93" w:rsidRPr="0022542E"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C51854" w:rsidP="00C1143C">
            <w:pPr>
              <w:spacing w:after="0" w:line="240" w:lineRule="auto"/>
              <w:rPr>
                <w:bCs/>
                <w:iCs/>
              </w:rPr>
            </w:pPr>
            <w:r w:rsidRPr="0022542E">
              <w:t>Fizika</w:t>
            </w:r>
            <w:r w:rsidR="005E370D" w:rsidRPr="0022542E">
              <w:t xml:space="preserve"> (Optika)</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1C65A0" w:rsidP="00C1143C">
            <w:pPr>
              <w:spacing w:after="0" w:line="240" w:lineRule="auto"/>
              <w:rPr>
                <w:rFonts w:eastAsia="Times New Roman"/>
                <w:bCs/>
                <w:iCs/>
              </w:rPr>
            </w:pPr>
            <w:r w:rsidRPr="0022542E">
              <w:rPr>
                <w:rFonts w:eastAsia="Times New Roman"/>
              </w:rPr>
              <w:t>7</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u w:val="single"/>
              </w:rPr>
            </w:pPr>
            <w:r w:rsidRPr="0022542E">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03402D" w:rsidP="00C1143C">
            <w:pPr>
              <w:spacing w:after="0" w:line="240" w:lineRule="auto"/>
              <w:rPr>
                <w:rFonts w:eastAsia="Times New Roman"/>
              </w:rPr>
            </w:pPr>
            <w:r w:rsidRPr="0022542E">
              <w:rPr>
                <w:rFonts w:eastAsia="Times New Roman"/>
              </w:rPr>
              <w:t>2</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u w:val="single"/>
              </w:rPr>
            </w:pPr>
            <w:r w:rsidRPr="0022542E">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03402D" w:rsidP="00C1143C">
            <w:pPr>
              <w:spacing w:after="0" w:line="240" w:lineRule="auto"/>
              <w:rPr>
                <w:rFonts w:eastAsia="Times New Roman"/>
                <w:bCs/>
                <w:iCs/>
              </w:rPr>
            </w:pPr>
            <w:r w:rsidRPr="0022542E">
              <w:rPr>
                <w:rFonts w:eastAsia="Times New Roman"/>
              </w:rPr>
              <w:t>3</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444D94" w:rsidP="00C1143C">
            <w:pPr>
              <w:spacing w:after="0" w:line="240" w:lineRule="auto"/>
              <w:rPr>
                <w:rFonts w:eastAsia="Times New Roman"/>
              </w:rPr>
            </w:pPr>
            <w:r>
              <w:rPr>
                <w:rFonts w:eastAsia="Times New Roman"/>
              </w:rPr>
              <w:t>16</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2"/>
              <w:spacing w:after="0" w:line="240" w:lineRule="auto"/>
              <w:rPr>
                <w:color w:val="000000"/>
              </w:rPr>
            </w:pPr>
            <w:r w:rsidRPr="0022542E">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444D94" w:rsidP="00C1143C">
            <w:pPr>
              <w:spacing w:after="0" w:line="240" w:lineRule="auto"/>
              <w:rPr>
                <w:rFonts w:eastAsia="Times New Roman"/>
              </w:rPr>
            </w:pPr>
            <w:r>
              <w:rPr>
                <w:rFonts w:eastAsia="Times New Roman"/>
              </w:rPr>
              <w:t>8</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2"/>
              <w:spacing w:after="0" w:line="240" w:lineRule="auto"/>
              <w:rPr>
                <w:color w:val="000000"/>
              </w:rPr>
            </w:pPr>
            <w:r w:rsidRPr="0022542E">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444D94" w:rsidP="00C1143C">
            <w:pPr>
              <w:spacing w:after="0" w:line="240" w:lineRule="auto"/>
              <w:rPr>
                <w:rFonts w:eastAsia="Times New Roman"/>
                <w:bCs/>
                <w:iCs/>
              </w:rPr>
            </w:pPr>
            <w:r>
              <w:rPr>
                <w:rFonts w:eastAsia="Times New Roman"/>
              </w:rPr>
              <w:t>8</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2"/>
              <w:spacing w:after="0" w:line="240" w:lineRule="auto"/>
              <w:rPr>
                <w:color w:val="000000"/>
              </w:rPr>
            </w:pPr>
            <w:r w:rsidRPr="0022542E">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23267C" w:rsidP="00C1143C">
            <w:pPr>
              <w:spacing w:after="0" w:line="240" w:lineRule="auto"/>
              <w:rPr>
                <w:rFonts w:eastAsia="Times New Roman"/>
              </w:rPr>
            </w:pPr>
            <w:r w:rsidRPr="0022542E">
              <w:rPr>
                <w:rFonts w:eastAsia="Times New Roman"/>
              </w:rPr>
              <w:t>-</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2"/>
              <w:spacing w:after="0" w:line="240" w:lineRule="auto"/>
              <w:rPr>
                <w:color w:val="000000"/>
              </w:rPr>
            </w:pPr>
            <w:r w:rsidRPr="0022542E">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331C93" w:rsidP="00C1143C">
            <w:pPr>
              <w:spacing w:after="0" w:line="240" w:lineRule="auto"/>
              <w:rPr>
                <w:rFonts w:eastAsia="Times New Roman"/>
                <w:bCs/>
                <w:iCs/>
              </w:rPr>
            </w:pPr>
            <w:r w:rsidRPr="0022542E">
              <w:rPr>
                <w:rFonts w:eastAsia="Times New Roman"/>
              </w:rPr>
              <w:t>-</w:t>
            </w:r>
          </w:p>
        </w:tc>
      </w:tr>
      <w:tr w:rsidR="00331C93" w:rsidRPr="0022542E"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2"/>
              <w:spacing w:after="0" w:line="240" w:lineRule="auto"/>
              <w:rPr>
                <w:color w:val="000000"/>
              </w:rPr>
            </w:pPr>
            <w:r w:rsidRPr="0022542E">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22542E" w:rsidRDefault="00444D94" w:rsidP="00C1143C">
            <w:pPr>
              <w:spacing w:after="0" w:line="240" w:lineRule="auto"/>
              <w:rPr>
                <w:rFonts w:eastAsia="Times New Roman"/>
              </w:rPr>
            </w:pPr>
            <w:r>
              <w:rPr>
                <w:rFonts w:eastAsia="Times New Roman"/>
              </w:rPr>
              <w:t>64</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spacing w:after="0" w:line="240" w:lineRule="auto"/>
              <w:rPr>
                <w:color w:val="000000"/>
              </w:rPr>
            </w:pP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Kursa autors(-i)</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E34309" w:rsidP="00C1143C">
            <w:pPr>
              <w:spacing w:after="0" w:line="240" w:lineRule="auto"/>
              <w:rPr>
                <w:bCs/>
                <w:iCs/>
              </w:rPr>
            </w:pPr>
            <w:r w:rsidRPr="0022542E">
              <w:rPr>
                <w:bCs/>
                <w:iCs/>
              </w:rPr>
              <w:t>Dr.phys., profesors Antonijs Salītis</w:t>
            </w:r>
            <w:r w:rsidR="00331C93" w:rsidRPr="0022542E">
              <w:rPr>
                <w:bCs/>
                <w:iCs/>
              </w:rPr>
              <w:t xml:space="preserve"> (</w:t>
            </w:r>
            <w:r w:rsidR="0003402D" w:rsidRPr="0022542E">
              <w:t>D</w:t>
            </w:r>
            <w:r w:rsidR="00331C93" w:rsidRPr="0022542E">
              <w:t>U</w:t>
            </w:r>
            <w:r w:rsidR="00331C93" w:rsidRPr="0022542E">
              <w:rPr>
                <w:bCs/>
                <w:iCs/>
              </w:rPr>
              <w:t>)</w:t>
            </w:r>
            <w:r w:rsidR="00331C93" w:rsidRPr="0022542E">
              <w:t xml:space="preserve"> </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Kursa docētājs(-i)</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22542E" w:rsidRDefault="00D54A09" w:rsidP="0003402D">
            <w:pPr>
              <w:spacing w:after="0" w:line="240" w:lineRule="auto"/>
              <w:rPr>
                <w:bCs/>
                <w:iCs/>
              </w:rPr>
            </w:pPr>
            <w:r w:rsidRPr="0022542E">
              <w:rPr>
                <w:bCs/>
                <w:iCs/>
              </w:rPr>
              <w:t xml:space="preserve">Dr. </w:t>
            </w:r>
            <w:r w:rsidR="00C51854" w:rsidRPr="0022542E">
              <w:rPr>
                <w:bCs/>
                <w:iCs/>
              </w:rPr>
              <w:t>phys</w:t>
            </w:r>
            <w:r w:rsidRPr="0022542E">
              <w:rPr>
                <w:bCs/>
                <w:iCs/>
              </w:rPr>
              <w:t>.,</w:t>
            </w:r>
            <w:r w:rsidR="00E34309" w:rsidRPr="0022542E">
              <w:rPr>
                <w:bCs/>
                <w:iCs/>
              </w:rPr>
              <w:t xml:space="preserve"> profesors Antonijs Salītis</w:t>
            </w:r>
            <w:r w:rsidR="00C51854" w:rsidRPr="0022542E">
              <w:rPr>
                <w:bCs/>
                <w:iCs/>
              </w:rPr>
              <w:t xml:space="preserve"> (</w:t>
            </w:r>
            <w:r w:rsidR="00C51854" w:rsidRPr="0022542E">
              <w:t>DU</w:t>
            </w:r>
            <w:r w:rsidR="00C51854" w:rsidRPr="0022542E">
              <w:rPr>
                <w:bCs/>
                <w:iCs/>
              </w:rPr>
              <w:t>)</w:t>
            </w:r>
            <w:r w:rsidR="00C51854" w:rsidRPr="0022542E">
              <w:t xml:space="preserve"> </w:t>
            </w:r>
            <w:r w:rsidR="0003402D" w:rsidRPr="0022542E">
              <w:t xml:space="preserve"> </w:t>
            </w:r>
          </w:p>
          <w:p w:rsidR="00331C93" w:rsidRPr="0022542E" w:rsidRDefault="00E34309" w:rsidP="001F497B">
            <w:pPr>
              <w:spacing w:after="0" w:line="240" w:lineRule="auto"/>
              <w:rPr>
                <w:bCs/>
                <w:iCs/>
              </w:rPr>
            </w:pPr>
            <w:r w:rsidRPr="0022542E">
              <w:rPr>
                <w:bCs/>
                <w:iCs/>
              </w:rPr>
              <w:t xml:space="preserve">Dr. phys., </w:t>
            </w:r>
            <w:r w:rsidR="001F497B" w:rsidRPr="0022542E">
              <w:rPr>
                <w:bCs/>
                <w:iCs/>
              </w:rPr>
              <w:t>pētnieks</w:t>
            </w:r>
            <w:r w:rsidRPr="0022542E">
              <w:rPr>
                <w:bCs/>
                <w:iCs/>
              </w:rPr>
              <w:t xml:space="preserve"> </w:t>
            </w:r>
            <w:r w:rsidR="001F497B" w:rsidRPr="0022542E">
              <w:rPr>
                <w:bCs/>
                <w:iCs/>
              </w:rPr>
              <w:t>Jānis Sniķeris</w:t>
            </w:r>
            <w:r w:rsidRPr="0022542E">
              <w:rPr>
                <w:bCs/>
                <w:iCs/>
              </w:rPr>
              <w:t xml:space="preserve"> (DU)</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Priekšzināšanas</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AE106F" w:rsidP="00C1143C">
            <w:pPr>
              <w:spacing w:after="0" w:line="240" w:lineRule="auto"/>
              <w:rPr>
                <w:bCs/>
                <w:iCs/>
              </w:rPr>
            </w:pPr>
            <w:r w:rsidRPr="0022542E">
              <w:rPr>
                <w:bCs/>
                <w:iCs/>
              </w:rPr>
              <w:t>Fizi1056</w:t>
            </w:r>
            <w:r w:rsidR="00D54A09" w:rsidRPr="0022542E">
              <w:rPr>
                <w:bCs/>
                <w:iCs/>
              </w:rPr>
              <w:t>, Fizi6059</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 xml:space="preserve">Studiju kursa anotācija </w:t>
            </w:r>
          </w:p>
        </w:tc>
      </w:tr>
      <w:tr w:rsidR="00331C93" w:rsidRPr="0022542E" w:rsidTr="0059440E">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7590D" w:rsidRPr="0022542E" w:rsidRDefault="00D54A09" w:rsidP="00557EE3">
            <w:pPr>
              <w:jc w:val="both"/>
            </w:pPr>
            <w:r w:rsidRPr="0022542E">
              <w:t xml:space="preserve">Studiju kursa mērķis </w:t>
            </w:r>
            <w:r w:rsidR="0057590D" w:rsidRPr="0022542E">
              <w:t>–</w:t>
            </w:r>
            <w:r w:rsidRPr="0022542E">
              <w:t xml:space="preserve"> </w:t>
            </w:r>
            <w:r w:rsidR="0057590D" w:rsidRPr="0022542E">
              <w:t>iepazīties ar lāzeru darbības fizikāliem pamatiem, dažādu lāzeru tipu (gāzu, cietvielu u. c.) uzbūvi, lāzeru pielietojumiem zinātnē, tehnikā un medicīnā, lāzeru drošības aspektiem, kā arī ar lāzeru tehniskās apkalpošanas pamatprincipiem.</w:t>
            </w:r>
          </w:p>
          <w:p w:rsidR="001C65A0" w:rsidRPr="0022542E" w:rsidRDefault="001C65A0" w:rsidP="001C65A0">
            <w:pPr>
              <w:spacing w:after="0" w:line="240" w:lineRule="auto"/>
              <w:jc w:val="both"/>
              <w:rPr>
                <w:b/>
              </w:rPr>
            </w:pPr>
            <w:r w:rsidRPr="0022542E">
              <w:rPr>
                <w:b/>
              </w:rPr>
              <w:t>Kursa uzdevumi:</w:t>
            </w:r>
          </w:p>
          <w:p w:rsidR="001C65A0" w:rsidRPr="0022542E" w:rsidRDefault="001C65A0" w:rsidP="001C65A0">
            <w:pPr>
              <w:spacing w:after="0" w:line="240" w:lineRule="auto"/>
              <w:jc w:val="both"/>
            </w:pPr>
            <w:r w:rsidRPr="0022542E">
              <w:t xml:space="preserve">- </w:t>
            </w:r>
            <w:r w:rsidR="0057590D" w:rsidRPr="0022542E">
              <w:t>apgūt teoriju par lāzerstarojuma ģenerēšanu</w:t>
            </w:r>
            <w:r w:rsidRPr="0022542E">
              <w:t>;</w:t>
            </w:r>
          </w:p>
          <w:p w:rsidR="001C65A0" w:rsidRPr="0022542E" w:rsidRDefault="00A86662" w:rsidP="001C65A0">
            <w:pPr>
              <w:spacing w:after="0" w:line="240" w:lineRule="auto"/>
              <w:jc w:val="both"/>
            </w:pPr>
            <w:r w:rsidRPr="0022542E">
              <w:t>- apgūt teoriju par dažāda tipa lāzeriem atkarībā no aktīvās vides</w:t>
            </w:r>
            <w:r w:rsidR="001C65A0" w:rsidRPr="0022542E">
              <w:t>;</w:t>
            </w:r>
          </w:p>
          <w:p w:rsidR="00331C93" w:rsidRPr="0022542E" w:rsidRDefault="0059440E" w:rsidP="005E43B9">
            <w:pPr>
              <w:spacing w:after="0" w:line="240" w:lineRule="auto"/>
              <w:jc w:val="both"/>
            </w:pPr>
            <w:r w:rsidRPr="0022542E">
              <w:t>-</w:t>
            </w:r>
            <w:r w:rsidR="00A86662" w:rsidRPr="0022542E">
              <w:t xml:space="preserve"> apgūt teorētiski un praktiski lāzera gaismas mijiedarbību ar vielu.</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br w:type="page"/>
            </w:r>
            <w:r w:rsidRPr="0022542E">
              <w:rPr>
                <w:color w:val="000000"/>
              </w:rPr>
              <w:t>Studiju kursa kalendārais plāns</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A86662" w:rsidRPr="0022542E" w:rsidRDefault="00331C93" w:rsidP="00E82FA1">
            <w:pPr>
              <w:keepNext/>
              <w:keepLines/>
              <w:widowControl w:val="0"/>
              <w:spacing w:after="0" w:line="240" w:lineRule="auto"/>
              <w:jc w:val="both"/>
              <w:rPr>
                <w:rFonts w:eastAsia="Times New Roman"/>
              </w:rPr>
            </w:pPr>
            <w:r w:rsidRPr="0022542E">
              <w:lastRenderedPageBreak/>
              <w:t xml:space="preserve">Studiju kursa struktūra: lekcijas (L) – </w:t>
            </w:r>
            <w:r w:rsidR="00444D94">
              <w:t>8</w:t>
            </w:r>
            <w:r w:rsidRPr="0022542E">
              <w:t xml:space="preserve"> st., </w:t>
            </w:r>
            <w:r w:rsidR="00E50088" w:rsidRPr="0022542E">
              <w:t>semināri (S</w:t>
            </w:r>
            <w:r w:rsidRPr="0022542E">
              <w:t xml:space="preserve">) – </w:t>
            </w:r>
            <w:r w:rsidR="00B72531">
              <w:t>8</w:t>
            </w:r>
            <w:r w:rsidRPr="0022542E">
              <w:t xml:space="preserve"> st., </w:t>
            </w:r>
            <w:r w:rsidRPr="0022542E">
              <w:rPr>
                <w:rFonts w:eastAsia="Times New Roman"/>
              </w:rPr>
              <w:t>studējošo patstāvīgais darbs (</w:t>
            </w:r>
            <w:proofErr w:type="spellStart"/>
            <w:r w:rsidRPr="0022542E">
              <w:rPr>
                <w:rFonts w:eastAsia="Times New Roman"/>
              </w:rPr>
              <w:t>Pd</w:t>
            </w:r>
            <w:proofErr w:type="spellEnd"/>
            <w:r w:rsidRPr="0022542E">
              <w:rPr>
                <w:rFonts w:eastAsia="Times New Roman"/>
              </w:rPr>
              <w:t xml:space="preserve">) – </w:t>
            </w:r>
            <w:r w:rsidR="00B72531">
              <w:rPr>
                <w:rFonts w:eastAsia="Times New Roman"/>
              </w:rPr>
              <w:t>64</w:t>
            </w:r>
            <w:r w:rsidR="00E50088" w:rsidRPr="0022542E">
              <w:rPr>
                <w:rFonts w:eastAsia="Times New Roman"/>
              </w:rPr>
              <w:t> </w:t>
            </w:r>
            <w:r w:rsidRPr="0022542E">
              <w:rPr>
                <w:rFonts w:eastAsia="Times New Roman"/>
              </w:rPr>
              <w:t>st.</w:t>
            </w:r>
          </w:p>
          <w:p w:rsidR="00A86662" w:rsidRPr="0022542E" w:rsidRDefault="00A86662" w:rsidP="00E82FA1">
            <w:pPr>
              <w:keepNext/>
              <w:keepLines/>
              <w:widowControl w:val="0"/>
              <w:spacing w:after="0" w:line="240" w:lineRule="auto"/>
              <w:jc w:val="both"/>
              <w:rPr>
                <w:rFonts w:eastAsia="Times New Roman"/>
              </w:rPr>
            </w:pPr>
          </w:p>
          <w:p w:rsidR="00E07248" w:rsidRPr="0022542E" w:rsidRDefault="00A86662" w:rsidP="00A86662">
            <w:pPr>
              <w:numPr>
                <w:ilvl w:val="0"/>
                <w:numId w:val="31"/>
              </w:numPr>
              <w:spacing w:after="0" w:line="240" w:lineRule="auto"/>
              <w:jc w:val="both"/>
            </w:pPr>
            <w:r w:rsidRPr="0022542E">
              <w:t xml:space="preserve">Vēsturisks ievads. Atomu spontānais un stimulētais starojums. Inversā līmeņa apdzīvotība. Lāzeru darbības principi, optiskās pastiprināšanas un ģenerācijas shēmas. Enerģijas pievadīšana lāzeru darbībai. </w:t>
            </w:r>
            <w:r w:rsidR="0037198F" w:rsidRPr="0022542E">
              <w:rPr>
                <w:bCs/>
                <w:iCs/>
              </w:rPr>
              <w:t>(L2, Pd</w:t>
            </w:r>
            <w:r w:rsidR="00B72531">
              <w:rPr>
                <w:bCs/>
                <w:iCs/>
              </w:rPr>
              <w:t>8</w:t>
            </w:r>
            <w:r w:rsidR="0037198F" w:rsidRPr="0022542E">
              <w:rPr>
                <w:bCs/>
                <w:iCs/>
              </w:rPr>
              <w:t>)</w:t>
            </w:r>
          </w:p>
          <w:p w:rsidR="00A86662" w:rsidRPr="0022542E" w:rsidRDefault="00A86662" w:rsidP="00A86662">
            <w:pPr>
              <w:numPr>
                <w:ilvl w:val="0"/>
                <w:numId w:val="31"/>
              </w:numPr>
              <w:spacing w:after="0" w:line="240" w:lineRule="auto"/>
              <w:jc w:val="both"/>
            </w:pPr>
            <w:r w:rsidRPr="0022542E">
              <w:t>Optiskās un elektriskās “uzpumpēšanas” shēmas. Lāzeru rezonatoru veidi un to  īpatnības. Ģenerācijas modas. Rezonatoru teorijas.</w:t>
            </w:r>
            <w:r w:rsidR="0037198F" w:rsidRPr="0022542E">
              <w:t xml:space="preserve"> </w:t>
            </w:r>
            <w:r w:rsidR="0037198F" w:rsidRPr="0022542E">
              <w:rPr>
                <w:bCs/>
                <w:iCs/>
              </w:rPr>
              <w:t>(S2, Pd</w:t>
            </w:r>
            <w:r w:rsidR="00B72531">
              <w:rPr>
                <w:bCs/>
                <w:iCs/>
              </w:rPr>
              <w:t>8</w:t>
            </w:r>
            <w:r w:rsidR="0037198F" w:rsidRPr="0022542E">
              <w:rPr>
                <w:bCs/>
                <w:iCs/>
              </w:rPr>
              <w:t>)</w:t>
            </w:r>
          </w:p>
          <w:p w:rsidR="00A86662" w:rsidRPr="0022542E" w:rsidRDefault="00A86662" w:rsidP="00A86662">
            <w:pPr>
              <w:numPr>
                <w:ilvl w:val="0"/>
                <w:numId w:val="31"/>
              </w:numPr>
              <w:spacing w:after="0" w:line="240" w:lineRule="auto"/>
              <w:jc w:val="both"/>
            </w:pPr>
            <w:r w:rsidRPr="0022542E">
              <w:t>Lāzeru darbības nepārtrauktais un impulsu režīms. Ģenerācijas spektrālais raksturojums. Modu sinhronizācija, vienmodas ģenerācija.</w:t>
            </w:r>
            <w:r w:rsidR="0037198F" w:rsidRPr="0022542E">
              <w:t xml:space="preserve"> </w:t>
            </w:r>
            <w:r w:rsidR="0037198F" w:rsidRPr="0022542E">
              <w:rPr>
                <w:bCs/>
                <w:iCs/>
              </w:rPr>
              <w:t>(</w:t>
            </w:r>
            <w:r w:rsidR="00B72531">
              <w:rPr>
                <w:bCs/>
                <w:iCs/>
              </w:rPr>
              <w:t xml:space="preserve">L2, </w:t>
            </w:r>
            <w:r w:rsidR="0037198F" w:rsidRPr="0022542E">
              <w:rPr>
                <w:bCs/>
                <w:iCs/>
              </w:rPr>
              <w:t>Pd</w:t>
            </w:r>
            <w:r w:rsidR="00B72531">
              <w:rPr>
                <w:bCs/>
                <w:iCs/>
              </w:rPr>
              <w:t>8</w:t>
            </w:r>
            <w:r w:rsidR="0037198F" w:rsidRPr="0022542E">
              <w:rPr>
                <w:bCs/>
                <w:iCs/>
              </w:rPr>
              <w:t>)</w:t>
            </w:r>
          </w:p>
          <w:p w:rsidR="00A86662" w:rsidRPr="0022542E" w:rsidRDefault="00A86662" w:rsidP="00E07248">
            <w:pPr>
              <w:numPr>
                <w:ilvl w:val="0"/>
                <w:numId w:val="31"/>
              </w:numPr>
              <w:spacing w:after="0" w:line="240" w:lineRule="auto"/>
              <w:jc w:val="both"/>
            </w:pPr>
            <w:r w:rsidRPr="0022542E">
              <w:t xml:space="preserve">Cietvielu lāzeri: rubīna lāzers, YAG lāzeri, optisko šķiedru pastiprinātāji un lāzeri. </w:t>
            </w:r>
            <w:r w:rsidR="0037198F" w:rsidRPr="0022542E">
              <w:rPr>
                <w:bCs/>
                <w:iCs/>
              </w:rPr>
              <w:t>(S2, Pd</w:t>
            </w:r>
            <w:r w:rsidR="00B72531">
              <w:rPr>
                <w:bCs/>
                <w:iCs/>
              </w:rPr>
              <w:t>8</w:t>
            </w:r>
            <w:r w:rsidR="0037198F" w:rsidRPr="0022542E">
              <w:rPr>
                <w:bCs/>
                <w:iCs/>
              </w:rPr>
              <w:t>)</w:t>
            </w:r>
          </w:p>
          <w:p w:rsidR="00E07248" w:rsidRPr="0022542E" w:rsidRDefault="00A86662" w:rsidP="00A86662">
            <w:pPr>
              <w:numPr>
                <w:ilvl w:val="0"/>
                <w:numId w:val="31"/>
              </w:numPr>
              <w:spacing w:after="0" w:line="240" w:lineRule="auto"/>
              <w:jc w:val="both"/>
            </w:pPr>
            <w:r w:rsidRPr="0022542E">
              <w:t>Atomāro gāzu un tvaiku lāzeri: He - Ne, Ar, Kr, Cd, Cu, Au, Se. Molekulārie lāzeri: CO</w:t>
            </w:r>
            <w:r w:rsidRPr="0022542E">
              <w:rPr>
                <w:vertAlign w:val="subscript"/>
              </w:rPr>
              <w:t>2</w:t>
            </w:r>
            <w:r w:rsidRPr="0022542E">
              <w:t>, CO, N</w:t>
            </w:r>
            <w:r w:rsidRPr="0022542E">
              <w:rPr>
                <w:vertAlign w:val="subscript"/>
              </w:rPr>
              <w:t>2</w:t>
            </w:r>
            <w:r w:rsidRPr="0022542E">
              <w:t xml:space="preserve">, eksimeru un fotodisociācijas lāzeri. </w:t>
            </w:r>
            <w:r w:rsidR="0037198F" w:rsidRPr="0022542E">
              <w:rPr>
                <w:bCs/>
                <w:iCs/>
              </w:rPr>
              <w:t>(L2, Pd</w:t>
            </w:r>
            <w:r w:rsidR="00B72531">
              <w:rPr>
                <w:bCs/>
                <w:iCs/>
              </w:rPr>
              <w:t>8</w:t>
            </w:r>
            <w:r w:rsidR="0037198F" w:rsidRPr="0022542E">
              <w:rPr>
                <w:bCs/>
                <w:iCs/>
              </w:rPr>
              <w:t>)</w:t>
            </w:r>
          </w:p>
          <w:p w:rsidR="00A86662" w:rsidRPr="0022542E" w:rsidRDefault="00A86662" w:rsidP="00E07248">
            <w:pPr>
              <w:numPr>
                <w:ilvl w:val="0"/>
                <w:numId w:val="31"/>
              </w:numPr>
              <w:spacing w:after="0" w:line="240" w:lineRule="auto"/>
              <w:jc w:val="both"/>
            </w:pPr>
            <w:r w:rsidRPr="0022542E">
              <w:t>Krāsvielu un citi lāzeri ar regulējamu ģenerācijas frekvenci. Pusvadìtāju diožu lāzeri.</w:t>
            </w:r>
            <w:r w:rsidR="0037198F" w:rsidRPr="0022542E">
              <w:rPr>
                <w:rFonts w:eastAsia="Times New Roman"/>
                <w:bCs/>
                <w:iCs/>
              </w:rPr>
              <w:t xml:space="preserve"> </w:t>
            </w:r>
            <w:r w:rsidR="0037198F" w:rsidRPr="0022542E">
              <w:rPr>
                <w:bCs/>
                <w:iCs/>
              </w:rPr>
              <w:t>(S2, Pd</w:t>
            </w:r>
            <w:r w:rsidR="00B72531">
              <w:rPr>
                <w:bCs/>
                <w:iCs/>
              </w:rPr>
              <w:t>8</w:t>
            </w:r>
            <w:r w:rsidR="0037198F" w:rsidRPr="0022542E">
              <w:rPr>
                <w:bCs/>
                <w:iCs/>
              </w:rPr>
              <w:t>)</w:t>
            </w:r>
          </w:p>
          <w:p w:rsidR="00E07248" w:rsidRPr="0022542E" w:rsidRDefault="00EC78F2" w:rsidP="00EC78F2">
            <w:pPr>
              <w:numPr>
                <w:ilvl w:val="0"/>
                <w:numId w:val="31"/>
              </w:numPr>
              <w:spacing w:after="0" w:line="240" w:lineRule="auto"/>
            </w:pPr>
            <w:r w:rsidRPr="0022542E">
              <w:t xml:space="preserve">Lāzeru pielietojumi zinātnē: lāzeru spektroskopija, fotoķīmija un nelineārā optika.Lāzeru pielietojumi tehnikā: optiskie sakari, lāzerradari un lidari, lāzerdispleji, griezējinstrumenti. </w:t>
            </w:r>
            <w:r w:rsidR="0037198F" w:rsidRPr="0022542E">
              <w:t xml:space="preserve"> </w:t>
            </w:r>
            <w:r w:rsidR="0037198F" w:rsidRPr="0022542E">
              <w:rPr>
                <w:bCs/>
                <w:iCs/>
              </w:rPr>
              <w:t>(L2, Pd</w:t>
            </w:r>
            <w:r w:rsidR="00B72531">
              <w:rPr>
                <w:bCs/>
                <w:iCs/>
              </w:rPr>
              <w:t>8</w:t>
            </w:r>
            <w:r w:rsidR="0037198F" w:rsidRPr="0022542E">
              <w:rPr>
                <w:bCs/>
                <w:iCs/>
              </w:rPr>
              <w:t>)</w:t>
            </w:r>
          </w:p>
          <w:p w:rsidR="0023267C" w:rsidRPr="0022542E" w:rsidRDefault="00EC78F2" w:rsidP="005E370D">
            <w:pPr>
              <w:numPr>
                <w:ilvl w:val="0"/>
                <w:numId w:val="31"/>
              </w:numPr>
              <w:spacing w:after="0" w:line="240" w:lineRule="auto"/>
            </w:pPr>
            <w:r w:rsidRPr="0022542E">
              <w:t>Sadzīves lāzertehnika (CD-atskaņotāji, lāzerprinteri, svītrkodu lasītāji). Lāzeru pielietojumi medicīnā: lāzerdiagnostika, fotodinamiskā terapija, lāzerķirurģija. Lāzeru drošības noteikumi un standarti. Aizsargbrilles un citi drošības līdzekļi.</w:t>
            </w:r>
            <w:r w:rsidR="0037198F" w:rsidRPr="0022542E">
              <w:t xml:space="preserve"> </w:t>
            </w:r>
            <w:r w:rsidR="0037198F" w:rsidRPr="0022542E">
              <w:rPr>
                <w:bCs/>
                <w:iCs/>
              </w:rPr>
              <w:t>(S2, Pd</w:t>
            </w:r>
            <w:r w:rsidR="00B72531">
              <w:rPr>
                <w:bCs/>
                <w:iCs/>
              </w:rPr>
              <w:t>8</w:t>
            </w:r>
            <w:r w:rsidR="0037198F" w:rsidRPr="0022542E">
              <w:rPr>
                <w:bCs/>
                <w:iCs/>
              </w:rPr>
              <w:t>)</w:t>
            </w:r>
            <w:r w:rsidR="00877E60" w:rsidRPr="0022542E">
              <w:rPr>
                <w:bCs/>
                <w:iCs/>
              </w:rPr>
              <w:t xml:space="preserve"> </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Studiju rezultāti</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82FA1" w:rsidRPr="0022542E" w:rsidRDefault="00E82FA1" w:rsidP="00372343">
            <w:pPr>
              <w:pStyle w:val="Title"/>
              <w:jc w:val="both"/>
              <w:rPr>
                <w:b w:val="0"/>
                <w:szCs w:val="24"/>
              </w:rPr>
            </w:pPr>
          </w:p>
          <w:p w:rsidR="00331C93" w:rsidRPr="0022542E" w:rsidRDefault="00331C93" w:rsidP="00372343">
            <w:pPr>
              <w:pStyle w:val="Parasts1"/>
              <w:spacing w:after="0"/>
              <w:rPr>
                <w:szCs w:val="24"/>
                <w:lang w:val="lv-LV"/>
              </w:rPr>
            </w:pPr>
            <w:r w:rsidRPr="0022542E">
              <w:rPr>
                <w:szCs w:val="24"/>
                <w:lang w:val="lv-LV"/>
              </w:rPr>
              <w:t>Zināšanas:</w:t>
            </w:r>
          </w:p>
          <w:p w:rsidR="00D50F60" w:rsidRPr="0022542E" w:rsidRDefault="00B3725B" w:rsidP="00D50F60">
            <w:pPr>
              <w:pStyle w:val="ListParagraph"/>
              <w:numPr>
                <w:ilvl w:val="0"/>
                <w:numId w:val="10"/>
              </w:numPr>
              <w:spacing w:after="0" w:line="240" w:lineRule="auto"/>
              <w:ind w:left="402" w:hanging="402"/>
              <w:jc w:val="both"/>
            </w:pPr>
            <w:r w:rsidRPr="0022542E">
              <w:t>Pārzina lāzerastarojuma ģenerēšanas fizikālos pamatus, lāzeru tipus, starojuma veidus.</w:t>
            </w:r>
          </w:p>
          <w:p w:rsidR="00D50F60" w:rsidRPr="0022542E" w:rsidRDefault="00B3725B" w:rsidP="00D50F60">
            <w:pPr>
              <w:pStyle w:val="ListParagraph"/>
              <w:numPr>
                <w:ilvl w:val="0"/>
                <w:numId w:val="10"/>
              </w:numPr>
              <w:spacing w:after="0" w:line="240" w:lineRule="auto"/>
              <w:ind w:left="402" w:hanging="402"/>
              <w:jc w:val="both"/>
            </w:pPr>
            <w:r w:rsidRPr="0022542E">
              <w:t>Izprot katra lāzera tipa pielietošanas sfēru</w:t>
            </w:r>
            <w:r w:rsidR="00D50F60" w:rsidRPr="0022542E">
              <w:t>.</w:t>
            </w:r>
          </w:p>
          <w:p w:rsidR="00E56792" w:rsidRPr="0022542E" w:rsidRDefault="00EA3E63" w:rsidP="00B3725B">
            <w:pPr>
              <w:pStyle w:val="ListParagraph"/>
              <w:numPr>
                <w:ilvl w:val="0"/>
                <w:numId w:val="10"/>
              </w:numPr>
              <w:spacing w:after="0" w:line="240" w:lineRule="auto"/>
              <w:ind w:left="402" w:hanging="402"/>
              <w:jc w:val="both"/>
            </w:pPr>
            <w:r w:rsidRPr="0022542E">
              <w:t>Pārzina</w:t>
            </w:r>
            <w:r w:rsidR="000A66D1" w:rsidRPr="0022542E">
              <w:t xml:space="preserve"> optiskā </w:t>
            </w:r>
            <w:r w:rsidRPr="0022542E">
              <w:t xml:space="preserve"> </w:t>
            </w:r>
            <w:r w:rsidR="000A66D1" w:rsidRPr="0022542E">
              <w:t>informācijas  ieraksta metodes un paņēmienus</w:t>
            </w:r>
            <w:r w:rsidR="00372343" w:rsidRPr="0022542E">
              <w:t>.</w:t>
            </w:r>
          </w:p>
          <w:p w:rsidR="00EA3E63" w:rsidRPr="0022542E" w:rsidRDefault="00EA3E63" w:rsidP="00EA3E63">
            <w:pPr>
              <w:pStyle w:val="ListParagraph"/>
              <w:spacing w:after="0" w:line="240" w:lineRule="auto"/>
              <w:ind w:left="402"/>
              <w:jc w:val="both"/>
            </w:pPr>
          </w:p>
          <w:p w:rsidR="00331C93" w:rsidRPr="0022542E" w:rsidRDefault="00331C93" w:rsidP="00C1143C">
            <w:pPr>
              <w:pStyle w:val="Parasts1"/>
              <w:spacing w:after="0"/>
              <w:rPr>
                <w:szCs w:val="24"/>
                <w:lang w:val="lv-LV"/>
              </w:rPr>
            </w:pPr>
            <w:r w:rsidRPr="0022542E">
              <w:rPr>
                <w:szCs w:val="24"/>
                <w:lang w:val="lv-LV"/>
              </w:rPr>
              <w:t>Prasmes:</w:t>
            </w:r>
          </w:p>
          <w:p w:rsidR="00EA3E63" w:rsidRPr="0022542E" w:rsidRDefault="00B3725B" w:rsidP="00B3725B">
            <w:pPr>
              <w:pStyle w:val="ListParagraph"/>
              <w:numPr>
                <w:ilvl w:val="0"/>
                <w:numId w:val="10"/>
              </w:numPr>
              <w:spacing w:after="0" w:line="240" w:lineRule="auto"/>
              <w:ind w:left="402" w:hanging="402"/>
              <w:jc w:val="both"/>
            </w:pPr>
            <w:r w:rsidRPr="0022542E">
              <w:t>Prot noteikt lēzeru enerģētiskos parametrus un veikt elementāru tehnisko apkopi.</w:t>
            </w:r>
          </w:p>
          <w:p w:rsidR="00B3725B" w:rsidRPr="0022542E" w:rsidRDefault="00800C22" w:rsidP="00B3725B">
            <w:pPr>
              <w:pStyle w:val="ListParagraph"/>
              <w:numPr>
                <w:ilvl w:val="0"/>
                <w:numId w:val="10"/>
              </w:numPr>
              <w:spacing w:after="0" w:line="240" w:lineRule="auto"/>
              <w:ind w:left="402" w:hanging="402"/>
              <w:jc w:val="both"/>
            </w:pPr>
            <w:r w:rsidRPr="0022542E">
              <w:t>Izprot Spēj uzstādīt eksperimentālās iekārtas, kurās tieklietoti lāzeri.</w:t>
            </w:r>
          </w:p>
          <w:p w:rsidR="00800C22" w:rsidRPr="0022542E" w:rsidRDefault="00800C22" w:rsidP="00B3725B">
            <w:pPr>
              <w:pStyle w:val="ListParagraph"/>
              <w:numPr>
                <w:ilvl w:val="0"/>
                <w:numId w:val="10"/>
              </w:numPr>
              <w:spacing w:after="0" w:line="240" w:lineRule="auto"/>
              <w:ind w:left="402" w:hanging="402"/>
              <w:jc w:val="both"/>
            </w:pPr>
            <w:r w:rsidRPr="0022542E">
              <w:t>Pārzina optiskā informācijas ieraksta  metodes un paņāmienus.</w:t>
            </w:r>
          </w:p>
          <w:p w:rsidR="00331C93" w:rsidRPr="0022542E" w:rsidRDefault="00331C93" w:rsidP="00800C22">
            <w:pPr>
              <w:pStyle w:val="Parasts1"/>
              <w:spacing w:after="0"/>
              <w:rPr>
                <w:szCs w:val="24"/>
                <w:lang w:val="lv-LV"/>
              </w:rPr>
            </w:pPr>
          </w:p>
          <w:p w:rsidR="00757A4D" w:rsidRPr="0022542E" w:rsidRDefault="00331C93" w:rsidP="00757A4D">
            <w:pPr>
              <w:pStyle w:val="Parasts1"/>
              <w:spacing w:after="0"/>
              <w:rPr>
                <w:szCs w:val="24"/>
                <w:lang w:val="lv-LV"/>
              </w:rPr>
            </w:pPr>
            <w:r w:rsidRPr="0022542E">
              <w:rPr>
                <w:szCs w:val="24"/>
                <w:lang w:val="lv-LV"/>
              </w:rPr>
              <w:t>Kompetence:</w:t>
            </w:r>
          </w:p>
          <w:p w:rsidR="00D50F60" w:rsidRPr="0022542E" w:rsidRDefault="00800C22" w:rsidP="00753870">
            <w:pPr>
              <w:pStyle w:val="Parasts1"/>
              <w:numPr>
                <w:ilvl w:val="0"/>
                <w:numId w:val="10"/>
              </w:numPr>
              <w:spacing w:after="0"/>
              <w:ind w:left="402" w:hanging="402"/>
              <w:jc w:val="left"/>
              <w:rPr>
                <w:szCs w:val="24"/>
                <w:lang w:val="lv-LV"/>
              </w:rPr>
            </w:pPr>
            <w:r w:rsidRPr="0022542E">
              <w:rPr>
                <w:rFonts w:eastAsia="Times New Roman"/>
                <w:color w:val="000000"/>
                <w:szCs w:val="24"/>
                <w:lang w:val="lv-LV"/>
              </w:rPr>
              <w:t xml:space="preserve">Ir kompetents veikt </w:t>
            </w:r>
            <w:proofErr w:type="spellStart"/>
            <w:r w:rsidRPr="0022542E">
              <w:rPr>
                <w:szCs w:val="24"/>
              </w:rPr>
              <w:t>docētāja</w:t>
            </w:r>
            <w:proofErr w:type="spellEnd"/>
            <w:r w:rsidRPr="0022542E">
              <w:rPr>
                <w:szCs w:val="24"/>
              </w:rPr>
              <w:t xml:space="preserve">  </w:t>
            </w:r>
            <w:proofErr w:type="spellStart"/>
            <w:r w:rsidRPr="0022542E">
              <w:rPr>
                <w:szCs w:val="24"/>
              </w:rPr>
              <w:t>darbu</w:t>
            </w:r>
            <w:proofErr w:type="spellEnd"/>
            <w:r w:rsidRPr="0022542E">
              <w:rPr>
                <w:szCs w:val="24"/>
              </w:rPr>
              <w:t xml:space="preserve"> </w:t>
            </w:r>
            <w:proofErr w:type="spellStart"/>
            <w:r w:rsidRPr="0022542E">
              <w:rPr>
                <w:szCs w:val="24"/>
              </w:rPr>
              <w:t>bakalaura</w:t>
            </w:r>
            <w:proofErr w:type="spellEnd"/>
            <w:r w:rsidRPr="0022542E">
              <w:rPr>
                <w:szCs w:val="24"/>
              </w:rPr>
              <w:t xml:space="preserve"> un </w:t>
            </w:r>
            <w:proofErr w:type="spellStart"/>
            <w:r w:rsidRPr="0022542E">
              <w:rPr>
                <w:szCs w:val="24"/>
              </w:rPr>
              <w:t>maģistra</w:t>
            </w:r>
            <w:proofErr w:type="spellEnd"/>
            <w:r w:rsidRPr="0022542E">
              <w:rPr>
                <w:szCs w:val="24"/>
              </w:rPr>
              <w:t xml:space="preserve"> </w:t>
            </w:r>
            <w:proofErr w:type="spellStart"/>
            <w:r w:rsidRPr="0022542E">
              <w:rPr>
                <w:szCs w:val="24"/>
              </w:rPr>
              <w:t>studiju</w:t>
            </w:r>
            <w:proofErr w:type="spellEnd"/>
            <w:r w:rsidRPr="0022542E">
              <w:rPr>
                <w:szCs w:val="24"/>
              </w:rPr>
              <w:t xml:space="preserve"> </w:t>
            </w:r>
            <w:proofErr w:type="spellStart"/>
            <w:r w:rsidRPr="0022542E">
              <w:rPr>
                <w:szCs w:val="24"/>
              </w:rPr>
              <w:t>programmās</w:t>
            </w:r>
            <w:proofErr w:type="spellEnd"/>
            <w:r w:rsidRPr="0022542E">
              <w:rPr>
                <w:szCs w:val="24"/>
              </w:rPr>
              <w:t xml:space="preserve"> par </w:t>
            </w:r>
            <w:proofErr w:type="spellStart"/>
            <w:r w:rsidRPr="0022542E">
              <w:rPr>
                <w:szCs w:val="24"/>
              </w:rPr>
              <w:t>doto</w:t>
            </w:r>
            <w:proofErr w:type="spellEnd"/>
            <w:r w:rsidRPr="0022542E">
              <w:rPr>
                <w:szCs w:val="24"/>
              </w:rPr>
              <w:t xml:space="preserve"> </w:t>
            </w:r>
            <w:proofErr w:type="spellStart"/>
            <w:r w:rsidRPr="0022542E">
              <w:rPr>
                <w:szCs w:val="24"/>
              </w:rPr>
              <w:t>tēmu</w:t>
            </w:r>
            <w:proofErr w:type="spellEnd"/>
            <w:r w:rsidRPr="0022542E">
              <w:rPr>
                <w:szCs w:val="24"/>
              </w:rPr>
              <w:t>.</w:t>
            </w:r>
          </w:p>
          <w:p w:rsidR="00331C93" w:rsidRPr="0022542E" w:rsidRDefault="00753870" w:rsidP="00757A4D">
            <w:pPr>
              <w:pStyle w:val="Parasts1"/>
              <w:numPr>
                <w:ilvl w:val="0"/>
                <w:numId w:val="10"/>
              </w:numPr>
              <w:spacing w:after="0"/>
              <w:ind w:left="402" w:hanging="402"/>
              <w:rPr>
                <w:szCs w:val="24"/>
                <w:lang w:val="lv-LV"/>
              </w:rPr>
            </w:pPr>
            <w:r w:rsidRPr="0022542E">
              <w:rPr>
                <w:rFonts w:eastAsia="Times New Roman"/>
                <w:color w:val="000000"/>
                <w:szCs w:val="24"/>
                <w:lang w:val="lv-LV"/>
              </w:rPr>
              <w:t>Ir kompetents</w:t>
            </w:r>
            <w:r w:rsidR="00800C22" w:rsidRPr="0022542E">
              <w:rPr>
                <w:rFonts w:eastAsia="Times New Roman"/>
                <w:color w:val="000000"/>
                <w:szCs w:val="24"/>
                <w:lang w:val="lv-LV"/>
              </w:rPr>
              <w:t xml:space="preserve"> izvērtēt lāzeru pielietojamību cietvielu fizikas </w:t>
            </w:r>
            <w:r w:rsidRPr="0022542E">
              <w:rPr>
                <w:rFonts w:eastAsia="Times New Roman"/>
                <w:color w:val="000000"/>
                <w:szCs w:val="24"/>
                <w:lang w:val="lv-LV"/>
              </w:rPr>
              <w:t xml:space="preserve"> pētījumos</w:t>
            </w:r>
            <w:r w:rsidR="00372343" w:rsidRPr="0022542E">
              <w:rPr>
                <w:rFonts w:eastAsia="Times New Roman"/>
                <w:color w:val="000000"/>
                <w:szCs w:val="24"/>
                <w:lang w:val="lv-LV"/>
              </w:rPr>
              <w:t>.</w:t>
            </w:r>
          </w:p>
          <w:p w:rsidR="00B3725B" w:rsidRPr="0022542E" w:rsidRDefault="00B3725B" w:rsidP="00800C22">
            <w:pPr>
              <w:pStyle w:val="Default"/>
              <w:jc w:val="both"/>
            </w:pP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Studējošo patstāvīgo darbu organizācijas un uzdevumu raksturojums</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ListParagraph"/>
              <w:spacing w:after="0" w:line="240" w:lineRule="auto"/>
              <w:ind w:left="0"/>
              <w:jc w:val="both"/>
            </w:pPr>
            <w:r w:rsidRPr="0022542E">
              <w:rPr>
                <w:rFonts w:eastAsia="Times New Roman"/>
                <w:color w:val="000000"/>
              </w:rPr>
              <w:t xml:space="preserve">Studējošie patstāvīgā darba ietvaros </w:t>
            </w:r>
            <w:r w:rsidR="00757A4D" w:rsidRPr="0022542E">
              <w:t>veic</w:t>
            </w:r>
            <w:r w:rsidRPr="0022542E">
              <w:t xml:space="preserve"> </w:t>
            </w:r>
            <w:r w:rsidR="00280963" w:rsidRPr="0022542E">
              <w:t>4</w:t>
            </w:r>
            <w:r w:rsidRPr="0022542E">
              <w:t xml:space="preserve"> </w:t>
            </w:r>
            <w:r w:rsidR="00757A4D" w:rsidRPr="0022542E">
              <w:t>patstāvīgos darbus</w:t>
            </w:r>
            <w:r w:rsidRPr="0022542E">
              <w:t xml:space="preserve"> par sekojošām tēmām:</w:t>
            </w:r>
          </w:p>
          <w:p w:rsidR="00331C93" w:rsidRPr="0022542E" w:rsidRDefault="008A75D9" w:rsidP="00757A4D">
            <w:pPr>
              <w:pStyle w:val="ListParagraph"/>
              <w:numPr>
                <w:ilvl w:val="0"/>
                <w:numId w:val="12"/>
              </w:numPr>
              <w:spacing w:after="0" w:line="240" w:lineRule="auto"/>
              <w:ind w:left="402" w:hanging="402"/>
              <w:jc w:val="both"/>
              <w:rPr>
                <w:bCs/>
                <w:iCs/>
              </w:rPr>
            </w:pPr>
            <w:r w:rsidRPr="0022542E">
              <w:t>Lāzera uzbūves principi un starojuma ģenerēšana</w:t>
            </w:r>
            <w:r w:rsidR="00331C93" w:rsidRPr="0022542E">
              <w:t>;</w:t>
            </w:r>
          </w:p>
          <w:p w:rsidR="00EE3066" w:rsidRPr="0022542E" w:rsidRDefault="008A75D9" w:rsidP="00757A4D">
            <w:pPr>
              <w:pStyle w:val="ListParagraph"/>
              <w:numPr>
                <w:ilvl w:val="0"/>
                <w:numId w:val="12"/>
              </w:numPr>
              <w:spacing w:after="0" w:line="240" w:lineRule="auto"/>
              <w:ind w:left="402" w:hanging="402"/>
              <w:jc w:val="both"/>
              <w:rPr>
                <w:bCs/>
                <w:iCs/>
              </w:rPr>
            </w:pPr>
            <w:r w:rsidRPr="0022542E">
              <w:t>Lāzeru iedalījum pēc aktīvās vides un darbības režīma.</w:t>
            </w:r>
          </w:p>
          <w:p w:rsidR="00757A4D" w:rsidRPr="0022542E" w:rsidRDefault="008A75D9" w:rsidP="00757A4D">
            <w:pPr>
              <w:pStyle w:val="ListParagraph"/>
              <w:numPr>
                <w:ilvl w:val="0"/>
                <w:numId w:val="12"/>
              </w:numPr>
              <w:spacing w:after="0" w:line="240" w:lineRule="auto"/>
              <w:ind w:left="402" w:hanging="402"/>
              <w:jc w:val="both"/>
              <w:rPr>
                <w:bCs/>
                <w:iCs/>
              </w:rPr>
            </w:pPr>
            <w:r w:rsidRPr="0022542E">
              <w:rPr>
                <w:bCs/>
                <w:iCs/>
              </w:rPr>
              <w:t>Lažerstarojuma iedarbība ar vielu</w:t>
            </w:r>
            <w:r w:rsidR="000F37A5" w:rsidRPr="0022542E">
              <w:rPr>
                <w:bCs/>
                <w:iCs/>
              </w:rPr>
              <w:t>;</w:t>
            </w:r>
          </w:p>
          <w:p w:rsidR="00280963" w:rsidRPr="0022542E" w:rsidRDefault="00EE3066" w:rsidP="00814E4B">
            <w:pPr>
              <w:pStyle w:val="ListParagraph"/>
              <w:numPr>
                <w:ilvl w:val="0"/>
                <w:numId w:val="12"/>
              </w:numPr>
              <w:spacing w:after="0" w:line="240" w:lineRule="auto"/>
              <w:ind w:left="402" w:hanging="402"/>
              <w:jc w:val="both"/>
              <w:rPr>
                <w:bCs/>
                <w:iCs/>
              </w:rPr>
            </w:pPr>
            <w:r w:rsidRPr="0022542E">
              <w:t>Opti</w:t>
            </w:r>
            <w:r w:rsidR="008A75D9" w:rsidRPr="0022542E">
              <w:t>skais informācijas ieraksts, izmantojot lāzeru</w:t>
            </w:r>
            <w:r w:rsidR="00A46764" w:rsidRPr="0022542E">
              <w:t>;</w:t>
            </w:r>
            <w:r w:rsidR="00331C93" w:rsidRPr="0022542E">
              <w:t xml:space="preserve"> </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Prasības kredītpunktu iegūšanai</w:t>
            </w:r>
          </w:p>
        </w:tc>
      </w:tr>
      <w:tr w:rsidR="00331C93" w:rsidRPr="0022542E" w:rsidTr="00E50088">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spacing w:after="0" w:line="240" w:lineRule="auto"/>
              <w:rPr>
                <w:bCs/>
                <w:iCs/>
              </w:rPr>
            </w:pPr>
            <w:r w:rsidRPr="0022542E">
              <w:lastRenderedPageBreak/>
              <w:t>STUDIJU REZULTĀTU VĒRTĒŠANAS KRITĒRIJI</w:t>
            </w:r>
          </w:p>
          <w:p w:rsidR="00331C93" w:rsidRPr="0022542E" w:rsidRDefault="00331C93" w:rsidP="00C1143C">
            <w:pPr>
              <w:spacing w:after="0" w:line="240" w:lineRule="auto"/>
              <w:jc w:val="both"/>
              <w:rPr>
                <w:bCs/>
                <w:iCs/>
              </w:rPr>
            </w:pPr>
            <w:r w:rsidRPr="0022542E">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22542E" w:rsidRDefault="00331C93" w:rsidP="00C1143C">
            <w:pPr>
              <w:spacing w:after="0" w:line="240" w:lineRule="auto"/>
              <w:jc w:val="both"/>
              <w:rPr>
                <w:bCs/>
                <w:iCs/>
              </w:rPr>
            </w:pPr>
          </w:p>
          <w:p w:rsidR="00331C93" w:rsidRPr="0022542E" w:rsidRDefault="00331C93" w:rsidP="00C1143C">
            <w:pPr>
              <w:spacing w:after="0" w:line="240" w:lineRule="auto"/>
              <w:jc w:val="both"/>
              <w:rPr>
                <w:bCs/>
                <w:iCs/>
              </w:rPr>
            </w:pPr>
            <w:r w:rsidRPr="0022542E">
              <w:t>STUDIJU REZULTĀTU VĒRTĒŠANA</w:t>
            </w:r>
          </w:p>
          <w:tbl>
            <w:tblPr>
              <w:tblW w:w="7376" w:type="dxa"/>
              <w:jc w:val="center"/>
              <w:tblCellMar>
                <w:left w:w="10" w:type="dxa"/>
                <w:right w:w="10" w:type="dxa"/>
              </w:tblCellMar>
              <w:tblLook w:val="04A0" w:firstRow="1" w:lastRow="0" w:firstColumn="1" w:lastColumn="0" w:noHBand="0" w:noVBand="1"/>
            </w:tblPr>
            <w:tblGrid>
              <w:gridCol w:w="2583"/>
              <w:gridCol w:w="615"/>
              <w:gridCol w:w="584"/>
              <w:gridCol w:w="599"/>
              <w:gridCol w:w="644"/>
              <w:gridCol w:w="569"/>
              <w:gridCol w:w="588"/>
              <w:gridCol w:w="580"/>
              <w:gridCol w:w="614"/>
            </w:tblGrid>
            <w:tr w:rsidR="008A75D9" w:rsidRPr="0022542E" w:rsidTr="008A75D9">
              <w:trPr>
                <w:jc w:val="center"/>
              </w:trPr>
              <w:tc>
                <w:tcPr>
                  <w:tcW w:w="2583"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rPr>
                    <w:t>Pārbaudījumu veidi</w:t>
                  </w:r>
                </w:p>
              </w:tc>
              <w:tc>
                <w:tcPr>
                  <w:tcW w:w="4793" w:type="dxa"/>
                  <w:gridSpan w:val="8"/>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tcPr>
                <w:p w:rsidR="008A75D9" w:rsidRPr="0022542E" w:rsidRDefault="008A75D9" w:rsidP="00C1143C">
                  <w:pPr>
                    <w:spacing w:after="0" w:line="240" w:lineRule="auto"/>
                    <w:jc w:val="center"/>
                    <w:rPr>
                      <w:rFonts w:eastAsia="Times New Roman"/>
                    </w:rPr>
                  </w:pPr>
                  <w:r w:rsidRPr="0022542E">
                    <w:rPr>
                      <w:rFonts w:eastAsia="Times New Roman"/>
                    </w:rPr>
                    <w:t xml:space="preserve"> Studiju rezultāti</w:t>
                  </w:r>
                </w:p>
              </w:tc>
            </w:tr>
            <w:tr w:rsidR="008A75D9" w:rsidRPr="0022542E" w:rsidTr="008A75D9">
              <w:trPr>
                <w:jc w:val="center"/>
              </w:trPr>
              <w:tc>
                <w:tcPr>
                  <w:tcW w:w="2583"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7.</w:t>
                  </w:r>
                </w:p>
              </w:tc>
              <w:tc>
                <w:tcPr>
                  <w:tcW w:w="614" w:type="dxa"/>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tcPr>
                <w:p w:rsidR="008A75D9" w:rsidRPr="0022542E" w:rsidRDefault="008A75D9" w:rsidP="00C1143C">
                  <w:pPr>
                    <w:spacing w:after="0" w:line="240" w:lineRule="auto"/>
                    <w:jc w:val="center"/>
                    <w:rPr>
                      <w:rFonts w:eastAsia="Times New Roman"/>
                      <w:bCs/>
                      <w:iCs/>
                      <w:color w:val="000000"/>
                    </w:rPr>
                  </w:pPr>
                  <w:r w:rsidRPr="0022542E">
                    <w:rPr>
                      <w:rFonts w:eastAsia="Times New Roman"/>
                      <w:color w:val="000000"/>
                    </w:rPr>
                    <w:t>8.</w:t>
                  </w:r>
                </w:p>
              </w:tc>
            </w:tr>
            <w:tr w:rsidR="008A75D9" w:rsidRPr="0022542E" w:rsidTr="008A75D9">
              <w:trPr>
                <w:jc w:val="center"/>
              </w:trPr>
              <w:tc>
                <w:tcPr>
                  <w:tcW w:w="258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0F37A5">
                  <w:pPr>
                    <w:spacing w:after="0" w:line="240" w:lineRule="auto"/>
                    <w:rPr>
                      <w:rFonts w:eastAsia="Times New Roman"/>
                      <w:bCs/>
                      <w:iCs/>
                    </w:rPr>
                  </w:pPr>
                  <w:r w:rsidRPr="0022542E">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r w:rsidRPr="0022542E">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r w:rsidRPr="0022542E">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6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0F37A5">
                  <w:pPr>
                    <w:widowControl w:val="0"/>
                    <w:spacing w:after="0" w:line="240" w:lineRule="auto"/>
                    <w:jc w:val="center"/>
                    <w:rPr>
                      <w:rFonts w:eastAsia="Times New Roman"/>
                      <w:bCs/>
                      <w:iCs/>
                    </w:rPr>
                  </w:pPr>
                  <w:r w:rsidRPr="0022542E">
                    <w:rPr>
                      <w:rFonts w:eastAsia="Times New Roman"/>
                      <w:bCs/>
                      <w:iCs/>
                    </w:rPr>
                    <w:t>+</w:t>
                  </w:r>
                </w:p>
              </w:tc>
            </w:tr>
            <w:tr w:rsidR="008A75D9" w:rsidRPr="0022542E" w:rsidTr="008A75D9">
              <w:trPr>
                <w:jc w:val="center"/>
              </w:trPr>
              <w:tc>
                <w:tcPr>
                  <w:tcW w:w="258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C1143C">
                  <w:pPr>
                    <w:spacing w:after="0" w:line="240" w:lineRule="auto"/>
                    <w:rPr>
                      <w:rFonts w:eastAsia="Times New Roman"/>
                      <w:bCs/>
                      <w:iCs/>
                    </w:rPr>
                  </w:pPr>
                  <w:r w:rsidRPr="0022542E">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Times New Roman"/>
                      <w:bCs/>
                      <w:iCs/>
                    </w:rPr>
                  </w:pPr>
                  <w:r w:rsidRPr="0022542E">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SimSun"/>
                      <w:bCs/>
                      <w:iCs/>
                      <w:kern w:val="1"/>
                    </w:rPr>
                  </w:pPr>
                  <w:r w:rsidRPr="0022542E">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r w:rsidRPr="0022542E">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r w:rsidRPr="0022542E">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6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0F37A5">
                  <w:pPr>
                    <w:widowControl w:val="0"/>
                    <w:spacing w:after="0" w:line="240" w:lineRule="auto"/>
                    <w:jc w:val="center"/>
                    <w:rPr>
                      <w:rFonts w:eastAsia="Times New Roman"/>
                      <w:bCs/>
                      <w:iCs/>
                    </w:rPr>
                  </w:pPr>
                  <w:r w:rsidRPr="0022542E">
                    <w:rPr>
                      <w:rFonts w:eastAsia="Times New Roman"/>
                      <w:bCs/>
                      <w:iCs/>
                    </w:rPr>
                    <w:t>+</w:t>
                  </w:r>
                </w:p>
              </w:tc>
            </w:tr>
            <w:tr w:rsidR="008A75D9" w:rsidRPr="0022542E" w:rsidTr="008A75D9">
              <w:trPr>
                <w:jc w:val="center"/>
              </w:trPr>
              <w:tc>
                <w:tcPr>
                  <w:tcW w:w="258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C1143C">
                  <w:pPr>
                    <w:spacing w:after="0" w:line="240" w:lineRule="auto"/>
                    <w:rPr>
                      <w:rFonts w:eastAsia="Times New Roman"/>
                      <w:bCs/>
                      <w:iCs/>
                    </w:rPr>
                  </w:pPr>
                  <w:r w:rsidRPr="0022542E">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SimSun"/>
                      <w:bCs/>
                      <w:iCs/>
                      <w:kern w:val="1"/>
                    </w:rPr>
                  </w:pPr>
                  <w:r w:rsidRPr="0022542E">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SimSun"/>
                      <w:bCs/>
                      <w:iCs/>
                      <w:kern w:val="1"/>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8A75D9" w:rsidRPr="0022542E" w:rsidRDefault="008A75D9" w:rsidP="00C1143C">
                  <w:pPr>
                    <w:spacing w:after="0" w:line="240" w:lineRule="auto"/>
                    <w:jc w:val="center"/>
                    <w:rPr>
                      <w:rFonts w:eastAsia="SimSun"/>
                      <w:bCs/>
                      <w:iCs/>
                      <w:kern w:val="1"/>
                    </w:rPr>
                  </w:pPr>
                  <w:r w:rsidRPr="0022542E">
                    <w:rPr>
                      <w:rFonts w:eastAsia="SimSun"/>
                      <w:bCs/>
                      <w:iCs/>
                      <w:kern w:val="1"/>
                    </w:rPr>
                    <w:t>+</w:t>
                  </w:r>
                </w:p>
              </w:tc>
              <w:tc>
                <w:tcPr>
                  <w:tcW w:w="6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0F37A5">
                  <w:pPr>
                    <w:widowControl w:val="0"/>
                    <w:spacing w:after="0" w:line="240" w:lineRule="auto"/>
                    <w:jc w:val="center"/>
                    <w:rPr>
                      <w:rFonts w:eastAsia="SimSun"/>
                      <w:bCs/>
                      <w:iCs/>
                      <w:kern w:val="1"/>
                    </w:rPr>
                  </w:pPr>
                  <w:r w:rsidRPr="0022542E">
                    <w:rPr>
                      <w:rFonts w:eastAsia="SimSun"/>
                      <w:bCs/>
                      <w:iCs/>
                      <w:kern w:val="1"/>
                    </w:rPr>
                    <w:t>+</w:t>
                  </w:r>
                </w:p>
              </w:tc>
            </w:tr>
            <w:tr w:rsidR="008A75D9" w:rsidRPr="0022542E" w:rsidTr="008A75D9">
              <w:trPr>
                <w:jc w:val="center"/>
              </w:trPr>
              <w:tc>
                <w:tcPr>
                  <w:tcW w:w="258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C1143C">
                  <w:pPr>
                    <w:spacing w:after="0" w:line="240" w:lineRule="auto"/>
                    <w:rPr>
                      <w:rFonts w:eastAsia="Times New Roman"/>
                    </w:rPr>
                  </w:pPr>
                  <w:r w:rsidRPr="0022542E">
                    <w:rPr>
                      <w:rFonts w:eastAsia="Times New Roman"/>
                    </w:rPr>
                    <w:t>4.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Times New Roman"/>
                      <w:bCs/>
                      <w:iCs/>
                    </w:rPr>
                  </w:pPr>
                  <w:r w:rsidRPr="0022542E">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widowControl w:val="0"/>
                    <w:spacing w:after="0" w:line="240" w:lineRule="auto"/>
                    <w:jc w:val="center"/>
                    <w:rPr>
                      <w:rFonts w:eastAsia="SimSun"/>
                      <w:bCs/>
                      <w:iCs/>
                      <w:kern w:val="1"/>
                    </w:rPr>
                  </w:pPr>
                  <w:r w:rsidRPr="0022542E">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SimSun"/>
                      <w:bCs/>
                      <w:iCs/>
                      <w:kern w:val="1"/>
                    </w:rPr>
                  </w:pPr>
                  <w:r w:rsidRPr="0022542E">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SimSun"/>
                      <w:bCs/>
                      <w:iCs/>
                      <w:kern w:val="1"/>
                    </w:rPr>
                  </w:pPr>
                  <w:r w:rsidRPr="0022542E">
                    <w:rPr>
                      <w:rFonts w:eastAsia="SimSun"/>
                      <w:bCs/>
                      <w:iCs/>
                      <w:kern w:val="1"/>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8A75D9" w:rsidRPr="0022542E" w:rsidRDefault="008A75D9" w:rsidP="00C1143C">
                  <w:pPr>
                    <w:spacing w:after="0" w:line="240" w:lineRule="auto"/>
                    <w:jc w:val="center"/>
                    <w:rPr>
                      <w:rFonts w:eastAsia="SimSun"/>
                      <w:kern w:val="1"/>
                    </w:rPr>
                  </w:pPr>
                  <w:r w:rsidRPr="0022542E">
                    <w:rPr>
                      <w:rFonts w:eastAsia="SimSun"/>
                      <w:kern w:val="1"/>
                    </w:rPr>
                    <w:t>+</w:t>
                  </w:r>
                </w:p>
              </w:tc>
              <w:tc>
                <w:tcPr>
                  <w:tcW w:w="6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0F37A5">
                  <w:pPr>
                    <w:widowControl w:val="0"/>
                    <w:spacing w:after="0" w:line="240" w:lineRule="auto"/>
                    <w:jc w:val="center"/>
                    <w:rPr>
                      <w:rFonts w:eastAsia="SimSun"/>
                      <w:bCs/>
                      <w:iCs/>
                      <w:kern w:val="1"/>
                    </w:rPr>
                  </w:pPr>
                  <w:r w:rsidRPr="0022542E">
                    <w:rPr>
                      <w:rFonts w:eastAsia="SimSun"/>
                      <w:bCs/>
                      <w:iCs/>
                      <w:kern w:val="1"/>
                    </w:rPr>
                    <w:t>+</w:t>
                  </w:r>
                </w:p>
              </w:tc>
            </w:tr>
            <w:tr w:rsidR="008A75D9" w:rsidRPr="0022542E" w:rsidTr="008A75D9">
              <w:trPr>
                <w:jc w:val="center"/>
              </w:trPr>
              <w:tc>
                <w:tcPr>
                  <w:tcW w:w="258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C1143C">
                  <w:pPr>
                    <w:spacing w:after="0" w:line="240" w:lineRule="auto"/>
                    <w:rPr>
                      <w:rFonts w:eastAsia="Times New Roman"/>
                      <w:bCs/>
                      <w:iCs/>
                    </w:rPr>
                  </w:pPr>
                  <w:r w:rsidRPr="0022542E">
                    <w:rPr>
                      <w:rFonts w:eastAsia="Times New Roman"/>
                    </w:rPr>
                    <w:t>Eksāmens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c>
                <w:tcPr>
                  <w:tcW w:w="61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C1143C">
                  <w:pPr>
                    <w:spacing w:after="0" w:line="240" w:lineRule="auto"/>
                    <w:jc w:val="center"/>
                    <w:rPr>
                      <w:rFonts w:eastAsia="Times New Roman"/>
                      <w:bCs/>
                      <w:iCs/>
                    </w:rPr>
                  </w:pPr>
                  <w:r w:rsidRPr="0022542E">
                    <w:rPr>
                      <w:rFonts w:eastAsia="Times New Roman"/>
                      <w:bCs/>
                      <w:iCs/>
                    </w:rPr>
                    <w:t>+</w:t>
                  </w:r>
                </w:p>
              </w:tc>
            </w:tr>
          </w:tbl>
          <w:p w:rsidR="000F37A5" w:rsidRPr="0022542E" w:rsidRDefault="000F37A5" w:rsidP="00C1143C">
            <w:pPr>
              <w:spacing w:after="0" w:line="240" w:lineRule="auto"/>
              <w:jc w:val="both"/>
              <w:rPr>
                <w:bCs/>
                <w:iCs/>
              </w:rPr>
            </w:pPr>
          </w:p>
          <w:p w:rsidR="000F37A5" w:rsidRPr="0022542E" w:rsidRDefault="000F37A5" w:rsidP="00C1143C">
            <w:pPr>
              <w:spacing w:after="0" w:line="240" w:lineRule="auto"/>
              <w:jc w:val="both"/>
              <w:rPr>
                <w:bCs/>
                <w:iCs/>
              </w:rPr>
            </w:pP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Kursa saturs</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A75D9" w:rsidRPr="0022542E" w:rsidRDefault="008A75D9" w:rsidP="008A75D9">
            <w:pPr>
              <w:keepNext/>
              <w:keepLines/>
              <w:widowControl w:val="0"/>
              <w:spacing w:after="0" w:line="240" w:lineRule="auto"/>
              <w:jc w:val="both"/>
              <w:rPr>
                <w:rFonts w:eastAsia="Times New Roman"/>
                <w:bCs/>
                <w:iCs/>
              </w:rPr>
            </w:pPr>
          </w:p>
          <w:p w:rsidR="0037198F" w:rsidRPr="0022542E" w:rsidRDefault="0037198F" w:rsidP="0037198F">
            <w:pPr>
              <w:numPr>
                <w:ilvl w:val="0"/>
                <w:numId w:val="33"/>
              </w:numPr>
              <w:spacing w:after="0" w:line="240" w:lineRule="auto"/>
              <w:jc w:val="both"/>
            </w:pPr>
            <w:r w:rsidRPr="0022542E">
              <w:t xml:space="preserve">Vēsturisks ievads. Atomu spontānais un stimulētais starojums. Inversā līmeņa apdzīvotība. Lāzeru darbības principi, optiskās pastiprināšanas un ģenerācijas shēmas. Enerģijas pievadīšana lāzeru darbībai. </w:t>
            </w:r>
            <w:r w:rsidRPr="0022542E">
              <w:rPr>
                <w:bCs/>
                <w:iCs/>
              </w:rPr>
              <w:t>(L2, Pd</w:t>
            </w:r>
            <w:r w:rsidR="00B72531">
              <w:rPr>
                <w:bCs/>
                <w:iCs/>
              </w:rPr>
              <w:t>8</w:t>
            </w:r>
            <w:r w:rsidRPr="0022542E">
              <w:rPr>
                <w:bCs/>
                <w:iCs/>
              </w:rPr>
              <w:t>)</w:t>
            </w:r>
          </w:p>
          <w:p w:rsidR="0037198F" w:rsidRPr="0022542E" w:rsidRDefault="0037198F" w:rsidP="0037198F">
            <w:pPr>
              <w:numPr>
                <w:ilvl w:val="0"/>
                <w:numId w:val="33"/>
              </w:numPr>
              <w:spacing w:after="0" w:line="240" w:lineRule="auto"/>
              <w:jc w:val="both"/>
            </w:pPr>
            <w:r w:rsidRPr="0022542E">
              <w:t xml:space="preserve">Optiskās un elektriskās “uzpumpēšanas” shēmas. Lāzeru rezonatoru veidi un to  īpatnības. Ģenerācijas modas. Rezonatoru teorijas. </w:t>
            </w:r>
            <w:r w:rsidRPr="0022542E">
              <w:rPr>
                <w:bCs/>
                <w:iCs/>
              </w:rPr>
              <w:t>(S2, Pd</w:t>
            </w:r>
            <w:r w:rsidR="00B72531">
              <w:rPr>
                <w:bCs/>
                <w:iCs/>
              </w:rPr>
              <w:t>8</w:t>
            </w:r>
            <w:r w:rsidRPr="0022542E">
              <w:rPr>
                <w:bCs/>
                <w:iCs/>
              </w:rPr>
              <w:t>)</w:t>
            </w:r>
          </w:p>
          <w:p w:rsidR="0037198F" w:rsidRPr="0022542E" w:rsidRDefault="0037198F" w:rsidP="0037198F">
            <w:pPr>
              <w:numPr>
                <w:ilvl w:val="0"/>
                <w:numId w:val="33"/>
              </w:numPr>
              <w:spacing w:after="0" w:line="240" w:lineRule="auto"/>
              <w:jc w:val="both"/>
            </w:pPr>
            <w:r w:rsidRPr="0022542E">
              <w:t xml:space="preserve">Lāzeru darbības nepārtrauktais un impulsu režīms. Ģenerācijas spektrālais raksturojums. Lāzeru starojuma spektrālais sastāvs un modu selekcija.Modu sinhronizācija, vienmodas ģenerācija. </w:t>
            </w:r>
            <w:r w:rsidRPr="0022542E">
              <w:rPr>
                <w:bCs/>
                <w:iCs/>
              </w:rPr>
              <w:t>(L2, Pd</w:t>
            </w:r>
            <w:r w:rsidR="00B72531">
              <w:rPr>
                <w:bCs/>
                <w:iCs/>
              </w:rPr>
              <w:t>8</w:t>
            </w:r>
            <w:r w:rsidRPr="0022542E">
              <w:rPr>
                <w:bCs/>
                <w:iCs/>
              </w:rPr>
              <w:t>)</w:t>
            </w:r>
          </w:p>
          <w:p w:rsidR="0037198F" w:rsidRPr="0022542E" w:rsidRDefault="0037198F" w:rsidP="0037198F">
            <w:pPr>
              <w:numPr>
                <w:ilvl w:val="0"/>
                <w:numId w:val="33"/>
              </w:numPr>
              <w:spacing w:after="0" w:line="240" w:lineRule="auto"/>
              <w:jc w:val="both"/>
            </w:pPr>
            <w:r w:rsidRPr="0022542E">
              <w:t xml:space="preserve">Cietvielu lāzeri: rubīna lāzers, YAG lāzeri, optisko šķiedru pastiprinātāji un lāzeri. </w:t>
            </w:r>
            <w:r w:rsidRPr="0022542E">
              <w:rPr>
                <w:bCs/>
                <w:iCs/>
              </w:rPr>
              <w:t>(S2, Pd</w:t>
            </w:r>
            <w:r w:rsidR="00B72531">
              <w:rPr>
                <w:bCs/>
                <w:iCs/>
              </w:rPr>
              <w:t>8</w:t>
            </w:r>
            <w:r w:rsidRPr="0022542E">
              <w:rPr>
                <w:bCs/>
                <w:iCs/>
              </w:rPr>
              <w:t>)</w:t>
            </w:r>
          </w:p>
          <w:p w:rsidR="0037198F" w:rsidRPr="0022542E" w:rsidRDefault="0037198F" w:rsidP="0037198F">
            <w:pPr>
              <w:numPr>
                <w:ilvl w:val="0"/>
                <w:numId w:val="33"/>
              </w:numPr>
              <w:spacing w:after="0" w:line="240" w:lineRule="auto"/>
              <w:jc w:val="both"/>
            </w:pPr>
            <w:r w:rsidRPr="0022542E">
              <w:t>Atomāro gāzu un tvaiku lāzeri: He - Ne, Ar, Kr, Cd, Cu, Au, Se. Molekulārie lāzeri: CO</w:t>
            </w:r>
            <w:r w:rsidRPr="0022542E">
              <w:rPr>
                <w:vertAlign w:val="subscript"/>
              </w:rPr>
              <w:t>2</w:t>
            </w:r>
            <w:r w:rsidRPr="0022542E">
              <w:t>, CO, N</w:t>
            </w:r>
            <w:r w:rsidRPr="0022542E">
              <w:rPr>
                <w:vertAlign w:val="subscript"/>
              </w:rPr>
              <w:t>2</w:t>
            </w:r>
            <w:r w:rsidRPr="0022542E">
              <w:t xml:space="preserve">, eksimeru un fotodisociācijas lāzeri. </w:t>
            </w:r>
            <w:r w:rsidRPr="0022542E">
              <w:rPr>
                <w:bCs/>
                <w:iCs/>
              </w:rPr>
              <w:t>(L2, Pd</w:t>
            </w:r>
            <w:r w:rsidR="00B72531">
              <w:rPr>
                <w:bCs/>
                <w:iCs/>
              </w:rPr>
              <w:t>8</w:t>
            </w:r>
            <w:r w:rsidRPr="0022542E">
              <w:rPr>
                <w:bCs/>
                <w:iCs/>
              </w:rPr>
              <w:t>)</w:t>
            </w:r>
          </w:p>
          <w:p w:rsidR="0037198F" w:rsidRPr="0022542E" w:rsidRDefault="0037198F" w:rsidP="0037198F">
            <w:pPr>
              <w:numPr>
                <w:ilvl w:val="0"/>
                <w:numId w:val="33"/>
              </w:numPr>
              <w:spacing w:after="0" w:line="240" w:lineRule="auto"/>
              <w:jc w:val="both"/>
            </w:pPr>
            <w:r w:rsidRPr="0022542E">
              <w:t>Krāsvielu un citi lāzeri ar regulējamu ģenerācijas frekvenci. Pusvadìtāju diožu lāzeri.</w:t>
            </w:r>
            <w:r w:rsidRPr="0022542E">
              <w:rPr>
                <w:rFonts w:eastAsia="Times New Roman"/>
                <w:bCs/>
                <w:iCs/>
              </w:rPr>
              <w:t xml:space="preserve"> </w:t>
            </w:r>
            <w:r w:rsidRPr="0022542E">
              <w:rPr>
                <w:bCs/>
                <w:iCs/>
              </w:rPr>
              <w:t>(S2, Pd</w:t>
            </w:r>
            <w:r w:rsidR="00B72531">
              <w:rPr>
                <w:bCs/>
                <w:iCs/>
              </w:rPr>
              <w:t>8</w:t>
            </w:r>
            <w:r w:rsidRPr="0022542E">
              <w:rPr>
                <w:bCs/>
                <w:iCs/>
              </w:rPr>
              <w:t>)</w:t>
            </w:r>
          </w:p>
          <w:p w:rsidR="0037198F" w:rsidRPr="0022542E" w:rsidRDefault="0037198F" w:rsidP="0037198F">
            <w:pPr>
              <w:numPr>
                <w:ilvl w:val="0"/>
                <w:numId w:val="33"/>
              </w:numPr>
              <w:spacing w:after="0" w:line="240" w:lineRule="auto"/>
            </w:pPr>
            <w:r w:rsidRPr="0022542E">
              <w:t xml:space="preserve">Lāzeru pielietojumi zinātnē: lāzeru spektroskopija, fotoķīmija un nelineārā optika.Lāzeru pielietojumi tehnikā: optiskie sakari, lāzerradari un lidari, lāzerdispleji, griezējinstrumenti.  </w:t>
            </w:r>
            <w:r w:rsidRPr="0022542E">
              <w:rPr>
                <w:bCs/>
                <w:iCs/>
              </w:rPr>
              <w:t>(L2, Pd</w:t>
            </w:r>
            <w:r w:rsidR="00B72531">
              <w:rPr>
                <w:bCs/>
                <w:iCs/>
              </w:rPr>
              <w:t>8</w:t>
            </w:r>
            <w:r w:rsidRPr="0022542E">
              <w:rPr>
                <w:bCs/>
                <w:iCs/>
              </w:rPr>
              <w:t>)</w:t>
            </w:r>
          </w:p>
          <w:p w:rsidR="0037198F" w:rsidRPr="0022542E" w:rsidRDefault="0037198F" w:rsidP="0037198F">
            <w:pPr>
              <w:numPr>
                <w:ilvl w:val="0"/>
                <w:numId w:val="33"/>
              </w:numPr>
              <w:spacing w:after="0" w:line="240" w:lineRule="auto"/>
            </w:pPr>
            <w:r w:rsidRPr="0022542E">
              <w:t xml:space="preserve">Sadzīves lāzertehnika (CD-atskaņotāji, lāzerprinteri, svītrkodu lasītāji). Lāzeru pielietojumi medicīnā: lāzerdiagnostika, fotodinamiskā terapija, lāzerķirurģija. Lāzeru drošības noteikumi un standarti. Aizsargbrilles un citi drošības līdzekļi. </w:t>
            </w:r>
            <w:r w:rsidRPr="0022542E">
              <w:rPr>
                <w:bCs/>
                <w:iCs/>
              </w:rPr>
              <w:t>(S2, Pd</w:t>
            </w:r>
            <w:r w:rsidR="00B72531">
              <w:rPr>
                <w:bCs/>
                <w:iCs/>
              </w:rPr>
              <w:t>8</w:t>
            </w:r>
            <w:r w:rsidRPr="0022542E">
              <w:rPr>
                <w:bCs/>
                <w:iCs/>
              </w:rPr>
              <w:t>)</w:t>
            </w:r>
          </w:p>
          <w:p w:rsidR="0037198F" w:rsidRPr="0022542E" w:rsidRDefault="0037198F" w:rsidP="0037198F">
            <w:pPr>
              <w:spacing w:after="0" w:line="240" w:lineRule="auto"/>
              <w:ind w:left="360"/>
            </w:pPr>
          </w:p>
          <w:p w:rsidR="0037198F" w:rsidRPr="0022542E" w:rsidRDefault="005E370D" w:rsidP="0037198F">
            <w:pPr>
              <w:spacing w:after="0" w:line="240" w:lineRule="auto"/>
              <w:jc w:val="both"/>
              <w:rPr>
                <w:b/>
              </w:rPr>
            </w:pPr>
            <w:r w:rsidRPr="0022542E">
              <w:rPr>
                <w:b/>
              </w:rPr>
              <w:t xml:space="preserve">Studējošo patstāvīgais darbs: </w:t>
            </w:r>
          </w:p>
          <w:p w:rsidR="00B151BE" w:rsidRPr="0022542E" w:rsidRDefault="0037198F" w:rsidP="0037198F">
            <w:r w:rsidRPr="0022542E">
              <w:t>Zinātniskās literatūras studēšana, lāzeru uzbūves un darbības principa pētīšana, praktiskais darbs ar lāzeru.</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Obligāti izmantojamie informācijas avoti</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512F2" w:rsidRDefault="003512F2" w:rsidP="000678BA">
            <w:pPr>
              <w:pStyle w:val="ListParagraph"/>
              <w:widowControl w:val="0"/>
              <w:numPr>
                <w:ilvl w:val="0"/>
                <w:numId w:val="6"/>
              </w:numPr>
              <w:tabs>
                <w:tab w:val="left" w:pos="402"/>
              </w:tabs>
              <w:spacing w:after="0" w:line="240" w:lineRule="auto"/>
              <w:jc w:val="both"/>
            </w:pPr>
            <w:proofErr w:type="spellStart"/>
            <w:ins w:id="0" w:author="Admin" w:date="2024-05-28T16:11:00Z">
              <w:r w:rsidRPr="003512F2">
                <w:rPr>
                  <w:bCs/>
                  <w:rPrChange w:id="1" w:author="Admin" w:date="2024-05-28T16:11:00Z">
                    <w:rPr>
                      <w:b/>
                      <w:bCs/>
                    </w:rPr>
                  </w:rPrChange>
                </w:rPr>
                <w:t>Renk</w:t>
              </w:r>
              <w:proofErr w:type="spellEnd"/>
              <w:r w:rsidRPr="003512F2">
                <w:rPr>
                  <w:bCs/>
                  <w:rPrChange w:id="2" w:author="Admin" w:date="2024-05-28T16:11:00Z">
                    <w:rPr>
                      <w:b/>
                      <w:bCs/>
                    </w:rPr>
                  </w:rPrChange>
                </w:rPr>
                <w:t>, Karl F.</w:t>
              </w:r>
              <w:r w:rsidRPr="003512F2">
                <w:t>  </w:t>
              </w:r>
              <w:proofErr w:type="spellStart"/>
              <w:r w:rsidRPr="003512F2">
                <w:t>Basics</w:t>
              </w:r>
              <w:proofErr w:type="spellEnd"/>
              <w:r w:rsidRPr="003512F2">
                <w:t xml:space="preserve"> </w:t>
              </w:r>
              <w:proofErr w:type="spellStart"/>
              <w:r w:rsidRPr="003512F2">
                <w:t>of</w:t>
              </w:r>
              <w:proofErr w:type="spellEnd"/>
              <w:r w:rsidRPr="003512F2">
                <w:t xml:space="preserve"> </w:t>
              </w:r>
              <w:proofErr w:type="spellStart"/>
              <w:r w:rsidRPr="003512F2">
                <w:t>laser</w:t>
              </w:r>
              <w:proofErr w:type="spellEnd"/>
              <w:r w:rsidRPr="003512F2">
                <w:t xml:space="preserve"> </w:t>
              </w:r>
              <w:proofErr w:type="spellStart"/>
              <w:r w:rsidRPr="003512F2">
                <w:t>physics</w:t>
              </w:r>
              <w:proofErr w:type="spellEnd"/>
              <w:r w:rsidRPr="003512F2">
                <w:t xml:space="preserve"> : </w:t>
              </w:r>
              <w:proofErr w:type="spellStart"/>
              <w:r w:rsidRPr="003512F2">
                <w:t>for</w:t>
              </w:r>
              <w:proofErr w:type="spellEnd"/>
              <w:r w:rsidRPr="003512F2">
                <w:t xml:space="preserve"> students </w:t>
              </w:r>
              <w:proofErr w:type="spellStart"/>
              <w:r w:rsidRPr="003512F2">
                <w:t>of</w:t>
              </w:r>
              <w:proofErr w:type="spellEnd"/>
              <w:r w:rsidRPr="003512F2">
                <w:t xml:space="preserve"> </w:t>
              </w:r>
              <w:proofErr w:type="spellStart"/>
              <w:r w:rsidRPr="003512F2">
                <w:t>science</w:t>
              </w:r>
              <w:proofErr w:type="spellEnd"/>
              <w:r w:rsidRPr="003512F2">
                <w:t xml:space="preserve"> </w:t>
              </w:r>
              <w:proofErr w:type="spellStart"/>
              <w:r w:rsidRPr="003512F2">
                <w:t>and</w:t>
              </w:r>
              <w:proofErr w:type="spellEnd"/>
              <w:r w:rsidRPr="003512F2">
                <w:t xml:space="preserve"> </w:t>
              </w:r>
              <w:proofErr w:type="spellStart"/>
              <w:r w:rsidRPr="003512F2">
                <w:t>engineering</w:t>
              </w:r>
              <w:proofErr w:type="spellEnd"/>
              <w:r w:rsidRPr="003512F2">
                <w:t xml:space="preserve"> - </w:t>
              </w:r>
              <w:proofErr w:type="spellStart"/>
              <w:r w:rsidRPr="003512F2">
                <w:t>Second</w:t>
              </w:r>
              <w:proofErr w:type="spellEnd"/>
              <w:r w:rsidRPr="003512F2">
                <w:t xml:space="preserve"> </w:t>
              </w:r>
              <w:proofErr w:type="spellStart"/>
              <w:r w:rsidRPr="003512F2">
                <w:t>edition</w:t>
              </w:r>
              <w:proofErr w:type="spellEnd"/>
              <w:r w:rsidRPr="003512F2">
                <w:t xml:space="preserve">. - Berlin : </w:t>
              </w:r>
              <w:proofErr w:type="spellStart"/>
              <w:r w:rsidRPr="003512F2">
                <w:t>Springer</w:t>
              </w:r>
              <w:proofErr w:type="spellEnd"/>
              <w:r w:rsidRPr="003512F2">
                <w:t xml:space="preserve"> </w:t>
              </w:r>
              <w:proofErr w:type="spellStart"/>
              <w:r w:rsidRPr="003512F2">
                <w:t>International</w:t>
              </w:r>
              <w:proofErr w:type="spellEnd"/>
              <w:r w:rsidRPr="003512F2">
                <w:t xml:space="preserve"> </w:t>
              </w:r>
              <w:proofErr w:type="spellStart"/>
              <w:r w:rsidRPr="003512F2">
                <w:t>Publishing</w:t>
              </w:r>
              <w:proofErr w:type="spellEnd"/>
              <w:r w:rsidRPr="003512F2">
                <w:t>, 2017</w:t>
              </w:r>
            </w:ins>
          </w:p>
          <w:p w:rsidR="00D71D1F" w:rsidRPr="0022542E" w:rsidRDefault="009477B1" w:rsidP="000678BA">
            <w:pPr>
              <w:pStyle w:val="ListParagraph"/>
              <w:widowControl w:val="0"/>
              <w:numPr>
                <w:ilvl w:val="0"/>
                <w:numId w:val="6"/>
              </w:numPr>
              <w:tabs>
                <w:tab w:val="left" w:pos="402"/>
              </w:tabs>
              <w:spacing w:after="0" w:line="240" w:lineRule="auto"/>
              <w:jc w:val="both"/>
            </w:pPr>
            <w:proofErr w:type="spellStart"/>
            <w:r w:rsidRPr="0022542E">
              <w:t>P.W.Milloni</w:t>
            </w:r>
            <w:proofErr w:type="spellEnd"/>
            <w:r w:rsidRPr="0022542E">
              <w:t xml:space="preserve">, J.H. </w:t>
            </w:r>
            <w:proofErr w:type="spellStart"/>
            <w:r w:rsidRPr="0022542E">
              <w:t>Eberly</w:t>
            </w:r>
            <w:proofErr w:type="spellEnd"/>
            <w:r w:rsidRPr="0022542E">
              <w:t xml:space="preserve">. </w:t>
            </w:r>
            <w:proofErr w:type="spellStart"/>
            <w:r w:rsidRPr="0022542E">
              <w:t>Laser</w:t>
            </w:r>
            <w:proofErr w:type="spellEnd"/>
            <w:r w:rsidRPr="0022542E">
              <w:t xml:space="preserve"> </w:t>
            </w:r>
            <w:proofErr w:type="spellStart"/>
            <w:r w:rsidR="003512F2">
              <w:t>P</w:t>
            </w:r>
            <w:r w:rsidRPr="0022542E">
              <w:t>hysics</w:t>
            </w:r>
            <w:proofErr w:type="spellEnd"/>
            <w:r w:rsidRPr="0022542E">
              <w:t>. WILEY, 2010.</w:t>
            </w:r>
          </w:p>
          <w:p w:rsidR="00ED19FA" w:rsidRPr="0022542E" w:rsidRDefault="000678BA" w:rsidP="000678BA">
            <w:pPr>
              <w:pStyle w:val="ListParagraph"/>
              <w:widowControl w:val="0"/>
              <w:numPr>
                <w:ilvl w:val="0"/>
                <w:numId w:val="6"/>
              </w:numPr>
              <w:tabs>
                <w:tab w:val="left" w:pos="402"/>
              </w:tabs>
              <w:spacing w:after="0" w:line="240" w:lineRule="auto"/>
              <w:jc w:val="both"/>
            </w:pPr>
            <w:del w:id="3" w:author="Admin" w:date="2024-05-28T16:12:00Z">
              <w:r w:rsidRPr="0022542E" w:rsidDel="003512F2">
                <w:delText>O.Svelto. Principles of lasers 4</w:delText>
              </w:r>
              <w:r w:rsidRPr="0022542E" w:rsidDel="003512F2">
                <w:rPr>
                  <w:vertAlign w:val="superscript"/>
                </w:rPr>
                <w:delText>th</w:delText>
              </w:r>
              <w:r w:rsidRPr="0022542E" w:rsidDel="003512F2">
                <w:delText xml:space="preserve"> edition. Spsinger, 1998</w:delText>
              </w:r>
            </w:del>
            <w:r w:rsidR="00ED19FA" w:rsidRPr="0022542E">
              <w:t>.</w:t>
            </w:r>
          </w:p>
          <w:p w:rsidR="009477B1" w:rsidRPr="0022542E" w:rsidRDefault="00555169" w:rsidP="009477B1">
            <w:pPr>
              <w:pStyle w:val="ListParagraph"/>
              <w:widowControl w:val="0"/>
              <w:numPr>
                <w:ilvl w:val="0"/>
                <w:numId w:val="6"/>
              </w:numPr>
              <w:tabs>
                <w:tab w:val="left" w:pos="402"/>
              </w:tabs>
              <w:spacing w:after="0" w:line="240" w:lineRule="auto"/>
              <w:jc w:val="both"/>
            </w:pPr>
            <w:r w:rsidRPr="0022542E">
              <w:t>H.Weber, G. Herziger, R.Poprawe. Laser Physics and Applications, Springer, 2005</w:t>
            </w:r>
            <w:r w:rsidR="009477B1" w:rsidRPr="0022542E">
              <w:t>.</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Papildus informācijas avoti</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512F2" w:rsidRPr="003512F2" w:rsidRDefault="003512F2" w:rsidP="009477B1">
            <w:pPr>
              <w:numPr>
                <w:ilvl w:val="0"/>
                <w:numId w:val="4"/>
              </w:numPr>
              <w:spacing w:after="0" w:line="240" w:lineRule="auto"/>
              <w:ind w:left="360" w:hanging="360"/>
              <w:jc w:val="both"/>
              <w:rPr>
                <w:ins w:id="4" w:author="Admin" w:date="2024-05-28T16:12:00Z"/>
                <w:rFonts w:eastAsia="Times New Roman"/>
                <w:color w:val="000000"/>
                <w:rPrChange w:id="5" w:author="Admin" w:date="2024-05-28T16:12:00Z">
                  <w:rPr>
                    <w:ins w:id="6" w:author="Admin" w:date="2024-05-28T16:12:00Z"/>
                  </w:rPr>
                </w:rPrChange>
              </w:rPr>
            </w:pPr>
            <w:proofErr w:type="spellStart"/>
            <w:ins w:id="7" w:author="Admin" w:date="2024-05-28T16:12:00Z">
              <w:r w:rsidRPr="0022542E">
                <w:lastRenderedPageBreak/>
                <w:t>O.Svelto</w:t>
              </w:r>
              <w:proofErr w:type="spellEnd"/>
              <w:r w:rsidRPr="0022542E">
                <w:t xml:space="preserve">. </w:t>
              </w:r>
              <w:proofErr w:type="spellStart"/>
              <w:r w:rsidRPr="0022542E">
                <w:t>Principles</w:t>
              </w:r>
              <w:proofErr w:type="spellEnd"/>
              <w:r w:rsidRPr="0022542E">
                <w:t xml:space="preserve"> </w:t>
              </w:r>
              <w:proofErr w:type="spellStart"/>
              <w:r w:rsidRPr="0022542E">
                <w:t>of</w:t>
              </w:r>
              <w:proofErr w:type="spellEnd"/>
              <w:r w:rsidRPr="0022542E">
                <w:t xml:space="preserve"> </w:t>
              </w:r>
              <w:proofErr w:type="spellStart"/>
              <w:r w:rsidRPr="0022542E">
                <w:t>lasers</w:t>
              </w:r>
              <w:proofErr w:type="spellEnd"/>
              <w:r w:rsidRPr="0022542E">
                <w:t xml:space="preserve"> 4</w:t>
              </w:r>
              <w:r w:rsidRPr="0022542E">
                <w:rPr>
                  <w:vertAlign w:val="superscript"/>
                </w:rPr>
                <w:t>th</w:t>
              </w:r>
              <w:r w:rsidRPr="0022542E">
                <w:t xml:space="preserve"> </w:t>
              </w:r>
              <w:proofErr w:type="spellStart"/>
              <w:r w:rsidRPr="0022542E">
                <w:t>edition</w:t>
              </w:r>
              <w:proofErr w:type="spellEnd"/>
              <w:r w:rsidRPr="0022542E">
                <w:t xml:space="preserve">. </w:t>
              </w:r>
              <w:proofErr w:type="spellStart"/>
              <w:r w:rsidRPr="0022542E">
                <w:t>Spsinger</w:t>
              </w:r>
              <w:proofErr w:type="spellEnd"/>
              <w:r w:rsidRPr="0022542E">
                <w:t>, 1998</w:t>
              </w:r>
            </w:ins>
          </w:p>
          <w:p w:rsidR="009477B1" w:rsidRPr="0022542E" w:rsidRDefault="003512F2" w:rsidP="009477B1">
            <w:pPr>
              <w:numPr>
                <w:ilvl w:val="0"/>
                <w:numId w:val="4"/>
              </w:numPr>
              <w:spacing w:after="0" w:line="240" w:lineRule="auto"/>
              <w:ind w:left="360" w:hanging="360"/>
              <w:jc w:val="both"/>
              <w:rPr>
                <w:rFonts w:eastAsia="Times New Roman"/>
                <w:color w:val="000000"/>
              </w:rPr>
            </w:pPr>
            <w:hyperlink r:id="rId5" w:history="1">
              <w:r w:rsidR="009477B1" w:rsidRPr="0022542E">
                <w:rPr>
                  <w:rStyle w:val="Hyperlink"/>
                </w:rPr>
                <w:t>https://sist.sathyabama.ac.in/sist_coursematerial/uploads/SPH1312.pdf</w:t>
              </w:r>
            </w:hyperlink>
          </w:p>
          <w:p w:rsidR="009477B1" w:rsidRPr="0022542E" w:rsidRDefault="009477B1" w:rsidP="009477B1">
            <w:pPr>
              <w:numPr>
                <w:ilvl w:val="0"/>
                <w:numId w:val="4"/>
              </w:numPr>
              <w:spacing w:after="0" w:line="240" w:lineRule="auto"/>
              <w:ind w:left="360" w:hanging="360"/>
              <w:jc w:val="both"/>
              <w:rPr>
                <w:rFonts w:eastAsia="Times New Roman"/>
                <w:color w:val="000000"/>
              </w:rPr>
            </w:pPr>
            <w:r w:rsidRPr="0022542E">
              <w:rPr>
                <w:rFonts w:eastAsia="Times New Roman"/>
                <w:color w:val="000000"/>
              </w:rPr>
              <w:t>https://gacbe.ac.in/pdf/ematerial/18MPH42C-U2.pdf</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Periodika un citi informācijas avoti</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92AC7" w:rsidRPr="0022542E" w:rsidRDefault="00692AC7" w:rsidP="003271B7">
            <w:pPr>
              <w:pStyle w:val="Heading2"/>
              <w:keepNext w:val="0"/>
              <w:spacing w:before="72"/>
              <w:rPr>
                <w:rFonts w:ascii="Times New Roman" w:hAnsi="Times New Roman"/>
                <w:b w:val="0"/>
                <w:color w:val="000000"/>
                <w:sz w:val="24"/>
                <w:szCs w:val="24"/>
                <w:shd w:val="clear" w:color="auto" w:fill="FFFFFF"/>
              </w:rPr>
            </w:pPr>
            <w:r w:rsidRPr="0022542E">
              <w:rPr>
                <w:rFonts w:ascii="Times New Roman" w:hAnsi="Times New Roman"/>
                <w:b w:val="0"/>
                <w:color w:val="000000"/>
                <w:sz w:val="24"/>
                <w:szCs w:val="24"/>
                <w:shd w:val="clear" w:color="auto" w:fill="FFFFFF"/>
              </w:rPr>
              <w:t xml:space="preserve">1. </w:t>
            </w:r>
            <w:r w:rsidR="00555169" w:rsidRPr="0022542E">
              <w:rPr>
                <w:rFonts w:ascii="Times New Roman" w:hAnsi="Times New Roman"/>
                <w:b w:val="0"/>
                <w:color w:val="000000"/>
                <w:sz w:val="24"/>
                <w:szCs w:val="24"/>
                <w:shd w:val="clear" w:color="auto" w:fill="FFFFFF"/>
              </w:rPr>
              <w:t xml:space="preserve">International </w:t>
            </w:r>
            <w:r w:rsidRPr="0022542E">
              <w:rPr>
                <w:rFonts w:ascii="Times New Roman" w:hAnsi="Times New Roman"/>
                <w:b w:val="0"/>
                <w:color w:val="000000"/>
                <w:sz w:val="24"/>
                <w:szCs w:val="24"/>
                <w:shd w:val="clear" w:color="auto" w:fill="FFFFFF"/>
              </w:rPr>
              <w:t>Jou</w:t>
            </w:r>
            <w:r w:rsidR="00555169" w:rsidRPr="0022542E">
              <w:rPr>
                <w:rFonts w:ascii="Times New Roman" w:hAnsi="Times New Roman"/>
                <w:b w:val="0"/>
                <w:color w:val="000000"/>
                <w:sz w:val="24"/>
                <w:szCs w:val="24"/>
                <w:shd w:val="clear" w:color="auto" w:fill="FFFFFF"/>
              </w:rPr>
              <w:t>rnal Laser Physics</w:t>
            </w:r>
            <w:r w:rsidRPr="0022542E">
              <w:rPr>
                <w:rFonts w:ascii="Times New Roman" w:hAnsi="Times New Roman"/>
                <w:b w:val="0"/>
                <w:color w:val="000000"/>
                <w:sz w:val="24"/>
                <w:szCs w:val="24"/>
                <w:shd w:val="clear" w:color="auto" w:fill="FFFFFF"/>
              </w:rPr>
              <w:t>.</w:t>
            </w:r>
            <w:bookmarkStart w:id="8" w:name="_GoBack"/>
            <w:bookmarkEnd w:id="8"/>
          </w:p>
          <w:p w:rsidR="00692AC7" w:rsidRPr="0022542E" w:rsidRDefault="00692AC7" w:rsidP="003271B7">
            <w:pPr>
              <w:spacing w:line="240" w:lineRule="auto"/>
              <w:rPr>
                <w:color w:val="000000"/>
                <w:shd w:val="clear" w:color="auto" w:fill="FFFFFF"/>
              </w:rPr>
            </w:pPr>
            <w:r w:rsidRPr="0022542E">
              <w:t xml:space="preserve">2. </w:t>
            </w:r>
            <w:r w:rsidR="00555169" w:rsidRPr="0022542E">
              <w:rPr>
                <w:color w:val="000000"/>
                <w:shd w:val="clear" w:color="auto" w:fill="FFFFFF"/>
              </w:rPr>
              <w:t>Laser Focus World</w:t>
            </w:r>
            <w:r w:rsidRPr="0022542E">
              <w:rPr>
                <w:color w:val="000000"/>
                <w:shd w:val="clear" w:color="auto" w:fill="FFFFFF"/>
              </w:rPr>
              <w:t xml:space="preserve">.  </w:t>
            </w:r>
          </w:p>
        </w:tc>
      </w:tr>
      <w:tr w:rsidR="00331C93" w:rsidRPr="0022542E"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331C93" w:rsidP="00C1143C">
            <w:pPr>
              <w:pStyle w:val="Nosaukumi"/>
              <w:spacing w:after="0" w:line="240" w:lineRule="auto"/>
              <w:rPr>
                <w:color w:val="000000"/>
              </w:rPr>
            </w:pPr>
            <w:r w:rsidRPr="0022542E">
              <w:rPr>
                <w:color w:val="000000"/>
              </w:rPr>
              <w:t>Piezīmes</w:t>
            </w:r>
          </w:p>
        </w:tc>
      </w:tr>
      <w:tr w:rsidR="00331C93" w:rsidRPr="00CE3016"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22542E" w:rsidRDefault="00C2608B" w:rsidP="00692AC7">
            <w:pPr>
              <w:overflowPunct w:val="0"/>
              <w:autoSpaceDE w:val="0"/>
              <w:autoSpaceDN w:val="0"/>
              <w:adjustRightInd w:val="0"/>
              <w:spacing w:after="0" w:line="240" w:lineRule="auto"/>
              <w:jc w:val="both"/>
              <w:textAlignment w:val="baseline"/>
              <w:rPr>
                <w:shd w:val="clear" w:color="auto" w:fill="FFFFFF"/>
              </w:rPr>
            </w:pPr>
            <w:r w:rsidRPr="0022542E">
              <w:rPr>
                <w:shd w:val="clear" w:color="auto" w:fill="FFFFFF"/>
              </w:rPr>
              <w:t xml:space="preserve">Doktora </w:t>
            </w:r>
            <w:r w:rsidR="00331C93" w:rsidRPr="0022542E">
              <w:rPr>
                <w:shd w:val="clear" w:color="auto" w:fill="FFFFFF"/>
              </w:rPr>
              <w:t>studiju programmas “</w:t>
            </w:r>
            <w:r w:rsidR="00692AC7" w:rsidRPr="0022542E">
              <w:rPr>
                <w:shd w:val="clear" w:color="auto" w:fill="FFFFFF"/>
              </w:rPr>
              <w:t>Cietvielu fizika</w:t>
            </w:r>
            <w:r w:rsidR="00331C93" w:rsidRPr="0022542E">
              <w:rPr>
                <w:shd w:val="clear" w:color="auto" w:fill="FFFFFF"/>
              </w:rPr>
              <w:t xml:space="preserve">” </w:t>
            </w:r>
            <w:r w:rsidRPr="0022542E">
              <w:t>A</w:t>
            </w:r>
            <w:r w:rsidR="00331C93" w:rsidRPr="0022542E">
              <w:rPr>
                <w:shd w:val="clear" w:color="auto" w:fill="FFFFFF"/>
              </w:rPr>
              <w:t xml:space="preserve"> daļas studiju kurss</w:t>
            </w:r>
            <w:r w:rsidRPr="0022542E">
              <w:rPr>
                <w:shd w:val="clear" w:color="auto" w:fill="FFFFFF"/>
              </w:rPr>
              <w:t>.</w:t>
            </w:r>
            <w:r w:rsidR="003271B7" w:rsidRPr="0022542E">
              <w:rPr>
                <w:shd w:val="clear" w:color="auto" w:fill="FFFFFF"/>
              </w:rPr>
              <w:t xml:space="preserve"> </w:t>
            </w:r>
          </w:p>
          <w:p w:rsidR="00331C93" w:rsidRPr="0022542E" w:rsidRDefault="00331C93" w:rsidP="00C1143C">
            <w:pPr>
              <w:spacing w:after="0" w:line="240" w:lineRule="auto"/>
              <w:jc w:val="both"/>
            </w:pPr>
            <w:r w:rsidRPr="0022542E">
              <w:t>Kurss tiek docēts latviešu</w:t>
            </w:r>
            <w:r w:rsidR="00692AC7" w:rsidRPr="0022542E">
              <w:t xml:space="preserve"> vai angļu</w:t>
            </w:r>
            <w:r w:rsidRPr="0022542E">
              <w:t xml:space="preserve"> valodā.</w:t>
            </w:r>
          </w:p>
          <w:p w:rsidR="003271B7" w:rsidRPr="00CE3016" w:rsidRDefault="003271B7" w:rsidP="00C1143C">
            <w:pPr>
              <w:spacing w:after="0" w:line="240" w:lineRule="auto"/>
              <w:jc w:val="both"/>
              <w:rPr>
                <w:bCs/>
                <w:iCs/>
              </w:rPr>
            </w:pPr>
            <w:r w:rsidRPr="0022542E">
              <w:t xml:space="preserve">Plašu un kvalitatīvu informāciju par atsevišķām tēmām var iegūt tīmeklī. </w:t>
            </w:r>
            <w:r w:rsidRPr="0022542E">
              <w:rPr>
                <w:rFonts w:eastAsia="Lucida Sans Unicode"/>
              </w:rPr>
              <w:t>Atkarībā no doktorantu promocijas darbu tematikas semināros sīkāk var tikt izskatīti  atsevišķi šī kursa jautājumi.</w:t>
            </w:r>
            <w:r w:rsidRPr="00CE3016">
              <w:rPr>
                <w:rFonts w:eastAsia="Lucida Sans Unicode"/>
              </w:rPr>
              <w:t xml:space="preserve">  </w:t>
            </w:r>
          </w:p>
        </w:tc>
      </w:tr>
    </w:tbl>
    <w:p w:rsidR="00C82822" w:rsidRPr="00CE3016" w:rsidRDefault="00C82822"/>
    <w:sectPr w:rsidR="00C82822" w:rsidRPr="00CE3016"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9868120"/>
    <w:lvl w:ilvl="0">
      <w:start w:val="1"/>
      <w:numFmt w:val="decimal"/>
      <w:lvlText w:val="%1."/>
      <w:lvlJc w:val="left"/>
      <w:pPr>
        <w:tabs>
          <w:tab w:val="num" w:pos="926"/>
        </w:tabs>
        <w:ind w:left="926" w:hanging="36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9344A2D"/>
    <w:multiLevelType w:val="hybridMultilevel"/>
    <w:tmpl w:val="695C59F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E216F"/>
    <w:multiLevelType w:val="hybridMultilevel"/>
    <w:tmpl w:val="95345D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1867E3C"/>
    <w:multiLevelType w:val="singleLevel"/>
    <w:tmpl w:val="1A7EC65C"/>
    <w:lvl w:ilvl="0">
      <w:start w:val="1"/>
      <w:numFmt w:val="decimal"/>
      <w:lvlText w:val="%1."/>
      <w:legacy w:legacy="1" w:legacySpace="0" w:legacyIndent="360"/>
      <w:lvlJc w:val="left"/>
      <w:pPr>
        <w:ind w:left="360" w:hanging="360"/>
      </w:pPr>
    </w:lvl>
  </w:abstractNum>
  <w:abstractNum w:abstractNumId="6" w15:restartNumberingAfterBreak="0">
    <w:nsid w:val="15A0554D"/>
    <w:multiLevelType w:val="singleLevel"/>
    <w:tmpl w:val="6DDE3E74"/>
    <w:lvl w:ilvl="0">
      <w:start w:val="1"/>
      <w:numFmt w:val="decimal"/>
      <w:lvlText w:val="%1."/>
      <w:lvlJc w:val="left"/>
      <w:pPr>
        <w:ind w:left="0" w:firstLine="0"/>
      </w:pPr>
    </w:lvl>
  </w:abstractNum>
  <w:abstractNum w:abstractNumId="7"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E95B92"/>
    <w:multiLevelType w:val="singleLevel"/>
    <w:tmpl w:val="6BBA1500"/>
    <w:lvl w:ilvl="0">
      <w:start w:val="1"/>
      <w:numFmt w:val="decimal"/>
      <w:lvlText w:val="%1."/>
      <w:lvlJc w:val="left"/>
      <w:pPr>
        <w:ind w:left="0" w:firstLine="0"/>
      </w:pPr>
    </w:lvl>
  </w:abstractNum>
  <w:abstractNum w:abstractNumId="10" w15:restartNumberingAfterBreak="0">
    <w:nsid w:val="247A046E"/>
    <w:multiLevelType w:val="singleLevel"/>
    <w:tmpl w:val="0809000F"/>
    <w:lvl w:ilvl="0">
      <w:start w:val="1"/>
      <w:numFmt w:val="decimal"/>
      <w:lvlText w:val="%1."/>
      <w:lvlJc w:val="left"/>
      <w:pPr>
        <w:tabs>
          <w:tab w:val="num" w:pos="360"/>
        </w:tabs>
        <w:ind w:left="360" w:hanging="360"/>
      </w:pPr>
      <w:rPr>
        <w:rFonts w:hint="default"/>
      </w:rPr>
    </w:lvl>
  </w:abstractNum>
  <w:abstractNum w:abstractNumId="11"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2" w15:restartNumberingAfterBreak="0">
    <w:nsid w:val="25211045"/>
    <w:multiLevelType w:val="singleLevel"/>
    <w:tmpl w:val="C62E4E90"/>
    <w:lvl w:ilvl="0">
      <w:start w:val="1"/>
      <w:numFmt w:val="decimal"/>
      <w:lvlText w:val="%1."/>
      <w:lvlJc w:val="left"/>
      <w:pPr>
        <w:ind w:left="0" w:firstLine="0"/>
      </w:pPr>
    </w:lvl>
  </w:abstractNum>
  <w:abstractNum w:abstractNumId="13" w15:restartNumberingAfterBreak="0">
    <w:nsid w:val="2D3D4184"/>
    <w:multiLevelType w:val="hybridMultilevel"/>
    <w:tmpl w:val="4DE6C81C"/>
    <w:lvl w:ilvl="0" w:tplc="0426000F">
      <w:start w:val="1"/>
      <w:numFmt w:val="decimal"/>
      <w:lvlText w:val="%1."/>
      <w:lvlJc w:val="left"/>
      <w:pPr>
        <w:ind w:left="1122" w:hanging="360"/>
      </w:pPr>
    </w:lvl>
    <w:lvl w:ilvl="1" w:tplc="04260019" w:tentative="1">
      <w:start w:val="1"/>
      <w:numFmt w:val="lowerLetter"/>
      <w:lvlText w:val="%2."/>
      <w:lvlJc w:val="left"/>
      <w:pPr>
        <w:ind w:left="1842" w:hanging="360"/>
      </w:pPr>
    </w:lvl>
    <w:lvl w:ilvl="2" w:tplc="0426001B" w:tentative="1">
      <w:start w:val="1"/>
      <w:numFmt w:val="lowerRoman"/>
      <w:lvlText w:val="%3."/>
      <w:lvlJc w:val="right"/>
      <w:pPr>
        <w:ind w:left="2562" w:hanging="180"/>
      </w:pPr>
    </w:lvl>
    <w:lvl w:ilvl="3" w:tplc="0426000F" w:tentative="1">
      <w:start w:val="1"/>
      <w:numFmt w:val="decimal"/>
      <w:lvlText w:val="%4."/>
      <w:lvlJc w:val="left"/>
      <w:pPr>
        <w:ind w:left="3282" w:hanging="360"/>
      </w:pPr>
    </w:lvl>
    <w:lvl w:ilvl="4" w:tplc="04260019" w:tentative="1">
      <w:start w:val="1"/>
      <w:numFmt w:val="lowerLetter"/>
      <w:lvlText w:val="%5."/>
      <w:lvlJc w:val="left"/>
      <w:pPr>
        <w:ind w:left="4002" w:hanging="360"/>
      </w:pPr>
    </w:lvl>
    <w:lvl w:ilvl="5" w:tplc="0426001B" w:tentative="1">
      <w:start w:val="1"/>
      <w:numFmt w:val="lowerRoman"/>
      <w:lvlText w:val="%6."/>
      <w:lvlJc w:val="right"/>
      <w:pPr>
        <w:ind w:left="4722" w:hanging="180"/>
      </w:pPr>
    </w:lvl>
    <w:lvl w:ilvl="6" w:tplc="0426000F" w:tentative="1">
      <w:start w:val="1"/>
      <w:numFmt w:val="decimal"/>
      <w:lvlText w:val="%7."/>
      <w:lvlJc w:val="left"/>
      <w:pPr>
        <w:ind w:left="5442" w:hanging="360"/>
      </w:pPr>
    </w:lvl>
    <w:lvl w:ilvl="7" w:tplc="04260019" w:tentative="1">
      <w:start w:val="1"/>
      <w:numFmt w:val="lowerLetter"/>
      <w:lvlText w:val="%8."/>
      <w:lvlJc w:val="left"/>
      <w:pPr>
        <w:ind w:left="6162" w:hanging="360"/>
      </w:pPr>
    </w:lvl>
    <w:lvl w:ilvl="8" w:tplc="0426001B" w:tentative="1">
      <w:start w:val="1"/>
      <w:numFmt w:val="lowerRoman"/>
      <w:lvlText w:val="%9."/>
      <w:lvlJc w:val="right"/>
      <w:pPr>
        <w:ind w:left="6882" w:hanging="180"/>
      </w:pPr>
    </w:lvl>
  </w:abstractNum>
  <w:abstractNum w:abstractNumId="14"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E61E74"/>
    <w:multiLevelType w:val="hybridMultilevel"/>
    <w:tmpl w:val="F8427D4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3A1B5B89"/>
    <w:multiLevelType w:val="singleLevel"/>
    <w:tmpl w:val="C434A0CA"/>
    <w:lvl w:ilvl="0">
      <w:start w:val="1"/>
      <w:numFmt w:val="decimal"/>
      <w:lvlText w:val="%1."/>
      <w:lvlJc w:val="left"/>
      <w:pPr>
        <w:ind w:left="0" w:firstLine="0"/>
      </w:pPr>
    </w:lvl>
  </w:abstractNum>
  <w:abstractNum w:abstractNumId="17" w15:restartNumberingAfterBreak="0">
    <w:nsid w:val="3FBC4627"/>
    <w:multiLevelType w:val="hybridMultilevel"/>
    <w:tmpl w:val="AB9067E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401F2126"/>
    <w:multiLevelType w:val="hybridMultilevel"/>
    <w:tmpl w:val="BC325574"/>
    <w:lvl w:ilvl="0" w:tplc="8C181B1C">
      <w:start w:val="1"/>
      <w:numFmt w:val="decimal"/>
      <w:lvlText w:val="%1."/>
      <w:lvlJc w:val="left"/>
      <w:pPr>
        <w:ind w:left="50" w:firstLine="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abstractNum w:abstractNumId="19"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20" w15:restartNumberingAfterBreak="0">
    <w:nsid w:val="54881D0E"/>
    <w:multiLevelType w:val="hybridMultilevel"/>
    <w:tmpl w:val="83C6B5C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BB2128"/>
    <w:multiLevelType w:val="hybridMultilevel"/>
    <w:tmpl w:val="83C6B5C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D973C2"/>
    <w:multiLevelType w:val="hybridMultilevel"/>
    <w:tmpl w:val="982E9380"/>
    <w:lvl w:ilvl="0" w:tplc="2E7EFF80">
      <w:start w:val="1"/>
      <w:numFmt w:val="decimal"/>
      <w:lvlText w:val="%1."/>
      <w:lvlJc w:val="left"/>
      <w:pPr>
        <w:tabs>
          <w:tab w:val="num" w:pos="720"/>
        </w:tabs>
        <w:ind w:left="720" w:hanging="360"/>
      </w:pPr>
      <w:rPr>
        <w:rFonts w:hint="default"/>
        <w:b w:val="0"/>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8E0E84"/>
    <w:multiLevelType w:val="hybridMultilevel"/>
    <w:tmpl w:val="28A6D7F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A334679"/>
    <w:multiLevelType w:val="singleLevel"/>
    <w:tmpl w:val="C030A5EA"/>
    <w:lvl w:ilvl="0">
      <w:start w:val="1"/>
      <w:numFmt w:val="decimal"/>
      <w:lvlText w:val="%1."/>
      <w:lvlJc w:val="left"/>
      <w:pPr>
        <w:ind w:left="0" w:firstLine="0"/>
      </w:pPr>
    </w:lvl>
  </w:abstractNum>
  <w:abstractNum w:abstractNumId="29" w15:restartNumberingAfterBreak="0">
    <w:nsid w:val="7A5A218A"/>
    <w:multiLevelType w:val="hybridMultilevel"/>
    <w:tmpl w:val="DE36540A"/>
    <w:lvl w:ilvl="0" w:tplc="8C181B1C">
      <w:start w:val="1"/>
      <w:numFmt w:val="decimal"/>
      <w:lvlText w:val="%1."/>
      <w:lvlJc w:val="left"/>
      <w:pPr>
        <w:ind w:left="0" w:firstLine="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0F29F6"/>
    <w:multiLevelType w:val="hybridMultilevel"/>
    <w:tmpl w:val="72A2445C"/>
    <w:lvl w:ilvl="0" w:tplc="68A2919C">
      <w:start w:val="1"/>
      <w:numFmt w:val="decimal"/>
      <w:lvlText w:val="%1."/>
      <w:lvlJc w:val="left"/>
      <w:pPr>
        <w:ind w:left="720" w:hanging="360"/>
      </w:pPr>
      <w:rPr>
        <w:rFonts w:eastAsia="Calibr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9"/>
  </w:num>
  <w:num w:numId="3">
    <w:abstractNumId w:val="9"/>
  </w:num>
  <w:num w:numId="4">
    <w:abstractNumId w:val="1"/>
  </w:num>
  <w:num w:numId="5">
    <w:abstractNumId w:val="11"/>
  </w:num>
  <w:num w:numId="6">
    <w:abstractNumId w:val="16"/>
  </w:num>
  <w:num w:numId="7">
    <w:abstractNumId w:val="28"/>
  </w:num>
  <w:num w:numId="8">
    <w:abstractNumId w:val="6"/>
  </w:num>
  <w:num w:numId="9">
    <w:abstractNumId w:val="26"/>
  </w:num>
  <w:num w:numId="10">
    <w:abstractNumId w:val="32"/>
  </w:num>
  <w:num w:numId="11">
    <w:abstractNumId w:val="8"/>
  </w:num>
  <w:num w:numId="12">
    <w:abstractNumId w:val="3"/>
  </w:num>
  <w:num w:numId="13">
    <w:abstractNumId w:val="7"/>
  </w:num>
  <w:num w:numId="14">
    <w:abstractNumId w:val="21"/>
  </w:num>
  <w:num w:numId="15">
    <w:abstractNumId w:val="30"/>
  </w:num>
  <w:num w:numId="16">
    <w:abstractNumId w:val="22"/>
  </w:num>
  <w:num w:numId="17">
    <w:abstractNumId w:val="14"/>
  </w:num>
  <w:num w:numId="18">
    <w:abstractNumId w:val="0"/>
  </w:num>
  <w:num w:numId="19">
    <w:abstractNumId w:val="17"/>
  </w:num>
  <w:num w:numId="20">
    <w:abstractNumId w:val="24"/>
  </w:num>
  <w:num w:numId="21">
    <w:abstractNumId w:val="13"/>
  </w:num>
  <w:num w:numId="22">
    <w:abstractNumId w:val="27"/>
  </w:num>
  <w:num w:numId="23">
    <w:abstractNumId w:val="31"/>
  </w:num>
  <w:num w:numId="24">
    <w:abstractNumId w:val="5"/>
    <w:lvlOverride w:ilvl="0">
      <w:startOverride w:val="1"/>
    </w:lvlOverride>
  </w:num>
  <w:num w:numId="25">
    <w:abstractNumId w:val="2"/>
  </w:num>
  <w:num w:numId="26">
    <w:abstractNumId w:val="25"/>
  </w:num>
  <w:num w:numId="27">
    <w:abstractNumId w:val="29"/>
  </w:num>
  <w:num w:numId="28">
    <w:abstractNumId w:val="18"/>
  </w:num>
  <w:num w:numId="29">
    <w:abstractNumId w:val="10"/>
  </w:num>
  <w:num w:numId="30">
    <w:abstractNumId w:val="15"/>
  </w:num>
  <w:num w:numId="31">
    <w:abstractNumId w:val="23"/>
  </w:num>
  <w:num w:numId="32">
    <w:abstractNumId w:val="4"/>
  </w:num>
  <w:num w:numId="3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Windows Live" w15:userId="e124e50eede946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3D"/>
    <w:rsid w:val="0003402D"/>
    <w:rsid w:val="00064E4C"/>
    <w:rsid w:val="000678BA"/>
    <w:rsid w:val="00072C47"/>
    <w:rsid w:val="00076ACB"/>
    <w:rsid w:val="0008600A"/>
    <w:rsid w:val="000A66D1"/>
    <w:rsid w:val="000F37A5"/>
    <w:rsid w:val="001237D0"/>
    <w:rsid w:val="0015160F"/>
    <w:rsid w:val="00175918"/>
    <w:rsid w:val="00185E1C"/>
    <w:rsid w:val="001935E5"/>
    <w:rsid w:val="001B755D"/>
    <w:rsid w:val="001C65A0"/>
    <w:rsid w:val="001F497B"/>
    <w:rsid w:val="00214FDC"/>
    <w:rsid w:val="0022542E"/>
    <w:rsid w:val="0023267C"/>
    <w:rsid w:val="002525E2"/>
    <w:rsid w:val="00280963"/>
    <w:rsid w:val="002F215E"/>
    <w:rsid w:val="003271B7"/>
    <w:rsid w:val="00331C93"/>
    <w:rsid w:val="003459B6"/>
    <w:rsid w:val="003512F2"/>
    <w:rsid w:val="00364D8E"/>
    <w:rsid w:val="0037198F"/>
    <w:rsid w:val="00372343"/>
    <w:rsid w:val="00376039"/>
    <w:rsid w:val="00425A0E"/>
    <w:rsid w:val="00444D94"/>
    <w:rsid w:val="00475746"/>
    <w:rsid w:val="00491AFE"/>
    <w:rsid w:val="004E5C3E"/>
    <w:rsid w:val="00555169"/>
    <w:rsid w:val="00557EE3"/>
    <w:rsid w:val="0057308A"/>
    <w:rsid w:val="0057590D"/>
    <w:rsid w:val="0059440E"/>
    <w:rsid w:val="00597EDA"/>
    <w:rsid w:val="005C6882"/>
    <w:rsid w:val="005E370D"/>
    <w:rsid w:val="005E43B9"/>
    <w:rsid w:val="006615AF"/>
    <w:rsid w:val="00692AC7"/>
    <w:rsid w:val="006D5411"/>
    <w:rsid w:val="007461F1"/>
    <w:rsid w:val="00753870"/>
    <w:rsid w:val="00757A4D"/>
    <w:rsid w:val="007F749C"/>
    <w:rsid w:val="00800C22"/>
    <w:rsid w:val="00814E4B"/>
    <w:rsid w:val="00843D79"/>
    <w:rsid w:val="00851525"/>
    <w:rsid w:val="00877E60"/>
    <w:rsid w:val="008A75D9"/>
    <w:rsid w:val="009477B1"/>
    <w:rsid w:val="00973C4C"/>
    <w:rsid w:val="009A243D"/>
    <w:rsid w:val="009A5A62"/>
    <w:rsid w:val="009F1222"/>
    <w:rsid w:val="00A46764"/>
    <w:rsid w:val="00A86662"/>
    <w:rsid w:val="00AE106F"/>
    <w:rsid w:val="00B151BE"/>
    <w:rsid w:val="00B3725B"/>
    <w:rsid w:val="00B426DC"/>
    <w:rsid w:val="00B6701E"/>
    <w:rsid w:val="00B72531"/>
    <w:rsid w:val="00C2608B"/>
    <w:rsid w:val="00C51854"/>
    <w:rsid w:val="00C82822"/>
    <w:rsid w:val="00CE0CE6"/>
    <w:rsid w:val="00CE3016"/>
    <w:rsid w:val="00D50F60"/>
    <w:rsid w:val="00D54A09"/>
    <w:rsid w:val="00D71D1F"/>
    <w:rsid w:val="00D73B4E"/>
    <w:rsid w:val="00DB6F5F"/>
    <w:rsid w:val="00DF3E23"/>
    <w:rsid w:val="00E07248"/>
    <w:rsid w:val="00E34309"/>
    <w:rsid w:val="00E50088"/>
    <w:rsid w:val="00E56792"/>
    <w:rsid w:val="00E82FA1"/>
    <w:rsid w:val="00EA3E63"/>
    <w:rsid w:val="00EC78F2"/>
    <w:rsid w:val="00ED19FA"/>
    <w:rsid w:val="00EE3066"/>
    <w:rsid w:val="00EF2CD6"/>
    <w:rsid w:val="00FF4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550EA"/>
  <w15:docId w15:val="{0AD4D223-D43C-4F39-A150-0DB37FC3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 w:type="paragraph" w:customStyle="1" w:styleId="Default">
    <w:name w:val="Default"/>
    <w:rsid w:val="00B3725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Preformatted">
    <w:name w:val="HTML Preformatted"/>
    <w:basedOn w:val="Normal"/>
    <w:link w:val="HTMLPreformattedChar"/>
    <w:rsid w:val="00B37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PreformattedChar">
    <w:name w:val="HTML Preformatted Char"/>
    <w:basedOn w:val="DefaultParagraphFont"/>
    <w:link w:val="HTMLPreformatted"/>
    <w:rsid w:val="00B3725B"/>
    <w:rPr>
      <w:rFonts w:ascii="Courier New" w:eastAsia="Times New Roman" w:hAnsi="Courier New" w:cs="Courier New"/>
      <w:sz w:val="20"/>
      <w:szCs w:val="20"/>
      <w:lang w:val="ru-RU" w:eastAsia="ru-RU"/>
    </w:rPr>
  </w:style>
  <w:style w:type="paragraph" w:styleId="BalloonText">
    <w:name w:val="Balloon Text"/>
    <w:basedOn w:val="Normal"/>
    <w:link w:val="BalloonTextChar"/>
    <w:uiPriority w:val="99"/>
    <w:semiHidden/>
    <w:unhideWhenUsed/>
    <w:rsid w:val="00351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2F2"/>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st.sathyabama.ac.in/sist_coursematerial/uploads/SPH1312.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4362</Words>
  <Characters>2487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2023-07-12T07:52:00Z</dcterms:created>
  <dcterms:modified xsi:type="dcterms:W3CDTF">2024-05-28T13:12:00Z</dcterms:modified>
</cp:coreProperties>
</file>