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E36FCA" w:rsidRDefault="004F7B6C" w:rsidP="001A6313">
            <w:pPr>
              <w:jc w:val="both"/>
              <w:rPr>
                <w:rFonts w:eastAsia="Times New Roman"/>
                <w:b/>
                <w:bCs w:val="0"/>
                <w:i/>
                <w:lang w:eastAsia="lv-LV"/>
              </w:rPr>
            </w:pPr>
            <w:r w:rsidRPr="00E36FCA">
              <w:rPr>
                <w:rFonts w:eastAsia="Times New Roman"/>
                <w:b/>
                <w:bCs w:val="0"/>
                <w:i/>
                <w:lang w:eastAsia="lv-LV"/>
              </w:rPr>
              <w:t>Zooloģija I</w:t>
            </w:r>
            <w:r w:rsidR="00395555" w:rsidRPr="00E36FCA">
              <w:rPr>
                <w:rFonts w:eastAsia="Times New Roman"/>
                <w:b/>
                <w:bCs w:val="0"/>
                <w:i/>
                <w:lang w:eastAsia="lv-LV"/>
              </w:rPr>
              <w:t>I</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4F7B6C" w:rsidP="00395555">
            <w:pPr>
              <w:rPr>
                <w:lang w:eastAsia="lv-LV"/>
              </w:rPr>
            </w:pPr>
            <w:r w:rsidRPr="0086734F">
              <w:t>Biol10</w:t>
            </w:r>
            <w:r w:rsidR="00395555">
              <w:t>13</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4F7B6C" w:rsidP="001A6313">
            <w:pPr>
              <w:snapToGrid w:val="0"/>
            </w:pPr>
            <w:r>
              <w:t>Bioloģija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4F7B6C" w:rsidP="001A6313">
            <w:pPr>
              <w:rPr>
                <w:lang w:eastAsia="lv-LV"/>
              </w:rPr>
            </w:pPr>
            <w:r>
              <w:rPr>
                <w:lang w:eastAsia="lv-LV"/>
              </w:rPr>
              <w:t>6</w:t>
            </w:r>
          </w:p>
        </w:tc>
      </w:tr>
      <w:tr w:rsidR="001B4907" w:rsidRPr="00026C21" w:rsidTr="001A6313">
        <w:trPr>
          <w:jc w:val="center"/>
        </w:trPr>
        <w:tc>
          <w:tcPr>
            <w:tcW w:w="4639" w:type="dxa"/>
          </w:tcPr>
          <w:p w:rsidR="001B4907" w:rsidRPr="00026C21" w:rsidRDefault="001B4907" w:rsidP="001A6313">
            <w:pPr>
              <w:pStyle w:val="Nosaukumi"/>
              <w:rPr>
                <w:u w:val="single"/>
              </w:rPr>
            </w:pPr>
            <w:bookmarkStart w:id="0" w:name="_GoBack" w:colFirst="1" w:colLast="1"/>
            <w:r w:rsidRPr="00026C21">
              <w:t>Kredītpunkti</w:t>
            </w:r>
          </w:p>
        </w:tc>
        <w:tc>
          <w:tcPr>
            <w:tcW w:w="4943" w:type="dxa"/>
            <w:vAlign w:val="center"/>
          </w:tcPr>
          <w:p w:rsidR="001B4907" w:rsidRPr="00E36FCA" w:rsidRDefault="00057630" w:rsidP="001A6313">
            <w:pPr>
              <w:rPr>
                <w:b/>
                <w:lang w:eastAsia="lv-LV"/>
              </w:rPr>
            </w:pPr>
            <w:r w:rsidRPr="00E36FCA">
              <w:rPr>
                <w:b/>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E36FCA" w:rsidRDefault="00057630" w:rsidP="001A6313">
            <w:pPr>
              <w:rPr>
                <w:b/>
              </w:rPr>
            </w:pPr>
            <w:r w:rsidRPr="00E36FCA">
              <w:rPr>
                <w:b/>
              </w:rPr>
              <w:t>3</w:t>
            </w:r>
          </w:p>
        </w:tc>
      </w:tr>
      <w:bookmarkEnd w:id="0"/>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057630"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057630"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257DB4"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257DB4"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257DB4" w:rsidP="001A6313">
            <w:r>
              <w:t>16</w:t>
            </w:r>
          </w:p>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2C0CB3"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r w:rsidR="00593A40">
              <w:t xml:space="preserve">               </w:t>
            </w:r>
          </w:p>
        </w:tc>
      </w:tr>
      <w:tr w:rsidR="008D4CBD" w:rsidRPr="00026C21" w:rsidTr="001A6313">
        <w:trPr>
          <w:jc w:val="center"/>
        </w:trPr>
        <w:tc>
          <w:tcPr>
            <w:tcW w:w="9582" w:type="dxa"/>
            <w:gridSpan w:val="2"/>
          </w:tcPr>
          <w:p w:rsidR="008D4CBD" w:rsidRPr="00026C21" w:rsidRDefault="00B41A9E" w:rsidP="008D4CBD">
            <w:r w:rsidRPr="00593A40">
              <w:t xml:space="preserve">Dr. biol., prof. Arvīds </w:t>
            </w:r>
            <w:proofErr w:type="spellStart"/>
            <w:r w:rsidRPr="00593A40">
              <w:t>Barševskis</w:t>
            </w:r>
            <w:proofErr w:type="spellEnd"/>
          </w:p>
        </w:tc>
      </w:tr>
      <w:tr w:rsidR="008D4CBD" w:rsidRPr="00026C21" w:rsidTr="001A6313">
        <w:trPr>
          <w:jc w:val="center"/>
        </w:trPr>
        <w:tc>
          <w:tcPr>
            <w:tcW w:w="9582" w:type="dxa"/>
            <w:gridSpan w:val="2"/>
          </w:tcPr>
          <w:p w:rsidR="008D4CBD" w:rsidRPr="00026C21" w:rsidRDefault="008D4CBD" w:rsidP="00057630">
            <w:pPr>
              <w:pStyle w:val="Nosaukumi"/>
            </w:pPr>
            <w:r w:rsidRPr="00026C21">
              <w:t>Kursa docētājs(-i)</w:t>
            </w:r>
            <w:r w:rsidR="00593A40">
              <w:t xml:space="preserve">            </w:t>
            </w:r>
          </w:p>
        </w:tc>
      </w:tr>
      <w:tr w:rsidR="008D4CBD" w:rsidRPr="00026C21" w:rsidTr="001A6313">
        <w:trPr>
          <w:jc w:val="center"/>
        </w:trPr>
        <w:tc>
          <w:tcPr>
            <w:tcW w:w="9582" w:type="dxa"/>
            <w:gridSpan w:val="2"/>
          </w:tcPr>
          <w:p w:rsidR="008D4CBD" w:rsidRPr="00026C21" w:rsidRDefault="00B41A9E" w:rsidP="008D4CBD">
            <w:r w:rsidRPr="00593A40">
              <w:t xml:space="preserve">Dr. biol., prof. Arvīds </w:t>
            </w:r>
            <w:proofErr w:type="spellStart"/>
            <w:r w:rsidRPr="00593A40">
              <w:t>Barševskis</w:t>
            </w:r>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593A40" w:rsidP="008D4CBD">
            <w:pPr>
              <w:snapToGrid w:val="0"/>
            </w:pPr>
            <w:r>
              <w:t>Nav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147373" w:rsidRDefault="008D4CBD" w:rsidP="00026C21">
            <w:pPr>
              <w:snapToGrid w:val="0"/>
            </w:pPr>
            <w:r w:rsidRPr="00147373">
              <w:t xml:space="preserve">KURSA MĒRĶIS: </w:t>
            </w:r>
            <w:r w:rsidR="00593A40" w:rsidRPr="00147373">
              <w:t xml:space="preserve">sniegt pamatzināšanas par mugurkaulnieku dzīvnieku uzbūves īpatnībām, bioloģiju, ekoloģiju, to iedalījumu un galvenajām pētījumu metodēm. </w:t>
            </w:r>
          </w:p>
          <w:p w:rsidR="008D4CBD" w:rsidRPr="00147373" w:rsidRDefault="008D4CBD" w:rsidP="00026C21"/>
          <w:p w:rsidR="00593A40" w:rsidRPr="00147373" w:rsidRDefault="008D4CBD" w:rsidP="00026C21">
            <w:pPr>
              <w:suppressAutoHyphens/>
              <w:autoSpaceDE/>
              <w:autoSpaceDN/>
              <w:adjustRightInd/>
              <w:jc w:val="both"/>
            </w:pPr>
            <w:r w:rsidRPr="00147373">
              <w:t xml:space="preserve">KURSA UZDEVUMI: </w:t>
            </w:r>
          </w:p>
          <w:p w:rsidR="008D4CBD" w:rsidRPr="00147373" w:rsidRDefault="00593A40" w:rsidP="00026C21">
            <w:pPr>
              <w:suppressAutoHyphens/>
              <w:autoSpaceDE/>
              <w:autoSpaceDN/>
              <w:adjustRightInd/>
              <w:jc w:val="both"/>
            </w:pPr>
            <w:r w:rsidRPr="00147373">
              <w:t>1) Apgūt mugurkaulnieku dzīvnieku iekšējo un ārējo uzbūvi, bioloģiju, ekoloģiju un sistemātiku.</w:t>
            </w:r>
          </w:p>
          <w:p w:rsidR="00593A40" w:rsidRPr="00147373" w:rsidRDefault="00593A40" w:rsidP="00026C21">
            <w:pPr>
              <w:suppressAutoHyphens/>
              <w:autoSpaceDE/>
              <w:autoSpaceDN/>
              <w:adjustRightInd/>
              <w:jc w:val="both"/>
            </w:pPr>
            <w:r w:rsidRPr="00147373">
              <w:t xml:space="preserve">2) </w:t>
            </w:r>
            <w:r w:rsidR="00442501" w:rsidRPr="00147373">
              <w:t>Apgūt mugurkaulnieku dzīvnieku galvenās pētījumu metodes.</w:t>
            </w:r>
          </w:p>
          <w:p w:rsidR="00442501" w:rsidRPr="00147373" w:rsidRDefault="00442501" w:rsidP="00026C21">
            <w:pPr>
              <w:suppressAutoHyphens/>
              <w:autoSpaceDE/>
              <w:autoSpaceDN/>
              <w:adjustRightInd/>
              <w:jc w:val="both"/>
            </w:pPr>
            <w:r w:rsidRPr="00147373">
              <w:t>3) Iepazīties ar dažādiem informācijas avotiem par mugurkaulniekiem dzīvniekiem un iemācīties tos pielietot.</w:t>
            </w:r>
          </w:p>
          <w:p w:rsidR="00442501" w:rsidRPr="00147373" w:rsidRDefault="00442501" w:rsidP="00026C21">
            <w:pPr>
              <w:suppressAutoHyphens/>
              <w:autoSpaceDE/>
              <w:autoSpaceDN/>
              <w:adjustRightInd/>
              <w:jc w:val="both"/>
            </w:pPr>
            <w:r w:rsidRPr="00147373">
              <w:t>4) Iepazīties ar mugurkaulnieku dzīvnieku daudzveidības aizsardzības problēmām un aktualitātēm pasaulē, Eiropas Savienībā un Latvijā.</w:t>
            </w:r>
          </w:p>
          <w:p w:rsidR="0032666E" w:rsidRPr="00147373" w:rsidRDefault="0032666E" w:rsidP="00026C21">
            <w:pPr>
              <w:suppressAutoHyphens/>
              <w:autoSpaceDE/>
              <w:autoSpaceDN/>
              <w:adjustRightInd/>
              <w:jc w:val="both"/>
            </w:pPr>
            <w:r w:rsidRPr="00147373">
              <w:t>5) Veicināt prasmi integrēt teorētiski apgūtās zināšanas laboratorijas darbu izstrādē.</w:t>
            </w:r>
          </w:p>
          <w:p w:rsidR="0032666E" w:rsidRPr="00147373" w:rsidRDefault="0032666E" w:rsidP="00026C21">
            <w:pPr>
              <w:suppressAutoHyphens/>
              <w:autoSpaceDE/>
              <w:autoSpaceDN/>
              <w:adjustRightInd/>
              <w:jc w:val="both"/>
            </w:pPr>
            <w:r w:rsidRPr="00147373">
              <w:t>6) Veicināt studējošo kompetenču attīstību un zināšanu pārnesi dažādos kontekstos un praktiskajā pielietojumā</w:t>
            </w:r>
            <w:r w:rsidR="00F634F0" w:rsidRPr="00147373">
              <w:t>.</w:t>
            </w:r>
          </w:p>
          <w:p w:rsidR="00F634F0" w:rsidRPr="00147373" w:rsidRDefault="00F634F0" w:rsidP="00026C21">
            <w:pPr>
              <w:suppressAutoHyphens/>
              <w:autoSpaceDE/>
              <w:autoSpaceDN/>
              <w:adjustRightInd/>
              <w:jc w:val="both"/>
            </w:pPr>
            <w:r w:rsidRPr="00147373">
              <w:t>7) Iemācīties prezentēt iegūtās zināšanas par mugu</w:t>
            </w:r>
            <w:r w:rsidR="00820155" w:rsidRPr="00147373">
              <w:t>r</w:t>
            </w:r>
            <w:r w:rsidRPr="00147373">
              <w:t>kaulniekiem dzīvniekiem saviem grupas biedriem un citiem cilvēkiem.</w:t>
            </w:r>
          </w:p>
          <w:p w:rsidR="00585144" w:rsidRPr="00147373" w:rsidRDefault="00585144" w:rsidP="00026C21">
            <w:pPr>
              <w:suppressAutoHyphens/>
              <w:autoSpaceDE/>
              <w:autoSpaceDN/>
              <w:adjustRightInd/>
              <w:jc w:val="both"/>
            </w:pPr>
            <w:r w:rsidRPr="00147373">
              <w:t>8) Iemācīties mugurkaulnieku dzīvnieku sugu noteikšanas pamatprincipus.</w:t>
            </w:r>
          </w:p>
          <w:p w:rsidR="00442501" w:rsidRPr="00147373" w:rsidRDefault="00442501" w:rsidP="00026C21">
            <w:pPr>
              <w:suppressAutoHyphens/>
              <w:autoSpaceDE/>
              <w:autoSpaceDN/>
              <w:adjustRightInd/>
              <w:jc w:val="both"/>
            </w:pPr>
          </w:p>
          <w:p w:rsidR="008D4CBD" w:rsidRPr="00147373" w:rsidRDefault="008D4CBD" w:rsidP="00026C21">
            <w:pPr>
              <w:suppressAutoHyphens/>
              <w:autoSpaceDE/>
              <w:autoSpaceDN/>
              <w:adjustRightInd/>
              <w:snapToGrid w:val="0"/>
            </w:pPr>
          </w:p>
        </w:tc>
      </w:tr>
      <w:tr w:rsidR="008D4CBD" w:rsidRPr="00026C21" w:rsidTr="001A6313">
        <w:trPr>
          <w:jc w:val="center"/>
        </w:trPr>
        <w:tc>
          <w:tcPr>
            <w:tcW w:w="9582" w:type="dxa"/>
            <w:gridSpan w:val="2"/>
          </w:tcPr>
          <w:p w:rsidR="008D4CBD" w:rsidRPr="00147373" w:rsidRDefault="008D4CBD" w:rsidP="008D4CBD">
            <w:pPr>
              <w:pStyle w:val="Nosaukumi"/>
            </w:pPr>
            <w:r w:rsidRPr="00147373">
              <w:t>Studiju kursa kalendārais plāns</w:t>
            </w:r>
          </w:p>
        </w:tc>
      </w:tr>
      <w:tr w:rsidR="00820155" w:rsidRPr="00026C21" w:rsidTr="001A6313">
        <w:trPr>
          <w:jc w:val="center"/>
        </w:trPr>
        <w:tc>
          <w:tcPr>
            <w:tcW w:w="9582" w:type="dxa"/>
            <w:gridSpan w:val="2"/>
          </w:tcPr>
          <w:p w:rsidR="00820155" w:rsidRPr="00147373" w:rsidRDefault="00057630" w:rsidP="003540A4">
            <w:pPr>
              <w:rPr>
                <w:bCs w:val="0"/>
                <w:iCs w:val="0"/>
              </w:rPr>
            </w:pPr>
            <w:r w:rsidRPr="00147373">
              <w:t>Kursa struktūra: lekcijas - 16</w:t>
            </w:r>
            <w:r w:rsidR="00820155" w:rsidRPr="00147373">
              <w:t xml:space="preserve"> st., laboratorijas darbi - 16 st. </w:t>
            </w:r>
          </w:p>
          <w:p w:rsidR="00820155" w:rsidRPr="00147373" w:rsidRDefault="00820155" w:rsidP="003540A4">
            <w:pPr>
              <w:rPr>
                <w:bCs w:val="0"/>
                <w:iCs w:val="0"/>
              </w:rPr>
            </w:pPr>
          </w:p>
          <w:p w:rsidR="00820155" w:rsidRPr="00147373" w:rsidRDefault="00820155" w:rsidP="003540A4">
            <w:pPr>
              <w:rPr>
                <w:bCs w:val="0"/>
                <w:iCs w:val="0"/>
              </w:rPr>
            </w:pPr>
            <w:r w:rsidRPr="00147373">
              <w:t xml:space="preserve">Lekciju tēmas: </w:t>
            </w:r>
          </w:p>
          <w:p w:rsidR="00820155" w:rsidRPr="00147373" w:rsidRDefault="00820155" w:rsidP="003540A4">
            <w:pPr>
              <w:rPr>
                <w:bCs w:val="0"/>
                <w:iCs w:val="0"/>
              </w:rPr>
            </w:pPr>
            <w:r w:rsidRPr="00147373">
              <w:t>1.</w:t>
            </w:r>
            <w:r w:rsidR="00057630" w:rsidRPr="00147373">
              <w:t xml:space="preserve"> </w:t>
            </w:r>
            <w:r w:rsidRPr="00147373">
              <w:t xml:space="preserve">Abinieku klases dzīvnieku klasifikācija un daudzveidība. </w:t>
            </w:r>
          </w:p>
          <w:p w:rsidR="00820155" w:rsidRPr="00147373" w:rsidRDefault="00057630" w:rsidP="003540A4">
            <w:pPr>
              <w:rPr>
                <w:bCs w:val="0"/>
                <w:iCs w:val="0"/>
              </w:rPr>
            </w:pPr>
            <w:r w:rsidRPr="00147373">
              <w:t>2</w:t>
            </w:r>
            <w:r w:rsidR="00820155" w:rsidRPr="00147373">
              <w:t>.</w:t>
            </w:r>
            <w:r w:rsidRPr="00147373">
              <w:t xml:space="preserve"> </w:t>
            </w:r>
            <w:r w:rsidR="00820155" w:rsidRPr="00147373">
              <w:t xml:space="preserve">Rāpuļu klases pārstāvju uzbūves īpatnības, bioloģija, dzīvesveids, nozīme, aizsardzība. </w:t>
            </w:r>
          </w:p>
          <w:p w:rsidR="00820155" w:rsidRPr="00147373" w:rsidRDefault="00057630" w:rsidP="003540A4">
            <w:pPr>
              <w:rPr>
                <w:bCs w:val="0"/>
                <w:iCs w:val="0"/>
              </w:rPr>
            </w:pPr>
            <w:r w:rsidRPr="00147373">
              <w:t xml:space="preserve">3. </w:t>
            </w:r>
            <w:r w:rsidR="00820155" w:rsidRPr="00147373">
              <w:t xml:space="preserve">Rāpuļu klases dzīvnieku klasifikācija un daudzveidība. </w:t>
            </w:r>
          </w:p>
          <w:p w:rsidR="00820155" w:rsidRPr="00147373" w:rsidRDefault="00057630" w:rsidP="003540A4">
            <w:pPr>
              <w:rPr>
                <w:bCs w:val="0"/>
                <w:iCs w:val="0"/>
              </w:rPr>
            </w:pPr>
            <w:r w:rsidRPr="00147373">
              <w:t>4</w:t>
            </w:r>
            <w:r w:rsidR="00820155" w:rsidRPr="00147373">
              <w:t>.</w:t>
            </w:r>
            <w:r w:rsidRPr="00147373">
              <w:t xml:space="preserve"> </w:t>
            </w:r>
            <w:r w:rsidR="00820155" w:rsidRPr="00147373">
              <w:t xml:space="preserve">Rāpuļu izcelšanās un evolūcija. </w:t>
            </w:r>
          </w:p>
          <w:p w:rsidR="00820155" w:rsidRPr="00147373" w:rsidRDefault="00057630" w:rsidP="003540A4">
            <w:pPr>
              <w:rPr>
                <w:bCs w:val="0"/>
                <w:iCs w:val="0"/>
              </w:rPr>
            </w:pPr>
            <w:r w:rsidRPr="00147373">
              <w:lastRenderedPageBreak/>
              <w:t xml:space="preserve">5. </w:t>
            </w:r>
            <w:r w:rsidR="00820155" w:rsidRPr="00147373">
              <w:t xml:space="preserve">Putnu klases pārstāvju uzbūves īpatnības, bioloģija, dzīvesveids, nozīme, aizsardzība. </w:t>
            </w:r>
          </w:p>
          <w:p w:rsidR="00820155" w:rsidRPr="00147373" w:rsidRDefault="00057630" w:rsidP="003540A4">
            <w:pPr>
              <w:rPr>
                <w:bCs w:val="0"/>
                <w:iCs w:val="0"/>
              </w:rPr>
            </w:pPr>
            <w:r w:rsidRPr="00147373">
              <w:t xml:space="preserve">6. </w:t>
            </w:r>
            <w:r w:rsidR="00820155" w:rsidRPr="00147373">
              <w:t xml:space="preserve">Putnu klases dzīvnieku klasifikācija un daudzveidība. </w:t>
            </w:r>
          </w:p>
          <w:p w:rsidR="00820155" w:rsidRPr="00147373" w:rsidRDefault="00057630" w:rsidP="003540A4">
            <w:pPr>
              <w:rPr>
                <w:bCs w:val="0"/>
                <w:iCs w:val="0"/>
              </w:rPr>
            </w:pPr>
            <w:r w:rsidRPr="00147373">
              <w:t xml:space="preserve">7. </w:t>
            </w:r>
            <w:r w:rsidR="00820155" w:rsidRPr="00147373">
              <w:t xml:space="preserve">Zīdītāju klases pārstāvju uzbūves īpatnības, bioloģija, dzīvesveids, pielāgošanās dzīvei dažādās vidēs, nozīme, aizsardzība. </w:t>
            </w:r>
          </w:p>
          <w:p w:rsidR="00820155" w:rsidRPr="00147373" w:rsidRDefault="00057630" w:rsidP="003540A4">
            <w:pPr>
              <w:rPr>
                <w:bCs w:val="0"/>
                <w:iCs w:val="0"/>
              </w:rPr>
            </w:pPr>
            <w:r w:rsidRPr="00147373">
              <w:t xml:space="preserve">8. </w:t>
            </w:r>
            <w:r w:rsidR="00820155" w:rsidRPr="00147373">
              <w:t xml:space="preserve">Zīdītāju klases dzīvnieku klasifikācija un daudzveidība. </w:t>
            </w:r>
          </w:p>
          <w:p w:rsidR="00820155" w:rsidRPr="00147373" w:rsidRDefault="00820155" w:rsidP="003540A4">
            <w:pPr>
              <w:rPr>
                <w:bCs w:val="0"/>
                <w:iCs w:val="0"/>
              </w:rPr>
            </w:pPr>
          </w:p>
          <w:p w:rsidR="00820155" w:rsidRPr="00147373" w:rsidRDefault="00820155" w:rsidP="003540A4">
            <w:pPr>
              <w:rPr>
                <w:bCs w:val="0"/>
                <w:iCs w:val="0"/>
              </w:rPr>
            </w:pPr>
            <w:r w:rsidRPr="00147373">
              <w:t xml:space="preserve">Laboratorijas darbu tēmas: </w:t>
            </w:r>
          </w:p>
          <w:p w:rsidR="00820155" w:rsidRPr="00147373" w:rsidRDefault="00820155" w:rsidP="003540A4">
            <w:pPr>
              <w:rPr>
                <w:bCs w:val="0"/>
                <w:iCs w:val="0"/>
              </w:rPr>
            </w:pPr>
            <w:r w:rsidRPr="00147373">
              <w:t xml:space="preserve">1.Lancetnieka uzbūve. </w:t>
            </w:r>
          </w:p>
          <w:p w:rsidR="00820155" w:rsidRPr="00147373" w:rsidRDefault="00820155" w:rsidP="003540A4">
            <w:pPr>
              <w:rPr>
                <w:bCs w:val="0"/>
                <w:iCs w:val="0"/>
              </w:rPr>
            </w:pPr>
            <w:r w:rsidRPr="00147373">
              <w:t xml:space="preserve">2.Zivju morfoloģija un orgānu sistēmas. </w:t>
            </w:r>
          </w:p>
          <w:p w:rsidR="00820155" w:rsidRPr="00147373" w:rsidRDefault="00820155" w:rsidP="003540A4">
            <w:pPr>
              <w:rPr>
                <w:bCs w:val="0"/>
                <w:iCs w:val="0"/>
              </w:rPr>
            </w:pPr>
            <w:r w:rsidRPr="00147373">
              <w:t xml:space="preserve">3.Zivju sugu noteikšana. </w:t>
            </w:r>
          </w:p>
          <w:p w:rsidR="00820155" w:rsidRPr="00147373" w:rsidRDefault="00820155" w:rsidP="003540A4">
            <w:pPr>
              <w:rPr>
                <w:bCs w:val="0"/>
                <w:iCs w:val="0"/>
              </w:rPr>
            </w:pPr>
            <w:r w:rsidRPr="00147373">
              <w:t xml:space="preserve">4.Abinieku uzbūve. </w:t>
            </w:r>
          </w:p>
          <w:p w:rsidR="00820155" w:rsidRPr="00147373" w:rsidRDefault="00820155" w:rsidP="003540A4">
            <w:pPr>
              <w:rPr>
                <w:bCs w:val="0"/>
                <w:iCs w:val="0"/>
              </w:rPr>
            </w:pPr>
            <w:r w:rsidRPr="00147373">
              <w:t xml:space="preserve">5.Abinieku sugu noteikšana. </w:t>
            </w:r>
          </w:p>
          <w:p w:rsidR="00820155" w:rsidRPr="00147373" w:rsidRDefault="00820155" w:rsidP="003540A4">
            <w:pPr>
              <w:rPr>
                <w:bCs w:val="0"/>
                <w:iCs w:val="0"/>
              </w:rPr>
            </w:pPr>
            <w:r w:rsidRPr="00147373">
              <w:t xml:space="preserve">6.Rāpuļu uzbūve. </w:t>
            </w:r>
          </w:p>
          <w:p w:rsidR="00820155" w:rsidRPr="00147373" w:rsidRDefault="00820155" w:rsidP="003540A4">
            <w:pPr>
              <w:rPr>
                <w:bCs w:val="0"/>
                <w:iCs w:val="0"/>
              </w:rPr>
            </w:pPr>
            <w:r w:rsidRPr="00147373">
              <w:t>7.Putnu sugu noteikšana.</w:t>
            </w:r>
          </w:p>
          <w:p w:rsidR="00820155" w:rsidRPr="00147373" w:rsidRDefault="00820155" w:rsidP="003540A4">
            <w:r w:rsidRPr="00147373">
              <w:t xml:space="preserve"> 8.Zīdītāju uzbūve.</w:t>
            </w:r>
          </w:p>
          <w:p w:rsidR="00820155" w:rsidRPr="00147373" w:rsidRDefault="00820155" w:rsidP="003540A4">
            <w:pPr>
              <w:rPr>
                <w:bCs w:val="0"/>
                <w:iCs w:val="0"/>
              </w:rPr>
            </w:pPr>
          </w:p>
        </w:tc>
      </w:tr>
      <w:tr w:rsidR="00820155" w:rsidRPr="00026C21" w:rsidTr="001A6313">
        <w:trPr>
          <w:jc w:val="center"/>
        </w:trPr>
        <w:tc>
          <w:tcPr>
            <w:tcW w:w="9582" w:type="dxa"/>
            <w:gridSpan w:val="2"/>
          </w:tcPr>
          <w:p w:rsidR="00820155" w:rsidRPr="00147373" w:rsidRDefault="00820155" w:rsidP="008D4CBD">
            <w:pPr>
              <w:pStyle w:val="Nosaukumi"/>
            </w:pPr>
            <w:r w:rsidRPr="00147373">
              <w:lastRenderedPageBreak/>
              <w:t>Studiju rezultāti</w:t>
            </w:r>
          </w:p>
        </w:tc>
      </w:tr>
      <w:tr w:rsidR="00820155" w:rsidRPr="00026C21" w:rsidTr="001A6313">
        <w:trPr>
          <w:jc w:val="center"/>
        </w:trPr>
        <w:tc>
          <w:tcPr>
            <w:tcW w:w="9582" w:type="dxa"/>
            <w:gridSpan w:val="2"/>
          </w:tcPr>
          <w:p w:rsidR="00820155" w:rsidRPr="00147373" w:rsidRDefault="00820155" w:rsidP="00026C21">
            <w:pPr>
              <w:pStyle w:val="ListParagraph"/>
              <w:spacing w:after="160" w:line="259" w:lineRule="auto"/>
              <w:ind w:left="20"/>
              <w:rPr>
                <w:color w:val="auto"/>
              </w:rPr>
            </w:pPr>
            <w:r w:rsidRPr="00147373">
              <w:rPr>
                <w:color w:val="auto"/>
              </w:rPr>
              <w:t>ZINĀŠANAS:</w:t>
            </w:r>
          </w:p>
          <w:p w:rsidR="00820155" w:rsidRPr="00147373" w:rsidRDefault="00820155" w:rsidP="00026C21">
            <w:pPr>
              <w:pStyle w:val="ListParagraph"/>
              <w:spacing w:after="160" w:line="259" w:lineRule="auto"/>
              <w:ind w:left="20"/>
              <w:rPr>
                <w:color w:val="auto"/>
              </w:rPr>
            </w:pPr>
            <w:r w:rsidRPr="00147373">
              <w:rPr>
                <w:color w:val="auto"/>
              </w:rPr>
              <w:t xml:space="preserve">1. Studējošie demonstrē zināšanas par hordaiņu tipa dzīvnieku uzbūvi, bioloģiju, ekoloģiju un sistemātiku. </w:t>
            </w:r>
          </w:p>
          <w:p w:rsidR="00820155" w:rsidRPr="00147373" w:rsidRDefault="00820155" w:rsidP="00026C21">
            <w:pPr>
              <w:pStyle w:val="ListParagraph"/>
              <w:spacing w:after="160" w:line="259" w:lineRule="auto"/>
              <w:ind w:left="20"/>
              <w:rPr>
                <w:color w:val="auto"/>
              </w:rPr>
            </w:pPr>
            <w:r w:rsidRPr="00147373">
              <w:rPr>
                <w:color w:val="auto"/>
              </w:rPr>
              <w:t>2. Studējošie zina mugurkaulnieku dzīvnieku galvenās pētījumu metodes un to pielietošanas iespējas.</w:t>
            </w:r>
          </w:p>
          <w:p w:rsidR="00820155" w:rsidRPr="00147373" w:rsidRDefault="00820155" w:rsidP="00026C21">
            <w:pPr>
              <w:pStyle w:val="ListParagraph"/>
              <w:spacing w:after="160" w:line="259" w:lineRule="auto"/>
              <w:ind w:left="20"/>
              <w:rPr>
                <w:color w:val="auto"/>
              </w:rPr>
            </w:pPr>
            <w:r w:rsidRPr="00147373">
              <w:rPr>
                <w:color w:val="auto"/>
              </w:rPr>
              <w:t xml:space="preserve">3. Studējošie pārzina aizsargājamās mugurkaulnieku sugas un to aizsardzības </w:t>
            </w:r>
            <w:proofErr w:type="spellStart"/>
            <w:r w:rsidRPr="00147373">
              <w:rPr>
                <w:color w:val="auto"/>
              </w:rPr>
              <w:t>speciefiku</w:t>
            </w:r>
            <w:proofErr w:type="spellEnd"/>
            <w:r w:rsidRPr="00147373">
              <w:rPr>
                <w:color w:val="auto"/>
              </w:rPr>
              <w:t>.</w:t>
            </w:r>
          </w:p>
          <w:p w:rsidR="00820155" w:rsidRPr="00147373" w:rsidRDefault="00820155" w:rsidP="00026C21">
            <w:pPr>
              <w:pStyle w:val="ListParagraph"/>
              <w:spacing w:after="160" w:line="259" w:lineRule="auto"/>
              <w:ind w:left="20"/>
              <w:rPr>
                <w:color w:val="auto"/>
              </w:rPr>
            </w:pPr>
            <w:r w:rsidRPr="00147373">
              <w:rPr>
                <w:color w:val="auto"/>
              </w:rPr>
              <w:t>4. Studējošie pārzina galvenos digitālos resursus par mugurkaulnieku dzīvniekiem.</w:t>
            </w:r>
          </w:p>
          <w:p w:rsidR="00820155" w:rsidRPr="00147373" w:rsidRDefault="00820155" w:rsidP="00026C21">
            <w:pPr>
              <w:pStyle w:val="ListParagraph"/>
              <w:spacing w:after="160" w:line="259" w:lineRule="auto"/>
              <w:ind w:left="20"/>
              <w:rPr>
                <w:color w:val="auto"/>
              </w:rPr>
            </w:pPr>
          </w:p>
          <w:p w:rsidR="00820155" w:rsidRPr="00147373" w:rsidRDefault="00820155" w:rsidP="00026C21">
            <w:pPr>
              <w:pStyle w:val="ListParagraph"/>
              <w:spacing w:after="160" w:line="259" w:lineRule="auto"/>
              <w:ind w:left="20"/>
              <w:rPr>
                <w:color w:val="auto"/>
              </w:rPr>
            </w:pPr>
            <w:r w:rsidRPr="00147373">
              <w:rPr>
                <w:color w:val="auto"/>
              </w:rPr>
              <w:t>PRASMES:</w:t>
            </w:r>
          </w:p>
          <w:p w:rsidR="00820155" w:rsidRPr="00147373" w:rsidRDefault="00820155" w:rsidP="00026C21">
            <w:pPr>
              <w:pStyle w:val="ListParagraph"/>
              <w:spacing w:after="160" w:line="259" w:lineRule="auto"/>
              <w:ind w:left="20"/>
              <w:rPr>
                <w:color w:val="auto"/>
              </w:rPr>
            </w:pPr>
            <w:r w:rsidRPr="00147373">
              <w:rPr>
                <w:color w:val="auto"/>
              </w:rPr>
              <w:t>4. Studējošie prot atšķirt dažādus hordaiņu tipa klases, raksturīgākās kārtas un dzimtas.</w:t>
            </w:r>
          </w:p>
          <w:p w:rsidR="00820155" w:rsidRPr="00147373" w:rsidRDefault="00820155" w:rsidP="00026C21">
            <w:pPr>
              <w:pStyle w:val="ListParagraph"/>
              <w:spacing w:after="160" w:line="259" w:lineRule="auto"/>
              <w:ind w:left="20"/>
              <w:rPr>
                <w:color w:val="auto"/>
              </w:rPr>
            </w:pPr>
            <w:r w:rsidRPr="00147373">
              <w:rPr>
                <w:color w:val="auto"/>
              </w:rPr>
              <w:t>5. Studējošie prot rīkoties ar taksonu noteikšanas tabulām un noteikt raksturīgākos taksonus.</w:t>
            </w:r>
          </w:p>
          <w:p w:rsidR="00820155" w:rsidRPr="00147373" w:rsidRDefault="00820155" w:rsidP="00026C21">
            <w:pPr>
              <w:pStyle w:val="ListParagraph"/>
              <w:spacing w:after="160" w:line="259" w:lineRule="auto"/>
              <w:ind w:left="20"/>
              <w:rPr>
                <w:color w:val="auto"/>
              </w:rPr>
            </w:pPr>
            <w:r w:rsidRPr="00147373">
              <w:rPr>
                <w:color w:val="auto"/>
              </w:rPr>
              <w:t>6. Studējošie prot rīkoties ar dažādām digitālajām datu bāzēm un citiem digitālajiem resursiem un tos izmantot atkarībā no nepieciešamības.</w:t>
            </w:r>
          </w:p>
          <w:p w:rsidR="00820155" w:rsidRPr="00147373" w:rsidRDefault="00820155" w:rsidP="00026C21">
            <w:pPr>
              <w:pStyle w:val="ListParagraph"/>
              <w:spacing w:after="160" w:line="259" w:lineRule="auto"/>
              <w:ind w:left="20"/>
              <w:rPr>
                <w:color w:val="auto"/>
              </w:rPr>
            </w:pPr>
            <w:r w:rsidRPr="00147373">
              <w:rPr>
                <w:color w:val="auto"/>
              </w:rPr>
              <w:t>7. Studējošie prot pielietot mugurkaulnieku galvenās lauka un laboratorijas pētījumu metodes.</w:t>
            </w:r>
          </w:p>
          <w:p w:rsidR="00820155" w:rsidRPr="00147373" w:rsidRDefault="00820155" w:rsidP="00026C21">
            <w:pPr>
              <w:pStyle w:val="ListParagraph"/>
              <w:spacing w:after="160" w:line="259" w:lineRule="auto"/>
              <w:ind w:left="20"/>
              <w:rPr>
                <w:color w:val="auto"/>
              </w:rPr>
            </w:pPr>
          </w:p>
          <w:p w:rsidR="00820155" w:rsidRPr="00147373" w:rsidRDefault="00820155" w:rsidP="00026C21">
            <w:pPr>
              <w:pStyle w:val="ListParagraph"/>
              <w:spacing w:after="160" w:line="259" w:lineRule="auto"/>
              <w:ind w:left="20"/>
              <w:rPr>
                <w:color w:val="auto"/>
              </w:rPr>
            </w:pPr>
            <w:r w:rsidRPr="00147373">
              <w:rPr>
                <w:color w:val="auto"/>
              </w:rPr>
              <w:t xml:space="preserve">KOMPETENCE: </w:t>
            </w:r>
          </w:p>
          <w:p w:rsidR="00820155" w:rsidRPr="00147373" w:rsidRDefault="00820155" w:rsidP="00026C21">
            <w:pPr>
              <w:pStyle w:val="ListParagraph"/>
              <w:spacing w:after="160" w:line="259" w:lineRule="auto"/>
              <w:ind w:left="20"/>
              <w:rPr>
                <w:color w:val="auto"/>
              </w:rPr>
            </w:pPr>
            <w:r w:rsidRPr="00147373">
              <w:rPr>
                <w:color w:val="auto"/>
              </w:rPr>
              <w:t>8.Studējošie demonstrē kompetenci par mugurkaulnieku dzīvnieku daudzveidību, to uzbūves, bioloģijas, ekoloģijas un sistemātikas īpatnībām.</w:t>
            </w:r>
          </w:p>
          <w:p w:rsidR="00820155" w:rsidRPr="00147373" w:rsidRDefault="00820155" w:rsidP="00026C21">
            <w:pPr>
              <w:pStyle w:val="ListParagraph"/>
              <w:spacing w:after="160" w:line="259" w:lineRule="auto"/>
              <w:ind w:left="20"/>
              <w:rPr>
                <w:color w:val="auto"/>
              </w:rPr>
            </w:pPr>
            <w:r w:rsidRPr="00147373">
              <w:rPr>
                <w:color w:val="auto"/>
              </w:rPr>
              <w:t>9. Studējošie demonstrē kompetenci patstāvīgi veikt lauka un laboratorijas pētījumu mugurkaulnieku zooloģijā par izvēlēto studiju un bakalaura darba tēmu par kādu no mugurkaulnieku dzīvnieku grupām.</w:t>
            </w:r>
          </w:p>
          <w:p w:rsidR="00820155" w:rsidRPr="00147373" w:rsidRDefault="00820155" w:rsidP="00026C21">
            <w:pPr>
              <w:pStyle w:val="ListParagraph"/>
              <w:spacing w:after="160" w:line="259" w:lineRule="auto"/>
              <w:ind w:left="20"/>
              <w:rPr>
                <w:color w:val="auto"/>
              </w:rPr>
            </w:pPr>
            <w:r w:rsidRPr="00147373">
              <w:rPr>
                <w:color w:val="auto"/>
              </w:rPr>
              <w:t>10.Studējošie demonstrē kompetenci dažādu mugurkaulnieku taksonu noteikšanā. Studējošie zina aizsargājamās mugurkaulnieku sugas, ir kompetenti tās noteikt dabā.</w:t>
            </w:r>
          </w:p>
          <w:p w:rsidR="00820155" w:rsidRPr="00147373" w:rsidRDefault="00820155" w:rsidP="00820155">
            <w:pPr>
              <w:pStyle w:val="ListParagraph"/>
              <w:spacing w:after="160" w:line="259" w:lineRule="auto"/>
              <w:ind w:left="20"/>
              <w:rPr>
                <w:color w:val="auto"/>
              </w:rPr>
            </w:pPr>
            <w:r w:rsidRPr="00147373">
              <w:rPr>
                <w:color w:val="auto"/>
              </w:rPr>
              <w:t>11.Studējošie spēj interpretēt un prezentēt informāciju par mugurkaulnieku dzīvniekiem.</w:t>
            </w:r>
          </w:p>
        </w:tc>
      </w:tr>
      <w:tr w:rsidR="00820155" w:rsidRPr="00026C21" w:rsidTr="001A6313">
        <w:trPr>
          <w:jc w:val="center"/>
        </w:trPr>
        <w:tc>
          <w:tcPr>
            <w:tcW w:w="9582" w:type="dxa"/>
            <w:gridSpan w:val="2"/>
          </w:tcPr>
          <w:p w:rsidR="00820155" w:rsidRPr="00147373" w:rsidRDefault="00820155" w:rsidP="008D4CBD">
            <w:pPr>
              <w:pStyle w:val="Nosaukumi"/>
            </w:pPr>
            <w:r w:rsidRPr="00147373">
              <w:t>Studējošo patstāvīgo darbu organizācijas un uzdevumu raksturojums</w:t>
            </w:r>
          </w:p>
        </w:tc>
      </w:tr>
      <w:tr w:rsidR="00820155" w:rsidRPr="00026C21" w:rsidTr="001A6313">
        <w:trPr>
          <w:jc w:val="center"/>
        </w:trPr>
        <w:tc>
          <w:tcPr>
            <w:tcW w:w="9582" w:type="dxa"/>
            <w:gridSpan w:val="2"/>
          </w:tcPr>
          <w:p w:rsidR="00820155" w:rsidRPr="00147373" w:rsidRDefault="00820155" w:rsidP="00C66168">
            <w:pPr>
              <w:spacing w:after="160" w:line="259" w:lineRule="auto"/>
            </w:pPr>
            <w:r w:rsidRPr="00147373">
              <w:t xml:space="preserve">Studējošo patstāvīgais darbs tiek organizēts individuāli. Katram studentam tiek piedāvāta tēma, par ko viņam ir jāsagatavo prezentācija, kurā jāpielieto pēc iespējas plašāks pieejamo digitālo resursu klāsts un prezentācija jānoprezentē saviem grupas biedriem un kursa docētājam un tā jāaizstāv, </w:t>
            </w:r>
            <w:proofErr w:type="spellStart"/>
            <w:r w:rsidRPr="00147373">
              <w:t>atvildot</w:t>
            </w:r>
            <w:proofErr w:type="spellEnd"/>
            <w:r w:rsidRPr="00147373">
              <w:t xml:space="preserve"> uz kursabiedru un d</w:t>
            </w:r>
            <w:r w:rsidR="00C66168" w:rsidRPr="00147373">
              <w:t>o</w:t>
            </w:r>
            <w:r w:rsidRPr="00147373">
              <w:t>cētāja jautājumiem.</w:t>
            </w:r>
          </w:p>
        </w:tc>
      </w:tr>
      <w:tr w:rsidR="00820155" w:rsidRPr="00026C21" w:rsidTr="001A6313">
        <w:trPr>
          <w:jc w:val="center"/>
        </w:trPr>
        <w:tc>
          <w:tcPr>
            <w:tcW w:w="9582" w:type="dxa"/>
            <w:gridSpan w:val="2"/>
          </w:tcPr>
          <w:p w:rsidR="00820155" w:rsidRPr="00147373" w:rsidRDefault="00820155" w:rsidP="008D4CBD">
            <w:pPr>
              <w:pStyle w:val="Nosaukumi"/>
            </w:pPr>
            <w:r w:rsidRPr="00147373">
              <w:t>Prasības kredītpunktu iegūšanai</w:t>
            </w:r>
          </w:p>
        </w:tc>
      </w:tr>
      <w:tr w:rsidR="00820155" w:rsidRPr="00026C21" w:rsidTr="001A6313">
        <w:trPr>
          <w:jc w:val="center"/>
        </w:trPr>
        <w:tc>
          <w:tcPr>
            <w:tcW w:w="9582" w:type="dxa"/>
            <w:gridSpan w:val="2"/>
          </w:tcPr>
          <w:p w:rsidR="00820155" w:rsidRPr="00147373" w:rsidRDefault="00820155" w:rsidP="008D4CBD"/>
          <w:p w:rsidR="00820155" w:rsidRPr="00147373" w:rsidRDefault="00820155" w:rsidP="008D4CBD">
            <w:r w:rsidRPr="00147373">
              <w:t>STUDIJU REZULTĀTU VĒRTĒŠANAS KRITĒRIJI</w:t>
            </w:r>
          </w:p>
          <w:p w:rsidR="00820155" w:rsidRPr="00147373" w:rsidRDefault="00820155" w:rsidP="008D4CBD"/>
          <w:p w:rsidR="00820155" w:rsidRPr="00147373" w:rsidRDefault="00820155" w:rsidP="008D4CBD">
            <w:pPr>
              <w:rPr>
                <w:rFonts w:eastAsia="Times New Roman"/>
              </w:rPr>
            </w:pPr>
            <w:r w:rsidRPr="00147373">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20155" w:rsidRPr="00147373" w:rsidRDefault="00820155" w:rsidP="008D4CBD"/>
          <w:p w:rsidR="00820155" w:rsidRPr="00147373" w:rsidRDefault="00820155" w:rsidP="008D4CBD"/>
          <w:p w:rsidR="00820155" w:rsidRPr="00147373" w:rsidRDefault="00820155" w:rsidP="008D4CBD">
            <w:r w:rsidRPr="00147373">
              <w:t>STUDIJU REZULTĀTU VĒRTĒŠANA</w:t>
            </w:r>
          </w:p>
          <w:p w:rsidR="00820155" w:rsidRPr="00147373" w:rsidRDefault="00820155" w:rsidP="008D4CBD"/>
          <w:p w:rsidR="00820155" w:rsidRPr="00147373" w:rsidRDefault="00820155" w:rsidP="008D4CBD">
            <w:r w:rsidRPr="00147373">
              <w:t xml:space="preserve">Katrs studējošais studiju kursa apgūšanas laikā sagatavo un prezentē prezentāciju par izvēlēto tēmu (prezentācijas ilgums vismaz 40 min.) un atbild uz </w:t>
            </w:r>
            <w:proofErr w:type="spellStart"/>
            <w:r w:rsidRPr="00147373">
              <w:t>grupasbiedru</w:t>
            </w:r>
            <w:proofErr w:type="spellEnd"/>
            <w:r w:rsidRPr="00147373">
              <w:t xml:space="preserve"> un docētāja jautājumiem. Prezentācija sastāda 50% no kopējā vērtējuma. Katrs studējošais izstrādā visus laboratorijas darbus un katru darbu individuāli aizstāv. Tas sastāda 50% no vērtējuma. </w:t>
            </w:r>
          </w:p>
          <w:p w:rsidR="00820155" w:rsidRPr="00147373" w:rsidRDefault="00820155" w:rsidP="008D4CBD"/>
          <w:tbl>
            <w:tblPr>
              <w:tblW w:w="8918" w:type="dxa"/>
              <w:jc w:val="center"/>
              <w:tblCellMar>
                <w:left w:w="10" w:type="dxa"/>
                <w:right w:w="10" w:type="dxa"/>
              </w:tblCellMar>
              <w:tblLook w:val="04A0" w:firstRow="1" w:lastRow="0" w:firstColumn="1" w:lastColumn="0" w:noHBand="0" w:noVBand="1"/>
            </w:tblPr>
            <w:tblGrid>
              <w:gridCol w:w="2720"/>
              <w:gridCol w:w="533"/>
              <w:gridCol w:w="34"/>
              <w:gridCol w:w="533"/>
              <w:gridCol w:w="34"/>
              <w:gridCol w:w="533"/>
              <w:gridCol w:w="34"/>
              <w:gridCol w:w="533"/>
              <w:gridCol w:w="34"/>
              <w:gridCol w:w="533"/>
              <w:gridCol w:w="34"/>
              <w:gridCol w:w="533"/>
              <w:gridCol w:w="567"/>
              <w:gridCol w:w="567"/>
              <w:gridCol w:w="567"/>
              <w:gridCol w:w="567"/>
              <w:gridCol w:w="562"/>
            </w:tblGrid>
            <w:tr w:rsidR="00147373" w:rsidRPr="00147373" w:rsidTr="004D5EB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Pārbaudījumu veidi</w:t>
                  </w:r>
                </w:p>
              </w:tc>
              <w:tc>
                <w:tcPr>
                  <w:tcW w:w="567" w:type="dxa"/>
                  <w:gridSpan w:val="2"/>
                  <w:tcBorders>
                    <w:top w:val="single" w:sz="4" w:space="0" w:color="000000"/>
                    <w:left w:val="single" w:sz="4" w:space="0" w:color="000000"/>
                    <w:bottom w:val="single" w:sz="4" w:space="0" w:color="000000"/>
                  </w:tcBorders>
                </w:tcPr>
                <w:p w:rsidR="00820155" w:rsidRPr="00147373" w:rsidRDefault="00820155" w:rsidP="008D4CBD">
                  <w:pPr>
                    <w:jc w:val="center"/>
                  </w:pPr>
                </w:p>
              </w:tc>
              <w:tc>
                <w:tcPr>
                  <w:tcW w:w="567" w:type="dxa"/>
                  <w:gridSpan w:val="2"/>
                  <w:tcBorders>
                    <w:top w:val="single" w:sz="4" w:space="0" w:color="000000"/>
                    <w:bottom w:val="single" w:sz="4" w:space="0" w:color="000000"/>
                  </w:tcBorders>
                </w:tcPr>
                <w:p w:rsidR="00820155" w:rsidRPr="00147373" w:rsidRDefault="00820155" w:rsidP="008D4CBD">
                  <w:pPr>
                    <w:jc w:val="center"/>
                  </w:pPr>
                </w:p>
              </w:tc>
              <w:tc>
                <w:tcPr>
                  <w:tcW w:w="567" w:type="dxa"/>
                  <w:gridSpan w:val="2"/>
                  <w:tcBorders>
                    <w:top w:val="single" w:sz="4" w:space="0" w:color="000000"/>
                    <w:bottom w:val="single" w:sz="4" w:space="0" w:color="000000"/>
                  </w:tcBorders>
                </w:tcPr>
                <w:p w:rsidR="00820155" w:rsidRPr="00147373" w:rsidRDefault="00820155" w:rsidP="008D4CBD">
                  <w:pPr>
                    <w:jc w:val="center"/>
                  </w:pPr>
                </w:p>
              </w:tc>
              <w:tc>
                <w:tcPr>
                  <w:tcW w:w="567" w:type="dxa"/>
                  <w:gridSpan w:val="2"/>
                  <w:tcBorders>
                    <w:top w:val="single" w:sz="4" w:space="0" w:color="000000"/>
                    <w:bottom w:val="single" w:sz="4" w:space="0" w:color="000000"/>
                  </w:tcBorders>
                </w:tcPr>
                <w:p w:rsidR="00820155" w:rsidRPr="00147373" w:rsidRDefault="00820155" w:rsidP="008D4CBD">
                  <w:pPr>
                    <w:jc w:val="center"/>
                  </w:pPr>
                </w:p>
              </w:tc>
              <w:tc>
                <w:tcPr>
                  <w:tcW w:w="567" w:type="dxa"/>
                  <w:gridSpan w:val="2"/>
                  <w:tcBorders>
                    <w:top w:val="single" w:sz="4" w:space="0" w:color="000000"/>
                    <w:bottom w:val="single" w:sz="4" w:space="0" w:color="000000"/>
                  </w:tcBorders>
                </w:tcPr>
                <w:p w:rsidR="00820155" w:rsidRPr="00147373" w:rsidRDefault="00820155" w:rsidP="008D4CBD">
                  <w:pPr>
                    <w:jc w:val="center"/>
                  </w:pPr>
                </w:p>
              </w:tc>
              <w:tc>
                <w:tcPr>
                  <w:tcW w:w="3363" w:type="dxa"/>
                  <w:gridSpan w:val="6"/>
                  <w:tcBorders>
                    <w:top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Studiju rezultāti</w:t>
                  </w:r>
                </w:p>
              </w:tc>
            </w:tr>
            <w:tr w:rsidR="00147373" w:rsidRPr="00147373" w:rsidTr="004D5EB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820155" w:rsidRPr="00147373" w:rsidRDefault="00820155"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1.</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2.</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3.</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4.</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5.</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9.</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10.</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11.</w:t>
                  </w:r>
                </w:p>
              </w:tc>
            </w:tr>
            <w:tr w:rsidR="00147373" w:rsidRPr="00147373"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20155" w:rsidRPr="00147373" w:rsidRDefault="00820155" w:rsidP="006C1BE4">
                  <w:r w:rsidRPr="00147373">
                    <w:t>1.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8D4CBD">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8D4CBD">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8D4CBD">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8D4CBD">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0155" w:rsidRPr="00147373" w:rsidRDefault="00820155" w:rsidP="008D4CBD">
                  <w:pPr>
                    <w:jc w:val="center"/>
                  </w:pPr>
                  <w:r w:rsidRPr="00147373">
                    <w:t>x</w:t>
                  </w:r>
                </w:p>
              </w:tc>
            </w:tr>
            <w:tr w:rsidR="00147373" w:rsidRPr="00147373"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4D7FFB">
                  <w:r w:rsidRPr="00147373">
                    <w:t>2. 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r>
            <w:tr w:rsidR="00147373" w:rsidRPr="00147373"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r w:rsidRPr="00147373">
                    <w:t>3. gala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r w:rsidRPr="00147373">
                    <w:t>x</w:t>
                  </w:r>
                </w:p>
              </w:tc>
            </w:tr>
            <w:tr w:rsidR="00147373" w:rsidRPr="00147373"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0155" w:rsidRPr="00147373" w:rsidRDefault="0082015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0155" w:rsidRPr="00147373" w:rsidRDefault="00820155" w:rsidP="00026C21">
                  <w:pPr>
                    <w:jc w:val="center"/>
                  </w:pPr>
                </w:p>
              </w:tc>
            </w:tr>
          </w:tbl>
          <w:p w:rsidR="00820155" w:rsidRPr="00147373" w:rsidRDefault="00820155" w:rsidP="008D4CBD">
            <w:pPr>
              <w:textAlignment w:val="baseline"/>
              <w:rPr>
                <w:bCs w:val="0"/>
                <w:iCs w:val="0"/>
              </w:rPr>
            </w:pPr>
          </w:p>
        </w:tc>
      </w:tr>
      <w:tr w:rsidR="00820155" w:rsidRPr="00026C21" w:rsidTr="001A6313">
        <w:trPr>
          <w:jc w:val="center"/>
        </w:trPr>
        <w:tc>
          <w:tcPr>
            <w:tcW w:w="9582" w:type="dxa"/>
            <w:gridSpan w:val="2"/>
          </w:tcPr>
          <w:p w:rsidR="00820155" w:rsidRPr="00147373" w:rsidRDefault="00820155" w:rsidP="008D4CBD">
            <w:pPr>
              <w:pStyle w:val="Nosaukumi"/>
            </w:pPr>
            <w:r w:rsidRPr="00147373">
              <w:t>Kursa saturs</w:t>
            </w:r>
          </w:p>
        </w:tc>
      </w:tr>
      <w:tr w:rsidR="00820155" w:rsidRPr="00026C21" w:rsidTr="001A6313">
        <w:trPr>
          <w:jc w:val="center"/>
        </w:trPr>
        <w:tc>
          <w:tcPr>
            <w:tcW w:w="9582" w:type="dxa"/>
            <w:gridSpan w:val="2"/>
          </w:tcPr>
          <w:p w:rsidR="00820155" w:rsidRPr="00147373" w:rsidRDefault="00B04233" w:rsidP="00026C21">
            <w:pPr>
              <w:ind w:left="34"/>
              <w:jc w:val="both"/>
              <w:rPr>
                <w:i/>
                <w:lang w:eastAsia="ko-KR"/>
              </w:rPr>
            </w:pPr>
            <w:r w:rsidRPr="00147373">
              <w:rPr>
                <w:i/>
                <w:lang w:eastAsia="ko-KR"/>
              </w:rPr>
              <w:t xml:space="preserve">16 L 16 </w:t>
            </w:r>
            <w:proofErr w:type="spellStart"/>
            <w:r w:rsidRPr="00147373">
              <w:rPr>
                <w:i/>
                <w:lang w:eastAsia="ko-KR"/>
              </w:rPr>
              <w:t>Ld</w:t>
            </w:r>
            <w:proofErr w:type="spellEnd"/>
            <w:r w:rsidRPr="00147373">
              <w:rPr>
                <w:i/>
                <w:lang w:eastAsia="ko-KR"/>
              </w:rPr>
              <w:t xml:space="preserve">, 48 </w:t>
            </w:r>
            <w:proofErr w:type="spellStart"/>
            <w:r w:rsidRPr="00147373">
              <w:rPr>
                <w:i/>
                <w:lang w:eastAsia="ko-KR"/>
              </w:rPr>
              <w:t>Pd</w:t>
            </w:r>
            <w:proofErr w:type="spellEnd"/>
          </w:p>
          <w:p w:rsidR="00C66168" w:rsidRPr="00147373" w:rsidRDefault="00C66168" w:rsidP="00C66168">
            <w:pPr>
              <w:rPr>
                <w:bCs w:val="0"/>
                <w:iCs w:val="0"/>
              </w:rPr>
            </w:pPr>
            <w:r w:rsidRPr="00147373">
              <w:t xml:space="preserve">Lekciju tēmas: </w:t>
            </w:r>
          </w:p>
          <w:p w:rsidR="00C66168" w:rsidRPr="00147373" w:rsidRDefault="00C66168" w:rsidP="00C66168">
            <w:pPr>
              <w:rPr>
                <w:bCs w:val="0"/>
                <w:iCs w:val="0"/>
              </w:rPr>
            </w:pPr>
            <w:r w:rsidRPr="00147373">
              <w:t>1.</w:t>
            </w:r>
            <w:r w:rsidR="00057630" w:rsidRPr="00147373">
              <w:t xml:space="preserve"> </w:t>
            </w:r>
            <w:proofErr w:type="spellStart"/>
            <w:r w:rsidRPr="00147373">
              <w:t>Galvhordaiņu</w:t>
            </w:r>
            <w:proofErr w:type="spellEnd"/>
            <w:r w:rsidRPr="00147373">
              <w:t xml:space="preserve"> </w:t>
            </w:r>
            <w:proofErr w:type="spellStart"/>
            <w:r w:rsidRPr="00147373">
              <w:t>apakštipa</w:t>
            </w:r>
            <w:proofErr w:type="spellEnd"/>
            <w:r w:rsidRPr="00147373">
              <w:t xml:space="preserve"> dzīvnieku uzbūve, bioloģija, dzīvesveids.  Ld2</w:t>
            </w:r>
            <w:r w:rsidR="00B04233" w:rsidRPr="00147373">
              <w:t>, Pd3</w:t>
            </w:r>
          </w:p>
          <w:p w:rsidR="00C66168" w:rsidRPr="00147373" w:rsidRDefault="00057630" w:rsidP="00C66168">
            <w:pPr>
              <w:rPr>
                <w:bCs w:val="0"/>
                <w:iCs w:val="0"/>
              </w:rPr>
            </w:pPr>
            <w:r w:rsidRPr="00147373">
              <w:t xml:space="preserve">2. </w:t>
            </w:r>
            <w:proofErr w:type="spellStart"/>
            <w:r w:rsidR="00C66168" w:rsidRPr="00147373">
              <w:t>Bezžokļaiņu</w:t>
            </w:r>
            <w:proofErr w:type="spellEnd"/>
            <w:r w:rsidR="00C66168" w:rsidRPr="00147373">
              <w:t xml:space="preserve"> </w:t>
            </w:r>
            <w:proofErr w:type="spellStart"/>
            <w:r w:rsidR="00C66168" w:rsidRPr="00147373">
              <w:t>virsklases</w:t>
            </w:r>
            <w:proofErr w:type="spellEnd"/>
            <w:r w:rsidR="00C66168" w:rsidRPr="00147373">
              <w:t xml:space="preserve"> pārstāvju uzbūves īpa</w:t>
            </w:r>
            <w:r w:rsidR="004E3D37" w:rsidRPr="00147373">
              <w:t>tnības, bioloģija, dzīvesveids.</w:t>
            </w:r>
            <w:r w:rsidR="00B04233" w:rsidRPr="00147373">
              <w:t xml:space="preserve"> Ld2, Pd3</w:t>
            </w:r>
          </w:p>
          <w:p w:rsidR="00C66168" w:rsidRPr="00147373" w:rsidRDefault="00057630" w:rsidP="00C66168">
            <w:pPr>
              <w:rPr>
                <w:bCs w:val="0"/>
                <w:iCs w:val="0"/>
              </w:rPr>
            </w:pPr>
            <w:r w:rsidRPr="00147373">
              <w:t xml:space="preserve">3. </w:t>
            </w:r>
            <w:r w:rsidR="00C66168" w:rsidRPr="00147373">
              <w:t>Kaulzivis, to daudzveidība, uzbūves īpatnības,</w:t>
            </w:r>
            <w:r w:rsidRPr="00147373">
              <w:t xml:space="preserve"> ekoloģija, nozīme, izmantošana. </w:t>
            </w:r>
            <w:r w:rsidR="00B04233" w:rsidRPr="00147373">
              <w:t>Ld4, Pd9</w:t>
            </w:r>
          </w:p>
          <w:p w:rsidR="00C66168" w:rsidRPr="00147373" w:rsidRDefault="00057630" w:rsidP="00C66168">
            <w:pPr>
              <w:rPr>
                <w:bCs w:val="0"/>
                <w:iCs w:val="0"/>
              </w:rPr>
            </w:pPr>
            <w:r w:rsidRPr="00147373">
              <w:t xml:space="preserve">4. </w:t>
            </w:r>
            <w:r w:rsidR="00C66168" w:rsidRPr="00147373">
              <w:t xml:space="preserve">Abinieku klases pārstāvju uzbūves īpatnības, bioloģija, nozīme, aizsardzība. </w:t>
            </w:r>
            <w:r w:rsidR="00B04233" w:rsidRPr="00147373">
              <w:t>Ld2, Pd3</w:t>
            </w:r>
          </w:p>
          <w:p w:rsidR="00C66168" w:rsidRPr="00147373" w:rsidRDefault="00057630" w:rsidP="00C66168">
            <w:pPr>
              <w:rPr>
                <w:bCs w:val="0"/>
                <w:iCs w:val="0"/>
              </w:rPr>
            </w:pPr>
            <w:r w:rsidRPr="00147373">
              <w:t xml:space="preserve">5. </w:t>
            </w:r>
            <w:r w:rsidR="00C66168" w:rsidRPr="00147373">
              <w:t xml:space="preserve">Abinieku klases dzīvnieku klasifikācija un daudzveidība. </w:t>
            </w:r>
            <w:r w:rsidR="00B04233" w:rsidRPr="00147373">
              <w:t>Ld2, Pd3</w:t>
            </w:r>
          </w:p>
          <w:p w:rsidR="00C66168" w:rsidRPr="00147373" w:rsidRDefault="00057630" w:rsidP="00C66168">
            <w:pPr>
              <w:rPr>
                <w:bCs w:val="0"/>
                <w:iCs w:val="0"/>
              </w:rPr>
            </w:pPr>
            <w:r w:rsidRPr="00147373">
              <w:t xml:space="preserve">6. </w:t>
            </w:r>
            <w:r w:rsidR="00C66168" w:rsidRPr="00147373">
              <w:t xml:space="preserve">Rāpuļu klases pārstāvju uzbūves īpatnības, bioloģija, dzīvesveids, nozīme, aizsardzība. </w:t>
            </w:r>
            <w:r w:rsidR="00B04233" w:rsidRPr="00147373">
              <w:t>L2, Ld2, Pd3</w:t>
            </w:r>
          </w:p>
          <w:p w:rsidR="00C66168" w:rsidRPr="00147373" w:rsidRDefault="00057630" w:rsidP="00C66168">
            <w:pPr>
              <w:rPr>
                <w:bCs w:val="0"/>
                <w:iCs w:val="0"/>
              </w:rPr>
            </w:pPr>
            <w:r w:rsidRPr="00147373">
              <w:t xml:space="preserve">7. </w:t>
            </w:r>
            <w:r w:rsidR="00C66168" w:rsidRPr="00147373">
              <w:t xml:space="preserve">Rāpuļu klases dzīvnieku klasifikācija un daudzveidība. </w:t>
            </w:r>
            <w:r w:rsidR="00B04233" w:rsidRPr="00147373">
              <w:t>L2, Pd3</w:t>
            </w:r>
          </w:p>
          <w:p w:rsidR="00C66168" w:rsidRPr="00147373" w:rsidRDefault="00057630" w:rsidP="00C66168">
            <w:pPr>
              <w:rPr>
                <w:bCs w:val="0"/>
                <w:iCs w:val="0"/>
              </w:rPr>
            </w:pPr>
            <w:r w:rsidRPr="00147373">
              <w:t xml:space="preserve">8. </w:t>
            </w:r>
            <w:r w:rsidR="00C66168" w:rsidRPr="00147373">
              <w:t xml:space="preserve">Rāpuļu izcelšanās un evolūcija. </w:t>
            </w:r>
            <w:r w:rsidR="00B04233" w:rsidRPr="00147373">
              <w:t>L2, Pd3</w:t>
            </w:r>
          </w:p>
          <w:p w:rsidR="00C66168" w:rsidRPr="00147373" w:rsidRDefault="00057630" w:rsidP="00C66168">
            <w:pPr>
              <w:rPr>
                <w:bCs w:val="0"/>
                <w:iCs w:val="0"/>
              </w:rPr>
            </w:pPr>
            <w:r w:rsidRPr="00147373">
              <w:t xml:space="preserve">9. </w:t>
            </w:r>
            <w:r w:rsidR="00C66168" w:rsidRPr="00147373">
              <w:t xml:space="preserve">Putnu klases pārstāvju uzbūves īpatnības, bioloģija, dzīvesveids, nozīme, aizsardzība. </w:t>
            </w:r>
            <w:r w:rsidR="00B04233" w:rsidRPr="00147373">
              <w:t>L2, Pd3</w:t>
            </w:r>
          </w:p>
          <w:p w:rsidR="00C66168" w:rsidRPr="00147373" w:rsidRDefault="00C66168" w:rsidP="00C66168">
            <w:pPr>
              <w:rPr>
                <w:bCs w:val="0"/>
                <w:iCs w:val="0"/>
              </w:rPr>
            </w:pPr>
            <w:r w:rsidRPr="00147373">
              <w:t>1</w:t>
            </w:r>
            <w:r w:rsidR="00057630" w:rsidRPr="00147373">
              <w:t xml:space="preserve">0. </w:t>
            </w:r>
            <w:r w:rsidRPr="00147373">
              <w:t xml:space="preserve">Putnu klases dzīvnieku klasifikācija un daudzveidība. </w:t>
            </w:r>
            <w:r w:rsidR="002F4631" w:rsidRPr="00147373">
              <w:t xml:space="preserve">L2, </w:t>
            </w:r>
            <w:r w:rsidR="00B04233" w:rsidRPr="00147373">
              <w:t>Ld.2, Pd3</w:t>
            </w:r>
          </w:p>
          <w:p w:rsidR="00C66168" w:rsidRPr="00147373" w:rsidRDefault="00C66168" w:rsidP="00C66168">
            <w:pPr>
              <w:rPr>
                <w:bCs w:val="0"/>
                <w:iCs w:val="0"/>
              </w:rPr>
            </w:pPr>
            <w:r w:rsidRPr="00147373">
              <w:t>1</w:t>
            </w:r>
            <w:r w:rsidR="00057630" w:rsidRPr="00147373">
              <w:t xml:space="preserve">1. </w:t>
            </w:r>
            <w:r w:rsidRPr="00147373">
              <w:t xml:space="preserve">Zīdītāju klases pārstāvju uzbūves īpatnības, bioloģija, dzīvesveids, pielāgošanās dzīvei dažādās vidēs, nozīme, aizsardzība. </w:t>
            </w:r>
            <w:r w:rsidR="00B04233" w:rsidRPr="00147373">
              <w:t>L2, Ld2, Pd3</w:t>
            </w:r>
          </w:p>
          <w:p w:rsidR="00C66168" w:rsidRPr="00147373" w:rsidRDefault="00C66168" w:rsidP="00C66168">
            <w:r w:rsidRPr="00147373">
              <w:t>1</w:t>
            </w:r>
            <w:r w:rsidR="00057630" w:rsidRPr="00147373">
              <w:t xml:space="preserve">2. </w:t>
            </w:r>
            <w:r w:rsidRPr="00147373">
              <w:t xml:space="preserve">Zīdītāju klases dzīvnieku klasifikācija un daudzveidība. </w:t>
            </w:r>
            <w:r w:rsidR="00B04233" w:rsidRPr="00147373">
              <w:t>L2, Pd3</w:t>
            </w:r>
          </w:p>
          <w:p w:rsidR="002F4631" w:rsidRPr="00147373" w:rsidRDefault="00057630" w:rsidP="00C66168">
            <w:pPr>
              <w:rPr>
                <w:bCs w:val="0"/>
                <w:iCs w:val="0"/>
              </w:rPr>
            </w:pPr>
            <w:r w:rsidRPr="00147373">
              <w:t xml:space="preserve">13. </w:t>
            </w:r>
            <w:r w:rsidR="002F4631" w:rsidRPr="00147373">
              <w:t>Mugurkaulnieku aizsardzība pasaulē, Eiropas Savienībā, Latvijā.</w:t>
            </w:r>
            <w:r w:rsidRPr="00147373">
              <w:t>L2</w:t>
            </w:r>
            <w:r w:rsidR="00B04233" w:rsidRPr="00147373">
              <w:t>, Pd3</w:t>
            </w:r>
          </w:p>
          <w:p w:rsidR="00820155" w:rsidRPr="00147373" w:rsidRDefault="00820155" w:rsidP="0046145F">
            <w:pPr>
              <w:rPr>
                <w:bCs w:val="0"/>
                <w:iCs w:val="0"/>
              </w:rPr>
            </w:pPr>
          </w:p>
          <w:p w:rsidR="00820155" w:rsidRPr="00147373" w:rsidRDefault="00820155" w:rsidP="00026C21">
            <w:pPr>
              <w:ind w:left="34"/>
              <w:jc w:val="both"/>
              <w:rPr>
                <w:i/>
                <w:lang w:eastAsia="ko-KR"/>
              </w:rPr>
            </w:pPr>
            <w:r w:rsidRPr="00147373">
              <w:rPr>
                <w:i/>
                <w:lang w:eastAsia="ko-KR"/>
              </w:rPr>
              <w:t>L -  lekcija</w:t>
            </w:r>
          </w:p>
          <w:p w:rsidR="00820155" w:rsidRPr="00147373" w:rsidRDefault="00820155" w:rsidP="00026C21">
            <w:pPr>
              <w:ind w:left="34"/>
              <w:jc w:val="both"/>
              <w:rPr>
                <w:i/>
                <w:lang w:eastAsia="ko-KR"/>
              </w:rPr>
            </w:pPr>
            <w:r w:rsidRPr="00147373">
              <w:rPr>
                <w:i/>
                <w:lang w:eastAsia="ko-KR"/>
              </w:rPr>
              <w:t>S - seminārs</w:t>
            </w:r>
          </w:p>
          <w:p w:rsidR="00820155" w:rsidRPr="00147373" w:rsidRDefault="00820155" w:rsidP="00026C21">
            <w:pPr>
              <w:ind w:left="34"/>
              <w:jc w:val="both"/>
              <w:rPr>
                <w:i/>
                <w:lang w:eastAsia="ko-KR"/>
              </w:rPr>
            </w:pPr>
            <w:r w:rsidRPr="00147373">
              <w:rPr>
                <w:i/>
                <w:lang w:eastAsia="ko-KR"/>
              </w:rPr>
              <w:t>P – praktiskie darbi</w:t>
            </w:r>
          </w:p>
          <w:p w:rsidR="00820155" w:rsidRPr="00147373" w:rsidRDefault="00820155" w:rsidP="00026C21">
            <w:pPr>
              <w:ind w:left="34"/>
              <w:jc w:val="both"/>
              <w:rPr>
                <w:i/>
                <w:lang w:eastAsia="ko-KR"/>
              </w:rPr>
            </w:pPr>
            <w:proofErr w:type="spellStart"/>
            <w:r w:rsidRPr="00147373">
              <w:rPr>
                <w:i/>
                <w:lang w:eastAsia="ko-KR"/>
              </w:rPr>
              <w:t>Ld</w:t>
            </w:r>
            <w:proofErr w:type="spellEnd"/>
            <w:r w:rsidRPr="00147373">
              <w:rPr>
                <w:i/>
                <w:lang w:eastAsia="ko-KR"/>
              </w:rPr>
              <w:t xml:space="preserve"> – laboratorijas darbi</w:t>
            </w:r>
          </w:p>
          <w:p w:rsidR="00820155" w:rsidRPr="00147373" w:rsidRDefault="00820155" w:rsidP="00026C21">
            <w:pPr>
              <w:spacing w:after="160" w:line="259" w:lineRule="auto"/>
              <w:ind w:left="34"/>
            </w:pPr>
            <w:proofErr w:type="spellStart"/>
            <w:r w:rsidRPr="00147373">
              <w:rPr>
                <w:i/>
                <w:lang w:eastAsia="ko-KR"/>
              </w:rPr>
              <w:t>Pd</w:t>
            </w:r>
            <w:proofErr w:type="spellEnd"/>
            <w:r w:rsidRPr="00147373">
              <w:rPr>
                <w:i/>
                <w:lang w:eastAsia="ko-KR"/>
              </w:rPr>
              <w:t xml:space="preserve"> – patstāvīgais darbs</w:t>
            </w:r>
          </w:p>
        </w:tc>
      </w:tr>
      <w:tr w:rsidR="00820155" w:rsidRPr="00026C21" w:rsidTr="001A6313">
        <w:trPr>
          <w:jc w:val="center"/>
        </w:trPr>
        <w:tc>
          <w:tcPr>
            <w:tcW w:w="9582" w:type="dxa"/>
            <w:gridSpan w:val="2"/>
          </w:tcPr>
          <w:p w:rsidR="00820155" w:rsidRPr="00147373" w:rsidRDefault="00820155" w:rsidP="008D4CBD">
            <w:pPr>
              <w:pStyle w:val="Nosaukumi"/>
            </w:pPr>
            <w:r w:rsidRPr="00147373">
              <w:t>Obligāti izmantojamie informācijas avoti</w:t>
            </w:r>
          </w:p>
        </w:tc>
      </w:tr>
      <w:tr w:rsidR="00820155" w:rsidRPr="00026C21" w:rsidTr="001A6313">
        <w:trPr>
          <w:jc w:val="center"/>
        </w:trPr>
        <w:tc>
          <w:tcPr>
            <w:tcW w:w="9582" w:type="dxa"/>
            <w:gridSpan w:val="2"/>
          </w:tcPr>
          <w:p w:rsidR="00E143C0" w:rsidRPr="001655E4" w:rsidRDefault="000D1B53" w:rsidP="00E143C0">
            <w:pPr>
              <w:pStyle w:val="ListParagraph"/>
              <w:numPr>
                <w:ilvl w:val="0"/>
                <w:numId w:val="38"/>
              </w:numPr>
            </w:pPr>
            <w:hyperlink r:id="rId8" w:tgtFrame="_blank" w:history="1">
              <w:r w:rsidR="00E143C0" w:rsidRPr="00B355AA">
                <w:rPr>
                  <w:rStyle w:val="Hyperlink"/>
                  <w:color w:val="auto"/>
                  <w:u w:val="none"/>
                  <w:shd w:val="clear" w:color="auto" w:fill="FFFFFF"/>
                </w:rPr>
                <w:t>Miller</w:t>
              </w:r>
            </w:hyperlink>
            <w:r w:rsidR="00E143C0" w:rsidRPr="001655E4">
              <w:t xml:space="preserve"> S.</w:t>
            </w:r>
            <w:r w:rsidR="00E143C0" w:rsidRPr="00B355AA">
              <w:rPr>
                <w:shd w:val="clear" w:color="auto" w:fill="FFFFFF"/>
              </w:rPr>
              <w:t>, </w:t>
            </w:r>
            <w:proofErr w:type="spellStart"/>
            <w:r w:rsidR="00E143C0" w:rsidRPr="00B355AA">
              <w:fldChar w:fldCharType="begin"/>
            </w:r>
            <w:r w:rsidR="00E143C0" w:rsidRPr="001655E4">
              <w:instrText xml:space="preserve"> HYPERLINK "https://bookauthority.org/author/Todd-A.-Tupper" \t "_blank" </w:instrText>
            </w:r>
            <w:r w:rsidR="00E143C0" w:rsidRPr="00B355AA">
              <w:fldChar w:fldCharType="separate"/>
            </w:r>
            <w:r w:rsidR="00E143C0" w:rsidRPr="00B355AA">
              <w:rPr>
                <w:rStyle w:val="Hyperlink"/>
                <w:color w:val="auto"/>
                <w:u w:val="none"/>
                <w:shd w:val="clear" w:color="auto" w:fill="FFFFFF"/>
              </w:rPr>
              <w:t>Tupper</w:t>
            </w:r>
            <w:proofErr w:type="spellEnd"/>
            <w:r w:rsidR="00E143C0" w:rsidRPr="00B355AA">
              <w:rPr>
                <w:rStyle w:val="Hyperlink"/>
                <w:color w:val="auto"/>
                <w:u w:val="none"/>
                <w:shd w:val="clear" w:color="auto" w:fill="FFFFFF"/>
              </w:rPr>
              <w:fldChar w:fldCharType="end"/>
            </w:r>
            <w:r w:rsidR="00E143C0" w:rsidRPr="001655E4">
              <w:t xml:space="preserve"> T.A. 2018. </w:t>
            </w:r>
            <w:proofErr w:type="spellStart"/>
            <w:r w:rsidR="00E143C0" w:rsidRPr="001655E4">
              <w:t>Zoology</w:t>
            </w:r>
            <w:proofErr w:type="spellEnd"/>
            <w:r w:rsidR="00E143C0" w:rsidRPr="001655E4">
              <w:t xml:space="preserve">, 11th </w:t>
            </w:r>
            <w:proofErr w:type="spellStart"/>
            <w:r w:rsidR="00E143C0" w:rsidRPr="001655E4">
              <w:t>edition</w:t>
            </w:r>
            <w:proofErr w:type="spellEnd"/>
            <w:r w:rsidR="00E143C0" w:rsidRPr="001655E4">
              <w:t xml:space="preserve">,  </w:t>
            </w:r>
            <w:proofErr w:type="spellStart"/>
            <w:r w:rsidR="00E143C0" w:rsidRPr="001655E4">
              <w:t>Mc</w:t>
            </w:r>
            <w:proofErr w:type="spellEnd"/>
            <w:r w:rsidR="00E143C0" w:rsidRPr="001655E4">
              <w:t xml:space="preserve"> </w:t>
            </w:r>
            <w:proofErr w:type="spellStart"/>
            <w:r w:rsidR="00E143C0" w:rsidRPr="001655E4">
              <w:t>Graw</w:t>
            </w:r>
            <w:proofErr w:type="spellEnd"/>
            <w:r w:rsidR="00E143C0" w:rsidRPr="001655E4">
              <w:t xml:space="preserve"> Hill.</w:t>
            </w:r>
          </w:p>
          <w:p w:rsidR="00820155" w:rsidRPr="00E143C0" w:rsidRDefault="00E143C0" w:rsidP="00E143C0">
            <w:pPr>
              <w:pStyle w:val="ListParagraph"/>
              <w:numPr>
                <w:ilvl w:val="0"/>
                <w:numId w:val="38"/>
              </w:numPr>
            </w:pPr>
            <w:r w:rsidRPr="001655E4">
              <w:rPr>
                <w:rStyle w:val="a-size-extra-large"/>
                <w:color w:val="auto"/>
              </w:rPr>
              <w:lastRenderedPageBreak/>
              <w:t xml:space="preserve">A </w:t>
            </w:r>
            <w:proofErr w:type="spellStart"/>
            <w:r w:rsidRPr="001655E4">
              <w:rPr>
                <w:rStyle w:val="a-size-extra-large"/>
                <w:color w:val="auto"/>
              </w:rPr>
              <w:t>Dictionary</w:t>
            </w:r>
            <w:proofErr w:type="spellEnd"/>
            <w:r w:rsidRPr="001655E4">
              <w:rPr>
                <w:rStyle w:val="a-size-extra-large"/>
                <w:color w:val="auto"/>
              </w:rPr>
              <w:t xml:space="preserve"> </w:t>
            </w:r>
            <w:proofErr w:type="spellStart"/>
            <w:r w:rsidRPr="001655E4">
              <w:rPr>
                <w:rStyle w:val="a-size-extra-large"/>
                <w:color w:val="auto"/>
              </w:rPr>
              <w:t>of</w:t>
            </w:r>
            <w:proofErr w:type="spellEnd"/>
            <w:r w:rsidRPr="001655E4">
              <w:rPr>
                <w:rStyle w:val="a-size-extra-large"/>
                <w:color w:val="auto"/>
              </w:rPr>
              <w:t xml:space="preserve"> </w:t>
            </w:r>
            <w:proofErr w:type="spellStart"/>
            <w:r w:rsidRPr="001655E4">
              <w:rPr>
                <w:rStyle w:val="a-size-extra-large"/>
                <w:color w:val="auto"/>
              </w:rPr>
              <w:t>Zoology</w:t>
            </w:r>
            <w:proofErr w:type="spellEnd"/>
            <w:r w:rsidRPr="001655E4">
              <w:rPr>
                <w:rStyle w:val="a-size-extra-large"/>
                <w:color w:val="auto"/>
              </w:rPr>
              <w:t xml:space="preserve"> (</w:t>
            </w:r>
            <w:proofErr w:type="spellStart"/>
            <w:r w:rsidRPr="001655E4">
              <w:rPr>
                <w:rStyle w:val="a-size-extra-large"/>
                <w:color w:val="auto"/>
              </w:rPr>
              <w:t>Oxford</w:t>
            </w:r>
            <w:proofErr w:type="spellEnd"/>
            <w:r w:rsidRPr="001655E4">
              <w:rPr>
                <w:rStyle w:val="a-size-extra-large"/>
                <w:color w:val="auto"/>
              </w:rPr>
              <w:t xml:space="preserve"> </w:t>
            </w:r>
            <w:proofErr w:type="spellStart"/>
            <w:r w:rsidRPr="001655E4">
              <w:rPr>
                <w:rStyle w:val="a-size-extra-large"/>
                <w:color w:val="auto"/>
              </w:rPr>
              <w:t>Quick</w:t>
            </w:r>
            <w:proofErr w:type="spellEnd"/>
            <w:r w:rsidRPr="001655E4">
              <w:rPr>
                <w:rStyle w:val="a-size-extra-large"/>
                <w:color w:val="auto"/>
              </w:rPr>
              <w:t xml:space="preserve"> Reference). 2020. OUP </w:t>
            </w:r>
            <w:proofErr w:type="spellStart"/>
            <w:r w:rsidRPr="001655E4">
              <w:rPr>
                <w:rStyle w:val="a-size-extra-large"/>
                <w:color w:val="auto"/>
              </w:rPr>
              <w:t>Oxford</w:t>
            </w:r>
            <w:proofErr w:type="spellEnd"/>
            <w:r w:rsidRPr="001655E4">
              <w:rPr>
                <w:rStyle w:val="a-size-extra-large"/>
                <w:color w:val="auto"/>
              </w:rPr>
              <w:t>. </w:t>
            </w:r>
          </w:p>
        </w:tc>
      </w:tr>
      <w:tr w:rsidR="00820155" w:rsidRPr="00026C21" w:rsidTr="001A6313">
        <w:trPr>
          <w:jc w:val="center"/>
        </w:trPr>
        <w:tc>
          <w:tcPr>
            <w:tcW w:w="9582" w:type="dxa"/>
            <w:gridSpan w:val="2"/>
          </w:tcPr>
          <w:p w:rsidR="00820155" w:rsidRPr="00147373" w:rsidRDefault="00820155" w:rsidP="008D4CBD">
            <w:pPr>
              <w:pStyle w:val="Nosaukumi"/>
            </w:pPr>
            <w:r w:rsidRPr="00147373">
              <w:lastRenderedPageBreak/>
              <w:t>Papildus informācijas avoti</w:t>
            </w:r>
          </w:p>
        </w:tc>
      </w:tr>
      <w:tr w:rsidR="00820155" w:rsidRPr="00026C21" w:rsidTr="001A6313">
        <w:trPr>
          <w:jc w:val="center"/>
        </w:trPr>
        <w:tc>
          <w:tcPr>
            <w:tcW w:w="9582" w:type="dxa"/>
            <w:gridSpan w:val="2"/>
          </w:tcPr>
          <w:p w:rsidR="00820155" w:rsidRPr="00147373" w:rsidRDefault="000D1B53" w:rsidP="00E143C0">
            <w:pPr>
              <w:pStyle w:val="ListParagraph"/>
              <w:numPr>
                <w:ilvl w:val="0"/>
                <w:numId w:val="39"/>
              </w:numPr>
              <w:spacing w:after="160" w:line="259" w:lineRule="auto"/>
            </w:pPr>
            <w:hyperlink r:id="rId9" w:history="1">
              <w:r w:rsidR="00E143C0" w:rsidRPr="00E143C0">
                <w:rPr>
                  <w:rStyle w:val="Hyperlink"/>
                  <w:color w:val="auto"/>
                  <w:u w:val="none"/>
                  <w:shd w:val="clear" w:color="auto" w:fill="FFFFFF"/>
                </w:rPr>
                <w:t xml:space="preserve">Richard C. </w:t>
              </w:r>
              <w:proofErr w:type="spellStart"/>
              <w:r w:rsidR="00E143C0" w:rsidRPr="00E143C0">
                <w:rPr>
                  <w:rStyle w:val="Hyperlink"/>
                  <w:color w:val="auto"/>
                  <w:u w:val="none"/>
                  <w:shd w:val="clear" w:color="auto" w:fill="FFFFFF"/>
                </w:rPr>
                <w:t>Brusca</w:t>
              </w:r>
              <w:proofErr w:type="spellEnd"/>
            </w:hyperlink>
            <w:r w:rsidR="00E143C0" w:rsidRPr="00B355AA">
              <w:rPr>
                <w:color w:val="auto"/>
              </w:rPr>
              <w:t xml:space="preserve">, </w:t>
            </w:r>
            <w:proofErr w:type="spellStart"/>
            <w:r w:rsidR="00E143C0" w:rsidRPr="00B355AA">
              <w:rPr>
                <w:color w:val="auto"/>
              </w:rPr>
              <w:t>Invertebrates</w:t>
            </w:r>
            <w:proofErr w:type="spellEnd"/>
            <w:r w:rsidR="00E143C0" w:rsidRPr="00B355AA">
              <w:rPr>
                <w:color w:val="auto"/>
              </w:rPr>
              <w:t xml:space="preserve">, </w:t>
            </w:r>
            <w:proofErr w:type="spellStart"/>
            <w:r w:rsidR="00E143C0" w:rsidRPr="00E143C0">
              <w:rPr>
                <w:color w:val="auto"/>
                <w:shd w:val="clear" w:color="auto" w:fill="FFFFFF"/>
              </w:rPr>
              <w:t>Sinauer</w:t>
            </w:r>
            <w:proofErr w:type="spellEnd"/>
            <w:r w:rsidR="00E143C0" w:rsidRPr="00E143C0">
              <w:rPr>
                <w:color w:val="auto"/>
                <w:shd w:val="clear" w:color="auto" w:fill="FFFFFF"/>
              </w:rPr>
              <w:t>, 2016</w:t>
            </w:r>
          </w:p>
        </w:tc>
      </w:tr>
      <w:tr w:rsidR="00820155" w:rsidRPr="00026C21" w:rsidTr="001A6313">
        <w:trPr>
          <w:jc w:val="center"/>
        </w:trPr>
        <w:tc>
          <w:tcPr>
            <w:tcW w:w="9582" w:type="dxa"/>
            <w:gridSpan w:val="2"/>
          </w:tcPr>
          <w:p w:rsidR="00820155" w:rsidRPr="00147373" w:rsidRDefault="00820155" w:rsidP="008D4CBD">
            <w:pPr>
              <w:pStyle w:val="Nosaukumi"/>
            </w:pPr>
            <w:r w:rsidRPr="00147373">
              <w:t>Periodika un citi informācijas avoti</w:t>
            </w:r>
          </w:p>
        </w:tc>
      </w:tr>
      <w:tr w:rsidR="00820155" w:rsidRPr="00026C21" w:rsidTr="001A6313">
        <w:trPr>
          <w:jc w:val="center"/>
        </w:trPr>
        <w:tc>
          <w:tcPr>
            <w:tcW w:w="9582" w:type="dxa"/>
            <w:gridSpan w:val="2"/>
          </w:tcPr>
          <w:p w:rsidR="00820155" w:rsidRPr="00147373" w:rsidRDefault="00820155" w:rsidP="00E143C0">
            <w:pPr>
              <w:spacing w:line="259" w:lineRule="auto"/>
            </w:pPr>
            <w:r w:rsidRPr="00147373">
              <w:t>https://clarivate.com/webofsciencegroup/solutions/webofscience-zoological-record/</w:t>
            </w:r>
          </w:p>
          <w:p w:rsidR="00820155" w:rsidRPr="00147373" w:rsidRDefault="00820155" w:rsidP="00E143C0">
            <w:pPr>
              <w:spacing w:line="259" w:lineRule="auto"/>
            </w:pPr>
            <w:r w:rsidRPr="00147373">
              <w:t>https://www.sciencedirect.com/</w:t>
            </w:r>
          </w:p>
          <w:p w:rsidR="00820155" w:rsidRPr="00147373" w:rsidRDefault="00820155" w:rsidP="00E143C0">
            <w:pPr>
              <w:spacing w:line="259" w:lineRule="auto"/>
            </w:pPr>
            <w:r w:rsidRPr="00147373">
              <w:t>https://www.researchgate.net/</w:t>
            </w:r>
          </w:p>
          <w:p w:rsidR="00820155" w:rsidRPr="00147373" w:rsidRDefault="00820155" w:rsidP="00E143C0">
            <w:pPr>
              <w:spacing w:line="259" w:lineRule="auto"/>
            </w:pPr>
            <w:r w:rsidRPr="00147373">
              <w:t>https://www.scopus.com/home.uri</w:t>
            </w:r>
          </w:p>
        </w:tc>
      </w:tr>
      <w:tr w:rsidR="00820155" w:rsidRPr="00026C21" w:rsidTr="001A6313">
        <w:trPr>
          <w:jc w:val="center"/>
        </w:trPr>
        <w:tc>
          <w:tcPr>
            <w:tcW w:w="9582" w:type="dxa"/>
            <w:gridSpan w:val="2"/>
          </w:tcPr>
          <w:p w:rsidR="00820155" w:rsidRPr="00147373" w:rsidRDefault="00820155" w:rsidP="008D4CBD">
            <w:pPr>
              <w:pStyle w:val="Nosaukumi"/>
            </w:pPr>
            <w:r w:rsidRPr="00147373">
              <w:t>Piezīmes</w:t>
            </w:r>
          </w:p>
        </w:tc>
      </w:tr>
      <w:tr w:rsidR="00820155" w:rsidRPr="00026C21" w:rsidTr="001A6313">
        <w:trPr>
          <w:jc w:val="center"/>
        </w:trPr>
        <w:tc>
          <w:tcPr>
            <w:tcW w:w="9582" w:type="dxa"/>
            <w:gridSpan w:val="2"/>
          </w:tcPr>
          <w:p w:rsidR="00820155" w:rsidRPr="00147373" w:rsidRDefault="00820155" w:rsidP="008D4CBD">
            <w:r w:rsidRPr="00147373">
              <w:t>Studiju kurss tiek docēts latviešu un angļu valodā.</w:t>
            </w:r>
          </w:p>
        </w:tc>
      </w:tr>
    </w:tbl>
    <w:p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B53" w:rsidRDefault="000D1B53" w:rsidP="001B4907">
      <w:r>
        <w:separator/>
      </w:r>
    </w:p>
  </w:endnote>
  <w:endnote w:type="continuationSeparator" w:id="0">
    <w:p w:rsidR="000D1B53" w:rsidRDefault="000D1B5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B53" w:rsidRDefault="000D1B53" w:rsidP="001B4907">
      <w:r>
        <w:separator/>
      </w:r>
    </w:p>
  </w:footnote>
  <w:footnote w:type="continuationSeparator" w:id="0">
    <w:p w:rsidR="000D1B53" w:rsidRDefault="000D1B5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0D1B53" w:rsidP="007534EA">
    <w:pPr>
      <w:pStyle w:val="Header"/>
    </w:pPr>
  </w:p>
  <w:p w:rsidR="007B1FB4" w:rsidRPr="007B1FB4" w:rsidRDefault="000D1B53" w:rsidP="007534EA">
    <w:pPr>
      <w:pStyle w:val="Header"/>
    </w:pPr>
  </w:p>
  <w:p w:rsidR="00982C4A" w:rsidRPr="00D66CC2" w:rsidRDefault="000D1B5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371EC3"/>
    <w:multiLevelType w:val="hybridMultilevel"/>
    <w:tmpl w:val="49F25BE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60123E"/>
    <w:multiLevelType w:val="hybridMultilevel"/>
    <w:tmpl w:val="147C1E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0"/>
  </w:num>
  <w:num w:numId="15">
    <w:abstractNumId w:val="13"/>
  </w:num>
  <w:num w:numId="16">
    <w:abstractNumId w:val="14"/>
  </w:num>
  <w:num w:numId="17">
    <w:abstractNumId w:val="21"/>
  </w:num>
  <w:num w:numId="18">
    <w:abstractNumId w:val="27"/>
  </w:num>
  <w:num w:numId="19">
    <w:abstractNumId w:val="26"/>
  </w:num>
  <w:num w:numId="20">
    <w:abstractNumId w:val="32"/>
  </w:num>
  <w:num w:numId="21">
    <w:abstractNumId w:val="34"/>
  </w:num>
  <w:num w:numId="22">
    <w:abstractNumId w:val="36"/>
  </w:num>
  <w:num w:numId="23">
    <w:abstractNumId w:val="15"/>
  </w:num>
  <w:num w:numId="24">
    <w:abstractNumId w:val="30"/>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5"/>
  </w:num>
  <w:num w:numId="34">
    <w:abstractNumId w:val="17"/>
  </w:num>
  <w:num w:numId="35">
    <w:abstractNumId w:val="11"/>
  </w:num>
  <w:num w:numId="36">
    <w:abstractNumId w:val="20"/>
  </w:num>
  <w:num w:numId="37">
    <w:abstractNumId w:val="35"/>
  </w:num>
  <w:num w:numId="38">
    <w:abstractNumId w:val="3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26C21"/>
    <w:rsid w:val="00035105"/>
    <w:rsid w:val="00051831"/>
    <w:rsid w:val="00057630"/>
    <w:rsid w:val="000D1B53"/>
    <w:rsid w:val="001446D9"/>
    <w:rsid w:val="00147373"/>
    <w:rsid w:val="001B4907"/>
    <w:rsid w:val="00244E4B"/>
    <w:rsid w:val="00257DB4"/>
    <w:rsid w:val="002C0CB3"/>
    <w:rsid w:val="002D3B20"/>
    <w:rsid w:val="002F4631"/>
    <w:rsid w:val="003171FB"/>
    <w:rsid w:val="0032666E"/>
    <w:rsid w:val="00360579"/>
    <w:rsid w:val="00395555"/>
    <w:rsid w:val="003C2FFF"/>
    <w:rsid w:val="003E46DC"/>
    <w:rsid w:val="00412E09"/>
    <w:rsid w:val="00442501"/>
    <w:rsid w:val="0046145F"/>
    <w:rsid w:val="00493B00"/>
    <w:rsid w:val="004D5EB7"/>
    <w:rsid w:val="004D7FFB"/>
    <w:rsid w:val="004E3D37"/>
    <w:rsid w:val="004F7B6C"/>
    <w:rsid w:val="0056659C"/>
    <w:rsid w:val="00585144"/>
    <w:rsid w:val="00593A40"/>
    <w:rsid w:val="00612290"/>
    <w:rsid w:val="006214C8"/>
    <w:rsid w:val="0064282A"/>
    <w:rsid w:val="006C1BE4"/>
    <w:rsid w:val="00791E37"/>
    <w:rsid w:val="007F19CA"/>
    <w:rsid w:val="00820155"/>
    <w:rsid w:val="00875ADC"/>
    <w:rsid w:val="00877E76"/>
    <w:rsid w:val="008D4CBD"/>
    <w:rsid w:val="008F5EB7"/>
    <w:rsid w:val="009C488C"/>
    <w:rsid w:val="009E42B8"/>
    <w:rsid w:val="009F393B"/>
    <w:rsid w:val="00A213B1"/>
    <w:rsid w:val="00A53093"/>
    <w:rsid w:val="00A65099"/>
    <w:rsid w:val="00A95253"/>
    <w:rsid w:val="00A97583"/>
    <w:rsid w:val="00B04233"/>
    <w:rsid w:val="00B13E94"/>
    <w:rsid w:val="00B41A9E"/>
    <w:rsid w:val="00B71E6D"/>
    <w:rsid w:val="00BC05DC"/>
    <w:rsid w:val="00BD2EB1"/>
    <w:rsid w:val="00C66168"/>
    <w:rsid w:val="00C7430B"/>
    <w:rsid w:val="00D16642"/>
    <w:rsid w:val="00DD2950"/>
    <w:rsid w:val="00E143C0"/>
    <w:rsid w:val="00E165BD"/>
    <w:rsid w:val="00E36FCA"/>
    <w:rsid w:val="00F04F8C"/>
    <w:rsid w:val="00F634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CFF01E-546D-46A2-8585-6725E2F7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51831"/>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51831"/>
    <w:rPr>
      <w:rFonts w:asciiTheme="majorHAnsi" w:eastAsiaTheme="majorEastAsia" w:hAnsiTheme="majorHAnsi" w:cstheme="majorBidi"/>
      <w:b/>
      <w:iCs/>
      <w:color w:val="2E74B5" w:themeColor="accent1" w:themeShade="BF"/>
      <w:sz w:val="28"/>
      <w:szCs w:val="28"/>
      <w:lang w:val="lv-LV"/>
    </w:rPr>
  </w:style>
  <w:style w:type="character" w:customStyle="1" w:styleId="a-size-extra-large">
    <w:name w:val="a-size-extra-large"/>
    <w:basedOn w:val="DefaultParagraphFont"/>
    <w:rsid w:val="00051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2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authority.org/author/Stephen-Mill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v/search?hl=lv&amp;tbo=p&amp;tbm=bks&amp;q=inauthor:%22Richard+C.+Brusca%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59069-3848-4F30-A712-62E6F284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4731</Words>
  <Characters>2698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6</cp:revision>
  <dcterms:created xsi:type="dcterms:W3CDTF">2023-12-19T11:09:00Z</dcterms:created>
  <dcterms:modified xsi:type="dcterms:W3CDTF">2024-02-01T08:16:00Z</dcterms:modified>
</cp:coreProperties>
</file>