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6CE" w:rsidRPr="00026C21" w:rsidRDefault="00D236CE" w:rsidP="00D236CE">
      <w:pPr>
        <w:pStyle w:val="Header"/>
        <w:jc w:val="center"/>
        <w:rPr>
          <w:b/>
        </w:rPr>
      </w:pPr>
      <w:r w:rsidRPr="00026C21">
        <w:rPr>
          <w:b/>
        </w:rPr>
        <w:t>DAUGAVPILS UNIVERSITĀTES</w:t>
      </w:r>
    </w:p>
    <w:p w:rsidR="00D236CE" w:rsidRPr="00026C21" w:rsidRDefault="00D236CE" w:rsidP="00D236CE">
      <w:pPr>
        <w:jc w:val="center"/>
        <w:rPr>
          <w:b/>
          <w:lang w:val="de-DE"/>
        </w:rPr>
      </w:pPr>
      <w:r w:rsidRPr="00026C21">
        <w:rPr>
          <w:b/>
        </w:rPr>
        <w:t>STUDIJU KURSA APRAKSTS</w:t>
      </w:r>
    </w:p>
    <w:p w:rsidR="00D236CE" w:rsidRPr="00026C21" w:rsidRDefault="00D236CE" w:rsidP="00D236CE"/>
    <w:tbl>
      <w:tblPr>
        <w:tblStyle w:val="TableGrid"/>
        <w:tblW w:w="9582" w:type="dxa"/>
        <w:jc w:val="center"/>
        <w:tblLook w:val="04A0" w:firstRow="1" w:lastRow="0" w:firstColumn="1" w:lastColumn="0" w:noHBand="0" w:noVBand="1"/>
      </w:tblPr>
      <w:tblGrid>
        <w:gridCol w:w="4639"/>
        <w:gridCol w:w="4943"/>
      </w:tblGrid>
      <w:tr w:rsidR="00D236CE" w:rsidRPr="00026C21" w:rsidTr="000D50A3">
        <w:trPr>
          <w:jc w:val="center"/>
        </w:trPr>
        <w:tc>
          <w:tcPr>
            <w:tcW w:w="4639" w:type="dxa"/>
          </w:tcPr>
          <w:p w:rsidR="00D236CE" w:rsidRPr="00026C21" w:rsidRDefault="00D236CE" w:rsidP="000D50A3">
            <w:pPr>
              <w:pStyle w:val="Nosaukumi"/>
            </w:pPr>
            <w:r w:rsidRPr="00026C21">
              <w:br w:type="page"/>
            </w:r>
            <w:r w:rsidRPr="00026C21">
              <w:br w:type="page"/>
            </w:r>
            <w:r w:rsidRPr="00026C21">
              <w:br w:type="page"/>
            </w:r>
            <w:r w:rsidRPr="00026C21">
              <w:br w:type="page"/>
              <w:t>Studiju kursa nosaukums</w:t>
            </w:r>
          </w:p>
        </w:tc>
        <w:tc>
          <w:tcPr>
            <w:tcW w:w="4943" w:type="dxa"/>
          </w:tcPr>
          <w:p w:rsidR="00D236CE" w:rsidRPr="0020756E" w:rsidRDefault="00D236CE" w:rsidP="000D50A3">
            <w:pPr>
              <w:jc w:val="both"/>
              <w:rPr>
                <w:rFonts w:eastAsia="Times New Roman"/>
                <w:b/>
                <w:bCs w:val="0"/>
                <w:i/>
                <w:lang w:eastAsia="lv-LV"/>
              </w:rPr>
            </w:pPr>
            <w:r w:rsidRPr="0020756E">
              <w:rPr>
                <w:b/>
                <w:i/>
                <w:lang w:eastAsia="lv-LV"/>
              </w:rPr>
              <w:t>Zālāju tipoloģijas pamati</w:t>
            </w:r>
          </w:p>
        </w:tc>
      </w:tr>
      <w:tr w:rsidR="00D236CE" w:rsidRPr="00026C21" w:rsidTr="000D50A3">
        <w:trPr>
          <w:jc w:val="center"/>
        </w:trPr>
        <w:tc>
          <w:tcPr>
            <w:tcW w:w="4639" w:type="dxa"/>
          </w:tcPr>
          <w:p w:rsidR="00D236CE" w:rsidRPr="00026C21" w:rsidRDefault="00D236CE" w:rsidP="000D50A3">
            <w:pPr>
              <w:pStyle w:val="Nosaukumi"/>
            </w:pPr>
            <w:r w:rsidRPr="00026C21">
              <w:t>Studiju kursa kods (DUIS)</w:t>
            </w:r>
          </w:p>
        </w:tc>
        <w:tc>
          <w:tcPr>
            <w:tcW w:w="4943" w:type="dxa"/>
            <w:vAlign w:val="center"/>
          </w:tcPr>
          <w:p w:rsidR="00D236CE" w:rsidRPr="00026C21" w:rsidRDefault="00D236CE" w:rsidP="000D50A3">
            <w:pPr>
              <w:rPr>
                <w:lang w:eastAsia="lv-LV"/>
              </w:rPr>
            </w:pPr>
            <w:r>
              <w:rPr>
                <w:lang w:eastAsia="lv-LV"/>
              </w:rPr>
              <w:t>Biol2028</w:t>
            </w:r>
          </w:p>
        </w:tc>
      </w:tr>
      <w:tr w:rsidR="00D236CE" w:rsidRPr="00026C21" w:rsidTr="000D50A3">
        <w:trPr>
          <w:jc w:val="center"/>
        </w:trPr>
        <w:tc>
          <w:tcPr>
            <w:tcW w:w="4639" w:type="dxa"/>
          </w:tcPr>
          <w:p w:rsidR="00D236CE" w:rsidRPr="00026C21" w:rsidRDefault="00D236CE" w:rsidP="000D50A3">
            <w:pPr>
              <w:pStyle w:val="Nosaukumi"/>
            </w:pPr>
            <w:r w:rsidRPr="00026C21">
              <w:t>Zinātnes nozare</w:t>
            </w:r>
          </w:p>
        </w:tc>
        <w:tc>
          <w:tcPr>
            <w:tcW w:w="4943" w:type="dxa"/>
          </w:tcPr>
          <w:p w:rsidR="00D236CE" w:rsidRPr="00026C21" w:rsidRDefault="00D236CE" w:rsidP="000D50A3">
            <w:pPr>
              <w:snapToGrid w:val="0"/>
            </w:pPr>
            <w:r>
              <w:t>Bioloģija</w:t>
            </w:r>
          </w:p>
        </w:tc>
      </w:tr>
      <w:tr w:rsidR="00D236CE" w:rsidRPr="00026C21" w:rsidTr="000D50A3">
        <w:trPr>
          <w:jc w:val="center"/>
        </w:trPr>
        <w:tc>
          <w:tcPr>
            <w:tcW w:w="4639" w:type="dxa"/>
          </w:tcPr>
          <w:p w:rsidR="00D236CE" w:rsidRPr="00026C21" w:rsidRDefault="00D236CE" w:rsidP="000D50A3">
            <w:pPr>
              <w:pStyle w:val="Nosaukumi"/>
            </w:pPr>
            <w:r w:rsidRPr="00026C21">
              <w:t>Kursa līmenis</w:t>
            </w:r>
          </w:p>
        </w:tc>
        <w:tc>
          <w:tcPr>
            <w:tcW w:w="4943" w:type="dxa"/>
            <w:shd w:val="clear" w:color="auto" w:fill="auto"/>
          </w:tcPr>
          <w:p w:rsidR="00D236CE" w:rsidRPr="00026C21" w:rsidRDefault="00D236CE" w:rsidP="000D50A3">
            <w:pPr>
              <w:rPr>
                <w:lang w:eastAsia="lv-LV"/>
              </w:rPr>
            </w:pPr>
          </w:p>
        </w:tc>
      </w:tr>
      <w:tr w:rsidR="00D236CE" w:rsidRPr="00026C21" w:rsidTr="000D50A3">
        <w:trPr>
          <w:jc w:val="center"/>
        </w:trPr>
        <w:tc>
          <w:tcPr>
            <w:tcW w:w="4639" w:type="dxa"/>
          </w:tcPr>
          <w:p w:rsidR="00D236CE" w:rsidRPr="00026C21" w:rsidRDefault="00D236CE" w:rsidP="000D50A3">
            <w:pPr>
              <w:pStyle w:val="Nosaukumi"/>
              <w:rPr>
                <w:u w:val="single"/>
              </w:rPr>
            </w:pPr>
            <w:r w:rsidRPr="00026C21">
              <w:t>Kredītpunkti</w:t>
            </w:r>
          </w:p>
        </w:tc>
        <w:tc>
          <w:tcPr>
            <w:tcW w:w="4943" w:type="dxa"/>
            <w:vAlign w:val="center"/>
          </w:tcPr>
          <w:p w:rsidR="00D236CE" w:rsidRPr="0020756E" w:rsidRDefault="00D236CE" w:rsidP="000D50A3">
            <w:pPr>
              <w:rPr>
                <w:b/>
                <w:lang w:eastAsia="lv-LV"/>
              </w:rPr>
            </w:pPr>
            <w:r w:rsidRPr="0020756E">
              <w:rPr>
                <w:b/>
                <w:lang w:eastAsia="lv-LV"/>
              </w:rPr>
              <w:t>2</w:t>
            </w:r>
          </w:p>
        </w:tc>
      </w:tr>
      <w:tr w:rsidR="00D236CE" w:rsidRPr="00026C21" w:rsidTr="000D50A3">
        <w:trPr>
          <w:jc w:val="center"/>
        </w:trPr>
        <w:tc>
          <w:tcPr>
            <w:tcW w:w="4639" w:type="dxa"/>
          </w:tcPr>
          <w:p w:rsidR="00D236CE" w:rsidRPr="00026C21" w:rsidRDefault="00D236CE" w:rsidP="000D50A3">
            <w:pPr>
              <w:pStyle w:val="Nosaukumi"/>
              <w:rPr>
                <w:u w:val="single"/>
              </w:rPr>
            </w:pPr>
            <w:r w:rsidRPr="00026C21">
              <w:t>ECTS kredītpunkti</w:t>
            </w:r>
          </w:p>
        </w:tc>
        <w:tc>
          <w:tcPr>
            <w:tcW w:w="4943" w:type="dxa"/>
          </w:tcPr>
          <w:p w:rsidR="00D236CE" w:rsidRPr="0020756E" w:rsidRDefault="00D236CE" w:rsidP="000D50A3">
            <w:pPr>
              <w:rPr>
                <w:b/>
              </w:rPr>
            </w:pPr>
            <w:r w:rsidRPr="0020756E">
              <w:rPr>
                <w:b/>
              </w:rPr>
              <w:t>3</w:t>
            </w:r>
          </w:p>
        </w:tc>
      </w:tr>
      <w:tr w:rsidR="00D236CE" w:rsidRPr="00026C21" w:rsidTr="000D50A3">
        <w:trPr>
          <w:jc w:val="center"/>
        </w:trPr>
        <w:tc>
          <w:tcPr>
            <w:tcW w:w="4639" w:type="dxa"/>
          </w:tcPr>
          <w:p w:rsidR="00D236CE" w:rsidRPr="00026C21" w:rsidRDefault="00D236CE" w:rsidP="000D50A3">
            <w:pPr>
              <w:pStyle w:val="Nosaukumi"/>
            </w:pPr>
            <w:r w:rsidRPr="00026C21">
              <w:t>Kopējais kontaktstundu skaits</w:t>
            </w:r>
          </w:p>
        </w:tc>
        <w:tc>
          <w:tcPr>
            <w:tcW w:w="4943" w:type="dxa"/>
            <w:vAlign w:val="center"/>
          </w:tcPr>
          <w:p w:rsidR="00D236CE" w:rsidRPr="00026C21" w:rsidRDefault="00D236CE" w:rsidP="000D50A3">
            <w:pPr>
              <w:rPr>
                <w:lang w:eastAsia="lv-LV"/>
              </w:rPr>
            </w:pPr>
            <w:r>
              <w:rPr>
                <w:lang w:eastAsia="lv-LV"/>
              </w:rPr>
              <w:t>32</w:t>
            </w:r>
          </w:p>
        </w:tc>
      </w:tr>
      <w:tr w:rsidR="00D236CE" w:rsidRPr="00026C21" w:rsidTr="000D50A3">
        <w:trPr>
          <w:jc w:val="center"/>
        </w:trPr>
        <w:tc>
          <w:tcPr>
            <w:tcW w:w="4639" w:type="dxa"/>
          </w:tcPr>
          <w:p w:rsidR="00D236CE" w:rsidRPr="00026C21" w:rsidRDefault="00D236CE" w:rsidP="000D50A3">
            <w:pPr>
              <w:pStyle w:val="Nosaukumi2"/>
            </w:pPr>
            <w:r w:rsidRPr="00026C21">
              <w:t>Lekciju stundu skaits</w:t>
            </w:r>
          </w:p>
        </w:tc>
        <w:tc>
          <w:tcPr>
            <w:tcW w:w="4943" w:type="dxa"/>
          </w:tcPr>
          <w:p w:rsidR="00D236CE" w:rsidRPr="00026C21" w:rsidRDefault="00D236CE" w:rsidP="000D50A3">
            <w:r>
              <w:t>16</w:t>
            </w:r>
          </w:p>
        </w:tc>
      </w:tr>
      <w:tr w:rsidR="00D236CE" w:rsidRPr="00026C21" w:rsidTr="000D50A3">
        <w:trPr>
          <w:jc w:val="center"/>
        </w:trPr>
        <w:tc>
          <w:tcPr>
            <w:tcW w:w="4639" w:type="dxa"/>
          </w:tcPr>
          <w:p w:rsidR="00D236CE" w:rsidRPr="00026C21" w:rsidRDefault="00D236CE" w:rsidP="000D50A3">
            <w:pPr>
              <w:pStyle w:val="Nosaukumi2"/>
            </w:pPr>
            <w:r w:rsidRPr="00026C21">
              <w:t>Semināru stundu skaits</w:t>
            </w:r>
          </w:p>
        </w:tc>
        <w:tc>
          <w:tcPr>
            <w:tcW w:w="4943" w:type="dxa"/>
          </w:tcPr>
          <w:p w:rsidR="00D236CE" w:rsidRPr="00026C21" w:rsidRDefault="00D236CE" w:rsidP="000D50A3"/>
        </w:tc>
      </w:tr>
      <w:tr w:rsidR="00D236CE" w:rsidRPr="00026C21" w:rsidTr="00D236CE">
        <w:trPr>
          <w:trHeight w:val="168"/>
          <w:jc w:val="center"/>
        </w:trPr>
        <w:tc>
          <w:tcPr>
            <w:tcW w:w="4639" w:type="dxa"/>
          </w:tcPr>
          <w:p w:rsidR="00D236CE" w:rsidRPr="00026C21" w:rsidRDefault="00D236CE" w:rsidP="000D50A3">
            <w:pPr>
              <w:pStyle w:val="Nosaukumi2"/>
            </w:pPr>
            <w:r w:rsidRPr="00026C21">
              <w:t>Praktisko darbu stundu skaits</w:t>
            </w:r>
          </w:p>
        </w:tc>
        <w:tc>
          <w:tcPr>
            <w:tcW w:w="4943" w:type="dxa"/>
          </w:tcPr>
          <w:p w:rsidR="00D236CE" w:rsidRPr="00026C21" w:rsidRDefault="00D236CE" w:rsidP="000D50A3"/>
        </w:tc>
      </w:tr>
      <w:tr w:rsidR="00D236CE" w:rsidRPr="00026C21" w:rsidTr="000D50A3">
        <w:trPr>
          <w:jc w:val="center"/>
        </w:trPr>
        <w:tc>
          <w:tcPr>
            <w:tcW w:w="4639" w:type="dxa"/>
          </w:tcPr>
          <w:p w:rsidR="00D236CE" w:rsidRPr="00026C21" w:rsidRDefault="00D236CE" w:rsidP="000D50A3">
            <w:pPr>
              <w:pStyle w:val="Nosaukumi2"/>
            </w:pPr>
            <w:r w:rsidRPr="00026C21">
              <w:t>Laboratorijas darbu stundu skaits</w:t>
            </w:r>
          </w:p>
        </w:tc>
        <w:tc>
          <w:tcPr>
            <w:tcW w:w="4943" w:type="dxa"/>
          </w:tcPr>
          <w:p w:rsidR="00D236CE" w:rsidRPr="00026C21" w:rsidRDefault="00D236CE" w:rsidP="000D50A3">
            <w:r>
              <w:t>16</w:t>
            </w:r>
          </w:p>
        </w:tc>
      </w:tr>
      <w:tr w:rsidR="00D236CE" w:rsidRPr="00026C21" w:rsidTr="000D50A3">
        <w:trPr>
          <w:jc w:val="center"/>
        </w:trPr>
        <w:tc>
          <w:tcPr>
            <w:tcW w:w="4639" w:type="dxa"/>
          </w:tcPr>
          <w:p w:rsidR="00D236CE" w:rsidRPr="00026C21" w:rsidRDefault="00D236CE" w:rsidP="000D50A3">
            <w:pPr>
              <w:pStyle w:val="Nosaukumi2"/>
              <w:rPr>
                <w:lang w:eastAsia="lv-LV"/>
              </w:rPr>
            </w:pPr>
            <w:r w:rsidRPr="00026C21">
              <w:rPr>
                <w:lang w:eastAsia="lv-LV"/>
              </w:rPr>
              <w:t>Studējošā patstāvīgā darba stundu skaits</w:t>
            </w:r>
          </w:p>
        </w:tc>
        <w:tc>
          <w:tcPr>
            <w:tcW w:w="4943" w:type="dxa"/>
            <w:vAlign w:val="center"/>
          </w:tcPr>
          <w:p w:rsidR="00D236CE" w:rsidRPr="00026C21" w:rsidRDefault="00D236CE" w:rsidP="000D50A3">
            <w:pPr>
              <w:rPr>
                <w:lang w:eastAsia="lv-LV"/>
              </w:rPr>
            </w:pPr>
            <w:r>
              <w:rPr>
                <w:lang w:eastAsia="lv-LV"/>
              </w:rPr>
              <w:t>48</w:t>
            </w:r>
          </w:p>
        </w:tc>
      </w:tr>
      <w:tr w:rsidR="00D236CE" w:rsidRPr="00026C21" w:rsidTr="000D50A3">
        <w:trPr>
          <w:jc w:val="center"/>
        </w:trPr>
        <w:tc>
          <w:tcPr>
            <w:tcW w:w="9582" w:type="dxa"/>
            <w:gridSpan w:val="2"/>
          </w:tcPr>
          <w:p w:rsidR="00D236CE" w:rsidRPr="00026C21" w:rsidRDefault="00D236CE" w:rsidP="000D50A3">
            <w:pPr>
              <w:rPr>
                <w:lang w:eastAsia="lv-LV"/>
              </w:rPr>
            </w:pPr>
          </w:p>
        </w:tc>
      </w:tr>
      <w:tr w:rsidR="00D236CE" w:rsidRPr="00026C21" w:rsidTr="000D50A3">
        <w:trPr>
          <w:jc w:val="center"/>
        </w:trPr>
        <w:tc>
          <w:tcPr>
            <w:tcW w:w="9582" w:type="dxa"/>
            <w:gridSpan w:val="2"/>
          </w:tcPr>
          <w:p w:rsidR="00D236CE" w:rsidRPr="00026C21" w:rsidRDefault="00D236CE" w:rsidP="000D50A3">
            <w:pPr>
              <w:pStyle w:val="Nosaukumi"/>
            </w:pPr>
            <w:r w:rsidRPr="00026C21">
              <w:t>Kursa autors(-i)</w:t>
            </w:r>
          </w:p>
        </w:tc>
      </w:tr>
      <w:tr w:rsidR="00D236CE" w:rsidRPr="00026C21" w:rsidTr="000D50A3">
        <w:trPr>
          <w:jc w:val="center"/>
        </w:trPr>
        <w:tc>
          <w:tcPr>
            <w:tcW w:w="9582" w:type="dxa"/>
            <w:gridSpan w:val="2"/>
          </w:tcPr>
          <w:p w:rsidR="00D236CE" w:rsidRPr="00026C21" w:rsidRDefault="00F235BF" w:rsidP="000D50A3">
            <w:r w:rsidRPr="00D5252D">
              <w:t>Dr.biol.</w:t>
            </w:r>
            <w:r>
              <w:t xml:space="preserve"> doc.</w:t>
            </w:r>
            <w:r w:rsidRPr="00D5252D">
              <w:t xml:space="preserve"> Pēteris Evarts-Bunders</w:t>
            </w:r>
          </w:p>
        </w:tc>
      </w:tr>
      <w:tr w:rsidR="00D236CE" w:rsidRPr="00026C21" w:rsidTr="000D50A3">
        <w:trPr>
          <w:jc w:val="center"/>
        </w:trPr>
        <w:tc>
          <w:tcPr>
            <w:tcW w:w="9582" w:type="dxa"/>
            <w:gridSpan w:val="2"/>
          </w:tcPr>
          <w:p w:rsidR="00D236CE" w:rsidRPr="00026C21" w:rsidRDefault="00D236CE" w:rsidP="000D50A3">
            <w:pPr>
              <w:pStyle w:val="Nosaukumi"/>
            </w:pPr>
            <w:r w:rsidRPr="00026C21">
              <w:t>Kursa docētājs(-i)</w:t>
            </w:r>
          </w:p>
        </w:tc>
      </w:tr>
      <w:tr w:rsidR="00D236CE" w:rsidRPr="00026C21" w:rsidTr="000D50A3">
        <w:trPr>
          <w:jc w:val="center"/>
        </w:trPr>
        <w:tc>
          <w:tcPr>
            <w:tcW w:w="9582" w:type="dxa"/>
            <w:gridSpan w:val="2"/>
          </w:tcPr>
          <w:p w:rsidR="00D236CE" w:rsidRPr="00026C21" w:rsidRDefault="00F235BF" w:rsidP="000D50A3">
            <w:r w:rsidRPr="00D5252D">
              <w:t>Dr.biol.</w:t>
            </w:r>
            <w:r>
              <w:t xml:space="preserve"> doc.</w:t>
            </w:r>
            <w:r w:rsidRPr="00D5252D">
              <w:t xml:space="preserve"> Pēteris Evarts-Bunders</w:t>
            </w:r>
          </w:p>
        </w:tc>
      </w:tr>
      <w:tr w:rsidR="00D236CE" w:rsidRPr="00026C21" w:rsidTr="000D50A3">
        <w:trPr>
          <w:jc w:val="center"/>
        </w:trPr>
        <w:tc>
          <w:tcPr>
            <w:tcW w:w="9582" w:type="dxa"/>
            <w:gridSpan w:val="2"/>
          </w:tcPr>
          <w:p w:rsidR="00D236CE" w:rsidRPr="00026C21" w:rsidRDefault="00D236CE" w:rsidP="000D50A3">
            <w:pPr>
              <w:pStyle w:val="Nosaukumi"/>
            </w:pPr>
            <w:r w:rsidRPr="00026C21">
              <w:t>Priekšzināšanas</w:t>
            </w:r>
          </w:p>
        </w:tc>
      </w:tr>
      <w:tr w:rsidR="00D236CE" w:rsidRPr="00026C21" w:rsidTr="000D50A3">
        <w:trPr>
          <w:jc w:val="center"/>
        </w:trPr>
        <w:tc>
          <w:tcPr>
            <w:tcW w:w="9582" w:type="dxa"/>
            <w:gridSpan w:val="2"/>
          </w:tcPr>
          <w:p w:rsidR="00F235BF" w:rsidRPr="00D5252D" w:rsidRDefault="00F235BF" w:rsidP="00F235BF">
            <w:pPr>
              <w:rPr>
                <w:bCs w:val="0"/>
                <w:iCs w:val="0"/>
              </w:rPr>
            </w:pPr>
            <w:r w:rsidRPr="00D5252D">
              <w:t>Biol1012, Botānika II (Augu sistemātika) [bak biol]</w:t>
            </w:r>
          </w:p>
          <w:p w:rsidR="00D236CE" w:rsidRPr="00026C21" w:rsidRDefault="00F235BF" w:rsidP="00F235BF">
            <w:pPr>
              <w:snapToGrid w:val="0"/>
            </w:pPr>
            <w:r w:rsidRPr="00D5252D">
              <w:t>Biol1014, Integrētais lauka kurss bioloģijā [bak biol]</w:t>
            </w:r>
          </w:p>
        </w:tc>
      </w:tr>
      <w:tr w:rsidR="00D236CE" w:rsidRPr="00026C21" w:rsidTr="000D50A3">
        <w:trPr>
          <w:jc w:val="center"/>
        </w:trPr>
        <w:tc>
          <w:tcPr>
            <w:tcW w:w="9582" w:type="dxa"/>
            <w:gridSpan w:val="2"/>
          </w:tcPr>
          <w:p w:rsidR="00D236CE" w:rsidRPr="00026C21" w:rsidRDefault="00D236CE" w:rsidP="000D50A3">
            <w:pPr>
              <w:pStyle w:val="Nosaukumi"/>
            </w:pPr>
            <w:r w:rsidRPr="00026C21">
              <w:t xml:space="preserve">Studiju kursa anotācija </w:t>
            </w:r>
          </w:p>
        </w:tc>
      </w:tr>
      <w:tr w:rsidR="00D236CE" w:rsidRPr="00026C21" w:rsidTr="000D50A3">
        <w:trPr>
          <w:trHeight w:val="1119"/>
          <w:jc w:val="center"/>
        </w:trPr>
        <w:tc>
          <w:tcPr>
            <w:tcW w:w="9582" w:type="dxa"/>
            <w:gridSpan w:val="2"/>
          </w:tcPr>
          <w:p w:rsidR="00D236CE" w:rsidRPr="00473BE3" w:rsidRDefault="00F235BF" w:rsidP="000D50A3">
            <w:pPr>
              <w:suppressAutoHyphens/>
              <w:autoSpaceDE/>
              <w:autoSpaceDN/>
              <w:adjustRightInd/>
              <w:snapToGrid w:val="0"/>
            </w:pPr>
            <w:r w:rsidRPr="00473BE3">
              <w:t>Kursa ietvaros tiek skatīti dabiskos zālājus raksturojošie elementi, to pētīšanas metodes, kā arī dažādi biotopu tipi un to izdalīšanas un noteikšanas nostādnes, Kursa ietvaros studenti apgūst Latvijas un Eiropas savienības īpaši aizsargājamos zālāju biotopus, to izdalīšanas principus.</w:t>
            </w:r>
          </w:p>
        </w:tc>
      </w:tr>
      <w:tr w:rsidR="00D236CE" w:rsidRPr="00026C21" w:rsidTr="000D50A3">
        <w:trPr>
          <w:jc w:val="center"/>
        </w:trPr>
        <w:tc>
          <w:tcPr>
            <w:tcW w:w="9582" w:type="dxa"/>
            <w:gridSpan w:val="2"/>
          </w:tcPr>
          <w:p w:rsidR="00D236CE" w:rsidRPr="00473BE3" w:rsidRDefault="00D236CE" w:rsidP="000D50A3">
            <w:pPr>
              <w:pStyle w:val="Nosaukumi"/>
            </w:pPr>
            <w:r w:rsidRPr="00473BE3">
              <w:t>Studiju kursa kalendārais plāns</w:t>
            </w:r>
          </w:p>
        </w:tc>
      </w:tr>
      <w:tr w:rsidR="00F235BF" w:rsidRPr="00026C21" w:rsidTr="000D50A3">
        <w:trPr>
          <w:jc w:val="center"/>
        </w:trPr>
        <w:tc>
          <w:tcPr>
            <w:tcW w:w="9582" w:type="dxa"/>
            <w:gridSpan w:val="2"/>
          </w:tcPr>
          <w:p w:rsidR="00F235BF" w:rsidRPr="00473BE3" w:rsidRDefault="00F235BF" w:rsidP="00F235BF">
            <w:pPr>
              <w:rPr>
                <w:bCs w:val="0"/>
                <w:iCs w:val="0"/>
              </w:rPr>
            </w:pPr>
            <w:r w:rsidRPr="00473BE3">
              <w:t>Kursa struktūra: lekcijas - 16 st.</w:t>
            </w:r>
            <w:r w:rsidR="000A128C" w:rsidRPr="00473BE3">
              <w:t>, laboratorijas darbi – 16 st., pd48</w:t>
            </w:r>
          </w:p>
          <w:p w:rsidR="00F235BF" w:rsidRPr="00473BE3" w:rsidRDefault="00F235BF" w:rsidP="00F235BF">
            <w:pPr>
              <w:rPr>
                <w:bCs w:val="0"/>
                <w:iCs w:val="0"/>
              </w:rPr>
            </w:pPr>
            <w:r w:rsidRPr="00473BE3">
              <w:t xml:space="preserve">Lekciju tēmas:  </w:t>
            </w:r>
          </w:p>
          <w:p w:rsidR="00F235BF" w:rsidRPr="00473BE3" w:rsidRDefault="00F235BF" w:rsidP="00F235BF">
            <w:pPr>
              <w:rPr>
                <w:bCs w:val="0"/>
                <w:iCs w:val="0"/>
              </w:rPr>
            </w:pPr>
            <w:r w:rsidRPr="00473BE3">
              <w:t xml:space="preserve">1. Ievadlekcija. Dabisko zālāju biotopu vēsturiskā attīstība Latvijā, dabisko zālāju platību dinamika. Dabisko zālāju, atmatu un kultivētu zālāju atšķirības. </w:t>
            </w:r>
            <w:r w:rsidR="0001476F" w:rsidRPr="00473BE3">
              <w:t>(L2, Pd3)</w:t>
            </w:r>
          </w:p>
          <w:p w:rsidR="00F235BF" w:rsidRPr="00473BE3" w:rsidRDefault="00F235BF" w:rsidP="00F235BF">
            <w:pPr>
              <w:rPr>
                <w:bCs w:val="0"/>
                <w:iCs w:val="0"/>
              </w:rPr>
            </w:pPr>
            <w:r w:rsidRPr="00473BE3">
              <w:t xml:space="preserve">2. Dabisko zālāju pētīšanas metodes. Brauna-Blankē metodes pamatprincipi. </w:t>
            </w:r>
            <w:r w:rsidR="0001476F" w:rsidRPr="00473BE3">
              <w:t>(L2, Pd3)</w:t>
            </w:r>
          </w:p>
          <w:p w:rsidR="00F235BF" w:rsidRPr="00473BE3" w:rsidRDefault="00F235BF" w:rsidP="00F235BF">
            <w:pPr>
              <w:rPr>
                <w:bCs w:val="0"/>
                <w:iCs w:val="0"/>
              </w:rPr>
            </w:pPr>
            <w:r w:rsidRPr="00473BE3">
              <w:t xml:space="preserve">3.Fitosocioloģiskās nomenklatūras pamatprincipi, fitocenožu klasifikācija – asociācija, savienība, rinda, klase. Latvijas zālāju biotopu klasifikācijas principi. </w:t>
            </w:r>
            <w:r w:rsidR="0001476F" w:rsidRPr="00473BE3">
              <w:t>(L2, Pd3)</w:t>
            </w:r>
          </w:p>
          <w:p w:rsidR="00F235BF" w:rsidRPr="00473BE3" w:rsidRDefault="00F235BF" w:rsidP="00F235BF">
            <w:pPr>
              <w:rPr>
                <w:bCs w:val="0"/>
                <w:iCs w:val="0"/>
              </w:rPr>
            </w:pPr>
            <w:r w:rsidRPr="00473BE3">
              <w:t>4. Sausās un mēreni mitrās pļavas</w:t>
            </w:r>
            <w:r w:rsidR="0001476F" w:rsidRPr="00473BE3">
              <w:t>(L2, Pd3)</w:t>
            </w:r>
          </w:p>
          <w:p w:rsidR="00F235BF" w:rsidRPr="00473BE3" w:rsidRDefault="00F235BF" w:rsidP="00F235BF">
            <w:pPr>
              <w:rPr>
                <w:bCs w:val="0"/>
                <w:iCs w:val="0"/>
              </w:rPr>
            </w:pPr>
            <w:r w:rsidRPr="00473BE3">
              <w:t>5. Mitrās un slapjās pļavas.</w:t>
            </w:r>
            <w:r w:rsidR="0001476F" w:rsidRPr="00473BE3">
              <w:t xml:space="preserve"> (L2, Pd3)</w:t>
            </w:r>
          </w:p>
          <w:p w:rsidR="00F235BF" w:rsidRPr="00473BE3" w:rsidRDefault="00F235BF" w:rsidP="00F235BF">
            <w:pPr>
              <w:rPr>
                <w:bCs w:val="0"/>
                <w:iCs w:val="0"/>
              </w:rPr>
            </w:pPr>
            <w:r w:rsidRPr="00473BE3">
              <w:t>6. Eiropas Savienības aizsargājamie zālāju biotopi Latvijā. Oligotrofo zālāju rinda</w:t>
            </w:r>
            <w:r w:rsidR="0001476F" w:rsidRPr="00473BE3">
              <w:t>(L2, Pd3)</w:t>
            </w:r>
          </w:p>
          <w:p w:rsidR="00F235BF" w:rsidRPr="00473BE3" w:rsidRDefault="00F235BF" w:rsidP="00F235BF">
            <w:pPr>
              <w:rPr>
                <w:bCs w:val="0"/>
                <w:iCs w:val="0"/>
              </w:rPr>
            </w:pPr>
            <w:r w:rsidRPr="00473BE3">
              <w:t>7. Eiropas Savienības aizsargājamie zālāju biotopi Latvijā. Mezotrofo zālāju rinda</w:t>
            </w:r>
            <w:r w:rsidR="0001476F" w:rsidRPr="00473BE3">
              <w:t>(L2, Pd3)</w:t>
            </w:r>
          </w:p>
          <w:p w:rsidR="00F235BF" w:rsidRPr="00473BE3" w:rsidRDefault="00F235BF" w:rsidP="00F235BF">
            <w:pPr>
              <w:rPr>
                <w:bCs w:val="0"/>
                <w:iCs w:val="0"/>
              </w:rPr>
            </w:pPr>
            <w:r w:rsidRPr="00473BE3">
              <w:t>8. Eiropas Savienības aizsargājamie zālāju biotopi Latvijā. Eitrofo zālāju rinda</w:t>
            </w:r>
            <w:r w:rsidR="0001476F" w:rsidRPr="00473BE3">
              <w:t>(L2, Pd3)</w:t>
            </w:r>
          </w:p>
          <w:p w:rsidR="00F235BF" w:rsidRPr="00473BE3" w:rsidRDefault="00F235BF" w:rsidP="00F235BF">
            <w:pPr>
              <w:rPr>
                <w:bCs w:val="0"/>
                <w:iCs w:val="0"/>
              </w:rPr>
            </w:pPr>
          </w:p>
          <w:p w:rsidR="00F235BF" w:rsidRPr="00473BE3" w:rsidRDefault="00F235BF" w:rsidP="00F235BF">
            <w:pPr>
              <w:rPr>
                <w:bCs w:val="0"/>
                <w:iCs w:val="0"/>
              </w:rPr>
            </w:pPr>
            <w:r w:rsidRPr="00473BE3">
              <w:t xml:space="preserve">Laboratorijas darbu tēmas: </w:t>
            </w:r>
          </w:p>
          <w:p w:rsidR="00F235BF" w:rsidRPr="00473BE3" w:rsidRDefault="00F235BF" w:rsidP="00F235BF">
            <w:pPr>
              <w:rPr>
                <w:bCs w:val="0"/>
                <w:iCs w:val="0"/>
              </w:rPr>
            </w:pPr>
            <w:r w:rsidRPr="00473BE3">
              <w:t>1. Latvijas zālāju biotopu klasifikācija, dabisko zālāju asociācijas un savienības, to izdalīšanas principi. MK noteikumu Nr. 421. noteiktie īpaši aizsargājamie zālāju biotopi Latvijā. Dabisko zālāju indikatorsugas</w:t>
            </w:r>
            <w:r w:rsidR="0001476F" w:rsidRPr="00473BE3">
              <w:t xml:space="preserve"> (Ld2, Pd3)</w:t>
            </w:r>
          </w:p>
          <w:p w:rsidR="00F235BF" w:rsidRPr="00473BE3" w:rsidRDefault="00F235BF" w:rsidP="00F235BF">
            <w:pPr>
              <w:rPr>
                <w:bCs w:val="0"/>
                <w:iCs w:val="0"/>
              </w:rPr>
            </w:pPr>
            <w:r w:rsidRPr="00473BE3">
              <w:t xml:space="preserve">2. Kāpu zālāji. Smiltāju zālāji, klinšu zālāji, stepju zālāji, Latvijā izdalītās dabisko zālāju asociācijas </w:t>
            </w:r>
            <w:r w:rsidR="0001476F" w:rsidRPr="00473BE3">
              <w:t>(Ld2, Pd3)</w:t>
            </w:r>
          </w:p>
          <w:p w:rsidR="00F235BF" w:rsidRPr="00473BE3" w:rsidRDefault="00F235BF" w:rsidP="00F235BF">
            <w:pPr>
              <w:rPr>
                <w:bCs w:val="0"/>
                <w:iCs w:val="0"/>
              </w:rPr>
            </w:pPr>
            <w:r w:rsidRPr="00473BE3">
              <w:t xml:space="preserve">3. Vilkakūlas un atmatu zālāji. Īsto pļavu un nomīdītu, ruderalizētu zālāju asociācijas </w:t>
            </w:r>
            <w:r w:rsidR="0001476F" w:rsidRPr="00473BE3">
              <w:t>(Ld2, Pd3)</w:t>
            </w:r>
          </w:p>
          <w:p w:rsidR="00F235BF" w:rsidRPr="00473BE3" w:rsidRDefault="00F235BF" w:rsidP="00F235BF">
            <w:pPr>
              <w:rPr>
                <w:bCs w:val="0"/>
                <w:iCs w:val="0"/>
              </w:rPr>
            </w:pPr>
            <w:r w:rsidRPr="00473BE3">
              <w:lastRenderedPageBreak/>
              <w:t xml:space="preserve">4. Ļoti auglīgas palieņu pļavas, pļavas un ganības auglīgās un mēreni auglīgās augsnēs, mēreni auglīgas pļavas vietās ar mainīgu mitruma režīmu, jūrmalas pļavas.  </w:t>
            </w:r>
            <w:r w:rsidR="0001476F" w:rsidRPr="00473BE3">
              <w:t>(Ld2, Pd3)</w:t>
            </w:r>
          </w:p>
          <w:p w:rsidR="00F235BF" w:rsidRPr="00473BE3" w:rsidRDefault="00F235BF" w:rsidP="00F235BF">
            <w:pPr>
              <w:rPr>
                <w:bCs w:val="0"/>
                <w:iCs w:val="0"/>
              </w:rPr>
            </w:pPr>
            <w:r w:rsidRPr="00473BE3">
              <w:t xml:space="preserve">5. Acidofilas zemo grīšļu pļavas, kalcifilas zemo grīšļu pļavas, augsto grīšļu pļavas </w:t>
            </w:r>
            <w:r w:rsidR="0001476F" w:rsidRPr="00473BE3">
              <w:t>(Ld2, Pd3)</w:t>
            </w:r>
          </w:p>
          <w:p w:rsidR="00F235BF" w:rsidRPr="00473BE3" w:rsidRDefault="00F235BF" w:rsidP="00F235BF">
            <w:pPr>
              <w:rPr>
                <w:bCs w:val="0"/>
                <w:iCs w:val="0"/>
              </w:rPr>
            </w:pPr>
            <w:r w:rsidRPr="00473BE3">
              <w:t>6. Eiropas savienības aizsargājamie zālāju biotopi, to atpazīšanas pamatprincipi</w:t>
            </w:r>
            <w:r w:rsidR="0001476F" w:rsidRPr="00473BE3">
              <w:t>(Ld2, Pd3)</w:t>
            </w:r>
          </w:p>
          <w:p w:rsidR="00F235BF" w:rsidRPr="00473BE3" w:rsidRDefault="00F235BF" w:rsidP="00F235BF">
            <w:pPr>
              <w:rPr>
                <w:bCs w:val="0"/>
                <w:iCs w:val="0"/>
              </w:rPr>
            </w:pPr>
            <w:r w:rsidRPr="00473BE3">
              <w:t>7. Eiropas Savienības aizsargājamie zālāju biotopi Latvijā (turpinājums).</w:t>
            </w:r>
            <w:r w:rsidR="0001476F" w:rsidRPr="00473BE3">
              <w:t xml:space="preserve"> (Ld2, Pd3)</w:t>
            </w:r>
          </w:p>
          <w:p w:rsidR="00F235BF" w:rsidRPr="00473BE3" w:rsidRDefault="00F235BF" w:rsidP="00F235BF">
            <w:pPr>
              <w:rPr>
                <w:bCs w:val="0"/>
                <w:iCs w:val="0"/>
              </w:rPr>
            </w:pPr>
            <w:r w:rsidRPr="00473BE3">
              <w:t>8. Dabisko zālāju biotopu anketa, tās aizpildīšanas principi. Iemaņas, kas nepieciešamas, lai atpazītu dabisko zālāju biotopus dabā.</w:t>
            </w:r>
            <w:r w:rsidR="0001476F" w:rsidRPr="00473BE3">
              <w:t xml:space="preserve"> (Ld2, Pd3)</w:t>
            </w:r>
          </w:p>
        </w:tc>
      </w:tr>
      <w:tr w:rsidR="00F235BF" w:rsidRPr="00026C21" w:rsidTr="000D50A3">
        <w:trPr>
          <w:jc w:val="center"/>
        </w:trPr>
        <w:tc>
          <w:tcPr>
            <w:tcW w:w="9582" w:type="dxa"/>
            <w:gridSpan w:val="2"/>
          </w:tcPr>
          <w:p w:rsidR="00F235BF" w:rsidRPr="00473BE3" w:rsidRDefault="00F235BF" w:rsidP="00F235BF">
            <w:pPr>
              <w:pStyle w:val="Nosaukumi"/>
            </w:pPr>
            <w:r w:rsidRPr="00473BE3">
              <w:lastRenderedPageBreak/>
              <w:t>Studiju rezultāti</w:t>
            </w:r>
          </w:p>
        </w:tc>
      </w:tr>
      <w:tr w:rsidR="00F235BF" w:rsidRPr="00026C21" w:rsidTr="000D50A3">
        <w:trPr>
          <w:jc w:val="center"/>
        </w:trPr>
        <w:tc>
          <w:tcPr>
            <w:tcW w:w="9582" w:type="dxa"/>
            <w:gridSpan w:val="2"/>
          </w:tcPr>
          <w:p w:rsidR="00F235BF" w:rsidRPr="00473BE3" w:rsidRDefault="00F235BF" w:rsidP="00F235BF">
            <w:pPr>
              <w:pStyle w:val="ListParagraph"/>
              <w:spacing w:after="160" w:line="259" w:lineRule="auto"/>
              <w:ind w:left="20"/>
              <w:rPr>
                <w:color w:val="auto"/>
              </w:rPr>
            </w:pPr>
            <w:r w:rsidRPr="00473BE3">
              <w:rPr>
                <w:color w:val="auto"/>
              </w:rPr>
              <w:t>ZINĀŠANAS:</w:t>
            </w:r>
          </w:p>
          <w:p w:rsidR="00F235BF" w:rsidRPr="00473BE3" w:rsidRDefault="00F235BF" w:rsidP="00F235BF">
            <w:pPr>
              <w:pStyle w:val="ListParagraph"/>
              <w:spacing w:after="160" w:line="259" w:lineRule="auto"/>
              <w:ind w:left="20"/>
              <w:rPr>
                <w:color w:val="auto"/>
              </w:rPr>
            </w:pPr>
            <w:r w:rsidRPr="00473BE3">
              <w:rPr>
                <w:color w:val="auto"/>
              </w:rPr>
              <w:t>1. Studējošie iegūst zināšanas par zālāju tipoloģijas pamatnostādnēm un to izdalīšanas un noteikšanas pamatnostādnēm.</w:t>
            </w:r>
          </w:p>
          <w:p w:rsidR="00F235BF" w:rsidRPr="00473BE3" w:rsidRDefault="00F235BF" w:rsidP="00F235BF">
            <w:pPr>
              <w:pStyle w:val="ListParagraph"/>
              <w:spacing w:after="160" w:line="259" w:lineRule="auto"/>
              <w:ind w:left="20"/>
              <w:rPr>
                <w:color w:val="auto"/>
              </w:rPr>
            </w:pPr>
            <w:r w:rsidRPr="00473BE3">
              <w:rPr>
                <w:color w:val="auto"/>
              </w:rPr>
              <w:t>2.</w:t>
            </w:r>
            <w:r w:rsidRPr="00473BE3">
              <w:rPr>
                <w:bCs/>
                <w:iCs/>
                <w:color w:val="auto"/>
              </w:rPr>
              <w:t xml:space="preserve"> Iegūtās zināšanas paredzētas kā teorētiskais un praktiskais pamats tālākajam studentu darbam lauku kursa ‘Sugas un biotopi’ ietvaros dabisko zālāju biotopu izdalīšanā.</w:t>
            </w:r>
          </w:p>
          <w:p w:rsidR="00F235BF" w:rsidRPr="00473BE3" w:rsidRDefault="00F235BF" w:rsidP="00F235BF">
            <w:pPr>
              <w:pStyle w:val="ListParagraph"/>
              <w:spacing w:after="160" w:line="259" w:lineRule="auto"/>
              <w:ind w:left="20"/>
              <w:rPr>
                <w:color w:val="auto"/>
              </w:rPr>
            </w:pPr>
            <w:r w:rsidRPr="00473BE3">
              <w:rPr>
                <w:color w:val="auto"/>
              </w:rPr>
              <w:t>PRASMES:</w:t>
            </w:r>
          </w:p>
          <w:p w:rsidR="00F235BF" w:rsidRPr="00473BE3" w:rsidRDefault="00F235BF" w:rsidP="00F235BF">
            <w:pPr>
              <w:pStyle w:val="ListParagraph"/>
              <w:spacing w:after="160" w:line="259" w:lineRule="auto"/>
              <w:ind w:left="20"/>
              <w:rPr>
                <w:color w:val="auto"/>
              </w:rPr>
            </w:pPr>
            <w:r w:rsidRPr="00473BE3">
              <w:rPr>
                <w:color w:val="auto"/>
              </w:rPr>
              <w:t>3. apgūst praktiskās iemaņas pļavu biotopu noteikšanā, indikatorsugu un dominanto sugu noteikšanā.</w:t>
            </w:r>
          </w:p>
          <w:p w:rsidR="00F235BF" w:rsidRPr="00473BE3" w:rsidRDefault="00F235BF" w:rsidP="00F235BF">
            <w:pPr>
              <w:pStyle w:val="ListParagraph"/>
              <w:spacing w:after="160" w:line="259" w:lineRule="auto"/>
              <w:ind w:left="20"/>
              <w:rPr>
                <w:color w:val="auto"/>
              </w:rPr>
            </w:pPr>
            <w:r w:rsidRPr="00473BE3">
              <w:rPr>
                <w:color w:val="auto"/>
              </w:rPr>
              <w:t>4. apgūs prasmes atpazīt un noteikt zālāju biotopus dabā.</w:t>
            </w:r>
          </w:p>
          <w:p w:rsidR="00F235BF" w:rsidRPr="00473BE3" w:rsidRDefault="00F235BF" w:rsidP="00F235BF">
            <w:pPr>
              <w:pStyle w:val="ListParagraph"/>
              <w:spacing w:after="160" w:line="259" w:lineRule="auto"/>
              <w:ind w:left="20"/>
              <w:rPr>
                <w:color w:val="auto"/>
              </w:rPr>
            </w:pPr>
            <w:r w:rsidRPr="00473BE3">
              <w:rPr>
                <w:color w:val="auto"/>
              </w:rPr>
              <w:t xml:space="preserve">KOMPETENCE: </w:t>
            </w:r>
          </w:p>
          <w:p w:rsidR="00F235BF" w:rsidRPr="00473BE3" w:rsidRDefault="00F235BF" w:rsidP="00F235BF">
            <w:pPr>
              <w:pStyle w:val="ListParagraph"/>
              <w:spacing w:after="160" w:line="259" w:lineRule="auto"/>
              <w:ind w:left="20"/>
              <w:rPr>
                <w:bCs/>
                <w:iCs/>
                <w:color w:val="auto"/>
              </w:rPr>
            </w:pPr>
            <w:r w:rsidRPr="00473BE3">
              <w:rPr>
                <w:color w:val="auto"/>
              </w:rPr>
              <w:t>5.</w:t>
            </w:r>
            <w:r w:rsidRPr="00473BE3">
              <w:rPr>
                <w:bCs/>
                <w:iCs/>
                <w:color w:val="auto"/>
              </w:rPr>
              <w:t xml:space="preserve"> orientējas zinātniskajās aktualitātēs, izvērtē nepieciešamību veikt konkrētus lauka pētījumus;</w:t>
            </w:r>
          </w:p>
          <w:p w:rsidR="00F235BF" w:rsidRPr="00473BE3" w:rsidRDefault="00F235BF" w:rsidP="00F235BF">
            <w:pPr>
              <w:pStyle w:val="ListParagraph"/>
              <w:spacing w:after="160" w:line="259" w:lineRule="auto"/>
              <w:ind w:left="20"/>
              <w:rPr>
                <w:color w:val="auto"/>
              </w:rPr>
            </w:pPr>
            <w:r w:rsidRPr="00473BE3">
              <w:rPr>
                <w:color w:val="auto"/>
              </w:rPr>
              <w:t>6.</w:t>
            </w:r>
            <w:r w:rsidRPr="00473BE3">
              <w:rPr>
                <w:bCs/>
                <w:iCs/>
                <w:color w:val="auto"/>
              </w:rPr>
              <w:t xml:space="preserve"> spēj patstāvīgi apkopot un prezentēt informāciju par dažādām zālāju grupām.</w:t>
            </w:r>
          </w:p>
          <w:p w:rsidR="00F235BF" w:rsidRPr="00473BE3" w:rsidRDefault="00F235BF" w:rsidP="00F235BF">
            <w:pPr>
              <w:pStyle w:val="ListParagraph"/>
              <w:spacing w:after="160" w:line="259" w:lineRule="auto"/>
              <w:ind w:left="20"/>
              <w:rPr>
                <w:color w:val="auto"/>
              </w:rPr>
            </w:pPr>
          </w:p>
        </w:tc>
      </w:tr>
      <w:tr w:rsidR="00F235BF" w:rsidRPr="00026C21" w:rsidTr="000D50A3">
        <w:trPr>
          <w:jc w:val="center"/>
        </w:trPr>
        <w:tc>
          <w:tcPr>
            <w:tcW w:w="9582" w:type="dxa"/>
            <w:gridSpan w:val="2"/>
          </w:tcPr>
          <w:p w:rsidR="00F235BF" w:rsidRPr="00473BE3" w:rsidRDefault="00F235BF" w:rsidP="00F235BF">
            <w:pPr>
              <w:pStyle w:val="Nosaukumi"/>
            </w:pPr>
            <w:r w:rsidRPr="00473BE3">
              <w:t>Studējošo patstāvīgo darbu organizācijas un uzdevumu raksturojums</w:t>
            </w:r>
          </w:p>
        </w:tc>
      </w:tr>
      <w:tr w:rsidR="00F235BF" w:rsidRPr="00026C21" w:rsidTr="000D50A3">
        <w:trPr>
          <w:jc w:val="center"/>
        </w:trPr>
        <w:tc>
          <w:tcPr>
            <w:tcW w:w="9582" w:type="dxa"/>
            <w:gridSpan w:val="2"/>
          </w:tcPr>
          <w:p w:rsidR="00805BB0" w:rsidRPr="00473BE3" w:rsidRDefault="00805BB0" w:rsidP="00805BB0">
            <w:r w:rsidRPr="00473BE3">
              <w:t>Patstāvīgā darba laikā studējošie:</w:t>
            </w:r>
          </w:p>
          <w:p w:rsidR="00805BB0" w:rsidRPr="00473BE3" w:rsidRDefault="00805BB0" w:rsidP="00805BB0">
            <w:r w:rsidRPr="00473BE3">
              <w:t xml:space="preserve">- padziļināti apgūst katru lekcijas tēmu (skat. studiju kursa kalendāro plānu un kursa saturu), neskaidrību gadījumā sagatavo jautājumus docētajam (tie tiek apspriesti nākamās nodarbības laikā vai seminārā); </w:t>
            </w:r>
          </w:p>
          <w:p w:rsidR="00805BB0" w:rsidRPr="00473BE3" w:rsidRDefault="00805BB0" w:rsidP="00805BB0">
            <w:r w:rsidRPr="00473BE3">
              <w:t>- gatavojas praktiskajiem darbiem - atkārto teoriju, strādā ar noteicējiem;</w:t>
            </w:r>
          </w:p>
          <w:p w:rsidR="00F235BF" w:rsidRPr="00473BE3" w:rsidRDefault="00805BB0" w:rsidP="00805BB0">
            <w:r w:rsidRPr="00473BE3">
              <w:t>- Studējošais patstāvīgajā darbā var izmantot arī citus informācijas avotus, kas nav norādīti kursa aprakstā, pirms tam konsultējoties ar docētāju par to izvēli.</w:t>
            </w:r>
          </w:p>
        </w:tc>
      </w:tr>
      <w:tr w:rsidR="00F235BF" w:rsidRPr="00026C21" w:rsidTr="000D50A3">
        <w:trPr>
          <w:jc w:val="center"/>
        </w:trPr>
        <w:tc>
          <w:tcPr>
            <w:tcW w:w="9582" w:type="dxa"/>
            <w:gridSpan w:val="2"/>
          </w:tcPr>
          <w:p w:rsidR="00F235BF" w:rsidRPr="00473BE3" w:rsidRDefault="00F235BF" w:rsidP="00F235BF">
            <w:pPr>
              <w:pStyle w:val="Nosaukumi"/>
            </w:pPr>
            <w:r w:rsidRPr="00473BE3">
              <w:t>Prasības kredītpunktu iegūšanai</w:t>
            </w:r>
          </w:p>
        </w:tc>
      </w:tr>
      <w:tr w:rsidR="00F235BF" w:rsidRPr="00026C21" w:rsidTr="000D50A3">
        <w:trPr>
          <w:jc w:val="center"/>
        </w:trPr>
        <w:tc>
          <w:tcPr>
            <w:tcW w:w="9582" w:type="dxa"/>
            <w:gridSpan w:val="2"/>
          </w:tcPr>
          <w:p w:rsidR="00F235BF" w:rsidRPr="00473BE3" w:rsidRDefault="00F235BF" w:rsidP="00F235BF"/>
          <w:p w:rsidR="00805BB0" w:rsidRPr="00473BE3" w:rsidRDefault="00805BB0" w:rsidP="00805BB0">
            <w:pPr>
              <w:rPr>
                <w:bCs w:val="0"/>
                <w:iCs w:val="0"/>
              </w:rPr>
            </w:pPr>
            <w:r w:rsidRPr="00473BE3">
              <w:t xml:space="preserve">Studiju kursa apguves pārbaudes forma – diferencētā ieskaite </w:t>
            </w:r>
          </w:p>
          <w:p w:rsidR="00805BB0" w:rsidRPr="00473BE3" w:rsidRDefault="00805BB0" w:rsidP="00805BB0">
            <w:pPr>
              <w:rPr>
                <w:bCs w:val="0"/>
                <w:iCs w:val="0"/>
              </w:rPr>
            </w:pPr>
            <w:r w:rsidRPr="00473BE3">
              <w:t xml:space="preserve">Prasības studiju kursa apguvei – apgūta lekciju kursa teorētiskā daļa un aktīvs darbs tajās 60%, aktīva piedalīšanās lab.d. nodarbībās - 75%. sekmīgi nokārtota diferencētā ieskaite. </w:t>
            </w:r>
          </w:p>
          <w:p w:rsidR="00F235BF" w:rsidRPr="00473BE3" w:rsidRDefault="00805BB0" w:rsidP="00F235BF">
            <w:r w:rsidRPr="00473BE3">
              <w:t>Izmantojamās studiju metodes un formas – lekcijas, lab.darbi, patstāvīgais darbs, konsultācijas.</w:t>
            </w:r>
          </w:p>
          <w:p w:rsidR="00F235BF" w:rsidRPr="00473BE3" w:rsidRDefault="00F235BF" w:rsidP="00F235BF"/>
          <w:p w:rsidR="00F235BF" w:rsidRPr="00473BE3" w:rsidRDefault="00F235BF" w:rsidP="00F235BF">
            <w:r w:rsidRPr="00473BE3">
              <w:t>STUDIJU REZULTĀTU VĒRTĒŠANAS KRITĒRIJI</w:t>
            </w:r>
          </w:p>
          <w:p w:rsidR="00F235BF" w:rsidRPr="00473BE3" w:rsidRDefault="00F235BF" w:rsidP="00F235BF"/>
          <w:p w:rsidR="00F235BF" w:rsidRPr="00473BE3" w:rsidRDefault="00F235BF" w:rsidP="00F235BF">
            <w:pPr>
              <w:rPr>
                <w:rFonts w:eastAsia="Times New Roman"/>
              </w:rPr>
            </w:pPr>
            <w:r w:rsidRPr="00473BE3">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235BF" w:rsidRPr="00473BE3" w:rsidRDefault="00F235BF" w:rsidP="00F235BF"/>
          <w:p w:rsidR="00F235BF" w:rsidRPr="00473BE3" w:rsidRDefault="00F235BF" w:rsidP="00F235BF">
            <w:pPr>
              <w:textAlignment w:val="baseline"/>
              <w:rPr>
                <w:bCs w:val="0"/>
                <w:iCs w:val="0"/>
              </w:rPr>
            </w:pPr>
          </w:p>
        </w:tc>
      </w:tr>
      <w:tr w:rsidR="00F235BF" w:rsidRPr="00026C21" w:rsidTr="000D50A3">
        <w:trPr>
          <w:jc w:val="center"/>
        </w:trPr>
        <w:tc>
          <w:tcPr>
            <w:tcW w:w="9582" w:type="dxa"/>
            <w:gridSpan w:val="2"/>
          </w:tcPr>
          <w:p w:rsidR="00F235BF" w:rsidRPr="00473BE3" w:rsidRDefault="00F235BF" w:rsidP="00F235BF">
            <w:pPr>
              <w:pStyle w:val="Nosaukumi"/>
            </w:pPr>
            <w:r w:rsidRPr="00473BE3">
              <w:t>Kursa saturs</w:t>
            </w:r>
          </w:p>
        </w:tc>
      </w:tr>
      <w:tr w:rsidR="00805BB0" w:rsidRPr="00026C21" w:rsidTr="000D50A3">
        <w:trPr>
          <w:jc w:val="center"/>
        </w:trPr>
        <w:tc>
          <w:tcPr>
            <w:tcW w:w="9582" w:type="dxa"/>
            <w:gridSpan w:val="2"/>
          </w:tcPr>
          <w:p w:rsidR="00805BB0" w:rsidRPr="00473BE3" w:rsidRDefault="00805BB0" w:rsidP="00805BB0">
            <w:pPr>
              <w:rPr>
                <w:bCs w:val="0"/>
                <w:iCs w:val="0"/>
              </w:rPr>
            </w:pPr>
            <w:r w:rsidRPr="00473BE3">
              <w:t xml:space="preserve">Dabisko zālāju biotopu vēsturiskā attīstība Latvijā, to ģenēze, dabisko zālāju izmaiņas un platību dinamika pēdējās desmitgadēs, tās izraisošie faktori. Fitocenozes floristiskais sastāvs un </w:t>
            </w:r>
            <w:r w:rsidRPr="00473BE3">
              <w:lastRenderedPageBreak/>
              <w:t xml:space="preserve">struktūra. Dabisko zālāju, atmatu un kultivētu zālāju atšķirības. </w:t>
            </w:r>
          </w:p>
          <w:p w:rsidR="00805BB0" w:rsidRPr="00473BE3" w:rsidRDefault="00805BB0" w:rsidP="00805BB0"/>
          <w:p w:rsidR="00805BB0" w:rsidRPr="00473BE3" w:rsidRDefault="00805BB0" w:rsidP="00805BB0">
            <w:pPr>
              <w:rPr>
                <w:bCs w:val="0"/>
                <w:iCs w:val="0"/>
              </w:rPr>
            </w:pPr>
            <w:r w:rsidRPr="00473BE3">
              <w:t xml:space="preserve">Augu sabiedrību sinantropizācija. Dabisko zālāju pētīšanas metodes. Brauna-Blankē metodes pamatprincipi. Dabisko zālāju biotopus raksurojošo sugu grupas – indikatorsugas, raksturīgās sugas, konstantās sugas un dominējošas sugas. Fitosocioloģiskās nomenklatūras pamatprincipi, fitocenožu klasifikācija – asociācija, savienība, rinda, klase. </w:t>
            </w:r>
          </w:p>
          <w:p w:rsidR="00805BB0" w:rsidRPr="00473BE3" w:rsidRDefault="00805BB0" w:rsidP="00805BB0"/>
          <w:p w:rsidR="00805BB0" w:rsidRPr="00473BE3" w:rsidRDefault="00805BB0" w:rsidP="00805BB0">
            <w:pPr>
              <w:rPr>
                <w:bCs w:val="0"/>
                <w:iCs w:val="0"/>
              </w:rPr>
            </w:pPr>
            <w:r w:rsidRPr="00473BE3">
              <w:t xml:space="preserve">Latvijas pļavu biotopu klasifikācija </w:t>
            </w:r>
          </w:p>
          <w:p w:rsidR="00805BB0" w:rsidRPr="00473BE3" w:rsidRDefault="00805BB0" w:rsidP="00805BB0"/>
          <w:p w:rsidR="00805BB0" w:rsidRPr="00473BE3" w:rsidRDefault="00805BB0" w:rsidP="00805BB0">
            <w:pPr>
              <w:rPr>
                <w:bCs w:val="0"/>
                <w:iCs w:val="0"/>
              </w:rPr>
            </w:pPr>
            <w:r w:rsidRPr="00473BE3">
              <w:t xml:space="preserve">Sausās pļavas – kāpu pļavas, smiltāju pļavas, klinšu pļavas, stepju pļavas. </w:t>
            </w:r>
          </w:p>
          <w:p w:rsidR="00805BB0" w:rsidRPr="00473BE3" w:rsidRDefault="00805BB0" w:rsidP="00805BB0"/>
          <w:p w:rsidR="00805BB0" w:rsidRPr="00473BE3" w:rsidRDefault="00805BB0" w:rsidP="00805BB0">
            <w:pPr>
              <w:rPr>
                <w:bCs w:val="0"/>
                <w:iCs w:val="0"/>
              </w:rPr>
            </w:pPr>
            <w:r w:rsidRPr="00473BE3">
              <w:t xml:space="preserve">Mēreni mitrās pļavas – vilkakūlas pļavas, atmatu pļavas, īstās pļavas, nomīdītu augteņu pļavas. </w:t>
            </w:r>
          </w:p>
          <w:p w:rsidR="00805BB0" w:rsidRPr="00473BE3" w:rsidRDefault="00805BB0" w:rsidP="00805BB0"/>
          <w:p w:rsidR="00805BB0" w:rsidRPr="00473BE3" w:rsidRDefault="00805BB0" w:rsidP="00805BB0">
            <w:pPr>
              <w:rPr>
                <w:bCs w:val="0"/>
                <w:iCs w:val="0"/>
              </w:rPr>
            </w:pPr>
            <w:r w:rsidRPr="00473BE3">
              <w:t xml:space="preserve">Mitrās pļavas – ļoti auglīgas palieņu pļavas, pļavas un ganības auglīgās un mēreni auglīgās augsnēs, mēreni auglīgas pļavas vietās ar mainīgu mitruma režīmu, jūrmalas pļavas. </w:t>
            </w:r>
          </w:p>
          <w:p w:rsidR="00805BB0" w:rsidRPr="00473BE3" w:rsidRDefault="00805BB0" w:rsidP="00805BB0"/>
          <w:p w:rsidR="00805BB0" w:rsidRPr="00473BE3" w:rsidRDefault="00805BB0" w:rsidP="00805BB0">
            <w:pPr>
              <w:rPr>
                <w:bCs w:val="0"/>
                <w:iCs w:val="0"/>
              </w:rPr>
            </w:pPr>
            <w:r w:rsidRPr="00473BE3">
              <w:t xml:space="preserve">Slapjās pļavas – acidofilas zemo grīšļu pļavas, kalcifilas zemo grīšļu pļavas, augsto grīšļu pļavas </w:t>
            </w:r>
          </w:p>
          <w:p w:rsidR="00805BB0" w:rsidRPr="00473BE3" w:rsidRDefault="00805BB0" w:rsidP="00805BB0"/>
          <w:p w:rsidR="00805BB0" w:rsidRPr="00473BE3" w:rsidRDefault="00805BB0" w:rsidP="00805BB0">
            <w:pPr>
              <w:rPr>
                <w:bCs w:val="0"/>
                <w:iCs w:val="0"/>
              </w:rPr>
            </w:pPr>
            <w:r w:rsidRPr="00473BE3">
              <w:t>Eiropas Savienības īpaši aizsargājamie dabisko zālāju biotopi Latvijā, to izdalīšanas principi. Ministru kabineta noteikumu Nr. 421 ‘ Par īpaši aizsargājamo biotopu veidu sarakstu’ aizsargājamie pļavu biotopi Latvijā.</w:t>
            </w:r>
          </w:p>
        </w:tc>
      </w:tr>
      <w:tr w:rsidR="00805BB0" w:rsidRPr="00026C21" w:rsidTr="000D50A3">
        <w:trPr>
          <w:jc w:val="center"/>
        </w:trPr>
        <w:tc>
          <w:tcPr>
            <w:tcW w:w="9582" w:type="dxa"/>
            <w:gridSpan w:val="2"/>
          </w:tcPr>
          <w:p w:rsidR="00805BB0" w:rsidRPr="00473BE3" w:rsidRDefault="00805BB0" w:rsidP="00805BB0">
            <w:pPr>
              <w:pStyle w:val="Nosaukumi"/>
            </w:pPr>
            <w:r w:rsidRPr="00473BE3">
              <w:lastRenderedPageBreak/>
              <w:t>Obligāti izmantojamie informācijas avoti</w:t>
            </w:r>
          </w:p>
        </w:tc>
      </w:tr>
      <w:tr w:rsidR="00805BB0" w:rsidRPr="00026C21" w:rsidTr="000D50A3">
        <w:trPr>
          <w:jc w:val="center"/>
        </w:trPr>
        <w:tc>
          <w:tcPr>
            <w:tcW w:w="9582" w:type="dxa"/>
            <w:gridSpan w:val="2"/>
          </w:tcPr>
          <w:p w:rsidR="00185A9F" w:rsidRPr="00D722EC" w:rsidRDefault="00185A9F" w:rsidP="00D722EC">
            <w:pPr>
              <w:pStyle w:val="ListParagraph"/>
              <w:numPr>
                <w:ilvl w:val="0"/>
                <w:numId w:val="1"/>
              </w:numPr>
            </w:pPr>
            <w:r w:rsidRPr="00473BE3">
              <w:t>Rūsiņa S. (2013) Zālāju biotopi. Grām.: Auniņš A. (red.) Eiropas Savienības aizsargājamie biotopi Latvijā. Noteikšanas rokasgrāmata. 2. papildināts izdevums. Rīga, Latvijas Dabas fonds, Vides aizsardzības un reģionālās attīstības ministrija, 151-198.</w:t>
            </w:r>
          </w:p>
          <w:p w:rsidR="00805BB0" w:rsidRPr="00473BE3" w:rsidRDefault="00185A9F" w:rsidP="00D722EC">
            <w:pPr>
              <w:pStyle w:val="ListParagraph"/>
              <w:numPr>
                <w:ilvl w:val="0"/>
                <w:numId w:val="1"/>
              </w:numPr>
              <w:spacing w:after="160" w:line="259" w:lineRule="auto"/>
            </w:pPr>
            <w:r w:rsidRPr="00473BE3">
              <w:t>Rūsiņa S (red.) 2017. Aizsargājamo biotopu saglabāšanas vadlīnijas Latvijā. 3. sējums. Dabiskās pļavas un ganības. Dabas aizsardzības pārvalde, Sigulda</w:t>
            </w:r>
          </w:p>
        </w:tc>
      </w:tr>
      <w:tr w:rsidR="00805BB0" w:rsidRPr="00026C21" w:rsidTr="000D50A3">
        <w:trPr>
          <w:jc w:val="center"/>
        </w:trPr>
        <w:tc>
          <w:tcPr>
            <w:tcW w:w="9582" w:type="dxa"/>
            <w:gridSpan w:val="2"/>
          </w:tcPr>
          <w:p w:rsidR="00805BB0" w:rsidRPr="00473BE3" w:rsidRDefault="00805BB0" w:rsidP="00805BB0">
            <w:pPr>
              <w:pStyle w:val="Nosaukumi"/>
            </w:pPr>
            <w:r w:rsidRPr="00473BE3">
              <w:t>Papildus informācijas avoti</w:t>
            </w:r>
          </w:p>
        </w:tc>
      </w:tr>
      <w:tr w:rsidR="00805BB0" w:rsidRPr="00026C21" w:rsidTr="000D50A3">
        <w:trPr>
          <w:jc w:val="center"/>
        </w:trPr>
        <w:tc>
          <w:tcPr>
            <w:tcW w:w="9582" w:type="dxa"/>
            <w:gridSpan w:val="2"/>
          </w:tcPr>
          <w:p w:rsidR="00185A9F" w:rsidRPr="00D722EC" w:rsidRDefault="00185A9F" w:rsidP="00D722EC">
            <w:pPr>
              <w:pStyle w:val="ListParagraph"/>
              <w:numPr>
                <w:ilvl w:val="0"/>
                <w:numId w:val="2"/>
              </w:numPr>
            </w:pPr>
            <w:r w:rsidRPr="00473BE3">
              <w:t xml:space="preserve">Ellenberg H. 1988. Vegetation ecology of Central Europe. Fourth edition. Cambridge University Press. </w:t>
            </w:r>
          </w:p>
          <w:p w:rsidR="00185A9F" w:rsidRPr="00D722EC" w:rsidRDefault="00185A9F" w:rsidP="00D722EC">
            <w:pPr>
              <w:pStyle w:val="ListParagraph"/>
              <w:numPr>
                <w:ilvl w:val="0"/>
                <w:numId w:val="2"/>
              </w:numPr>
            </w:pPr>
            <w:r w:rsidRPr="00473BE3">
              <w:t xml:space="preserve">Kent, M., Coker P., 1994. Vegetation description and analysis. A Practical Approach. London, 363 p. </w:t>
            </w:r>
          </w:p>
          <w:p w:rsidR="00805BB0" w:rsidRPr="00473BE3" w:rsidRDefault="00185A9F" w:rsidP="00D722EC">
            <w:pPr>
              <w:pStyle w:val="ListParagraph"/>
              <w:numPr>
                <w:ilvl w:val="0"/>
                <w:numId w:val="2"/>
              </w:numPr>
              <w:spacing w:after="160" w:line="259" w:lineRule="auto"/>
            </w:pPr>
            <w:r w:rsidRPr="00473BE3">
              <w:t>Pakalne, M., Znotiņa, V. 1992. Veģetācijas klasifikācija. Brauna-Blankē metode. Rīga, LU, 33 lpp</w:t>
            </w:r>
          </w:p>
        </w:tc>
      </w:tr>
      <w:tr w:rsidR="00805BB0" w:rsidRPr="00026C21" w:rsidTr="000D50A3">
        <w:trPr>
          <w:jc w:val="center"/>
        </w:trPr>
        <w:tc>
          <w:tcPr>
            <w:tcW w:w="9582" w:type="dxa"/>
            <w:gridSpan w:val="2"/>
          </w:tcPr>
          <w:p w:rsidR="00805BB0" w:rsidRPr="00473BE3" w:rsidRDefault="00805BB0" w:rsidP="00805BB0">
            <w:pPr>
              <w:pStyle w:val="Nosaukumi"/>
            </w:pPr>
            <w:r w:rsidRPr="00473BE3">
              <w:t>Periodika un citi informācijas avoti</w:t>
            </w:r>
          </w:p>
        </w:tc>
      </w:tr>
      <w:tr w:rsidR="00805BB0" w:rsidRPr="00026C21" w:rsidTr="000D50A3">
        <w:trPr>
          <w:jc w:val="center"/>
        </w:trPr>
        <w:tc>
          <w:tcPr>
            <w:tcW w:w="9582" w:type="dxa"/>
            <w:gridSpan w:val="2"/>
          </w:tcPr>
          <w:p w:rsidR="00185A9F" w:rsidRPr="00BC21DD" w:rsidRDefault="00185A9F" w:rsidP="00BC21DD">
            <w:pPr>
              <w:pStyle w:val="ListParagraph"/>
              <w:numPr>
                <w:ilvl w:val="0"/>
                <w:numId w:val="3"/>
              </w:numPr>
            </w:pPr>
            <w:bookmarkStart w:id="0" w:name="_GoBack"/>
            <w:r w:rsidRPr="00473BE3">
              <w:t xml:space="preserve">Rakstu krājums ‘Latvijas veģetācija’ Nr. 1- 22 </w:t>
            </w:r>
          </w:p>
          <w:p w:rsidR="00BC21DD" w:rsidRDefault="00BC21DD" w:rsidP="00BC21DD">
            <w:pPr>
              <w:pStyle w:val="ListParagraph"/>
              <w:numPr>
                <w:ilvl w:val="0"/>
                <w:numId w:val="3"/>
              </w:numPr>
              <w:spacing w:after="160" w:line="259" w:lineRule="auto"/>
            </w:pPr>
            <w:hyperlink r:id="rId7" w:history="1">
              <w:r w:rsidRPr="00DF7DFA">
                <w:rPr>
                  <w:rStyle w:val="Hyperlink"/>
                </w:rPr>
                <w:t>http://www.ldf.lv</w:t>
              </w:r>
            </w:hyperlink>
            <w:r>
              <w:t xml:space="preserve"> </w:t>
            </w:r>
            <w:r w:rsidR="00185A9F" w:rsidRPr="00473BE3">
              <w:t xml:space="preserve"> </w:t>
            </w:r>
          </w:p>
          <w:p w:rsidR="00805BB0" w:rsidRPr="00473BE3" w:rsidRDefault="00BC21DD" w:rsidP="00BC21DD">
            <w:pPr>
              <w:pStyle w:val="ListParagraph"/>
              <w:numPr>
                <w:ilvl w:val="0"/>
                <w:numId w:val="3"/>
              </w:numPr>
              <w:spacing w:after="160" w:line="259" w:lineRule="auto"/>
            </w:pPr>
            <w:hyperlink r:id="rId8" w:history="1">
              <w:r w:rsidRPr="00DF7DFA">
                <w:rPr>
                  <w:rStyle w:val="Hyperlink"/>
                </w:rPr>
                <w:t>http://www.daba.gov.lv</w:t>
              </w:r>
            </w:hyperlink>
            <w:r>
              <w:t xml:space="preserve"> </w:t>
            </w:r>
            <w:bookmarkEnd w:id="0"/>
          </w:p>
        </w:tc>
      </w:tr>
      <w:tr w:rsidR="00805BB0" w:rsidRPr="00026C21" w:rsidTr="000D50A3">
        <w:trPr>
          <w:jc w:val="center"/>
        </w:trPr>
        <w:tc>
          <w:tcPr>
            <w:tcW w:w="9582" w:type="dxa"/>
            <w:gridSpan w:val="2"/>
          </w:tcPr>
          <w:p w:rsidR="00805BB0" w:rsidRPr="00473BE3" w:rsidRDefault="00805BB0" w:rsidP="00805BB0">
            <w:pPr>
              <w:pStyle w:val="Nosaukumi"/>
            </w:pPr>
            <w:r w:rsidRPr="00473BE3">
              <w:t>Piezīmes</w:t>
            </w:r>
          </w:p>
        </w:tc>
      </w:tr>
      <w:tr w:rsidR="00805BB0" w:rsidRPr="00026C21" w:rsidTr="000D50A3">
        <w:trPr>
          <w:jc w:val="center"/>
        </w:trPr>
        <w:tc>
          <w:tcPr>
            <w:tcW w:w="9582" w:type="dxa"/>
            <w:gridSpan w:val="2"/>
          </w:tcPr>
          <w:p w:rsidR="00805BB0" w:rsidRPr="00473BE3" w:rsidRDefault="00805BB0" w:rsidP="00805BB0">
            <w:pPr>
              <w:rPr>
                <w:bCs w:val="0"/>
              </w:rPr>
            </w:pPr>
            <w:r w:rsidRPr="00473BE3">
              <w:t>Kurss ir paredzēts bakalaura studiju programmas “Bioloģija” studentiem</w:t>
            </w:r>
            <w:r w:rsidRPr="00473BE3">
              <w:rPr>
                <w:bCs w:val="0"/>
              </w:rPr>
              <w:t xml:space="preserve"> </w:t>
            </w:r>
          </w:p>
          <w:p w:rsidR="00805BB0" w:rsidRPr="00473BE3" w:rsidRDefault="00805BB0" w:rsidP="00805BB0">
            <w:r w:rsidRPr="00473BE3">
              <w:t>Kurss tiek docēts latviešu valodā.</w:t>
            </w:r>
          </w:p>
        </w:tc>
      </w:tr>
    </w:tbl>
    <w:p w:rsidR="00D236CE" w:rsidRPr="00026C21" w:rsidRDefault="00D236CE" w:rsidP="00D236CE"/>
    <w:p w:rsidR="00D236CE" w:rsidRPr="00026C21" w:rsidRDefault="00D236CE" w:rsidP="00D236CE"/>
    <w:p w:rsidR="00D236CE" w:rsidRPr="00026C21" w:rsidRDefault="00D236CE" w:rsidP="00D236CE"/>
    <w:p w:rsidR="00252180" w:rsidRDefault="00252180"/>
    <w:sectPr w:rsidR="00252180"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84C" w:rsidRDefault="0058084C">
      <w:r>
        <w:separator/>
      </w:r>
    </w:p>
  </w:endnote>
  <w:endnote w:type="continuationSeparator" w:id="0">
    <w:p w:rsidR="0058084C" w:rsidRDefault="0058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84C" w:rsidRDefault="0058084C">
      <w:r>
        <w:separator/>
      </w:r>
    </w:p>
  </w:footnote>
  <w:footnote w:type="continuationSeparator" w:id="0">
    <w:p w:rsidR="0058084C" w:rsidRDefault="00580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58084C" w:rsidP="007534EA">
    <w:pPr>
      <w:pStyle w:val="Header"/>
    </w:pPr>
  </w:p>
  <w:p w:rsidR="007B1FB4" w:rsidRPr="007B1FB4" w:rsidRDefault="0058084C" w:rsidP="007534EA">
    <w:pPr>
      <w:pStyle w:val="Header"/>
    </w:pPr>
  </w:p>
  <w:p w:rsidR="00982C4A" w:rsidRPr="00D66CC2" w:rsidRDefault="0058084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0282D"/>
    <w:multiLevelType w:val="hybridMultilevel"/>
    <w:tmpl w:val="1D10503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563908EA"/>
    <w:multiLevelType w:val="hybridMultilevel"/>
    <w:tmpl w:val="3FBEB1E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681118DF"/>
    <w:multiLevelType w:val="hybridMultilevel"/>
    <w:tmpl w:val="BC70C3F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6CE"/>
    <w:rsid w:val="0001476F"/>
    <w:rsid w:val="000A128C"/>
    <w:rsid w:val="00154038"/>
    <w:rsid w:val="00185A9F"/>
    <w:rsid w:val="0020756E"/>
    <w:rsid w:val="00252180"/>
    <w:rsid w:val="00473BE3"/>
    <w:rsid w:val="0058084C"/>
    <w:rsid w:val="006A488B"/>
    <w:rsid w:val="00805BB0"/>
    <w:rsid w:val="00A061F0"/>
    <w:rsid w:val="00BC21DD"/>
    <w:rsid w:val="00D236CE"/>
    <w:rsid w:val="00D722EC"/>
    <w:rsid w:val="00F23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6161"/>
  <w15:docId w15:val="{29DD0771-E588-4795-B202-B145F37C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36CE"/>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6C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36CE"/>
    <w:pPr>
      <w:tabs>
        <w:tab w:val="center" w:pos="4153"/>
        <w:tab w:val="right" w:pos="8306"/>
      </w:tabs>
    </w:pPr>
  </w:style>
  <w:style w:type="character" w:customStyle="1" w:styleId="HeaderChar">
    <w:name w:val="Header Char"/>
    <w:basedOn w:val="DefaultParagraphFont"/>
    <w:link w:val="Header"/>
    <w:uiPriority w:val="99"/>
    <w:rsid w:val="00D236CE"/>
    <w:rPr>
      <w:rFonts w:ascii="Times New Roman" w:hAnsi="Times New Roman" w:cs="Times New Roman"/>
      <w:bCs/>
      <w:iCs/>
      <w:sz w:val="24"/>
      <w:szCs w:val="24"/>
      <w:lang w:val="lv-LV"/>
    </w:rPr>
  </w:style>
  <w:style w:type="paragraph" w:customStyle="1" w:styleId="Nosaukumi">
    <w:name w:val="Nosaukumi"/>
    <w:basedOn w:val="Normal"/>
    <w:qFormat/>
    <w:rsid w:val="00D236CE"/>
    <w:rPr>
      <w:b/>
      <w:bCs w:val="0"/>
      <w:i/>
      <w:iCs w:val="0"/>
    </w:rPr>
  </w:style>
  <w:style w:type="paragraph" w:customStyle="1" w:styleId="Nosaukumi2">
    <w:name w:val="Nosaukumi2"/>
    <w:basedOn w:val="Normal"/>
    <w:qFormat/>
    <w:rsid w:val="00D236CE"/>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D236CE"/>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236CE"/>
    <w:rPr>
      <w:rFonts w:ascii="Times New Roman" w:eastAsia="Times New Roman" w:hAnsi="Times New Roman" w:cs="Times New Roman"/>
      <w:color w:val="000000" w:themeColor="text1"/>
      <w:sz w:val="24"/>
      <w:szCs w:val="24"/>
      <w:lang w:val="lv-LV" w:eastAsia="lv-LV"/>
    </w:rPr>
  </w:style>
  <w:style w:type="character" w:styleId="Hyperlink">
    <w:name w:val="Hyperlink"/>
    <w:basedOn w:val="DefaultParagraphFont"/>
    <w:uiPriority w:val="99"/>
    <w:unhideWhenUsed/>
    <w:rsid w:val="00BC21DD"/>
    <w:rPr>
      <w:color w:val="0563C1" w:themeColor="hyperlink"/>
      <w:u w:val="single"/>
    </w:rPr>
  </w:style>
  <w:style w:type="character" w:styleId="UnresolvedMention">
    <w:name w:val="Unresolved Mention"/>
    <w:basedOn w:val="DefaultParagraphFont"/>
    <w:uiPriority w:val="99"/>
    <w:semiHidden/>
    <w:unhideWhenUsed/>
    <w:rsid w:val="00BC2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ba.gov.lv" TargetMode="External"/><Relationship Id="rId3" Type="http://schemas.openxmlformats.org/officeDocument/2006/relationships/settings" Target="settings.xml"/><Relationship Id="rId7" Type="http://schemas.openxmlformats.org/officeDocument/2006/relationships/hyperlink" Target="http://www.ldf.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4715</Words>
  <Characters>2688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5</cp:revision>
  <dcterms:created xsi:type="dcterms:W3CDTF">2023-12-14T08:47:00Z</dcterms:created>
  <dcterms:modified xsi:type="dcterms:W3CDTF">2023-12-14T12:00:00Z</dcterms:modified>
</cp:coreProperties>
</file>