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EAD" w:rsidRPr="0049086B" w:rsidRDefault="004F0EAD" w:rsidP="004F0EAD">
      <w:pPr>
        <w:pStyle w:val="Header"/>
        <w:jc w:val="center"/>
        <w:rPr>
          <w:b/>
          <w:sz w:val="28"/>
        </w:rPr>
      </w:pPr>
      <w:r w:rsidRPr="0049086B">
        <w:rPr>
          <w:b/>
          <w:sz w:val="28"/>
        </w:rPr>
        <w:t>DAUGAVPILS UNIVERSITĀTES</w:t>
      </w:r>
    </w:p>
    <w:p w:rsidR="004F0EAD" w:rsidRPr="0049086B" w:rsidRDefault="004F0EAD" w:rsidP="004F0EAD">
      <w:pPr>
        <w:jc w:val="center"/>
        <w:rPr>
          <w:b/>
          <w:sz w:val="28"/>
          <w:lang w:val="de-DE"/>
        </w:rPr>
      </w:pPr>
      <w:r w:rsidRPr="0049086B">
        <w:rPr>
          <w:b/>
          <w:sz w:val="28"/>
        </w:rPr>
        <w:t>STUDIJU KURSA APRAKSTS</w:t>
      </w:r>
    </w:p>
    <w:p w:rsidR="004F0EAD" w:rsidRPr="00E13AEA" w:rsidRDefault="004F0EAD" w:rsidP="004F0EAD"/>
    <w:tbl>
      <w:tblPr>
        <w:tblStyle w:val="TableGrid"/>
        <w:tblW w:w="9470" w:type="dxa"/>
        <w:tblInd w:w="-431" w:type="dxa"/>
        <w:tblLook w:val="04A0" w:firstRow="1" w:lastRow="0" w:firstColumn="1" w:lastColumn="0" w:noHBand="0" w:noVBand="1"/>
      </w:tblPr>
      <w:tblGrid>
        <w:gridCol w:w="4650"/>
        <w:gridCol w:w="4820"/>
      </w:tblGrid>
      <w:tr w:rsidR="004F0EAD" w:rsidRPr="0093308E" w:rsidTr="00DA5A91">
        <w:tc>
          <w:tcPr>
            <w:tcW w:w="4650" w:type="dxa"/>
          </w:tcPr>
          <w:p w:rsidR="004F0EAD" w:rsidRPr="0093308E" w:rsidRDefault="004F0EAD" w:rsidP="0085152F">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4F0EAD" w:rsidRPr="00DA5A91" w:rsidRDefault="004F0EAD" w:rsidP="0085152F">
            <w:pPr>
              <w:rPr>
                <w:b/>
                <w:i/>
                <w:lang w:eastAsia="lv-LV"/>
              </w:rPr>
            </w:pPr>
            <w:r w:rsidRPr="00DA5A91">
              <w:rPr>
                <w:b/>
                <w:i/>
              </w:rPr>
              <w:t>Bioloģisko pētījumu metodoloģija IV: Datu analīze un interpretācijas starpdisciplinārajos pētījumos</w:t>
            </w:r>
          </w:p>
        </w:tc>
      </w:tr>
      <w:tr w:rsidR="004F0EAD" w:rsidRPr="0093308E" w:rsidTr="00DA5A91">
        <w:tc>
          <w:tcPr>
            <w:tcW w:w="4650" w:type="dxa"/>
          </w:tcPr>
          <w:p w:rsidR="004F0EAD" w:rsidRPr="0093308E" w:rsidRDefault="004F0EAD" w:rsidP="0085152F">
            <w:pPr>
              <w:pStyle w:val="Nosaukumi"/>
            </w:pPr>
            <w:r w:rsidRPr="0093308E">
              <w:t>Studiju kursa kods (DUIS)</w:t>
            </w:r>
          </w:p>
        </w:tc>
        <w:tc>
          <w:tcPr>
            <w:tcW w:w="4820" w:type="dxa"/>
            <w:vAlign w:val="center"/>
          </w:tcPr>
          <w:p w:rsidR="004F0EAD" w:rsidRPr="0093308E" w:rsidRDefault="004F0EAD" w:rsidP="0085152F">
            <w:pPr>
              <w:rPr>
                <w:lang w:eastAsia="lv-LV"/>
              </w:rPr>
            </w:pPr>
          </w:p>
        </w:tc>
      </w:tr>
      <w:tr w:rsidR="004F0EAD" w:rsidRPr="0093308E" w:rsidTr="00DA5A91">
        <w:tc>
          <w:tcPr>
            <w:tcW w:w="4650" w:type="dxa"/>
          </w:tcPr>
          <w:p w:rsidR="004F0EAD" w:rsidRPr="0093308E" w:rsidRDefault="004F0EAD" w:rsidP="0085152F">
            <w:pPr>
              <w:pStyle w:val="Nosaukumi"/>
            </w:pPr>
            <w:r w:rsidRPr="0093308E">
              <w:t>Zinātnes nozare</w:t>
            </w:r>
          </w:p>
        </w:tc>
        <w:sdt>
          <w:sdtPr>
            <w:id w:val="-1429117427"/>
            <w:placeholder>
              <w:docPart w:val="56411A5D977D4408864E7436244ADB2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4F0EAD" w:rsidRPr="0093308E" w:rsidRDefault="004F0EAD" w:rsidP="0085152F">
                <w:pPr>
                  <w:rPr>
                    <w:b/>
                  </w:rPr>
                </w:pPr>
                <w:r w:rsidRPr="00DA5A91">
                  <w:t>Bioloģija</w:t>
                </w:r>
              </w:p>
            </w:tc>
          </w:sdtContent>
        </w:sdt>
      </w:tr>
      <w:tr w:rsidR="004F0EAD" w:rsidRPr="0093308E" w:rsidTr="00DA5A91">
        <w:tc>
          <w:tcPr>
            <w:tcW w:w="4650" w:type="dxa"/>
          </w:tcPr>
          <w:p w:rsidR="004F0EAD" w:rsidRPr="0093308E" w:rsidRDefault="004F0EAD" w:rsidP="0085152F">
            <w:pPr>
              <w:pStyle w:val="Nosaukumi"/>
            </w:pPr>
            <w:r w:rsidRPr="0093308E">
              <w:t>Kursa līmenis</w:t>
            </w:r>
          </w:p>
        </w:tc>
        <w:tc>
          <w:tcPr>
            <w:tcW w:w="4820" w:type="dxa"/>
          </w:tcPr>
          <w:p w:rsidR="004F0EAD" w:rsidRPr="0093308E" w:rsidRDefault="004F0EAD" w:rsidP="0085152F">
            <w:pPr>
              <w:rPr>
                <w:lang w:eastAsia="lv-LV"/>
              </w:rPr>
            </w:pPr>
            <w:r>
              <w:t>5</w:t>
            </w:r>
          </w:p>
        </w:tc>
      </w:tr>
      <w:tr w:rsidR="004F0EAD" w:rsidRPr="0093308E" w:rsidTr="00DA5A91">
        <w:tc>
          <w:tcPr>
            <w:tcW w:w="4650" w:type="dxa"/>
          </w:tcPr>
          <w:p w:rsidR="004F0EAD" w:rsidRPr="0093308E" w:rsidRDefault="004F0EAD" w:rsidP="0085152F">
            <w:pPr>
              <w:pStyle w:val="Nosaukumi"/>
              <w:rPr>
                <w:u w:val="single"/>
              </w:rPr>
            </w:pPr>
            <w:r w:rsidRPr="0093308E">
              <w:t>Kredītpunkti</w:t>
            </w:r>
          </w:p>
        </w:tc>
        <w:tc>
          <w:tcPr>
            <w:tcW w:w="4820" w:type="dxa"/>
            <w:vAlign w:val="center"/>
          </w:tcPr>
          <w:p w:rsidR="004F0EAD" w:rsidRPr="00DA5A91" w:rsidRDefault="004F0EAD" w:rsidP="0085152F">
            <w:pPr>
              <w:rPr>
                <w:b/>
                <w:lang w:eastAsia="lv-LV"/>
              </w:rPr>
            </w:pPr>
            <w:r w:rsidRPr="00DA5A91">
              <w:rPr>
                <w:b/>
              </w:rPr>
              <w:t>4</w:t>
            </w:r>
          </w:p>
        </w:tc>
      </w:tr>
      <w:tr w:rsidR="004F0EAD" w:rsidRPr="0093308E" w:rsidTr="00DA5A91">
        <w:tc>
          <w:tcPr>
            <w:tcW w:w="4650" w:type="dxa"/>
          </w:tcPr>
          <w:p w:rsidR="004F0EAD" w:rsidRPr="0093308E" w:rsidRDefault="004F0EAD" w:rsidP="0085152F">
            <w:pPr>
              <w:pStyle w:val="Nosaukumi"/>
              <w:rPr>
                <w:u w:val="single"/>
              </w:rPr>
            </w:pPr>
            <w:r w:rsidRPr="0093308E">
              <w:t>ECTS kredītpunkti</w:t>
            </w:r>
          </w:p>
        </w:tc>
        <w:tc>
          <w:tcPr>
            <w:tcW w:w="4820" w:type="dxa"/>
          </w:tcPr>
          <w:p w:rsidR="004F0EAD" w:rsidRPr="00DA5A91" w:rsidRDefault="004F0EAD" w:rsidP="0085152F">
            <w:pPr>
              <w:rPr>
                <w:b/>
              </w:rPr>
            </w:pPr>
            <w:r w:rsidRPr="00DA5A91">
              <w:rPr>
                <w:b/>
              </w:rPr>
              <w:t>6</w:t>
            </w:r>
          </w:p>
        </w:tc>
      </w:tr>
      <w:tr w:rsidR="004F0EAD" w:rsidRPr="0093308E" w:rsidTr="00DA5A91">
        <w:tc>
          <w:tcPr>
            <w:tcW w:w="4650" w:type="dxa"/>
          </w:tcPr>
          <w:p w:rsidR="004F0EAD" w:rsidRPr="0093308E" w:rsidRDefault="004F0EAD" w:rsidP="0085152F">
            <w:pPr>
              <w:pStyle w:val="Nosaukumi"/>
            </w:pPr>
            <w:r w:rsidRPr="0093308E">
              <w:t>Kopējais kontaktstundu skaits</w:t>
            </w:r>
          </w:p>
        </w:tc>
        <w:tc>
          <w:tcPr>
            <w:tcW w:w="4820" w:type="dxa"/>
            <w:vAlign w:val="center"/>
          </w:tcPr>
          <w:p w:rsidR="004F0EAD" w:rsidRPr="0093308E" w:rsidRDefault="004F0EAD" w:rsidP="0085152F">
            <w:pPr>
              <w:rPr>
                <w:lang w:eastAsia="lv-LV"/>
              </w:rPr>
            </w:pPr>
            <w:r>
              <w:t>64</w:t>
            </w:r>
          </w:p>
        </w:tc>
      </w:tr>
      <w:tr w:rsidR="004F0EAD" w:rsidRPr="0093308E" w:rsidTr="00DA5A91">
        <w:tc>
          <w:tcPr>
            <w:tcW w:w="4650" w:type="dxa"/>
          </w:tcPr>
          <w:p w:rsidR="004F0EAD" w:rsidRPr="0093308E" w:rsidRDefault="004F0EAD" w:rsidP="0085152F">
            <w:pPr>
              <w:pStyle w:val="Nosaukumi2"/>
            </w:pPr>
            <w:r w:rsidRPr="0093308E">
              <w:t>Lekciju stundu skaits</w:t>
            </w:r>
          </w:p>
        </w:tc>
        <w:tc>
          <w:tcPr>
            <w:tcW w:w="4820" w:type="dxa"/>
          </w:tcPr>
          <w:p w:rsidR="004F0EAD" w:rsidRPr="0093308E" w:rsidRDefault="004F0EAD" w:rsidP="0085152F">
            <w:r>
              <w:t>24</w:t>
            </w:r>
          </w:p>
        </w:tc>
      </w:tr>
      <w:tr w:rsidR="004F0EAD" w:rsidRPr="0093308E" w:rsidTr="00DA5A91">
        <w:tc>
          <w:tcPr>
            <w:tcW w:w="4650" w:type="dxa"/>
          </w:tcPr>
          <w:p w:rsidR="004F0EAD" w:rsidRPr="0093308E" w:rsidRDefault="004F0EAD" w:rsidP="0085152F">
            <w:pPr>
              <w:pStyle w:val="Nosaukumi2"/>
            </w:pPr>
            <w:r w:rsidRPr="0093308E">
              <w:t>Semināru stundu skaits</w:t>
            </w:r>
          </w:p>
        </w:tc>
        <w:tc>
          <w:tcPr>
            <w:tcW w:w="4820" w:type="dxa"/>
          </w:tcPr>
          <w:p w:rsidR="004F0EAD" w:rsidRPr="0093308E" w:rsidRDefault="004F0EAD" w:rsidP="0085152F">
            <w:r>
              <w:t>4</w:t>
            </w:r>
          </w:p>
        </w:tc>
      </w:tr>
      <w:tr w:rsidR="004F0EAD" w:rsidRPr="0093308E" w:rsidTr="00DA5A91">
        <w:tc>
          <w:tcPr>
            <w:tcW w:w="4650" w:type="dxa"/>
          </w:tcPr>
          <w:p w:rsidR="004F0EAD" w:rsidRPr="0093308E" w:rsidRDefault="004F0EAD" w:rsidP="0085152F">
            <w:pPr>
              <w:pStyle w:val="Nosaukumi2"/>
            </w:pPr>
            <w:r w:rsidRPr="0093308E">
              <w:t>Praktisko darbu stundu skaits</w:t>
            </w:r>
          </w:p>
        </w:tc>
        <w:tc>
          <w:tcPr>
            <w:tcW w:w="4820" w:type="dxa"/>
          </w:tcPr>
          <w:p w:rsidR="004F0EAD" w:rsidRPr="0093308E" w:rsidRDefault="004F0EAD" w:rsidP="0085152F">
            <w:r>
              <w:t>36</w:t>
            </w:r>
          </w:p>
        </w:tc>
      </w:tr>
      <w:tr w:rsidR="004F0EAD" w:rsidRPr="0093308E" w:rsidTr="00DA5A91">
        <w:tc>
          <w:tcPr>
            <w:tcW w:w="4650" w:type="dxa"/>
          </w:tcPr>
          <w:p w:rsidR="004F0EAD" w:rsidRPr="0093308E" w:rsidRDefault="004F0EAD" w:rsidP="0085152F">
            <w:pPr>
              <w:pStyle w:val="Nosaukumi2"/>
            </w:pPr>
            <w:r w:rsidRPr="0093308E">
              <w:t>Laboratorijas darbu stundu skaits</w:t>
            </w:r>
          </w:p>
        </w:tc>
        <w:tc>
          <w:tcPr>
            <w:tcW w:w="4820" w:type="dxa"/>
          </w:tcPr>
          <w:p w:rsidR="004F0EAD" w:rsidRPr="0093308E" w:rsidRDefault="004F0EAD" w:rsidP="0085152F">
            <w:r>
              <w:t>0</w:t>
            </w:r>
          </w:p>
        </w:tc>
      </w:tr>
      <w:tr w:rsidR="004F0EAD" w:rsidRPr="0093308E" w:rsidTr="00DA5A91">
        <w:tc>
          <w:tcPr>
            <w:tcW w:w="4650" w:type="dxa"/>
          </w:tcPr>
          <w:p w:rsidR="004F0EAD" w:rsidRPr="0093308E" w:rsidRDefault="004F0EAD" w:rsidP="0085152F">
            <w:pPr>
              <w:pStyle w:val="Nosaukumi2"/>
              <w:rPr>
                <w:lang w:eastAsia="lv-LV"/>
              </w:rPr>
            </w:pPr>
            <w:r w:rsidRPr="0093308E">
              <w:rPr>
                <w:lang w:eastAsia="lv-LV"/>
              </w:rPr>
              <w:t>Studējošā patstāvīgā darba stundu skaits</w:t>
            </w:r>
          </w:p>
        </w:tc>
        <w:tc>
          <w:tcPr>
            <w:tcW w:w="4820" w:type="dxa"/>
            <w:vAlign w:val="center"/>
          </w:tcPr>
          <w:p w:rsidR="004F0EAD" w:rsidRPr="0093308E" w:rsidRDefault="004F0EAD" w:rsidP="0085152F">
            <w:pPr>
              <w:rPr>
                <w:lang w:eastAsia="lv-LV"/>
              </w:rPr>
            </w:pPr>
            <w:r>
              <w:t>96</w:t>
            </w:r>
          </w:p>
        </w:tc>
      </w:tr>
      <w:tr w:rsidR="004F0EAD" w:rsidRPr="0093308E" w:rsidTr="00DA5A91">
        <w:tc>
          <w:tcPr>
            <w:tcW w:w="9470" w:type="dxa"/>
            <w:gridSpan w:val="2"/>
          </w:tcPr>
          <w:p w:rsidR="004F0EAD" w:rsidRPr="0093308E" w:rsidRDefault="004F0EAD" w:rsidP="0085152F">
            <w:pPr>
              <w:rPr>
                <w:lang w:eastAsia="lv-LV"/>
              </w:rPr>
            </w:pPr>
          </w:p>
        </w:tc>
      </w:tr>
      <w:tr w:rsidR="004F0EAD" w:rsidRPr="0093308E" w:rsidTr="00DA5A91">
        <w:tc>
          <w:tcPr>
            <w:tcW w:w="9470" w:type="dxa"/>
            <w:gridSpan w:val="2"/>
          </w:tcPr>
          <w:p w:rsidR="004F0EAD" w:rsidRPr="0093308E" w:rsidRDefault="004F0EAD" w:rsidP="0085152F">
            <w:pPr>
              <w:pStyle w:val="Nosaukumi"/>
            </w:pPr>
            <w:r w:rsidRPr="0093308E">
              <w:t>Kursa autors(-i)</w:t>
            </w:r>
          </w:p>
        </w:tc>
      </w:tr>
      <w:tr w:rsidR="004F0EAD" w:rsidRPr="0093308E" w:rsidTr="00DA5A91">
        <w:tc>
          <w:tcPr>
            <w:tcW w:w="9470" w:type="dxa"/>
            <w:gridSpan w:val="2"/>
          </w:tcPr>
          <w:p w:rsidR="004F0EAD" w:rsidRPr="0093308E" w:rsidRDefault="004F0EAD" w:rsidP="0085152F">
            <w:r>
              <w:t xml:space="preserve">M. </w:t>
            </w:r>
            <w:proofErr w:type="spellStart"/>
            <w:r>
              <w:t>Balalaikins</w:t>
            </w:r>
            <w:proofErr w:type="spellEnd"/>
            <w:r>
              <w:t xml:space="preserve">, M. </w:t>
            </w:r>
            <w:proofErr w:type="spellStart"/>
            <w:r>
              <w:t>Zolovs</w:t>
            </w:r>
            <w:proofErr w:type="spellEnd"/>
          </w:p>
        </w:tc>
      </w:tr>
      <w:tr w:rsidR="004F0EAD" w:rsidRPr="0093308E" w:rsidTr="00DA5A91">
        <w:tc>
          <w:tcPr>
            <w:tcW w:w="9470" w:type="dxa"/>
            <w:gridSpan w:val="2"/>
          </w:tcPr>
          <w:p w:rsidR="004F0EAD" w:rsidRPr="0093308E" w:rsidRDefault="004F0EAD" w:rsidP="0085152F">
            <w:pPr>
              <w:pStyle w:val="Nosaukumi"/>
            </w:pPr>
            <w:r w:rsidRPr="0093308E">
              <w:t>Kursa docētājs(-i)</w:t>
            </w:r>
          </w:p>
        </w:tc>
      </w:tr>
      <w:tr w:rsidR="004F0EAD" w:rsidRPr="0093308E" w:rsidTr="00DA5A91">
        <w:tc>
          <w:tcPr>
            <w:tcW w:w="9470" w:type="dxa"/>
            <w:gridSpan w:val="2"/>
          </w:tcPr>
          <w:p w:rsidR="004F0EAD" w:rsidRDefault="004F0EAD" w:rsidP="0085152F">
            <w:r>
              <w:t xml:space="preserve">Dr.biol., pētnieks </w:t>
            </w:r>
            <w:proofErr w:type="spellStart"/>
            <w:r>
              <w:t>Maksims</w:t>
            </w:r>
            <w:proofErr w:type="spellEnd"/>
            <w:r>
              <w:t xml:space="preserve"> </w:t>
            </w:r>
            <w:proofErr w:type="spellStart"/>
            <w:r>
              <w:t>Zolovs</w:t>
            </w:r>
            <w:proofErr w:type="spellEnd"/>
            <w:r>
              <w:t xml:space="preserve"> - Dzīvības zinātņu un tehnoloģiju institūts, </w:t>
            </w:r>
            <w:proofErr w:type="spellStart"/>
            <w:r>
              <w:t>Biosistemātikas</w:t>
            </w:r>
            <w:proofErr w:type="spellEnd"/>
            <w:r>
              <w:t xml:space="preserve"> departaments</w:t>
            </w:r>
          </w:p>
          <w:p w:rsidR="004F0EAD" w:rsidRDefault="004F0EAD" w:rsidP="0085152F">
            <w:r>
              <w:t xml:space="preserve">Dr.math., </w:t>
            </w:r>
            <w:proofErr w:type="spellStart"/>
            <w:r>
              <w:t>asoc.profesors</w:t>
            </w:r>
            <w:proofErr w:type="spellEnd"/>
            <w:r>
              <w:t xml:space="preserve"> </w:t>
            </w:r>
            <w:proofErr w:type="spellStart"/>
            <w:r>
              <w:t>Armads</w:t>
            </w:r>
            <w:proofErr w:type="spellEnd"/>
            <w:r>
              <w:t xml:space="preserve"> </w:t>
            </w:r>
            <w:proofErr w:type="spellStart"/>
            <w:r>
              <w:t>Gricāns</w:t>
            </w:r>
            <w:proofErr w:type="spellEnd"/>
            <w:r>
              <w:t xml:space="preserve"> - Dabaszinātņu un matemātikas fakultāte, Fizikas un matemātikas katedra</w:t>
            </w:r>
          </w:p>
          <w:p w:rsidR="004F0EAD" w:rsidRPr="00763298" w:rsidRDefault="004F0EAD" w:rsidP="0085152F">
            <w:r>
              <w:t xml:space="preserve">Dr.biol., profesors Arvīds </w:t>
            </w:r>
            <w:proofErr w:type="spellStart"/>
            <w:r>
              <w:t>Barševskis</w:t>
            </w:r>
            <w:proofErr w:type="spellEnd"/>
            <w:r>
              <w:t xml:space="preserve"> - D</w:t>
            </w:r>
            <w:r w:rsidRPr="00763298">
              <w:t xml:space="preserve">zīvības zinātņu un tehnoloģiju institūts, </w:t>
            </w:r>
            <w:proofErr w:type="spellStart"/>
            <w:r w:rsidRPr="00763298">
              <w:t>Biosistemātikas</w:t>
            </w:r>
            <w:proofErr w:type="spellEnd"/>
            <w:r w:rsidRPr="00763298">
              <w:t xml:space="preserve"> departaments</w:t>
            </w:r>
          </w:p>
          <w:p w:rsidR="004F0EAD" w:rsidRPr="007534EA" w:rsidRDefault="004F0EAD" w:rsidP="0085152F">
            <w:r>
              <w:t>D</w:t>
            </w:r>
            <w:r w:rsidRPr="00AD6C47">
              <w:t>r.biol., profesors A</w:t>
            </w:r>
            <w:r>
              <w:t xml:space="preserve">rtūrs </w:t>
            </w:r>
            <w:proofErr w:type="spellStart"/>
            <w:r>
              <w:t>Škute</w:t>
            </w:r>
            <w:proofErr w:type="spellEnd"/>
            <w:r w:rsidRPr="00AD6C47">
              <w:t xml:space="preserve"> - Dzīvības zinātņu un tehnoloģiju institūts, </w:t>
            </w:r>
            <w:r>
              <w:t>Ekoloģijas</w:t>
            </w:r>
            <w:r w:rsidRPr="00AD6C47">
              <w:t xml:space="preserve"> departaments</w:t>
            </w:r>
            <w:r>
              <w:t xml:space="preserve"> </w:t>
            </w:r>
          </w:p>
        </w:tc>
      </w:tr>
      <w:tr w:rsidR="004F0EAD" w:rsidRPr="0093308E" w:rsidTr="00DA5A91">
        <w:tc>
          <w:tcPr>
            <w:tcW w:w="9470" w:type="dxa"/>
            <w:gridSpan w:val="2"/>
          </w:tcPr>
          <w:p w:rsidR="004F0EAD" w:rsidRPr="0093308E" w:rsidRDefault="004F0EAD" w:rsidP="0085152F">
            <w:pPr>
              <w:pStyle w:val="Nosaukumi"/>
            </w:pPr>
            <w:r w:rsidRPr="0093308E">
              <w:t>Priekšzināšanas</w:t>
            </w:r>
          </w:p>
        </w:tc>
      </w:tr>
      <w:tr w:rsidR="004F0EAD" w:rsidRPr="0093308E" w:rsidTr="00DA5A91">
        <w:tc>
          <w:tcPr>
            <w:tcW w:w="9470" w:type="dxa"/>
            <w:gridSpan w:val="2"/>
          </w:tcPr>
          <w:p w:rsidR="004F0EAD" w:rsidRDefault="004F0EAD" w:rsidP="0085152F">
            <w:r>
              <w:t>Bioloģisko pētījumu metodoloģija I (Lauka pētījumu metodoloģija)</w:t>
            </w:r>
          </w:p>
          <w:p w:rsidR="004F0EAD" w:rsidRDefault="004F0EAD" w:rsidP="0085152F">
            <w:r>
              <w:t>Bioloģisko pētījumu metodoloģija II (Laboratoriskās diagnostikas metodes)</w:t>
            </w:r>
          </w:p>
          <w:p w:rsidR="004F0EAD" w:rsidRPr="0093308E" w:rsidRDefault="004F0EAD" w:rsidP="0085152F">
            <w:r>
              <w:t>Bioloģisko pētījumu metodoloģija III (Starpdisciplināro pētījumu metodoloģija)</w:t>
            </w:r>
          </w:p>
        </w:tc>
      </w:tr>
      <w:tr w:rsidR="004F0EAD" w:rsidRPr="0093308E" w:rsidTr="00DA5A91">
        <w:tc>
          <w:tcPr>
            <w:tcW w:w="9470" w:type="dxa"/>
            <w:gridSpan w:val="2"/>
          </w:tcPr>
          <w:p w:rsidR="004F0EAD" w:rsidRPr="0093308E" w:rsidRDefault="004F0EAD" w:rsidP="0085152F">
            <w:pPr>
              <w:pStyle w:val="Nosaukumi"/>
            </w:pPr>
            <w:r w:rsidRPr="0093308E">
              <w:t xml:space="preserve">Studiju kursa anotācija </w:t>
            </w:r>
          </w:p>
        </w:tc>
      </w:tr>
      <w:tr w:rsidR="004F0EAD" w:rsidRPr="0093308E" w:rsidTr="00DA5A91">
        <w:tc>
          <w:tcPr>
            <w:tcW w:w="9470" w:type="dxa"/>
            <w:gridSpan w:val="2"/>
          </w:tcPr>
          <w:p w:rsidR="004F0EAD" w:rsidRPr="0093308E" w:rsidRDefault="004F0EAD" w:rsidP="0085152F">
            <w:r>
              <w:t>Studiju</w:t>
            </w:r>
            <w:r w:rsidRPr="00AF06CA">
              <w:t xml:space="preserve"> kurss</w:t>
            </w:r>
            <w:r>
              <w:t xml:space="preserve"> ir paredzēts studentiem bez priekšzināšanām statistikā</w:t>
            </w:r>
            <w:r w:rsidRPr="00AF06CA">
              <w:t xml:space="preserve">, kas aptver lielāko daļu </w:t>
            </w:r>
            <w:r>
              <w:t>iekš-subjektu un starp-subjektu</w:t>
            </w:r>
            <w:r w:rsidRPr="00AF06CA">
              <w:t xml:space="preserve"> </w:t>
            </w:r>
            <w:r>
              <w:t xml:space="preserve">pētījumu </w:t>
            </w:r>
            <w:r w:rsidRPr="00AF06CA">
              <w:t>dizainu</w:t>
            </w:r>
            <w:r>
              <w:t>s</w:t>
            </w:r>
            <w:r w:rsidRPr="00AF06CA">
              <w:t xml:space="preserve"> un </w:t>
            </w:r>
            <w:r>
              <w:t>fokusējas</w:t>
            </w:r>
            <w:r w:rsidRPr="00AF06CA">
              <w:t xml:space="preserve"> uz dispersijas analīz</w:t>
            </w:r>
            <w:r>
              <w:t>es</w:t>
            </w:r>
            <w:r w:rsidRPr="00AF06CA">
              <w:t xml:space="preserve"> (ANOVA, ANCOVA, MANOVA, MANCOVA), regresij</w:t>
            </w:r>
            <w:r>
              <w:t>as</w:t>
            </w:r>
            <w:r w:rsidRPr="00AF06CA">
              <w:t xml:space="preserve"> un asociācij</w:t>
            </w:r>
            <w:r>
              <w:t xml:space="preserve">as/korelācijas analīzēm ar praktisko statistisko testu apgūšanu rēķinot reālos datu apstrādes piemērus </w:t>
            </w:r>
          </w:p>
        </w:tc>
      </w:tr>
      <w:tr w:rsidR="004F0EAD" w:rsidRPr="0093308E" w:rsidTr="00DA5A91">
        <w:tc>
          <w:tcPr>
            <w:tcW w:w="9470" w:type="dxa"/>
            <w:gridSpan w:val="2"/>
          </w:tcPr>
          <w:p w:rsidR="004F0EAD" w:rsidRPr="0093308E" w:rsidRDefault="004F0EAD" w:rsidP="0085152F">
            <w:pPr>
              <w:pStyle w:val="Nosaukumi"/>
            </w:pPr>
            <w:r w:rsidRPr="0093308E">
              <w:t>Studiju kursa kalendārais plāns</w:t>
            </w:r>
          </w:p>
        </w:tc>
      </w:tr>
      <w:tr w:rsidR="004F0EAD" w:rsidRPr="0093308E" w:rsidTr="00DA5A91">
        <w:tc>
          <w:tcPr>
            <w:tcW w:w="9470" w:type="dxa"/>
            <w:gridSpan w:val="2"/>
          </w:tcPr>
          <w:p w:rsidR="004F0EAD" w:rsidRDefault="004F0EAD" w:rsidP="0085152F">
            <w:proofErr w:type="spellStart"/>
            <w:r>
              <w:t>Pd</w:t>
            </w:r>
            <w:proofErr w:type="spellEnd"/>
            <w:r>
              <w:t xml:space="preserve"> 96, L24, S4, P36</w:t>
            </w:r>
          </w:p>
          <w:p w:rsidR="004F0EAD" w:rsidRDefault="004F0EAD" w:rsidP="0085152F">
            <w:r w:rsidRPr="00AF06CA">
              <w:t xml:space="preserve">1. </w:t>
            </w:r>
            <w:r>
              <w:t>Pētījuma dizains no datu apstrādes viedokļa. L2, P2, Pd10</w:t>
            </w:r>
          </w:p>
          <w:p w:rsidR="004F0EAD" w:rsidRPr="00AF06CA" w:rsidRDefault="004F0EAD" w:rsidP="0085152F">
            <w:r>
              <w:t>2. Ievads statistikā. Pamatjēdzieni un aprakstošā statistika. L2, P2, Pd4</w:t>
            </w:r>
          </w:p>
          <w:p w:rsidR="004F0EAD" w:rsidRDefault="004F0EAD" w:rsidP="0085152F">
            <w:r w:rsidRPr="00AF06CA">
              <w:t xml:space="preserve">3. Viena </w:t>
            </w:r>
            <w:r>
              <w:t>izlases</w:t>
            </w:r>
            <w:r w:rsidRPr="00AF06CA">
              <w:t xml:space="preserve"> pētījum</w:t>
            </w:r>
            <w:r>
              <w:t>a dizaini. L2, P2, Pd4</w:t>
            </w:r>
          </w:p>
          <w:p w:rsidR="004F0EAD" w:rsidRPr="00AF06CA" w:rsidRDefault="004F0EAD" w:rsidP="0085152F">
            <w:r>
              <w:t>4. Divu izlašu pētījumu dizaini. L2, P2, Pd4</w:t>
            </w:r>
          </w:p>
          <w:p w:rsidR="004F0EAD" w:rsidRPr="00AF06CA" w:rsidRDefault="004F0EAD" w:rsidP="0085152F">
            <w:r>
              <w:t>5</w:t>
            </w:r>
            <w:r w:rsidRPr="00AF06CA">
              <w:t xml:space="preserve">. </w:t>
            </w:r>
            <w:r>
              <w:t xml:space="preserve">Ievads </w:t>
            </w:r>
            <w:r w:rsidRPr="003528AF">
              <w:t>dispersijas analīz</w:t>
            </w:r>
            <w:r>
              <w:t>ē (ANOVA). L2, P2, Pd4</w:t>
            </w:r>
          </w:p>
          <w:p w:rsidR="004F0EAD" w:rsidRPr="00AF06CA" w:rsidRDefault="004F0EAD" w:rsidP="0085152F">
            <w:r>
              <w:t>6</w:t>
            </w:r>
            <w:r w:rsidRPr="00AF06CA">
              <w:t xml:space="preserve">. </w:t>
            </w:r>
            <w:r>
              <w:t xml:space="preserve">Ievads </w:t>
            </w:r>
            <w:proofErr w:type="spellStart"/>
            <w:r>
              <w:t>k</w:t>
            </w:r>
            <w:r w:rsidRPr="00AF06CA">
              <w:t>ovariances</w:t>
            </w:r>
            <w:proofErr w:type="spellEnd"/>
            <w:r w:rsidRPr="00AF06CA">
              <w:t xml:space="preserve"> analīze</w:t>
            </w:r>
            <w:r>
              <w:t xml:space="preserve"> (ANCOVA). L2, P2, Pd4</w:t>
            </w:r>
          </w:p>
          <w:p w:rsidR="004F0EAD" w:rsidRPr="00AF06CA" w:rsidRDefault="004F0EAD" w:rsidP="0085152F">
            <w:r>
              <w:t>7</w:t>
            </w:r>
            <w:r w:rsidRPr="00AF06CA">
              <w:t xml:space="preserve">. </w:t>
            </w:r>
            <w:proofErr w:type="spellStart"/>
            <w:r w:rsidRPr="00AF06CA">
              <w:t>Daudz</w:t>
            </w:r>
            <w:r>
              <w:t>o</w:t>
            </w:r>
            <w:proofErr w:type="spellEnd"/>
            <w:r>
              <w:t xml:space="preserve"> mainīgo</w:t>
            </w:r>
            <w:r w:rsidRPr="00AF06CA">
              <w:t xml:space="preserve"> analīze</w:t>
            </w:r>
            <w:r>
              <w:t xml:space="preserve"> (MANOVA). L2, P2, Pd4</w:t>
            </w:r>
          </w:p>
          <w:p w:rsidR="004F0EAD" w:rsidRPr="00AF06CA" w:rsidRDefault="004F0EAD" w:rsidP="0085152F">
            <w:r>
              <w:t>8</w:t>
            </w:r>
            <w:r w:rsidRPr="00AF06CA">
              <w:t xml:space="preserve">. </w:t>
            </w:r>
            <w:proofErr w:type="spellStart"/>
            <w:r w:rsidRPr="00AF06CA">
              <w:t>Daudz</w:t>
            </w:r>
            <w:r>
              <w:t>o</w:t>
            </w:r>
            <w:proofErr w:type="spellEnd"/>
            <w:r>
              <w:t xml:space="preserve"> mainīgo</w:t>
            </w:r>
            <w:r w:rsidRPr="00AF06CA">
              <w:t xml:space="preserve"> analīze ar </w:t>
            </w:r>
            <w:proofErr w:type="spellStart"/>
            <w:r w:rsidRPr="00AF06CA">
              <w:t>kovariātu</w:t>
            </w:r>
            <w:proofErr w:type="spellEnd"/>
            <w:r>
              <w:t xml:space="preserve"> (MANCOVA). </w:t>
            </w:r>
            <w:r w:rsidRPr="00AF06CA">
              <w:t>L</w:t>
            </w:r>
            <w:r>
              <w:t>2, P2, Pd4</w:t>
            </w:r>
          </w:p>
          <w:p w:rsidR="004F0EAD" w:rsidRPr="00AF06CA" w:rsidRDefault="004F0EAD" w:rsidP="0085152F">
            <w:r>
              <w:t>9</w:t>
            </w:r>
            <w:r w:rsidRPr="00AF06CA">
              <w:t xml:space="preserve">. </w:t>
            </w:r>
            <w:r>
              <w:t>Dispersijas analīze ar mijiedarbību (</w:t>
            </w:r>
            <w:proofErr w:type="spellStart"/>
            <w:r>
              <w:t>two-way</w:t>
            </w:r>
            <w:proofErr w:type="spellEnd"/>
            <w:r>
              <w:t xml:space="preserve"> ANOVA). </w:t>
            </w:r>
            <w:r w:rsidRPr="00AF06CA">
              <w:t>L</w:t>
            </w:r>
            <w:r>
              <w:t>2,</w:t>
            </w:r>
            <w:r w:rsidRPr="00AF06CA">
              <w:t xml:space="preserve"> </w:t>
            </w:r>
            <w:r>
              <w:t>P2, Pd4</w:t>
            </w:r>
          </w:p>
          <w:p w:rsidR="004F0EAD" w:rsidRPr="00AF06CA" w:rsidRDefault="004F0EAD" w:rsidP="0085152F">
            <w:r>
              <w:lastRenderedPageBreak/>
              <w:t>10</w:t>
            </w:r>
            <w:r w:rsidRPr="00AF06CA">
              <w:t>. Jaukta dizaina analīze</w:t>
            </w:r>
            <w:r>
              <w:t xml:space="preserve"> (</w:t>
            </w:r>
            <w:proofErr w:type="spellStart"/>
            <w:r>
              <w:t>mixed</w:t>
            </w:r>
            <w:proofErr w:type="spellEnd"/>
            <w:r>
              <w:t xml:space="preserve"> ANOVA). </w:t>
            </w:r>
            <w:r w:rsidRPr="00AF06CA">
              <w:t>L</w:t>
            </w:r>
            <w:r>
              <w:t>2, P2, Pd4</w:t>
            </w:r>
          </w:p>
          <w:p w:rsidR="004F0EAD" w:rsidRPr="00AF06CA" w:rsidRDefault="004F0EAD" w:rsidP="0085152F">
            <w:r w:rsidRPr="00AF06CA">
              <w:t>1</w:t>
            </w:r>
            <w:r>
              <w:t>1</w:t>
            </w:r>
            <w:r w:rsidRPr="00AF06CA">
              <w:t>. Regresijas analīze</w:t>
            </w:r>
            <w:r>
              <w:t xml:space="preserve">. </w:t>
            </w:r>
            <w:r w:rsidRPr="00AF06CA">
              <w:t>L</w:t>
            </w:r>
            <w:r>
              <w:t>2</w:t>
            </w:r>
            <w:r w:rsidRPr="00AF06CA">
              <w:t xml:space="preserve"> </w:t>
            </w:r>
            <w:r>
              <w:t>,</w:t>
            </w:r>
            <w:r w:rsidRPr="00AF06CA">
              <w:t xml:space="preserve"> </w:t>
            </w:r>
            <w:r>
              <w:t>P2, Pd4</w:t>
            </w:r>
          </w:p>
          <w:p w:rsidR="004F0EAD" w:rsidRPr="00AF06CA" w:rsidRDefault="004F0EAD" w:rsidP="0085152F">
            <w:r w:rsidRPr="00AF06CA">
              <w:t>1</w:t>
            </w:r>
            <w:r>
              <w:t>2</w:t>
            </w:r>
            <w:r w:rsidRPr="00AF06CA">
              <w:t>. Asociāciju un korelācij</w:t>
            </w:r>
            <w:r>
              <w:t>u</w:t>
            </w:r>
            <w:r w:rsidRPr="00AF06CA">
              <w:t xml:space="preserve"> </w:t>
            </w:r>
            <w:r w:rsidRPr="0078066B">
              <w:t>veidi</w:t>
            </w:r>
            <w:r>
              <w:t xml:space="preserve">. </w:t>
            </w:r>
            <w:r w:rsidRPr="00AF06CA">
              <w:t>L</w:t>
            </w:r>
            <w:r>
              <w:t>2, P2, Pd4</w:t>
            </w:r>
          </w:p>
          <w:p w:rsidR="004F0EAD" w:rsidRPr="00AF06CA" w:rsidRDefault="004F0EAD" w:rsidP="0085152F">
            <w:r w:rsidRPr="00AF06CA">
              <w:t>1</w:t>
            </w:r>
            <w:r>
              <w:t>3</w:t>
            </w:r>
            <w:r w:rsidRPr="00AF06CA">
              <w:t>. Individuālā pētījuma dizaina</w:t>
            </w:r>
            <w:r>
              <w:t xml:space="preserve"> izstrāde.</w:t>
            </w:r>
            <w:r w:rsidRPr="00AF06CA">
              <w:t xml:space="preserve"> </w:t>
            </w:r>
            <w:r>
              <w:t>S</w:t>
            </w:r>
            <w:r w:rsidRPr="00AF06CA">
              <w:t>4</w:t>
            </w:r>
            <w:r>
              <w:t>, Pd4</w:t>
            </w:r>
          </w:p>
          <w:p w:rsidR="004F0EAD" w:rsidRPr="0093308E" w:rsidRDefault="004F0EAD" w:rsidP="0085152F">
            <w:r w:rsidRPr="00AF06CA">
              <w:t>1</w:t>
            </w:r>
            <w:r>
              <w:t>4</w:t>
            </w:r>
            <w:r w:rsidRPr="00AF06CA">
              <w:t xml:space="preserve"> Darbs grupās, lai īstenotu individuālus pētniecības projektus. Katra grupa izstrādā pētījumu dizainu, </w:t>
            </w:r>
            <w:r>
              <w:t>ie</w:t>
            </w:r>
            <w:r w:rsidRPr="00AF06CA">
              <w:t>v</w:t>
            </w:r>
            <w:r>
              <w:t>ā</w:t>
            </w:r>
            <w:r w:rsidRPr="00AF06CA">
              <w:t xml:space="preserve">c datus, veic </w:t>
            </w:r>
            <w:r>
              <w:t xml:space="preserve">datu </w:t>
            </w:r>
            <w:r w:rsidRPr="00AF06CA">
              <w:t>analīzi un aizstāv rezultātus</w:t>
            </w:r>
            <w:r>
              <w:t>. P1</w:t>
            </w:r>
            <w:r w:rsidRPr="00AF06CA">
              <w:t>2</w:t>
            </w:r>
            <w:r>
              <w:t xml:space="preserve">, Pd38 </w:t>
            </w:r>
          </w:p>
        </w:tc>
      </w:tr>
      <w:tr w:rsidR="004F0EAD" w:rsidRPr="0093308E" w:rsidTr="00DA5A91">
        <w:tc>
          <w:tcPr>
            <w:tcW w:w="9470" w:type="dxa"/>
            <w:gridSpan w:val="2"/>
          </w:tcPr>
          <w:p w:rsidR="004F0EAD" w:rsidRPr="0093308E" w:rsidRDefault="004F0EAD" w:rsidP="0085152F">
            <w:pPr>
              <w:pStyle w:val="Nosaukumi"/>
            </w:pPr>
            <w:r w:rsidRPr="0093308E">
              <w:lastRenderedPageBreak/>
              <w:t>Studiju rezultāti</w:t>
            </w:r>
          </w:p>
        </w:tc>
      </w:tr>
      <w:tr w:rsidR="004F0EAD" w:rsidRPr="0093308E" w:rsidTr="00DA5A91">
        <w:tc>
          <w:tcPr>
            <w:tcW w:w="9470" w:type="dxa"/>
            <w:gridSpan w:val="2"/>
          </w:tcPr>
          <w:p w:rsidR="004F0EAD" w:rsidRPr="0093308E" w:rsidRDefault="004F0EAD" w:rsidP="0085152F">
            <w:r w:rsidRPr="0078066B">
              <w:t>Pēc kursa apgūšanas students patstāvīgi varēs izveidot pētījuma dizainu, aprēķināt nepieciešamo izlases lielumu, prognozēt statistiskās analīzes veidu, veikt statistisko datu analīzi, interpretēt un prezentēt rezultātus. Iegūtās zināšanas un prasmes var izmantot, lai analizētu datus no visdažādākajām pētniecības jomām.</w:t>
            </w:r>
          </w:p>
        </w:tc>
      </w:tr>
      <w:tr w:rsidR="004F0EAD" w:rsidRPr="0093308E" w:rsidTr="00DA5A91">
        <w:tc>
          <w:tcPr>
            <w:tcW w:w="9470" w:type="dxa"/>
            <w:gridSpan w:val="2"/>
          </w:tcPr>
          <w:p w:rsidR="004F0EAD" w:rsidRPr="0093308E" w:rsidRDefault="004F0EAD" w:rsidP="0085152F">
            <w:pPr>
              <w:pStyle w:val="Nosaukumi"/>
            </w:pPr>
            <w:r w:rsidRPr="0093308E">
              <w:t>Studējošo patstāvīgo darbu organizācijas un uzdevumu raksturojums</w:t>
            </w:r>
          </w:p>
        </w:tc>
      </w:tr>
      <w:tr w:rsidR="004F0EAD" w:rsidRPr="0093308E" w:rsidTr="00DA5A91">
        <w:tc>
          <w:tcPr>
            <w:tcW w:w="9470" w:type="dxa"/>
            <w:gridSpan w:val="2"/>
          </w:tcPr>
          <w:p w:rsidR="004F0EAD" w:rsidRPr="0093308E" w:rsidRDefault="004F0EAD" w:rsidP="0085152F">
            <w:r w:rsidRPr="0078066B">
              <w:t>Pēc lekcijām un praktiskajiem vingrinājumiem students izstrādās pats savu pētījumu dizainu, apkopos datus, veiks analīzi un aizstāvēs iegūto rezultātu</w:t>
            </w:r>
            <w:r>
              <w:t xml:space="preserve"> </w:t>
            </w:r>
            <w:r w:rsidRPr="0078066B">
              <w:t>un izvēlēto datu analīzes veidu</w:t>
            </w:r>
          </w:p>
        </w:tc>
      </w:tr>
      <w:tr w:rsidR="004F0EAD" w:rsidRPr="0093308E" w:rsidTr="00DA5A91">
        <w:tc>
          <w:tcPr>
            <w:tcW w:w="9470" w:type="dxa"/>
            <w:gridSpan w:val="2"/>
          </w:tcPr>
          <w:p w:rsidR="004F0EAD" w:rsidRPr="0093308E" w:rsidRDefault="004F0EAD" w:rsidP="0085152F">
            <w:pPr>
              <w:pStyle w:val="Nosaukumi"/>
            </w:pPr>
            <w:r w:rsidRPr="0093308E">
              <w:t>Prasības kredītpunktu iegūšanai</w:t>
            </w:r>
          </w:p>
        </w:tc>
      </w:tr>
      <w:tr w:rsidR="004F0EAD" w:rsidRPr="0093308E" w:rsidTr="00DA5A91">
        <w:tc>
          <w:tcPr>
            <w:tcW w:w="9470" w:type="dxa"/>
            <w:gridSpan w:val="2"/>
          </w:tcPr>
          <w:p w:rsidR="004F0EAD" w:rsidRPr="00FD7E2F" w:rsidRDefault="004F0EAD" w:rsidP="0085152F">
            <w:r w:rsidRPr="00FD7E2F">
              <w:t xml:space="preserve">Studiju kurss tiek vērtēts 10 </w:t>
            </w:r>
            <w:proofErr w:type="spellStart"/>
            <w:r w:rsidRPr="00FD7E2F">
              <w:t>ballu</w:t>
            </w:r>
            <w:proofErr w:type="spellEnd"/>
            <w:r w:rsidRPr="00FD7E2F">
              <w:t xml:space="preserve"> skalā saskaņā ar Latvijas Republikas  normatīvajiem aktiem un atbilstoši "Nolikumam par studijām Daugavpils Universitātē" (apstiprināts DU Senāta sēdē 17.12.2018.,  protokols Nr. 15)).</w:t>
            </w:r>
          </w:p>
          <w:p w:rsidR="004F0EAD" w:rsidRPr="00FD7E2F" w:rsidRDefault="004F0EAD" w:rsidP="0085152F">
            <w:r w:rsidRPr="00FD7E2F">
              <w:t>Studiju kursa noslēguma pārbaudījums- rakstisks eksāmens</w:t>
            </w:r>
            <w:r>
              <w:t xml:space="preserve"> (40</w:t>
            </w:r>
            <w:r w:rsidRPr="00FD7E2F">
              <w:t xml:space="preserve"> % no gala vērtējuma) </w:t>
            </w:r>
          </w:p>
          <w:p w:rsidR="004F0EAD" w:rsidRDefault="004F0EAD" w:rsidP="0085152F">
            <w:r w:rsidRPr="00FD7E2F">
              <w:t>Līdz eksāmena kārtošanai tiek pielaisti tikai tie studējošie,</w:t>
            </w:r>
            <w:r>
              <w:t xml:space="preserve"> kas:</w:t>
            </w:r>
          </w:p>
          <w:p w:rsidR="004F0EAD" w:rsidRPr="0078066B" w:rsidRDefault="004F0EAD" w:rsidP="0085152F">
            <w:r>
              <w:t>Aizstāvējuši visus</w:t>
            </w:r>
            <w:r w:rsidRPr="0078066B">
              <w:t xml:space="preserve"> </w:t>
            </w:r>
            <w:r>
              <w:t>praktiskos darbus (30 %</w:t>
            </w:r>
            <w:r w:rsidRPr="00FD7E2F">
              <w:t xml:space="preserve"> no gala vērtējuma</w:t>
            </w:r>
            <w:r>
              <w:t>)</w:t>
            </w:r>
          </w:p>
          <w:p w:rsidR="004F0EAD" w:rsidRPr="0078066B" w:rsidRDefault="004F0EAD" w:rsidP="0085152F">
            <w:r w:rsidRPr="0078066B">
              <w:t xml:space="preserve">Individuāla pētījumu dizaina izstrāde, kas ietver datu vākšanu un atbilstošu statistisko analīzi </w:t>
            </w:r>
            <w:r>
              <w:t>un atskaites sagatavošana (</w:t>
            </w:r>
            <w:r w:rsidRPr="00FD7E2F">
              <w:t>30 % no gala vērtējuma)</w:t>
            </w:r>
            <w:r>
              <w:t>.</w:t>
            </w:r>
          </w:p>
          <w:p w:rsidR="004F0EAD" w:rsidRPr="0093308E" w:rsidRDefault="004F0EAD" w:rsidP="0085152F">
            <w:r w:rsidRPr="0078066B">
              <w:t xml:space="preserve">Noslēguma eksāmens: lai nokārtotu eksāmenu, studentam jāiegūst vismaz 60% no </w:t>
            </w:r>
            <w:r>
              <w:t>kopēja punktu skaita</w:t>
            </w:r>
          </w:p>
        </w:tc>
      </w:tr>
      <w:tr w:rsidR="004F0EAD" w:rsidRPr="0093308E" w:rsidTr="00DA5A91">
        <w:tc>
          <w:tcPr>
            <w:tcW w:w="9470" w:type="dxa"/>
            <w:gridSpan w:val="2"/>
          </w:tcPr>
          <w:p w:rsidR="004F0EAD" w:rsidRPr="0093308E" w:rsidRDefault="004F0EAD" w:rsidP="0085152F">
            <w:pPr>
              <w:pStyle w:val="Nosaukumi"/>
            </w:pPr>
            <w:r w:rsidRPr="0093308E">
              <w:t>Kursa saturs</w:t>
            </w:r>
          </w:p>
        </w:tc>
      </w:tr>
      <w:tr w:rsidR="004F0EAD" w:rsidRPr="0093308E" w:rsidTr="00DA5A91">
        <w:tc>
          <w:tcPr>
            <w:tcW w:w="9470" w:type="dxa"/>
            <w:gridSpan w:val="2"/>
          </w:tcPr>
          <w:p w:rsidR="004F0EAD" w:rsidRDefault="004F0EAD" w:rsidP="0085152F">
            <w:r>
              <w:t>Studiju kursa ietvaros p</w:t>
            </w:r>
            <w:r w:rsidRPr="00241425">
              <w:t xml:space="preserve">aredzēts sniegt studentiem progresīvas datu analīzes un statistiskās skaitļošanas koncepcijas. </w:t>
            </w:r>
            <w:r>
              <w:t>Kursa</w:t>
            </w:r>
            <w:r w:rsidRPr="00241425">
              <w:t xml:space="preserve"> tēmas ietver</w:t>
            </w:r>
            <w:r>
              <w:t>:</w:t>
            </w:r>
            <w:r w:rsidRPr="00241425">
              <w:t xml:space="preserve"> pētījuma </w:t>
            </w:r>
            <w:r>
              <w:t>dizaina veidošana</w:t>
            </w:r>
            <w:r w:rsidRPr="00241425">
              <w:t>, izlases lieluma aprēķināšan</w:t>
            </w:r>
            <w:r>
              <w:t>a</w:t>
            </w:r>
            <w:r w:rsidRPr="00241425">
              <w:t>, dispersijas analīzi, asociācij</w:t>
            </w:r>
            <w:r>
              <w:t>as</w:t>
            </w:r>
            <w:r w:rsidRPr="00241425">
              <w:t>, regresij</w:t>
            </w:r>
            <w:r>
              <w:t>as</w:t>
            </w:r>
            <w:r w:rsidRPr="00241425">
              <w:t xml:space="preserve"> </w:t>
            </w:r>
            <w:r>
              <w:t>utt.</w:t>
            </w:r>
            <w:r w:rsidRPr="00241425">
              <w:t xml:space="preserve">. Kursā galvenā uzmanība tiks pievērsta katra statistiskā testa </w:t>
            </w:r>
            <w:r>
              <w:t>nosacījumu</w:t>
            </w:r>
            <w:r w:rsidRPr="00241425">
              <w:t xml:space="preserve"> pārbaudei, post-</w:t>
            </w:r>
            <w:proofErr w:type="spellStart"/>
            <w:r w:rsidRPr="00241425">
              <w:t>hoc</w:t>
            </w:r>
            <w:proofErr w:type="spellEnd"/>
            <w:r w:rsidRPr="00241425">
              <w:t xml:space="preserve"> analīzei, rezultātu interpretācijai un prezentēšanai. </w:t>
            </w:r>
            <w:r>
              <w:t>Studenti apgūs datu analīzi</w:t>
            </w:r>
            <w:r w:rsidRPr="00241425">
              <w:t xml:space="preserve"> trenējoties uz reāliem datiem, un kursa beigās izstrādās </w:t>
            </w:r>
            <w:r>
              <w:t>patstāvīgo pētījuma dizainu</w:t>
            </w:r>
            <w:r w:rsidRPr="00241425">
              <w:t>. Galvenais mērķis ir sniegt studentiem praktiskus rīkus statistisko apgalvojumu novērtēšanai un statistiskās analīzes veikšanai. Praktiskajos vingrinājumos studenti izmantos R programmēšanas valodu, lai veiktu statistiskos testus un vizualizētu iegūtos rezultātus.</w:t>
            </w:r>
          </w:p>
          <w:p w:rsidR="004F0EAD" w:rsidRDefault="004F0EAD" w:rsidP="0085152F"/>
          <w:p w:rsidR="004F0EAD" w:rsidRDefault="004F0EAD" w:rsidP="0085152F">
            <w:r>
              <w:t>Lekcijas:</w:t>
            </w:r>
          </w:p>
          <w:tbl>
            <w:tblPr>
              <w:tblW w:w="0" w:type="auto"/>
              <w:tblBorders>
                <w:top w:val="nil"/>
                <w:left w:val="nil"/>
                <w:bottom w:val="nil"/>
                <w:right w:val="nil"/>
              </w:tblBorders>
              <w:tblLook w:val="0000" w:firstRow="0" w:lastRow="0" w:firstColumn="0" w:lastColumn="0" w:noHBand="0" w:noVBand="0"/>
            </w:tblPr>
            <w:tblGrid>
              <w:gridCol w:w="9254"/>
            </w:tblGrid>
            <w:tr w:rsidR="004F0EAD" w:rsidRPr="00250FC6" w:rsidTr="0085152F">
              <w:trPr>
                <w:trHeight w:val="82"/>
              </w:trPr>
              <w:tc>
                <w:tcPr>
                  <w:tcW w:w="0" w:type="auto"/>
                </w:tcPr>
                <w:tbl>
                  <w:tblPr>
                    <w:tblW w:w="0" w:type="auto"/>
                    <w:tblBorders>
                      <w:top w:val="nil"/>
                      <w:left w:val="nil"/>
                      <w:bottom w:val="nil"/>
                      <w:right w:val="nil"/>
                    </w:tblBorders>
                    <w:tblLook w:val="0000" w:firstRow="0" w:lastRow="0" w:firstColumn="0" w:lastColumn="0" w:noHBand="0" w:noVBand="0"/>
                  </w:tblPr>
                  <w:tblGrid>
                    <w:gridCol w:w="9038"/>
                  </w:tblGrid>
                  <w:tr w:rsidR="004F0EAD" w:rsidRPr="00250FC6" w:rsidTr="0085152F">
                    <w:trPr>
                      <w:trHeight w:val="187"/>
                    </w:trPr>
                    <w:tc>
                      <w:tcPr>
                        <w:tcW w:w="0" w:type="auto"/>
                      </w:tcPr>
                      <w:p w:rsidR="004F0EAD" w:rsidRDefault="004F0EAD" w:rsidP="0085152F">
                        <w:r>
                          <w:t>1) Detalizēta pētījuma dizaina izskatīšana ar iedziļināšanos statistiskā domāšanā un plānošanā. Ievads datu apstrādē ar R programmu. L2</w:t>
                        </w:r>
                      </w:p>
                      <w:p w:rsidR="004F0EAD" w:rsidRDefault="004F0EAD" w:rsidP="0085152F">
                        <w:r>
                          <w:t xml:space="preserve">2) Centrālās tendences mērījumi, asimetrijas un variācijas rādītāji, ticamības intervāls un datu </w:t>
                        </w:r>
                        <w:proofErr w:type="spellStart"/>
                        <w:r>
                          <w:t>vizualizācija</w:t>
                        </w:r>
                        <w:proofErr w:type="spellEnd"/>
                        <w:r>
                          <w:t>. Datu veidi un mērījumu skalas. L2</w:t>
                        </w:r>
                      </w:p>
                      <w:tbl>
                        <w:tblPr>
                          <w:tblW w:w="0" w:type="auto"/>
                          <w:tblBorders>
                            <w:top w:val="nil"/>
                            <w:left w:val="nil"/>
                            <w:bottom w:val="nil"/>
                            <w:right w:val="nil"/>
                          </w:tblBorders>
                          <w:tblLook w:val="0000" w:firstRow="0" w:lastRow="0" w:firstColumn="0" w:lastColumn="0" w:noHBand="0" w:noVBand="0"/>
                        </w:tblPr>
                        <w:tblGrid>
                          <w:gridCol w:w="8822"/>
                        </w:tblGrid>
                        <w:tr w:rsidR="004F0EAD" w:rsidRPr="00250FC6" w:rsidTr="0085152F">
                          <w:trPr>
                            <w:trHeight w:val="187"/>
                          </w:trPr>
                          <w:tc>
                            <w:tcPr>
                              <w:tcW w:w="0" w:type="auto"/>
                            </w:tcPr>
                            <w:p w:rsidR="004F0EAD" w:rsidRPr="00866A97" w:rsidRDefault="004F0EAD" w:rsidP="0085152F">
                              <w:r>
                                <w:t xml:space="preserve">3) </w:t>
                              </w:r>
                              <w:r w:rsidRPr="00250FC6">
                                <w:t>Hipotēžu testēšanas pamati</w:t>
                              </w:r>
                              <w:r>
                                <w:t>. O</w:t>
                              </w:r>
                              <w:r w:rsidRPr="00250FC6">
                                <w:rPr>
                                  <w:lang w:val="en-GB"/>
                                </w:rPr>
                                <w:t>ne-sample t test, one-sample sign test, chi-square tests un exact versions of chi-square tests</w:t>
                              </w:r>
                              <w:r>
                                <w:t>. L2</w:t>
                              </w:r>
                            </w:p>
                            <w:p w:rsidR="004F0EAD" w:rsidRDefault="004F0EAD" w:rsidP="0085152F">
                              <w:pPr>
                                <w:rPr>
                                  <w:lang w:val="en-GB"/>
                                </w:rPr>
                              </w:pPr>
                              <w:r>
                                <w:t xml:space="preserve">4) </w:t>
                              </w:r>
                              <w:r w:rsidRPr="00250FC6">
                                <w:rPr>
                                  <w:lang w:val="en-GB"/>
                                </w:rPr>
                                <w:t xml:space="preserve"> </w:t>
                              </w:r>
                              <w:r>
                                <w:t>T</w:t>
                              </w:r>
                              <w:r w:rsidRPr="00250FC6">
                                <w:rPr>
                                  <w:lang w:val="en-GB"/>
                                </w:rPr>
                                <w:t>-</w:t>
                              </w:r>
                              <w:proofErr w:type="spellStart"/>
                              <w:r w:rsidRPr="00250FC6">
                                <w:rPr>
                                  <w:lang w:val="en-GB"/>
                                </w:rPr>
                                <w:t>testi</w:t>
                              </w:r>
                              <w:proofErr w:type="spellEnd"/>
                              <w:r w:rsidRPr="00250FC6">
                                <w:rPr>
                                  <w:lang w:val="en-GB"/>
                                </w:rPr>
                                <w:t xml:space="preserve">, Mann-Whitney test, Wilcoxon Signed-Rank tests, </w:t>
                              </w:r>
                              <w:proofErr w:type="spellStart"/>
                              <w:r w:rsidRPr="00250FC6">
                                <w:rPr>
                                  <w:lang w:val="en-GB"/>
                                </w:rPr>
                                <w:t>McNemar's</w:t>
                              </w:r>
                              <w:proofErr w:type="spellEnd"/>
                              <w:r w:rsidRPr="00250FC6">
                                <w:rPr>
                                  <w:lang w:val="en-GB"/>
                                </w:rPr>
                                <w:t xml:space="preserve"> tests,</w:t>
                              </w:r>
                              <w:r>
                                <w:t xml:space="preserve"> </w:t>
                              </w:r>
                              <w:proofErr w:type="spellStart"/>
                              <w:r w:rsidRPr="00250FC6">
                                <w:rPr>
                                  <w:lang w:val="en-GB"/>
                                </w:rPr>
                                <w:t>nosacījumu</w:t>
                              </w:r>
                              <w:proofErr w:type="spellEnd"/>
                              <w:r w:rsidRPr="00250FC6">
                                <w:rPr>
                                  <w:lang w:val="en-GB"/>
                                </w:rPr>
                                <w:t xml:space="preserve"> </w:t>
                              </w:r>
                              <w:proofErr w:type="spellStart"/>
                              <w:r w:rsidRPr="00250FC6">
                                <w:rPr>
                                  <w:lang w:val="en-GB"/>
                                </w:rPr>
                                <w:t>parbaude</w:t>
                              </w:r>
                              <w:proofErr w:type="spellEnd"/>
                              <w:r w:rsidRPr="00250FC6">
                                <w:rPr>
                                  <w:lang w:val="en-GB"/>
                                </w:rPr>
                                <w:t xml:space="preserve">. </w:t>
                              </w:r>
                              <w:r>
                                <w:t>L2</w:t>
                              </w:r>
                            </w:p>
                            <w:tbl>
                              <w:tblPr>
                                <w:tblW w:w="0" w:type="auto"/>
                                <w:tblBorders>
                                  <w:top w:val="nil"/>
                                  <w:left w:val="nil"/>
                                  <w:bottom w:val="nil"/>
                                  <w:right w:val="nil"/>
                                </w:tblBorders>
                                <w:tblLook w:val="0000" w:firstRow="0" w:lastRow="0" w:firstColumn="0" w:lastColumn="0" w:noHBand="0" w:noVBand="0"/>
                              </w:tblPr>
                              <w:tblGrid>
                                <w:gridCol w:w="8606"/>
                              </w:tblGrid>
                              <w:tr w:rsidR="004F0EAD" w:rsidRPr="00250FC6" w:rsidTr="0085152F">
                                <w:trPr>
                                  <w:trHeight w:val="187"/>
                                </w:trPr>
                                <w:tc>
                                  <w:tcPr>
                                    <w:tcW w:w="0" w:type="auto"/>
                                  </w:tcPr>
                                  <w:p w:rsidR="004F0EAD" w:rsidRPr="00866A97" w:rsidRDefault="004F0EAD" w:rsidP="0085152F">
                                    <w:r>
                                      <w:t>5)</w:t>
                                    </w:r>
                                    <w:r w:rsidRPr="00250FC6">
                                      <w:rPr>
                                        <w:lang w:val="en-GB"/>
                                      </w:rPr>
                                      <w:t xml:space="preserve"> ANOVA un post hoc </w:t>
                                    </w:r>
                                    <w:proofErr w:type="spellStart"/>
                                    <w:r w:rsidRPr="00250FC6">
                                      <w:rPr>
                                        <w:lang w:val="en-GB"/>
                                      </w:rPr>
                                      <w:t>analīze</w:t>
                                    </w:r>
                                    <w:proofErr w:type="spellEnd"/>
                                    <w:r w:rsidRPr="00250FC6">
                                      <w:rPr>
                                        <w:lang w:val="en-GB"/>
                                      </w:rPr>
                                      <w:t xml:space="preserve">, </w:t>
                                    </w:r>
                                    <w:proofErr w:type="spellStart"/>
                                    <w:r w:rsidRPr="00250FC6">
                                      <w:rPr>
                                        <w:lang w:val="en-GB"/>
                                      </w:rPr>
                                      <w:t>nosacījumu</w:t>
                                    </w:r>
                                    <w:proofErr w:type="spellEnd"/>
                                    <w:r w:rsidRPr="00250FC6">
                                      <w:rPr>
                                        <w:lang w:val="en-GB"/>
                                      </w:rPr>
                                      <w:t xml:space="preserve"> </w:t>
                                    </w:r>
                                    <w:proofErr w:type="spellStart"/>
                                    <w:r w:rsidRPr="00250FC6">
                                      <w:rPr>
                                        <w:lang w:val="en-GB"/>
                                      </w:rPr>
                                      <w:t>pārbaude</w:t>
                                    </w:r>
                                    <w:proofErr w:type="spellEnd"/>
                                    <w:r>
                                      <w:t>. L2</w:t>
                                    </w:r>
                                  </w:p>
                                  <w:tbl>
                                    <w:tblPr>
                                      <w:tblW w:w="0" w:type="auto"/>
                                      <w:tblBorders>
                                        <w:top w:val="nil"/>
                                        <w:left w:val="nil"/>
                                        <w:bottom w:val="nil"/>
                                        <w:right w:val="nil"/>
                                      </w:tblBorders>
                                      <w:tblLook w:val="0000" w:firstRow="0" w:lastRow="0" w:firstColumn="0" w:lastColumn="0" w:noHBand="0" w:noVBand="0"/>
                                    </w:tblPr>
                                    <w:tblGrid>
                                      <w:gridCol w:w="8390"/>
                                    </w:tblGrid>
                                    <w:tr w:rsidR="004F0EAD" w:rsidRPr="00250FC6" w:rsidTr="0085152F">
                                      <w:trPr>
                                        <w:trHeight w:val="187"/>
                                      </w:trPr>
                                      <w:tc>
                                        <w:tcPr>
                                          <w:tcW w:w="0" w:type="auto"/>
                                        </w:tcPr>
                                        <w:p w:rsidR="004F0EAD" w:rsidRPr="00866A97" w:rsidRDefault="004F0EAD" w:rsidP="0085152F">
                                          <w:r>
                                            <w:t xml:space="preserve">6) </w:t>
                                          </w:r>
                                          <w:r w:rsidRPr="00866A97">
                                            <w:t xml:space="preserve">Izpratne par </w:t>
                                          </w:r>
                                          <w:proofErr w:type="spellStart"/>
                                          <w:r w:rsidRPr="00866A97">
                                            <w:t>kovariātu</w:t>
                                          </w:r>
                                          <w:proofErr w:type="spellEnd"/>
                                          <w:r w:rsidRPr="00866A97">
                                            <w:t>; Kāda ir atšķirība starp “faktoriem” un “</w:t>
                                          </w:r>
                                          <w:proofErr w:type="spellStart"/>
                                          <w:r w:rsidRPr="00866A97">
                                            <w:t>kovariātiem</w:t>
                                          </w:r>
                                          <w:proofErr w:type="spellEnd"/>
                                          <w:r w:rsidRPr="00866A97">
                                            <w:t>”; nosacījumu pārbaude</w:t>
                                          </w:r>
                                          <w:r>
                                            <w:t>. L2</w:t>
                                          </w:r>
                                        </w:p>
                                        <w:p w:rsidR="004F0EAD" w:rsidRDefault="004F0EAD" w:rsidP="0085152F">
                                          <w:r>
                                            <w:lastRenderedPageBreak/>
                                            <w:t xml:space="preserve">7) </w:t>
                                          </w:r>
                                          <w:r w:rsidRPr="00250FC6">
                                            <w:t>Kāda ir atšķirība starp viendimensiju un daudzdimensiju analīzi; teorētiskais pamats, kad atkarīgie mainīgie jāanalizē kopā; nosacījumu pārbaude</w:t>
                                          </w:r>
                                          <w:r>
                                            <w:t>. L2</w:t>
                                          </w:r>
                                        </w:p>
                                        <w:p w:rsidR="004F0EAD" w:rsidRDefault="004F0EAD" w:rsidP="0085152F">
                                          <w:r>
                                            <w:t xml:space="preserve">8) </w:t>
                                          </w:r>
                                          <w:proofErr w:type="spellStart"/>
                                          <w:r w:rsidRPr="00250FC6">
                                            <w:t>Daudzo</w:t>
                                          </w:r>
                                          <w:proofErr w:type="spellEnd"/>
                                          <w:r w:rsidRPr="00250FC6">
                                            <w:t xml:space="preserve"> mainīgo analīze ar </w:t>
                                          </w:r>
                                          <w:proofErr w:type="spellStart"/>
                                          <w:r w:rsidRPr="00250FC6">
                                            <w:t>kovariātu</w:t>
                                          </w:r>
                                          <w:proofErr w:type="spellEnd"/>
                                          <w:r w:rsidRPr="00250FC6">
                                            <w:t xml:space="preserve"> (MANCOVA)</w:t>
                                          </w:r>
                                          <w:r>
                                            <w:t>:</w:t>
                                          </w:r>
                                          <w:r w:rsidRPr="00250FC6">
                                            <w:t xml:space="preserve"> nosacījum</w:t>
                                          </w:r>
                                          <w:r>
                                            <w:t>i, interpretācija un prezentācija.</w:t>
                                          </w:r>
                                          <w:r w:rsidRPr="00250FC6">
                                            <w:t xml:space="preserve"> </w:t>
                                          </w:r>
                                          <w:r>
                                            <w:t>L2</w:t>
                                          </w:r>
                                        </w:p>
                                        <w:p w:rsidR="004F0EAD" w:rsidRDefault="004F0EAD" w:rsidP="0085152F">
                                          <w:r>
                                            <w:t xml:space="preserve">9) </w:t>
                                          </w:r>
                                          <w:r w:rsidRPr="00250FC6">
                                            <w:t>Kad jāveic analīzi ar faktoru mijiedarbību; izpratne par mijiedarbību</w:t>
                                          </w:r>
                                          <w:r>
                                            <w:t>: nosacījumi, interpretācija un prezentācija. L2</w:t>
                                          </w:r>
                                        </w:p>
                                        <w:p w:rsidR="004F0EAD" w:rsidRDefault="004F0EAD" w:rsidP="0085152F">
                                          <w:r>
                                            <w:t xml:space="preserve">10) </w:t>
                                          </w:r>
                                          <w:r w:rsidRPr="00250FC6">
                                            <w:t>Teorētiskais</w:t>
                                          </w:r>
                                          <w:r>
                                            <w:t xml:space="preserve"> un praktiskais</w:t>
                                          </w:r>
                                          <w:r w:rsidRPr="00250FC6">
                                            <w:t xml:space="preserve"> pamats, kad jāīsteno jauktais dizains</w:t>
                                          </w:r>
                                          <w:r>
                                            <w:t>: nosacījumi, interpretācija un prezentācija. L2</w:t>
                                          </w:r>
                                        </w:p>
                                        <w:p w:rsidR="004F0EAD" w:rsidRDefault="004F0EAD" w:rsidP="0085152F">
                                          <w:r>
                                            <w:t>11) L</w:t>
                                          </w:r>
                                          <w:r w:rsidRPr="00250FC6">
                                            <w:t xml:space="preserve">ineārā regresija, </w:t>
                                          </w:r>
                                          <w:proofErr w:type="spellStart"/>
                                          <w:r w:rsidRPr="00250FC6">
                                            <w:t>binomiālā</w:t>
                                          </w:r>
                                          <w:proofErr w:type="spellEnd"/>
                                          <w:r w:rsidRPr="00250FC6">
                                            <w:t xml:space="preserve"> un </w:t>
                                          </w:r>
                                          <w:proofErr w:type="spellStart"/>
                                          <w:r w:rsidRPr="00250FC6">
                                            <w:t>multinomiālā</w:t>
                                          </w:r>
                                          <w:proofErr w:type="spellEnd"/>
                                          <w:r w:rsidRPr="00250FC6">
                                            <w:t xml:space="preserve"> regresija</w:t>
                                          </w:r>
                                          <w:r>
                                            <w:t>. L2</w:t>
                                          </w:r>
                                        </w:p>
                                        <w:p w:rsidR="004F0EAD" w:rsidRDefault="004F0EAD" w:rsidP="0085152F">
                                          <w:r>
                                            <w:t xml:space="preserve">12) </w:t>
                                          </w:r>
                                          <w:proofErr w:type="spellStart"/>
                                          <w:r w:rsidRPr="00250FC6">
                                            <w:t>Partial</w:t>
                                          </w:r>
                                          <w:proofErr w:type="spellEnd"/>
                                          <w:r w:rsidRPr="00250FC6">
                                            <w:t xml:space="preserve"> </w:t>
                                          </w:r>
                                          <w:proofErr w:type="spellStart"/>
                                          <w:r w:rsidRPr="00250FC6">
                                            <w:t>correlation</w:t>
                                          </w:r>
                                          <w:proofErr w:type="spellEnd"/>
                                          <w:r w:rsidRPr="00250FC6">
                                            <w:t xml:space="preserve">, </w:t>
                                          </w:r>
                                          <w:proofErr w:type="spellStart"/>
                                          <w:r w:rsidRPr="00250FC6">
                                            <w:t>Goodman</w:t>
                                          </w:r>
                                          <w:proofErr w:type="spellEnd"/>
                                          <w:r w:rsidRPr="00250FC6">
                                            <w:t xml:space="preserve"> </w:t>
                                          </w:r>
                                          <w:proofErr w:type="spellStart"/>
                                          <w:r w:rsidRPr="00250FC6">
                                            <w:t>and</w:t>
                                          </w:r>
                                          <w:proofErr w:type="spellEnd"/>
                                          <w:r w:rsidRPr="00250FC6">
                                            <w:t xml:space="preserve"> </w:t>
                                          </w:r>
                                          <w:proofErr w:type="spellStart"/>
                                          <w:r w:rsidRPr="00250FC6">
                                            <w:t>Kruskal's</w:t>
                                          </w:r>
                                          <w:proofErr w:type="spellEnd"/>
                                          <w:r w:rsidRPr="00250FC6">
                                            <w:t xml:space="preserve"> γ, </w:t>
                                          </w:r>
                                          <w:proofErr w:type="spellStart"/>
                                          <w:r w:rsidRPr="00250FC6">
                                            <w:t>Cochran-Armitage</w:t>
                                          </w:r>
                                          <w:proofErr w:type="spellEnd"/>
                                          <w:r w:rsidRPr="00250FC6">
                                            <w:t xml:space="preserve"> test </w:t>
                                          </w:r>
                                          <w:proofErr w:type="spellStart"/>
                                          <w:r w:rsidRPr="00250FC6">
                                            <w:t>of</w:t>
                                          </w:r>
                                          <w:proofErr w:type="spellEnd"/>
                                          <w:r w:rsidRPr="00250FC6">
                                            <w:t xml:space="preserve"> trend, </w:t>
                                          </w:r>
                                          <w:proofErr w:type="spellStart"/>
                                          <w:r w:rsidRPr="00250FC6">
                                            <w:t>chi-square</w:t>
                                          </w:r>
                                          <w:proofErr w:type="spellEnd"/>
                                          <w:r w:rsidRPr="00250FC6">
                                            <w:t xml:space="preserve"> test </w:t>
                                          </w:r>
                                          <w:proofErr w:type="spellStart"/>
                                          <w:r w:rsidRPr="00250FC6">
                                            <w:t>of</w:t>
                                          </w:r>
                                          <w:proofErr w:type="spellEnd"/>
                                          <w:r w:rsidRPr="00250FC6">
                                            <w:t xml:space="preserve"> </w:t>
                                          </w:r>
                                          <w:proofErr w:type="spellStart"/>
                                          <w:r w:rsidRPr="00250FC6">
                                            <w:t>independence</w:t>
                                          </w:r>
                                          <w:proofErr w:type="spellEnd"/>
                                          <w:r w:rsidRPr="00250FC6">
                                            <w:t xml:space="preserve">, </w:t>
                                          </w:r>
                                          <w:proofErr w:type="spellStart"/>
                                          <w:r w:rsidRPr="00250FC6">
                                            <w:t>Goodman</w:t>
                                          </w:r>
                                          <w:proofErr w:type="spellEnd"/>
                                          <w:r w:rsidRPr="00250FC6">
                                            <w:t xml:space="preserve"> </w:t>
                                          </w:r>
                                          <w:proofErr w:type="spellStart"/>
                                          <w:r w:rsidRPr="00250FC6">
                                            <w:t>and</w:t>
                                          </w:r>
                                          <w:proofErr w:type="spellEnd"/>
                                          <w:r w:rsidRPr="00250FC6">
                                            <w:t xml:space="preserve"> </w:t>
                                          </w:r>
                                          <w:proofErr w:type="spellStart"/>
                                          <w:r w:rsidRPr="00250FC6">
                                            <w:t>Kruskal's</w:t>
                                          </w:r>
                                          <w:proofErr w:type="spellEnd"/>
                                          <w:r w:rsidRPr="00250FC6">
                                            <w:t xml:space="preserve"> λ, </w:t>
                                          </w:r>
                                          <w:proofErr w:type="spellStart"/>
                                          <w:r w:rsidRPr="00250FC6">
                                            <w:t>Fisher's</w:t>
                                          </w:r>
                                          <w:proofErr w:type="spellEnd"/>
                                          <w:r w:rsidRPr="00250FC6">
                                            <w:t xml:space="preserve"> </w:t>
                                          </w:r>
                                          <w:proofErr w:type="spellStart"/>
                                          <w:r w:rsidRPr="00250FC6">
                                            <w:t>exact</w:t>
                                          </w:r>
                                          <w:proofErr w:type="spellEnd"/>
                                          <w:r w:rsidRPr="00250FC6">
                                            <w:t xml:space="preserve"> tes</w:t>
                                          </w:r>
                                          <w:r>
                                            <w:t>ts. L2</w:t>
                                          </w:r>
                                        </w:p>
                                        <w:p w:rsidR="004F0EAD" w:rsidRDefault="004F0EAD" w:rsidP="0085152F"/>
                                        <w:p w:rsidR="004F0EAD" w:rsidRDefault="004F0EAD" w:rsidP="0085152F">
                                          <w:r>
                                            <w:t>Praktiskie darbi:</w:t>
                                          </w:r>
                                        </w:p>
                                        <w:p w:rsidR="004F0EAD" w:rsidRDefault="004F0EAD" w:rsidP="0085152F">
                                          <w:r>
                                            <w:t>1) Iepazīstināšanās ar datu apstrādes programmām: statistisko programmu plusi un minusi. Datu ievade. P2</w:t>
                                          </w:r>
                                        </w:p>
                                        <w:p w:rsidR="004F0EAD" w:rsidRDefault="004F0EAD" w:rsidP="0085152F">
                                          <w:r>
                                            <w:t xml:space="preserve">2) Aprakstošas statistika, datu pārveidošana un </w:t>
                                          </w:r>
                                          <w:proofErr w:type="spellStart"/>
                                          <w:r>
                                            <w:t>vizualizācija</w:t>
                                          </w:r>
                                          <w:proofErr w:type="spellEnd"/>
                                          <w:r>
                                            <w:t>. P2</w:t>
                                          </w:r>
                                        </w:p>
                                        <w:p w:rsidR="004F0EAD" w:rsidRDefault="004F0EAD" w:rsidP="0085152F">
                                          <w:r>
                                            <w:t xml:space="preserve">3) Praktisko uzdevumu risināšana: </w:t>
                                          </w:r>
                                          <w:proofErr w:type="spellStart"/>
                                          <w:r>
                                            <w:t>o</w:t>
                                          </w:r>
                                          <w:r w:rsidRPr="00866A97">
                                            <w:t>ne-sample</w:t>
                                          </w:r>
                                          <w:proofErr w:type="spellEnd"/>
                                          <w:r w:rsidRPr="00866A97">
                                            <w:t xml:space="preserve"> t test, </w:t>
                                          </w:r>
                                          <w:proofErr w:type="spellStart"/>
                                          <w:r w:rsidRPr="00866A97">
                                            <w:t>one-sample</w:t>
                                          </w:r>
                                          <w:proofErr w:type="spellEnd"/>
                                          <w:r w:rsidRPr="00866A97">
                                            <w:t xml:space="preserve"> </w:t>
                                          </w:r>
                                          <w:proofErr w:type="spellStart"/>
                                          <w:r w:rsidRPr="00866A97">
                                            <w:t>sign</w:t>
                                          </w:r>
                                          <w:proofErr w:type="spellEnd"/>
                                          <w:r w:rsidRPr="00866A97">
                                            <w:t xml:space="preserve"> test, </w:t>
                                          </w:r>
                                          <w:proofErr w:type="spellStart"/>
                                          <w:r w:rsidRPr="00866A97">
                                            <w:t>chi-square</w:t>
                                          </w:r>
                                          <w:proofErr w:type="spellEnd"/>
                                          <w:r w:rsidRPr="00866A97">
                                            <w:t xml:space="preserve"> tests un </w:t>
                                          </w:r>
                                          <w:proofErr w:type="spellStart"/>
                                          <w:r w:rsidRPr="00866A97">
                                            <w:t>exact</w:t>
                                          </w:r>
                                          <w:proofErr w:type="spellEnd"/>
                                          <w:r w:rsidRPr="00866A97">
                                            <w:t xml:space="preserve"> </w:t>
                                          </w:r>
                                          <w:proofErr w:type="spellStart"/>
                                          <w:r w:rsidRPr="00866A97">
                                            <w:t>versions</w:t>
                                          </w:r>
                                          <w:proofErr w:type="spellEnd"/>
                                          <w:r w:rsidRPr="00866A97">
                                            <w:t xml:space="preserve"> </w:t>
                                          </w:r>
                                          <w:proofErr w:type="spellStart"/>
                                          <w:r w:rsidRPr="00866A97">
                                            <w:t>of</w:t>
                                          </w:r>
                                          <w:proofErr w:type="spellEnd"/>
                                          <w:r w:rsidRPr="00866A97">
                                            <w:t xml:space="preserve"> </w:t>
                                          </w:r>
                                          <w:proofErr w:type="spellStart"/>
                                          <w:r w:rsidRPr="00866A97">
                                            <w:t>chi-square</w:t>
                                          </w:r>
                                          <w:proofErr w:type="spellEnd"/>
                                          <w:r w:rsidRPr="00866A97">
                                            <w:t xml:space="preserve"> tests</w:t>
                                          </w:r>
                                          <w:r>
                                            <w:t>. P2</w:t>
                                          </w:r>
                                        </w:p>
                                        <w:p w:rsidR="004F0EAD" w:rsidRDefault="004F0EAD" w:rsidP="0085152F">
                                          <w:r>
                                            <w:t xml:space="preserve">4) Praktisko uzdevumu risināšana: </w:t>
                                          </w:r>
                                          <w:r w:rsidRPr="00866A97">
                                            <w:t>T-testi, Mann-</w:t>
                                          </w:r>
                                          <w:proofErr w:type="spellStart"/>
                                          <w:r w:rsidRPr="00866A97">
                                            <w:t>Whitney</w:t>
                                          </w:r>
                                          <w:proofErr w:type="spellEnd"/>
                                          <w:r w:rsidRPr="00866A97">
                                            <w:t xml:space="preserve"> test, </w:t>
                                          </w:r>
                                          <w:proofErr w:type="spellStart"/>
                                          <w:r w:rsidRPr="00866A97">
                                            <w:t>Wilcoxon</w:t>
                                          </w:r>
                                          <w:proofErr w:type="spellEnd"/>
                                          <w:r w:rsidRPr="00866A97">
                                            <w:t xml:space="preserve"> </w:t>
                                          </w:r>
                                          <w:proofErr w:type="spellStart"/>
                                          <w:r w:rsidRPr="00866A97">
                                            <w:t>Signed-Rank</w:t>
                                          </w:r>
                                          <w:proofErr w:type="spellEnd"/>
                                          <w:r w:rsidRPr="00866A97">
                                            <w:t xml:space="preserve"> tests, </w:t>
                                          </w:r>
                                          <w:proofErr w:type="spellStart"/>
                                          <w:r w:rsidRPr="00866A97">
                                            <w:t>McNemar's</w:t>
                                          </w:r>
                                          <w:proofErr w:type="spellEnd"/>
                                          <w:r w:rsidRPr="00866A97">
                                            <w:t xml:space="preserve"> tests</w:t>
                                          </w:r>
                                          <w:r>
                                            <w:t>. P2</w:t>
                                          </w:r>
                                        </w:p>
                                        <w:p w:rsidR="004F0EAD" w:rsidRDefault="004F0EAD" w:rsidP="0085152F">
                                          <w:r>
                                            <w:t xml:space="preserve">5) Praktisko uzdevumu risināšana: </w:t>
                                          </w:r>
                                          <w:proofErr w:type="spellStart"/>
                                          <w:r>
                                            <w:t>one-way</w:t>
                                          </w:r>
                                          <w:proofErr w:type="spellEnd"/>
                                          <w:r>
                                            <w:t xml:space="preserve"> </w:t>
                                          </w:r>
                                          <w:r w:rsidRPr="00866A97">
                                            <w:t xml:space="preserve">ANOVA un post </w:t>
                                          </w:r>
                                          <w:proofErr w:type="spellStart"/>
                                          <w:r w:rsidRPr="00866A97">
                                            <w:t>hoc</w:t>
                                          </w:r>
                                          <w:proofErr w:type="spellEnd"/>
                                          <w:r w:rsidRPr="00866A97">
                                            <w:t xml:space="preserve"> analīze</w:t>
                                          </w:r>
                                          <w:r>
                                            <w:t>. P2</w:t>
                                          </w:r>
                                        </w:p>
                                        <w:p w:rsidR="004F0EAD" w:rsidRDefault="004F0EAD" w:rsidP="0085152F">
                                          <w:r>
                                            <w:t xml:space="preserve">6) Praktisko uzdevumu risināšana: </w:t>
                                          </w:r>
                                          <w:proofErr w:type="spellStart"/>
                                          <w:r>
                                            <w:t>kovariācijas</w:t>
                                          </w:r>
                                          <w:proofErr w:type="spellEnd"/>
                                          <w:r>
                                            <w:t xml:space="preserve"> analīze. P2</w:t>
                                          </w:r>
                                        </w:p>
                                        <w:p w:rsidR="004F0EAD" w:rsidRDefault="004F0EAD" w:rsidP="0085152F">
                                          <w:r>
                                            <w:t xml:space="preserve">7) Praktisko uzdevumu risināšana: </w:t>
                                          </w:r>
                                          <w:proofErr w:type="spellStart"/>
                                          <w:r>
                                            <w:t>one-way</w:t>
                                          </w:r>
                                          <w:proofErr w:type="spellEnd"/>
                                          <w:r>
                                            <w:t xml:space="preserve"> MANOVA. P2</w:t>
                                          </w:r>
                                        </w:p>
                                        <w:p w:rsidR="004F0EAD" w:rsidRDefault="004F0EAD" w:rsidP="0085152F">
                                          <w:r>
                                            <w:t>8) P</w:t>
                                          </w:r>
                                          <w:r w:rsidRPr="00866A97">
                                            <w:t xml:space="preserve">raktisko uzdevumu risināšana: </w:t>
                                          </w:r>
                                          <w:proofErr w:type="spellStart"/>
                                          <w:r>
                                            <w:t>one-way</w:t>
                                          </w:r>
                                          <w:proofErr w:type="spellEnd"/>
                                          <w:r>
                                            <w:t xml:space="preserve"> </w:t>
                                          </w:r>
                                          <w:r w:rsidRPr="00866A97">
                                            <w:t>MAN</w:t>
                                          </w:r>
                                          <w:r>
                                            <w:t>C</w:t>
                                          </w:r>
                                          <w:r w:rsidRPr="00866A97">
                                            <w:t>OVA.</w:t>
                                          </w:r>
                                          <w:r>
                                            <w:t xml:space="preserve"> P2</w:t>
                                          </w:r>
                                        </w:p>
                                        <w:p w:rsidR="004F0EAD" w:rsidRDefault="004F0EAD" w:rsidP="0085152F">
                                          <w:r>
                                            <w:t>9) P</w:t>
                                          </w:r>
                                          <w:r w:rsidRPr="00866A97">
                                            <w:t>raktisko uzdevumu risināšana:</w:t>
                                          </w:r>
                                          <w:r>
                                            <w:t xml:space="preserve"> </w:t>
                                          </w:r>
                                          <w:proofErr w:type="spellStart"/>
                                          <w:r>
                                            <w:t>two-way</w:t>
                                          </w:r>
                                          <w:proofErr w:type="spellEnd"/>
                                          <w:r>
                                            <w:t xml:space="preserve"> ANOVA. P2</w:t>
                                          </w:r>
                                        </w:p>
                                        <w:p w:rsidR="004F0EAD" w:rsidRDefault="004F0EAD" w:rsidP="0085152F">
                                          <w:r>
                                            <w:t>10) P</w:t>
                                          </w:r>
                                          <w:r w:rsidRPr="00866A97">
                                            <w:t>raktisko uzdevumu risināšana:</w:t>
                                          </w:r>
                                          <w:r>
                                            <w:t xml:space="preserve"> </w:t>
                                          </w:r>
                                          <w:proofErr w:type="spellStart"/>
                                          <w:r>
                                            <w:t>mixed</w:t>
                                          </w:r>
                                          <w:proofErr w:type="spellEnd"/>
                                          <w:r>
                                            <w:t xml:space="preserve"> ANOVA. P2</w:t>
                                          </w:r>
                                        </w:p>
                                        <w:p w:rsidR="004F0EAD" w:rsidRDefault="004F0EAD" w:rsidP="0085152F">
                                          <w:r>
                                            <w:t>11) Praktisko uzdevumu risināšana: l</w:t>
                                          </w:r>
                                          <w:r w:rsidRPr="00866A97">
                                            <w:t xml:space="preserve">ineārā regresija, </w:t>
                                          </w:r>
                                          <w:proofErr w:type="spellStart"/>
                                          <w:r w:rsidRPr="00866A97">
                                            <w:t>binomiālā</w:t>
                                          </w:r>
                                          <w:proofErr w:type="spellEnd"/>
                                          <w:r w:rsidRPr="00866A97">
                                            <w:t xml:space="preserve"> un </w:t>
                                          </w:r>
                                          <w:proofErr w:type="spellStart"/>
                                          <w:r w:rsidRPr="00866A97">
                                            <w:t>multinomiālā</w:t>
                                          </w:r>
                                          <w:proofErr w:type="spellEnd"/>
                                          <w:r w:rsidRPr="00866A97">
                                            <w:t xml:space="preserve"> regresija</w:t>
                                          </w:r>
                                          <w:r>
                                            <w:t>. P2</w:t>
                                          </w:r>
                                        </w:p>
                                        <w:p w:rsidR="004F0EAD" w:rsidRDefault="004F0EAD" w:rsidP="0085152F">
                                          <w:r>
                                            <w:t xml:space="preserve">12) Praktisko uzdevumu risināšana: </w:t>
                                          </w:r>
                                          <w:proofErr w:type="spellStart"/>
                                          <w:r>
                                            <w:t>p</w:t>
                                          </w:r>
                                          <w:r w:rsidRPr="00250FC6">
                                            <w:t>artial</w:t>
                                          </w:r>
                                          <w:proofErr w:type="spellEnd"/>
                                          <w:r w:rsidRPr="00250FC6">
                                            <w:t xml:space="preserve"> </w:t>
                                          </w:r>
                                          <w:proofErr w:type="spellStart"/>
                                          <w:r w:rsidRPr="00250FC6">
                                            <w:t>correlation</w:t>
                                          </w:r>
                                          <w:proofErr w:type="spellEnd"/>
                                          <w:r w:rsidRPr="00250FC6">
                                            <w:t xml:space="preserve">, </w:t>
                                          </w:r>
                                          <w:proofErr w:type="spellStart"/>
                                          <w:r w:rsidRPr="00250FC6">
                                            <w:t>Goodman</w:t>
                                          </w:r>
                                          <w:proofErr w:type="spellEnd"/>
                                          <w:r w:rsidRPr="00250FC6">
                                            <w:t xml:space="preserve"> </w:t>
                                          </w:r>
                                          <w:proofErr w:type="spellStart"/>
                                          <w:r w:rsidRPr="00250FC6">
                                            <w:t>and</w:t>
                                          </w:r>
                                          <w:proofErr w:type="spellEnd"/>
                                          <w:r w:rsidRPr="00250FC6">
                                            <w:t xml:space="preserve"> </w:t>
                                          </w:r>
                                          <w:proofErr w:type="spellStart"/>
                                          <w:r w:rsidRPr="00250FC6">
                                            <w:t>Kruskal's</w:t>
                                          </w:r>
                                          <w:proofErr w:type="spellEnd"/>
                                          <w:r w:rsidRPr="00250FC6">
                                            <w:t xml:space="preserve"> γ, </w:t>
                                          </w:r>
                                          <w:proofErr w:type="spellStart"/>
                                          <w:r w:rsidRPr="00250FC6">
                                            <w:t>Cochran-Armitage</w:t>
                                          </w:r>
                                          <w:proofErr w:type="spellEnd"/>
                                          <w:r w:rsidRPr="00250FC6">
                                            <w:t xml:space="preserve"> test </w:t>
                                          </w:r>
                                          <w:proofErr w:type="spellStart"/>
                                          <w:r w:rsidRPr="00250FC6">
                                            <w:t>of</w:t>
                                          </w:r>
                                          <w:proofErr w:type="spellEnd"/>
                                          <w:r w:rsidRPr="00250FC6">
                                            <w:t xml:space="preserve"> trend, </w:t>
                                          </w:r>
                                          <w:proofErr w:type="spellStart"/>
                                          <w:r w:rsidRPr="00250FC6">
                                            <w:t>chi-square</w:t>
                                          </w:r>
                                          <w:proofErr w:type="spellEnd"/>
                                          <w:r w:rsidRPr="00250FC6">
                                            <w:t xml:space="preserve"> test </w:t>
                                          </w:r>
                                          <w:proofErr w:type="spellStart"/>
                                          <w:r w:rsidRPr="00250FC6">
                                            <w:t>of</w:t>
                                          </w:r>
                                          <w:proofErr w:type="spellEnd"/>
                                          <w:r w:rsidRPr="00250FC6">
                                            <w:t xml:space="preserve"> </w:t>
                                          </w:r>
                                          <w:proofErr w:type="spellStart"/>
                                          <w:r w:rsidRPr="00250FC6">
                                            <w:t>independence</w:t>
                                          </w:r>
                                          <w:proofErr w:type="spellEnd"/>
                                          <w:r w:rsidRPr="00250FC6">
                                            <w:t xml:space="preserve">, </w:t>
                                          </w:r>
                                          <w:proofErr w:type="spellStart"/>
                                          <w:r w:rsidRPr="00250FC6">
                                            <w:t>Goodman</w:t>
                                          </w:r>
                                          <w:proofErr w:type="spellEnd"/>
                                          <w:r w:rsidRPr="00250FC6">
                                            <w:t xml:space="preserve"> </w:t>
                                          </w:r>
                                          <w:proofErr w:type="spellStart"/>
                                          <w:r w:rsidRPr="00250FC6">
                                            <w:t>and</w:t>
                                          </w:r>
                                          <w:proofErr w:type="spellEnd"/>
                                          <w:r w:rsidRPr="00250FC6">
                                            <w:t xml:space="preserve"> </w:t>
                                          </w:r>
                                          <w:proofErr w:type="spellStart"/>
                                          <w:r w:rsidRPr="00250FC6">
                                            <w:t>Kruskal's</w:t>
                                          </w:r>
                                          <w:proofErr w:type="spellEnd"/>
                                          <w:r w:rsidRPr="00250FC6">
                                            <w:t xml:space="preserve"> λ, </w:t>
                                          </w:r>
                                          <w:proofErr w:type="spellStart"/>
                                          <w:r w:rsidRPr="00250FC6">
                                            <w:t>Fisher's</w:t>
                                          </w:r>
                                          <w:proofErr w:type="spellEnd"/>
                                          <w:r w:rsidRPr="00250FC6">
                                            <w:t xml:space="preserve"> </w:t>
                                          </w:r>
                                          <w:proofErr w:type="spellStart"/>
                                          <w:r w:rsidRPr="00250FC6">
                                            <w:t>exact</w:t>
                                          </w:r>
                                          <w:proofErr w:type="spellEnd"/>
                                          <w:r w:rsidRPr="00250FC6">
                                            <w:t xml:space="preserve"> tes</w:t>
                                          </w:r>
                                          <w:r w:rsidRPr="00866A97">
                                            <w:t>ts.</w:t>
                                          </w:r>
                                          <w:r>
                                            <w:t xml:space="preserve"> P2</w:t>
                                          </w:r>
                                        </w:p>
                                        <w:p w:rsidR="004F0EAD" w:rsidRDefault="004F0EAD" w:rsidP="0085152F">
                                          <w:r>
                                            <w:t xml:space="preserve">13) Studenti patstāvīgi vai grupās izstrādā individuālos pētījumu dizainus izmantojot </w:t>
                                          </w:r>
                                          <w:proofErr w:type="spellStart"/>
                                          <w:r>
                                            <w:t>jauniegūtas</w:t>
                                          </w:r>
                                          <w:proofErr w:type="spellEnd"/>
                                          <w:r>
                                            <w:t xml:space="preserve"> zināšanas statistikā. Formulē hipotēzi, ievāc datus, izvēlas atbilstošo datu apstrādes metodi, veic aprēķinus, interpretē un prezentē rezultātus. P12 </w:t>
                                          </w:r>
                                        </w:p>
                                        <w:p w:rsidR="004F0EAD" w:rsidRDefault="004F0EAD" w:rsidP="0085152F">
                                          <w:r>
                                            <w:t xml:space="preserve">Semināri: </w:t>
                                          </w:r>
                                        </w:p>
                                        <w:p w:rsidR="004F0EAD" w:rsidRDefault="004F0EAD" w:rsidP="0085152F">
                                          <w:r>
                                            <w:t xml:space="preserve">1) </w:t>
                                          </w:r>
                                          <w:r w:rsidRPr="00AF06CA">
                                            <w:t>Individuālā pētījuma dizaina</w:t>
                                          </w:r>
                                          <w:r w:rsidRPr="00866A97">
                                            <w:t xml:space="preserve"> izstrāde</w:t>
                                          </w:r>
                                          <w:r>
                                            <w:t>. Piemēru izskatīšana. Iespējamas kļūdas. Ko darīt ja realitātē neizdodas ievākt datus kā tika plānots. S2</w:t>
                                          </w:r>
                                        </w:p>
                                        <w:p w:rsidR="004F0EAD" w:rsidRPr="00250FC6" w:rsidRDefault="004F0EAD" w:rsidP="0085152F">
                                          <w:r>
                                            <w:t>2) Pētījuma dizaina aizstāvēšana. S2</w:t>
                                          </w:r>
                                        </w:p>
                                      </w:tc>
                                    </w:tr>
                                  </w:tbl>
                                  <w:p w:rsidR="004F0EAD" w:rsidRPr="00250FC6" w:rsidRDefault="004F0EAD" w:rsidP="0085152F"/>
                                </w:tc>
                              </w:tr>
                            </w:tbl>
                            <w:p w:rsidR="004F0EAD" w:rsidRPr="00250FC6" w:rsidRDefault="004F0EAD" w:rsidP="0085152F"/>
                          </w:tc>
                        </w:tr>
                      </w:tbl>
                      <w:p w:rsidR="004F0EAD" w:rsidRPr="00250FC6" w:rsidRDefault="004F0EAD" w:rsidP="0085152F"/>
                    </w:tc>
                  </w:tr>
                </w:tbl>
                <w:p w:rsidR="004F0EAD" w:rsidRPr="00250FC6" w:rsidRDefault="004F0EAD" w:rsidP="0085152F"/>
              </w:tc>
            </w:tr>
          </w:tbl>
          <w:p w:rsidR="004F0EAD" w:rsidRPr="0093308E" w:rsidRDefault="004F0EAD" w:rsidP="0085152F"/>
        </w:tc>
      </w:tr>
      <w:tr w:rsidR="004F0EAD" w:rsidRPr="0093308E" w:rsidTr="00DA5A91">
        <w:tc>
          <w:tcPr>
            <w:tcW w:w="9470" w:type="dxa"/>
            <w:gridSpan w:val="2"/>
          </w:tcPr>
          <w:p w:rsidR="004F0EAD" w:rsidRPr="0093308E" w:rsidRDefault="004F0EAD" w:rsidP="0085152F">
            <w:pPr>
              <w:pStyle w:val="Nosaukumi"/>
            </w:pPr>
            <w:r w:rsidRPr="0093308E">
              <w:lastRenderedPageBreak/>
              <w:t>Obligāti izmantojamie informācijas avoti</w:t>
            </w:r>
          </w:p>
        </w:tc>
      </w:tr>
      <w:tr w:rsidR="004F0EAD" w:rsidRPr="0093308E" w:rsidTr="00DA5A91">
        <w:tc>
          <w:tcPr>
            <w:tcW w:w="9470" w:type="dxa"/>
            <w:gridSpan w:val="2"/>
          </w:tcPr>
          <w:p w:rsidR="004F0EAD" w:rsidRPr="00241425" w:rsidRDefault="004F0EAD" w:rsidP="00DA5A91">
            <w:pPr>
              <w:pStyle w:val="ListParagraph"/>
              <w:numPr>
                <w:ilvl w:val="0"/>
                <w:numId w:val="1"/>
              </w:numPr>
            </w:pPr>
            <w:proofErr w:type="spellStart"/>
            <w:r w:rsidRPr="00D921ED">
              <w:t>Jd</w:t>
            </w:r>
            <w:proofErr w:type="spellEnd"/>
            <w:r w:rsidRPr="00D921ED">
              <w:t xml:space="preserve"> </w:t>
            </w:r>
            <w:proofErr w:type="spellStart"/>
            <w:r w:rsidRPr="00D921ED">
              <w:t>Long</w:t>
            </w:r>
            <w:proofErr w:type="spellEnd"/>
            <w:r w:rsidRPr="00241425">
              <w:t xml:space="preserve">, Paul </w:t>
            </w:r>
            <w:proofErr w:type="spellStart"/>
            <w:r w:rsidRPr="00241425">
              <w:t>Teetor</w:t>
            </w:r>
            <w:proofErr w:type="spellEnd"/>
            <w:r w:rsidRPr="00241425">
              <w:t xml:space="preserve"> (2019). R </w:t>
            </w:r>
            <w:proofErr w:type="spellStart"/>
            <w:r w:rsidRPr="00241425">
              <w:t>Cookbook</w:t>
            </w:r>
            <w:proofErr w:type="spellEnd"/>
            <w:r w:rsidRPr="00241425">
              <w:t xml:space="preserve">. </w:t>
            </w:r>
            <w:proofErr w:type="spellStart"/>
            <w:r w:rsidRPr="00241425">
              <w:t>Proven</w:t>
            </w:r>
            <w:proofErr w:type="spellEnd"/>
            <w:r w:rsidRPr="00241425">
              <w:t xml:space="preserve"> </w:t>
            </w:r>
            <w:proofErr w:type="spellStart"/>
            <w:r w:rsidRPr="00241425">
              <w:t>Recipes</w:t>
            </w:r>
            <w:proofErr w:type="spellEnd"/>
            <w:r w:rsidRPr="00241425">
              <w:t xml:space="preserve"> </w:t>
            </w:r>
            <w:proofErr w:type="spellStart"/>
            <w:r w:rsidRPr="00241425">
              <w:t>for</w:t>
            </w:r>
            <w:proofErr w:type="spellEnd"/>
            <w:r w:rsidRPr="00241425">
              <w:t xml:space="preserve"> </w:t>
            </w:r>
            <w:proofErr w:type="spellStart"/>
            <w:r w:rsidRPr="00241425">
              <w:t>Data</w:t>
            </w:r>
            <w:proofErr w:type="spellEnd"/>
            <w:r w:rsidRPr="00241425">
              <w:t xml:space="preserve"> </w:t>
            </w:r>
            <w:proofErr w:type="spellStart"/>
            <w:r w:rsidRPr="00241425">
              <w:t>Analysis</w:t>
            </w:r>
            <w:proofErr w:type="spellEnd"/>
            <w:r w:rsidRPr="00241425">
              <w:t xml:space="preserve">, </w:t>
            </w:r>
            <w:proofErr w:type="spellStart"/>
            <w:r w:rsidRPr="00241425">
              <w:t>Statistics</w:t>
            </w:r>
            <w:proofErr w:type="spellEnd"/>
            <w:r w:rsidRPr="00241425">
              <w:t xml:space="preserve">, </w:t>
            </w:r>
            <w:proofErr w:type="spellStart"/>
            <w:r w:rsidRPr="00241425">
              <w:t>and</w:t>
            </w:r>
            <w:proofErr w:type="spellEnd"/>
            <w:r w:rsidRPr="00241425">
              <w:t xml:space="preserve"> </w:t>
            </w:r>
            <w:proofErr w:type="spellStart"/>
            <w:r w:rsidRPr="00241425">
              <w:t>Graphics</w:t>
            </w:r>
            <w:proofErr w:type="spellEnd"/>
            <w:r w:rsidRPr="00241425">
              <w:t xml:space="preserve">, </w:t>
            </w:r>
            <w:proofErr w:type="spellStart"/>
            <w:r w:rsidRPr="00241425">
              <w:t>O’Reilly</w:t>
            </w:r>
            <w:proofErr w:type="spellEnd"/>
            <w:r w:rsidRPr="00241425">
              <w:t xml:space="preserve"> </w:t>
            </w:r>
            <w:proofErr w:type="spellStart"/>
            <w:r w:rsidRPr="00241425">
              <w:t>Media</w:t>
            </w:r>
            <w:proofErr w:type="spellEnd"/>
            <w:r w:rsidRPr="00241425">
              <w:t xml:space="preserve"> </w:t>
            </w:r>
          </w:p>
          <w:p w:rsidR="004F0EAD" w:rsidRPr="0093308E" w:rsidRDefault="004F0EAD" w:rsidP="00DA5A91">
            <w:pPr>
              <w:pStyle w:val="ListParagraph"/>
              <w:numPr>
                <w:ilvl w:val="0"/>
                <w:numId w:val="1"/>
              </w:numPr>
            </w:pPr>
            <w:proofErr w:type="spellStart"/>
            <w:r w:rsidRPr="00D921ED">
              <w:t>Yu-Wei</w:t>
            </w:r>
            <w:proofErr w:type="spellEnd"/>
            <w:r w:rsidRPr="00D921ED">
              <w:t xml:space="preserve">, </w:t>
            </w:r>
            <w:proofErr w:type="spellStart"/>
            <w:r w:rsidRPr="00D921ED">
              <w:t>Chiu</w:t>
            </w:r>
            <w:proofErr w:type="spellEnd"/>
            <w:r w:rsidRPr="00D921ED">
              <w:t xml:space="preserve"> (</w:t>
            </w:r>
            <w:proofErr w:type="spellStart"/>
            <w:r w:rsidRPr="00D921ED">
              <w:t>David</w:t>
            </w:r>
            <w:proofErr w:type="spellEnd"/>
            <w:r w:rsidRPr="00D921ED">
              <w:t xml:space="preserve"> </w:t>
            </w:r>
            <w:proofErr w:type="spellStart"/>
            <w:r w:rsidRPr="00D921ED">
              <w:t>Chiu</w:t>
            </w:r>
            <w:proofErr w:type="spellEnd"/>
            <w:r w:rsidRPr="00D921ED">
              <w:t>) 2016</w:t>
            </w:r>
            <w:r w:rsidRPr="00241425">
              <w:t xml:space="preserve">. R </w:t>
            </w:r>
            <w:proofErr w:type="spellStart"/>
            <w:r w:rsidRPr="00241425">
              <w:t>for</w:t>
            </w:r>
            <w:proofErr w:type="spellEnd"/>
            <w:r w:rsidRPr="00241425">
              <w:t xml:space="preserve"> </w:t>
            </w:r>
            <w:proofErr w:type="spellStart"/>
            <w:r w:rsidRPr="00241425">
              <w:t>Data</w:t>
            </w:r>
            <w:proofErr w:type="spellEnd"/>
            <w:r w:rsidRPr="00241425">
              <w:t xml:space="preserve"> </w:t>
            </w:r>
            <w:proofErr w:type="spellStart"/>
            <w:r w:rsidRPr="00241425">
              <w:t>Science</w:t>
            </w:r>
            <w:proofErr w:type="spellEnd"/>
            <w:r w:rsidRPr="00241425">
              <w:t xml:space="preserve"> </w:t>
            </w:r>
            <w:proofErr w:type="spellStart"/>
            <w:r w:rsidRPr="00241425">
              <w:t>Cookbook</w:t>
            </w:r>
            <w:proofErr w:type="spellEnd"/>
            <w:r w:rsidRPr="00241425">
              <w:t xml:space="preserve">. </w:t>
            </w:r>
            <w:proofErr w:type="spellStart"/>
            <w:r w:rsidRPr="00241425">
              <w:t>Packt</w:t>
            </w:r>
            <w:proofErr w:type="spellEnd"/>
            <w:r w:rsidRPr="00241425">
              <w:t xml:space="preserve"> </w:t>
            </w:r>
            <w:proofErr w:type="spellStart"/>
            <w:r w:rsidRPr="00241425">
              <w:t>Publishing</w:t>
            </w:r>
            <w:proofErr w:type="spellEnd"/>
          </w:p>
        </w:tc>
      </w:tr>
      <w:tr w:rsidR="004F0EAD" w:rsidRPr="0093308E" w:rsidTr="00DA5A91">
        <w:tc>
          <w:tcPr>
            <w:tcW w:w="9470" w:type="dxa"/>
            <w:gridSpan w:val="2"/>
          </w:tcPr>
          <w:p w:rsidR="004F0EAD" w:rsidRPr="0093308E" w:rsidRDefault="004F0EAD" w:rsidP="0085152F">
            <w:pPr>
              <w:pStyle w:val="Nosaukumi"/>
            </w:pPr>
            <w:r w:rsidRPr="0093308E">
              <w:t>Papildus informācijas avoti</w:t>
            </w:r>
          </w:p>
        </w:tc>
      </w:tr>
      <w:tr w:rsidR="004F0EAD" w:rsidRPr="0093308E" w:rsidTr="00DA5A91">
        <w:tc>
          <w:tcPr>
            <w:tcW w:w="9470" w:type="dxa"/>
            <w:gridSpan w:val="2"/>
          </w:tcPr>
          <w:p w:rsidR="004F0EAD" w:rsidRPr="0093308E" w:rsidRDefault="004F0EAD" w:rsidP="00DA5A91">
            <w:pPr>
              <w:pStyle w:val="ListParagraph"/>
              <w:numPr>
                <w:ilvl w:val="0"/>
                <w:numId w:val="2"/>
              </w:numPr>
            </w:pPr>
            <w:bookmarkStart w:id="0" w:name="_GoBack"/>
            <w:proofErr w:type="spellStart"/>
            <w:r w:rsidRPr="00D921ED">
              <w:t>Andy</w:t>
            </w:r>
            <w:proofErr w:type="spellEnd"/>
            <w:r w:rsidRPr="00D921ED">
              <w:t xml:space="preserve"> </w:t>
            </w:r>
            <w:proofErr w:type="spellStart"/>
            <w:r w:rsidRPr="00D921ED">
              <w:t>Hayes</w:t>
            </w:r>
            <w:proofErr w:type="spellEnd"/>
            <w:r w:rsidRPr="00241425">
              <w:t xml:space="preserve"> 2017. </w:t>
            </w:r>
            <w:proofErr w:type="spellStart"/>
            <w:r w:rsidRPr="00241425">
              <w:t>Introduction</w:t>
            </w:r>
            <w:proofErr w:type="spellEnd"/>
            <w:r w:rsidRPr="00241425">
              <w:t xml:space="preserve"> to </w:t>
            </w:r>
            <w:proofErr w:type="spellStart"/>
            <w:r w:rsidRPr="00241425">
              <w:t>Mediation</w:t>
            </w:r>
            <w:proofErr w:type="spellEnd"/>
            <w:r w:rsidRPr="00241425">
              <w:t xml:space="preserve">, </w:t>
            </w:r>
            <w:proofErr w:type="spellStart"/>
            <w:r w:rsidRPr="00241425">
              <w:t>Moderation</w:t>
            </w:r>
            <w:proofErr w:type="spellEnd"/>
            <w:r w:rsidRPr="00241425">
              <w:t xml:space="preserve">, </w:t>
            </w:r>
            <w:proofErr w:type="spellStart"/>
            <w:r w:rsidRPr="00241425">
              <w:t>and</w:t>
            </w:r>
            <w:proofErr w:type="spellEnd"/>
            <w:r w:rsidRPr="00241425">
              <w:t xml:space="preserve"> </w:t>
            </w:r>
            <w:proofErr w:type="spellStart"/>
            <w:r w:rsidRPr="00241425">
              <w:t>Conditional</w:t>
            </w:r>
            <w:proofErr w:type="spellEnd"/>
            <w:r w:rsidRPr="00241425">
              <w:t xml:space="preserve"> Process </w:t>
            </w:r>
            <w:proofErr w:type="spellStart"/>
            <w:r w:rsidRPr="00241425">
              <w:t>Analysis</w:t>
            </w:r>
            <w:proofErr w:type="spellEnd"/>
            <w:r w:rsidRPr="00241425">
              <w:t xml:space="preserve">, </w:t>
            </w:r>
            <w:proofErr w:type="spellStart"/>
            <w:r w:rsidRPr="00241425">
              <w:t>Second</w:t>
            </w:r>
            <w:proofErr w:type="spellEnd"/>
            <w:r w:rsidRPr="00241425">
              <w:t xml:space="preserve"> </w:t>
            </w:r>
            <w:proofErr w:type="spellStart"/>
            <w:r w:rsidRPr="00241425">
              <w:t>Edition</w:t>
            </w:r>
            <w:proofErr w:type="spellEnd"/>
            <w:r w:rsidRPr="00241425">
              <w:t xml:space="preserve">: A </w:t>
            </w:r>
            <w:proofErr w:type="spellStart"/>
            <w:r w:rsidRPr="00241425">
              <w:t>Regression-Based</w:t>
            </w:r>
            <w:proofErr w:type="spellEnd"/>
            <w:r w:rsidRPr="00241425">
              <w:t xml:space="preserve"> </w:t>
            </w:r>
            <w:proofErr w:type="spellStart"/>
            <w:r w:rsidRPr="00241425">
              <w:t>Approach</w:t>
            </w:r>
            <w:proofErr w:type="spellEnd"/>
            <w:r w:rsidRPr="00241425">
              <w:t xml:space="preserve"> (</w:t>
            </w:r>
            <w:proofErr w:type="spellStart"/>
            <w:r w:rsidRPr="00241425">
              <w:t>Methodology</w:t>
            </w:r>
            <w:proofErr w:type="spellEnd"/>
            <w:r w:rsidRPr="00241425">
              <w:t xml:space="preserve"> </w:t>
            </w:r>
            <w:proofErr w:type="spellStart"/>
            <w:r w:rsidRPr="00241425">
              <w:t>in</w:t>
            </w:r>
            <w:proofErr w:type="spellEnd"/>
            <w:r w:rsidRPr="00241425">
              <w:t xml:space="preserve"> </w:t>
            </w:r>
            <w:proofErr w:type="spellStart"/>
            <w:r w:rsidRPr="00241425">
              <w:t>the</w:t>
            </w:r>
            <w:proofErr w:type="spellEnd"/>
            <w:r w:rsidRPr="00241425">
              <w:t xml:space="preserve"> </w:t>
            </w:r>
            <w:proofErr w:type="spellStart"/>
            <w:r w:rsidRPr="00241425">
              <w:t>Social</w:t>
            </w:r>
            <w:proofErr w:type="spellEnd"/>
            <w:r w:rsidRPr="00241425">
              <w:t xml:space="preserve"> </w:t>
            </w:r>
            <w:proofErr w:type="spellStart"/>
            <w:r w:rsidRPr="00241425">
              <w:t>Sciences</w:t>
            </w:r>
            <w:proofErr w:type="spellEnd"/>
            <w:r w:rsidRPr="00241425">
              <w:t xml:space="preserve">. </w:t>
            </w:r>
            <w:proofErr w:type="spellStart"/>
            <w:r w:rsidRPr="00241425">
              <w:t>The</w:t>
            </w:r>
            <w:proofErr w:type="spellEnd"/>
            <w:r w:rsidRPr="00241425">
              <w:t xml:space="preserve"> </w:t>
            </w:r>
            <w:proofErr w:type="spellStart"/>
            <w:r w:rsidRPr="00241425">
              <w:t>Guilford</w:t>
            </w:r>
            <w:proofErr w:type="spellEnd"/>
            <w:r w:rsidRPr="00241425">
              <w:t xml:space="preserve"> </w:t>
            </w:r>
            <w:proofErr w:type="spellStart"/>
            <w:r w:rsidRPr="00241425">
              <w:t>Press</w:t>
            </w:r>
            <w:bookmarkEnd w:id="0"/>
            <w:proofErr w:type="spellEnd"/>
          </w:p>
        </w:tc>
      </w:tr>
      <w:tr w:rsidR="004F0EAD" w:rsidRPr="0093308E" w:rsidTr="00DA5A91">
        <w:tc>
          <w:tcPr>
            <w:tcW w:w="9470" w:type="dxa"/>
            <w:gridSpan w:val="2"/>
          </w:tcPr>
          <w:p w:rsidR="004F0EAD" w:rsidRPr="0093308E" w:rsidRDefault="004F0EAD" w:rsidP="0085152F">
            <w:pPr>
              <w:pStyle w:val="Nosaukumi"/>
            </w:pPr>
            <w:r w:rsidRPr="0093308E">
              <w:t>Periodika un citi informācijas avoti</w:t>
            </w:r>
          </w:p>
        </w:tc>
      </w:tr>
      <w:tr w:rsidR="004F0EAD" w:rsidRPr="0093308E" w:rsidTr="00DA5A91">
        <w:tc>
          <w:tcPr>
            <w:tcW w:w="9470" w:type="dxa"/>
            <w:gridSpan w:val="2"/>
          </w:tcPr>
          <w:p w:rsidR="004F0EAD" w:rsidRPr="00241425" w:rsidRDefault="004F0EAD" w:rsidP="0085152F">
            <w:proofErr w:type="spellStart"/>
            <w:r>
              <w:t>Scientific</w:t>
            </w:r>
            <w:proofErr w:type="spellEnd"/>
            <w:r>
              <w:t xml:space="preserve"> </w:t>
            </w:r>
            <w:proofErr w:type="spellStart"/>
            <w:r>
              <w:t>journals</w:t>
            </w:r>
            <w:proofErr w:type="spellEnd"/>
            <w:r>
              <w:t>:</w:t>
            </w:r>
          </w:p>
          <w:p w:rsidR="004F0EAD" w:rsidRPr="00241425" w:rsidRDefault="004F0EAD" w:rsidP="0085152F">
            <w:proofErr w:type="spellStart"/>
            <w:r w:rsidRPr="00D921ED">
              <w:t>Annals</w:t>
            </w:r>
            <w:proofErr w:type="spellEnd"/>
            <w:r w:rsidRPr="00D921ED">
              <w:t xml:space="preserve"> </w:t>
            </w:r>
            <w:proofErr w:type="spellStart"/>
            <w:r w:rsidRPr="00D921ED">
              <w:t>of</w:t>
            </w:r>
            <w:proofErr w:type="spellEnd"/>
            <w:r w:rsidRPr="00D921ED">
              <w:t xml:space="preserve"> </w:t>
            </w:r>
            <w:proofErr w:type="spellStart"/>
            <w:r w:rsidRPr="00D921ED">
              <w:t>Statistics</w:t>
            </w:r>
            <w:proofErr w:type="spellEnd"/>
          </w:p>
          <w:p w:rsidR="004F0EAD" w:rsidRPr="00241425" w:rsidRDefault="004F0EAD" w:rsidP="0085152F">
            <w:proofErr w:type="spellStart"/>
            <w:r w:rsidRPr="00D921ED">
              <w:lastRenderedPageBreak/>
              <w:t>Journal</w:t>
            </w:r>
            <w:proofErr w:type="spellEnd"/>
            <w:r w:rsidRPr="00D921ED">
              <w:t xml:space="preserve"> </w:t>
            </w:r>
            <w:proofErr w:type="spellStart"/>
            <w:r w:rsidRPr="00D921ED">
              <w:t>of</w:t>
            </w:r>
            <w:proofErr w:type="spellEnd"/>
            <w:r w:rsidRPr="00D921ED">
              <w:t xml:space="preserve"> </w:t>
            </w:r>
            <w:proofErr w:type="spellStart"/>
            <w:r w:rsidRPr="00D921ED">
              <w:t>Multivariate</w:t>
            </w:r>
            <w:proofErr w:type="spellEnd"/>
            <w:r w:rsidRPr="00D921ED">
              <w:t xml:space="preserve"> </w:t>
            </w:r>
            <w:proofErr w:type="spellStart"/>
            <w:r w:rsidRPr="00D921ED">
              <w:t>Analysis</w:t>
            </w:r>
            <w:proofErr w:type="spellEnd"/>
          </w:p>
          <w:p w:rsidR="004F0EAD" w:rsidRDefault="004F0EAD" w:rsidP="0085152F">
            <w:proofErr w:type="spellStart"/>
            <w:r>
              <w:t>Biometrica</w:t>
            </w:r>
            <w:proofErr w:type="spellEnd"/>
          </w:p>
          <w:p w:rsidR="004F0EAD" w:rsidRPr="0093308E" w:rsidRDefault="004F0EAD" w:rsidP="0085152F">
            <w:r w:rsidRPr="00D921ED">
              <w:t xml:space="preserve">Communications </w:t>
            </w:r>
            <w:proofErr w:type="spellStart"/>
            <w:r w:rsidRPr="00D921ED">
              <w:t>in</w:t>
            </w:r>
            <w:proofErr w:type="spellEnd"/>
            <w:r w:rsidRPr="00D921ED">
              <w:t xml:space="preserve"> </w:t>
            </w:r>
            <w:proofErr w:type="spellStart"/>
            <w:r w:rsidRPr="00D921ED">
              <w:t>Statistics</w:t>
            </w:r>
            <w:proofErr w:type="spellEnd"/>
            <w:r w:rsidRPr="00D921ED">
              <w:t xml:space="preserve"> - </w:t>
            </w:r>
            <w:proofErr w:type="spellStart"/>
            <w:r w:rsidRPr="00D921ED">
              <w:t>Theory</w:t>
            </w:r>
            <w:proofErr w:type="spellEnd"/>
            <w:r w:rsidRPr="00D921ED">
              <w:t xml:space="preserve"> </w:t>
            </w:r>
            <w:proofErr w:type="spellStart"/>
            <w:r w:rsidRPr="00D921ED">
              <w:t>and</w:t>
            </w:r>
            <w:proofErr w:type="spellEnd"/>
            <w:r w:rsidRPr="00D921ED">
              <w:t xml:space="preserve"> </w:t>
            </w:r>
            <w:proofErr w:type="spellStart"/>
            <w:r w:rsidRPr="00D921ED">
              <w:t>Methods</w:t>
            </w:r>
            <w:proofErr w:type="spellEnd"/>
          </w:p>
        </w:tc>
      </w:tr>
      <w:tr w:rsidR="004F0EAD" w:rsidRPr="0093308E" w:rsidTr="00DA5A91">
        <w:tc>
          <w:tcPr>
            <w:tcW w:w="9470" w:type="dxa"/>
            <w:gridSpan w:val="2"/>
          </w:tcPr>
          <w:p w:rsidR="004F0EAD" w:rsidRPr="0093308E" w:rsidRDefault="004F0EAD" w:rsidP="0085152F">
            <w:pPr>
              <w:pStyle w:val="Nosaukumi"/>
            </w:pPr>
            <w:r w:rsidRPr="0093308E">
              <w:lastRenderedPageBreak/>
              <w:t>Piezīmes</w:t>
            </w:r>
          </w:p>
        </w:tc>
      </w:tr>
      <w:tr w:rsidR="004F0EAD" w:rsidRPr="0093308E" w:rsidTr="00DA5A91">
        <w:tc>
          <w:tcPr>
            <w:tcW w:w="9470" w:type="dxa"/>
            <w:gridSpan w:val="2"/>
          </w:tcPr>
          <w:p w:rsidR="004F0EAD" w:rsidRPr="0093308E" w:rsidRDefault="004F0EAD" w:rsidP="0085152F">
            <w:r>
              <w:t xml:space="preserve">Atbilst </w:t>
            </w:r>
            <w:r w:rsidRPr="007260BC">
              <w:t>AMSP "Bioloģija" teorētisko atziņu izpētes daļai.</w:t>
            </w:r>
          </w:p>
        </w:tc>
      </w:tr>
    </w:tbl>
    <w:p w:rsidR="004F0EAD" w:rsidRPr="00E13AEA" w:rsidRDefault="004F0EAD" w:rsidP="004F0EAD"/>
    <w:p w:rsidR="0004004A" w:rsidRDefault="0004004A"/>
    <w:sectPr w:rsidR="0004004A" w:rsidSect="004A560D">
      <w:headerReference w:type="default" r:id="rId5"/>
      <w:footerReference w:type="default" r:id="rId6"/>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9A4780" w:rsidRDefault="00DA5A91" w:rsidP="007534EA">
        <w:pPr>
          <w:pStyle w:val="Footer"/>
        </w:pPr>
        <w:r>
          <w:fldChar w:fldCharType="begin"/>
        </w:r>
        <w:r>
          <w:instrText xml:space="preserve"> PAGE   \* MERGEFORMAT </w:instrText>
        </w:r>
        <w:r>
          <w:fldChar w:fldCharType="separate"/>
        </w:r>
        <w:r>
          <w:rPr>
            <w:noProof/>
          </w:rPr>
          <w:t>4</w:t>
        </w:r>
        <w:r>
          <w:rPr>
            <w:noProof/>
          </w:rPr>
          <w:fldChar w:fldCharType="end"/>
        </w:r>
      </w:p>
    </w:sdtContent>
  </w:sdt>
  <w:p w:rsidR="009A4780" w:rsidRDefault="00DA5A91"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780" w:rsidRDefault="00DA5A91" w:rsidP="007534EA">
    <w:pPr>
      <w:pStyle w:val="Header"/>
    </w:pPr>
  </w:p>
  <w:p w:rsidR="009A4780" w:rsidRPr="007B1FB4" w:rsidRDefault="00DA5A91" w:rsidP="007534EA">
    <w:pPr>
      <w:pStyle w:val="Header"/>
    </w:pPr>
  </w:p>
  <w:p w:rsidR="009A4780" w:rsidRPr="00D66CC2" w:rsidRDefault="00DA5A9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C2472"/>
    <w:multiLevelType w:val="hybridMultilevel"/>
    <w:tmpl w:val="E11A5AD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6DDF4BB6"/>
    <w:multiLevelType w:val="hybridMultilevel"/>
    <w:tmpl w:val="7AC2C4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EAD"/>
    <w:rsid w:val="0004004A"/>
    <w:rsid w:val="004F0EAD"/>
    <w:rsid w:val="00DA5A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0196F"/>
  <w15:chartTrackingRefBased/>
  <w15:docId w15:val="{D87B5043-07D6-40B3-8855-4CA9FD0A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0EAD"/>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0EAD"/>
    <w:pPr>
      <w:tabs>
        <w:tab w:val="center" w:pos="4153"/>
        <w:tab w:val="right" w:pos="8306"/>
      </w:tabs>
    </w:pPr>
  </w:style>
  <w:style w:type="character" w:customStyle="1" w:styleId="HeaderChar">
    <w:name w:val="Header Char"/>
    <w:basedOn w:val="DefaultParagraphFont"/>
    <w:link w:val="Header"/>
    <w:uiPriority w:val="99"/>
    <w:rsid w:val="004F0EAD"/>
    <w:rPr>
      <w:rFonts w:ascii="Times New Roman" w:hAnsi="Times New Roman" w:cs="Times New Roman"/>
      <w:bCs/>
      <w:iCs/>
      <w:sz w:val="24"/>
      <w:szCs w:val="24"/>
    </w:rPr>
  </w:style>
  <w:style w:type="paragraph" w:styleId="Footer">
    <w:name w:val="footer"/>
    <w:basedOn w:val="Normal"/>
    <w:link w:val="FooterChar"/>
    <w:uiPriority w:val="99"/>
    <w:unhideWhenUsed/>
    <w:rsid w:val="004F0EAD"/>
    <w:pPr>
      <w:tabs>
        <w:tab w:val="center" w:pos="4153"/>
        <w:tab w:val="right" w:pos="8306"/>
      </w:tabs>
    </w:pPr>
  </w:style>
  <w:style w:type="character" w:customStyle="1" w:styleId="FooterChar">
    <w:name w:val="Footer Char"/>
    <w:basedOn w:val="DefaultParagraphFont"/>
    <w:link w:val="Footer"/>
    <w:uiPriority w:val="99"/>
    <w:rsid w:val="004F0EAD"/>
    <w:rPr>
      <w:rFonts w:ascii="Times New Roman" w:hAnsi="Times New Roman" w:cs="Times New Roman"/>
      <w:bCs/>
      <w:iCs/>
      <w:sz w:val="24"/>
      <w:szCs w:val="24"/>
    </w:rPr>
  </w:style>
  <w:style w:type="paragraph" w:customStyle="1" w:styleId="Nosaukumi">
    <w:name w:val="Nosaukumi"/>
    <w:basedOn w:val="Normal"/>
    <w:qFormat/>
    <w:rsid w:val="004F0EAD"/>
    <w:rPr>
      <w:b/>
      <w:bCs w:val="0"/>
      <w:i/>
      <w:iCs w:val="0"/>
    </w:rPr>
  </w:style>
  <w:style w:type="paragraph" w:customStyle="1" w:styleId="Nosaukumi2">
    <w:name w:val="Nosaukumi2"/>
    <w:basedOn w:val="Normal"/>
    <w:qFormat/>
    <w:rsid w:val="004F0EAD"/>
    <w:rPr>
      <w:i/>
      <w:iCs w:val="0"/>
    </w:rPr>
  </w:style>
  <w:style w:type="paragraph" w:styleId="ListParagraph">
    <w:name w:val="List Paragraph"/>
    <w:basedOn w:val="Normal"/>
    <w:uiPriority w:val="34"/>
    <w:qFormat/>
    <w:rsid w:val="00DA5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411A5D977D4408864E7436244ADB27"/>
        <w:category>
          <w:name w:val="General"/>
          <w:gallery w:val="placeholder"/>
        </w:category>
        <w:types>
          <w:type w:val="bbPlcHdr"/>
        </w:types>
        <w:behaviors>
          <w:behavior w:val="content"/>
        </w:behaviors>
        <w:guid w:val="{38914B51-97CE-458D-B973-6E0D451AD12B}"/>
      </w:docPartPr>
      <w:docPartBody>
        <w:p w:rsidR="00000000" w:rsidRDefault="006A3193" w:rsidP="006A3193">
          <w:pPr>
            <w:pStyle w:val="56411A5D977D4408864E7436244ADB2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93"/>
    <w:rsid w:val="006A3193"/>
    <w:rsid w:val="00B828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193"/>
    <w:rPr>
      <w:color w:val="808080"/>
    </w:rPr>
  </w:style>
  <w:style w:type="paragraph" w:customStyle="1" w:styleId="56411A5D977D4408864E7436244ADB27">
    <w:name w:val="56411A5D977D4408864E7436244ADB27"/>
    <w:rsid w:val="006A31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5247</Words>
  <Characters>2991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2023-12-19T12:01:00Z</dcterms:created>
  <dcterms:modified xsi:type="dcterms:W3CDTF">2023-12-19T12:02:00Z</dcterms:modified>
</cp:coreProperties>
</file>