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989" w:rsidRPr="00C972A2" w:rsidRDefault="00F03989" w:rsidP="00C972A2">
      <w:pPr>
        <w:shd w:val="clear" w:color="auto" w:fill="D9D9D9" w:themeFill="background1" w:themeFillShade="D9"/>
        <w:jc w:val="right"/>
        <w:rPr>
          <w:rFonts w:ascii="Times New Roman" w:hAnsi="Times New Roman" w:cs="Times New Roman"/>
          <w:b/>
          <w:sz w:val="28"/>
        </w:rPr>
      </w:pPr>
      <w:r w:rsidRPr="00F03989">
        <w:rPr>
          <w:rFonts w:ascii="Times New Roman" w:hAnsi="Times New Roman" w:cs="Times New Roman"/>
          <w:b/>
          <w:sz w:val="28"/>
        </w:rPr>
        <w:t xml:space="preserve">BAKALAURA STUDIJU PROGRAMMA „BIOLOĢIJA” </w:t>
      </w:r>
      <w:r w:rsidR="009107F2">
        <w:rPr>
          <w:rFonts w:ascii="Times New Roman" w:hAnsi="Times New Roman" w:cs="Times New Roman"/>
          <w:b/>
          <w:sz w:val="28"/>
        </w:rPr>
        <w:t xml:space="preserve">PERIODĀ NO 2017. – 2022. </w:t>
      </w:r>
      <w:r w:rsidRPr="00F03989">
        <w:rPr>
          <w:rFonts w:ascii="Times New Roman" w:hAnsi="Times New Roman" w:cs="Times New Roman"/>
          <w:b/>
          <w:sz w:val="28"/>
        </w:rPr>
        <w:t>AIZSTĀVĒTIE BAKALAURA DARBI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6095"/>
        <w:gridCol w:w="1276"/>
      </w:tblGrid>
      <w:tr w:rsidR="00F03989" w:rsidRPr="009107F2" w:rsidTr="00040074">
        <w:trPr>
          <w:trHeight w:val="980"/>
        </w:trPr>
        <w:tc>
          <w:tcPr>
            <w:tcW w:w="558" w:type="dxa"/>
            <w:shd w:val="clear" w:color="auto" w:fill="F4B083" w:themeFill="accent2" w:themeFillTint="99"/>
            <w:vAlign w:val="center"/>
          </w:tcPr>
          <w:p w:rsidR="00F03989" w:rsidRPr="009107F2" w:rsidRDefault="00F03989" w:rsidP="00C972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107F2">
              <w:rPr>
                <w:rFonts w:ascii="Times New Roman" w:hAnsi="Times New Roman" w:cs="Times New Roman"/>
                <w:b/>
              </w:rPr>
              <w:t>Nr.p</w:t>
            </w:r>
            <w:proofErr w:type="spellEnd"/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  <w:p w:rsidR="00F03989" w:rsidRPr="009107F2" w:rsidRDefault="00F03989" w:rsidP="00C972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k.</w:t>
            </w:r>
          </w:p>
        </w:tc>
        <w:tc>
          <w:tcPr>
            <w:tcW w:w="1989" w:type="dxa"/>
            <w:shd w:val="clear" w:color="auto" w:fill="F4B083" w:themeFill="accent2" w:themeFillTint="99"/>
            <w:vAlign w:val="center"/>
          </w:tcPr>
          <w:p w:rsidR="00F03989" w:rsidRPr="009107F2" w:rsidRDefault="00C972A2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</w:t>
            </w:r>
            <w:r w:rsidR="009107F2" w:rsidRPr="009107F2">
              <w:rPr>
                <w:rFonts w:ascii="Times New Roman" w:hAnsi="Times New Roman" w:cs="Times New Roman"/>
                <w:b/>
              </w:rPr>
              <w:t>izstāvēšanas</w:t>
            </w:r>
            <w:proofErr w:type="spellEnd"/>
            <w:r w:rsidR="009107F2" w:rsidRPr="009107F2">
              <w:rPr>
                <w:rFonts w:ascii="Times New Roman" w:hAnsi="Times New Roman" w:cs="Times New Roman"/>
                <w:b/>
              </w:rPr>
              <w:t xml:space="preserve"> </w:t>
            </w:r>
            <w:r w:rsidR="00F03989" w:rsidRPr="009107F2">
              <w:rPr>
                <w:rFonts w:ascii="Times New Roman" w:hAnsi="Times New Roman" w:cs="Times New Roman"/>
                <w:b/>
              </w:rPr>
              <w:t>gads</w:t>
            </w:r>
          </w:p>
        </w:tc>
        <w:tc>
          <w:tcPr>
            <w:tcW w:w="6095" w:type="dxa"/>
            <w:shd w:val="clear" w:color="auto" w:fill="F4B083" w:themeFill="accent2" w:themeFillTint="99"/>
            <w:vAlign w:val="center"/>
          </w:tcPr>
          <w:p w:rsidR="00F03989" w:rsidRPr="009107F2" w:rsidRDefault="00F03989" w:rsidP="000111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107F2">
              <w:rPr>
                <w:rFonts w:ascii="Times New Roman" w:hAnsi="Times New Roman" w:cs="Times New Roman"/>
                <w:b/>
              </w:rPr>
              <w:t>Bakalaura</w:t>
            </w:r>
            <w:proofErr w:type="spellEnd"/>
            <w:r w:rsidRPr="009107F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b/>
              </w:rPr>
              <w:t>darba</w:t>
            </w:r>
            <w:proofErr w:type="spellEnd"/>
            <w:r w:rsidRPr="009107F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b/>
              </w:rPr>
              <w:t>nosaukums</w:t>
            </w:r>
            <w:proofErr w:type="spellEnd"/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:rsidR="00F03989" w:rsidRPr="009107F2" w:rsidRDefault="00F03989" w:rsidP="000111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107F2">
              <w:rPr>
                <w:rFonts w:ascii="Times New Roman" w:hAnsi="Times New Roman" w:cs="Times New Roman"/>
                <w:b/>
              </w:rPr>
              <w:t>Vērtējums</w:t>
            </w:r>
            <w:proofErr w:type="spellEnd"/>
          </w:p>
        </w:tc>
      </w:tr>
      <w:tr w:rsidR="00040074" w:rsidRPr="009107F2" w:rsidTr="00076173">
        <w:tc>
          <w:tcPr>
            <w:tcW w:w="558" w:type="dxa"/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6095" w:type="dxa"/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Melnā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mušķērāja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Ficedula</w:t>
            </w:r>
            <w:proofErr w:type="spellEnd"/>
            <w:r w:rsidRPr="009107F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hypoleuca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asinsparazītu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Krāslavas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novada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Krāslavas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pagasta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priežu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mežaudzēs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7</w:t>
            </w:r>
          </w:p>
        </w:tc>
      </w:tr>
      <w:tr w:rsidR="00040074" w:rsidRPr="009107F2" w:rsidTr="00076173">
        <w:tc>
          <w:tcPr>
            <w:tcW w:w="558" w:type="dxa"/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89" w:type="dxa"/>
            <w:vMerge/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Augu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sugu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noteikšanas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protokola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izveide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aprobācija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pielietojot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 </w:t>
            </w:r>
          </w:p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molekulārās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bioloģijas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metodes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7</w:t>
            </w:r>
          </w:p>
        </w:tc>
      </w:tr>
      <w:tr w:rsidR="00040074" w:rsidRPr="009107F2" w:rsidTr="00C63D1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Lihenizētu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sēņu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Lobaria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107F2">
              <w:rPr>
                <w:rFonts w:ascii="Times New Roman" w:hAnsi="Times New Roman" w:cs="Times New Roman"/>
              </w:rPr>
              <w:t>Schreb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.)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Hoffm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. 1796.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sistemātika,izplatība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ekoloģija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Latvijā</w:t>
            </w:r>
            <w:proofErr w:type="spellEnd"/>
            <w:r w:rsidRPr="00910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3B7D30">
        <w:trPr>
          <w:trHeight w:val="59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Dzelzs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nanodaļiņu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dažādu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koncentrāciju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ietekme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uz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sarkanā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āboliņa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107F2">
              <w:rPr>
                <w:rFonts w:ascii="Times New Roman" w:hAnsi="Times New Roman" w:cs="Times New Roman"/>
              </w:rPr>
              <w:t>Trifolium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pratense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kalluss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šūnām</w:t>
            </w:r>
            <w:bookmarkStart w:id="0" w:name="_GoBack"/>
            <w:bookmarkEnd w:id="0"/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C63D1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Vaboļu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(Coleoptera)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sugu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komplekss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atmirušā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egļu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koksnē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Latvijā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7</w:t>
            </w:r>
          </w:p>
        </w:tc>
      </w:tr>
      <w:tr w:rsidR="00040074" w:rsidRPr="009107F2" w:rsidTr="00C63D1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Cetrelia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izplatība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sistemātika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Latvijā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C63D1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Smiltenes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pilsētas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vaskulāro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augu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floras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kartēšana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040074" w:rsidRPr="009107F2" w:rsidTr="00C63D1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Lielā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Stropu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ezera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ūdensaugu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flora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111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11147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Koksngraužu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dzimtas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(Coleoptera: </w:t>
            </w:r>
            <w:proofErr w:type="spellStart"/>
            <w:r w:rsidRPr="009107F2">
              <w:rPr>
                <w:rFonts w:ascii="Times New Roman" w:hAnsi="Times New Roman" w:cs="Times New Roman"/>
              </w:rPr>
              <w:t>Cerambycidae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fauna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izplatība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Latvijā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Dzelzs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107F2">
              <w:rPr>
                <w:rFonts w:ascii="Times New Roman" w:hAnsi="Times New Roman" w:cs="Times New Roman"/>
              </w:rPr>
              <w:t>II,III</w:t>
            </w:r>
            <w:proofErr w:type="gram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oksīda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nanodaļiņu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biotehnoloģiskais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potenciāls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</w:p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ģenētiskās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mainības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paaugstināšanā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sarkanā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āboliņa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r w:rsidRPr="009A6FAD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Trifolium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pratense</w:t>
            </w:r>
            <w:proofErr w:type="spellEnd"/>
            <w:r w:rsidRPr="009A6FAD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07F2">
              <w:rPr>
                <w:rFonts w:ascii="Times New Roman" w:hAnsi="Times New Roman" w:cs="Times New Roman"/>
              </w:rPr>
              <w:t xml:space="preserve">L.)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kallusu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kultūrā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Audu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kultūru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metodes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inducēts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MLO </w:t>
            </w:r>
            <w:proofErr w:type="spellStart"/>
            <w:r w:rsidRPr="009107F2">
              <w:rPr>
                <w:rFonts w:ascii="Times New Roman" w:hAnsi="Times New Roman" w:cs="Times New Roman"/>
              </w:rPr>
              <w:t>gēna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polimorfisms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RAPD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datu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analīze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sarkanā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āboliņa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Trifolium</w:t>
            </w:r>
            <w:proofErr w:type="spellEnd"/>
            <w:r w:rsidRPr="009A6FA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pratense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L.)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kallusu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kultūrā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Dzelzs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(II,III)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oksīda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nanodaļiņu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izmantošanas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potenciāls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ar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rezistenci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saistītās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miRNS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(miR159)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daudzuma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regulācijā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ģenētiskās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mainības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paaugstināšanā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dzeltenās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lucernas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r w:rsidRPr="009A6FAD">
              <w:rPr>
                <w:rFonts w:ascii="Times New Roman" w:hAnsi="Times New Roman" w:cs="Times New Roman"/>
                <w:i/>
              </w:rPr>
              <w:t>Medicago falcata</w:t>
            </w:r>
            <w:r w:rsidRPr="009107F2">
              <w:rPr>
                <w:rFonts w:ascii="Times New Roman" w:hAnsi="Times New Roman" w:cs="Times New Roman"/>
              </w:rPr>
              <w:t xml:space="preserve"> L.)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augiem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Epiphytic lichen assemblages in dry boreal pine forests. The effect of burning.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Osmoderma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(Coleoptera: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Scarabaeidae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pasaules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faunas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apskats</w:t>
            </w:r>
            <w:proofErr w:type="spellEnd"/>
            <w:r w:rsidRPr="00910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787A8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Fitocenožu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komponenti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sila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ķirzakas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r w:rsidRPr="009A6FAD">
              <w:rPr>
                <w:rFonts w:ascii="Times New Roman" w:hAnsi="Times New Roman" w:cs="Times New Roman"/>
                <w:i/>
              </w:rPr>
              <w:t xml:space="preserve">Lacerta 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agilis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L.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dzīvotnēs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Daugavpils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pilsētas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teritorijā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7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P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lastRenderedPageBreak/>
              <w:t>2020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lastRenderedPageBreak/>
              <w:t>Neinvazīvo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metožu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izstrādāšana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DNS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izdalīšanai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Aizsargājamo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ainavu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apvidus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9107F2">
              <w:rPr>
                <w:rFonts w:ascii="Times New Roman" w:hAnsi="Times New Roman" w:cs="Times New Roman"/>
              </w:rPr>
              <w:t>Augšdaugava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9107F2">
              <w:rPr>
                <w:rFonts w:ascii="Times New Roman" w:hAnsi="Times New Roman" w:cs="Times New Roman"/>
              </w:rPr>
              <w:t>trīs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upju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epilītisko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ķērpju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biota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 xml:space="preserve">Fe3O4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nanodaļiņu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iekļūšana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, transports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lokalizācija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lauksaimniecībā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nozīmīgos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augos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17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Naktssveču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r w:rsidRPr="009A6FAD">
              <w:rPr>
                <w:rFonts w:ascii="Times New Roman" w:hAnsi="Times New Roman" w:cs="Times New Roman"/>
                <w:i/>
              </w:rPr>
              <w:t xml:space="preserve">Oenothera </w:t>
            </w:r>
            <w:r w:rsidRPr="009107F2">
              <w:rPr>
                <w:rFonts w:ascii="Times New Roman" w:hAnsi="Times New Roman" w:cs="Times New Roman"/>
              </w:rPr>
              <w:t xml:space="preserve">L.)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taksonomiskā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revīzija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Daugavpilī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9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Pachyteria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Audinet-Serville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, 1833 (Coleoptera: </w:t>
            </w:r>
            <w:proofErr w:type="spellStart"/>
            <w:r w:rsidRPr="009107F2">
              <w:rPr>
                <w:rFonts w:ascii="Times New Roman" w:hAnsi="Times New Roman" w:cs="Times New Roman"/>
              </w:rPr>
              <w:t>Cerambycidae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pasaules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izplatība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Putnu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nozīme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meža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susura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107F2">
              <w:rPr>
                <w:rFonts w:ascii="Times New Roman" w:hAnsi="Times New Roman" w:cs="Times New Roman"/>
              </w:rPr>
              <w:t>Dryomys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nitedula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Latvijas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populācijas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barības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sastāvā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10</w:t>
            </w:r>
          </w:p>
        </w:tc>
      </w:tr>
      <w:tr w:rsidR="00040074" w:rsidRPr="009107F2" w:rsidTr="001F26B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9107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FAD">
              <w:rPr>
                <w:rFonts w:ascii="Times New Roman" w:hAnsi="Times New Roman" w:cs="Times New Roman"/>
                <w:i/>
              </w:rPr>
              <w:t>Megaloxantha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Kerremans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, 1902 (Coleoptera, </w:t>
            </w:r>
            <w:proofErr w:type="spellStart"/>
            <w:r w:rsidRPr="009107F2">
              <w:rPr>
                <w:rFonts w:ascii="Times New Roman" w:hAnsi="Times New Roman" w:cs="Times New Roman"/>
              </w:rPr>
              <w:t>Buprestidae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krāšņvaboļu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pasaules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izplatība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9107F2">
              <w:rPr>
                <w:rFonts w:ascii="Times New Roman" w:hAnsi="Times New Roman" w:cs="Times New Roman"/>
                <w:lang w:val="sv-SE"/>
              </w:rPr>
              <w:t>8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Dažādu nanodaļiņu ietekme uz ar augu rezistenci </w:t>
            </w:r>
            <w:proofErr w:type="spellStart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saistīto</w:t>
            </w:r>
            <w:proofErr w:type="spellEnd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miR156a </w:t>
            </w:r>
            <w:proofErr w:type="spellStart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daudzumu</w:t>
            </w:r>
            <w:proofErr w:type="spellEnd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sarkanā</w:t>
            </w:r>
            <w:proofErr w:type="spellEnd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āboliņa</w:t>
            </w:r>
            <w:proofErr w:type="spellEnd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(</w:t>
            </w:r>
            <w:proofErr w:type="spellStart"/>
            <w:r w:rsidRPr="009107F2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Trifolium</w:t>
            </w:r>
            <w:proofErr w:type="spellEnd"/>
            <w:r w:rsidRPr="009107F2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pratense</w:t>
            </w:r>
            <w:proofErr w:type="spellEnd"/>
            <w:r w:rsidRPr="009107F2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 </w:t>
            </w:r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L.) </w:t>
            </w:r>
            <w:r w:rsidRPr="009107F2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in vitro</w:t>
            </w:r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 </w:t>
            </w:r>
            <w:proofErr w:type="spellStart"/>
            <w:r w:rsidRPr="009107F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kultūrās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9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Epifītisko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epiksīlo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ķērpju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sugu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daudzveidības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izmaiņas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uz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dažādām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ekoloģiskām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struktūrām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oligotrofās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priežu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jaunaudzēs</w:t>
            </w:r>
            <w:proofErr w:type="spellEnd"/>
            <w:r w:rsidRPr="00910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107F2">
              <w:rPr>
                <w:rFonts w:ascii="Times New Roman" w:hAnsi="Times New Roman" w:cs="Times New Roman"/>
              </w:rPr>
              <w:t>8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tabs>
                <w:tab w:val="left" w:pos="1059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Rutelinae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(Coleoptera: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Scarabaeidae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vaboļu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izplatība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Filipīnu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arhipelāgā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9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Celebia</w:t>
            </w:r>
            <w:proofErr w:type="spellEnd"/>
            <w:r w:rsidRPr="009107F2">
              <w:rPr>
                <w:rFonts w:ascii="Times New Roman" w:hAnsi="Times New Roman" w:cs="Times New Roman"/>
                <w:i/>
              </w:rPr>
              <w:t xml:space="preserve"> </w:t>
            </w:r>
            <w:r w:rsidRPr="009107F2">
              <w:rPr>
                <w:rFonts w:ascii="Times New Roman" w:hAnsi="Times New Roman" w:cs="Times New Roman"/>
              </w:rPr>
              <w:t xml:space="preserve">Thomson J, 1857 </w:t>
            </w:r>
            <w:proofErr w:type="spellStart"/>
            <w:r w:rsidRPr="009107F2">
              <w:rPr>
                <w:rFonts w:ascii="Times New Roman" w:hAnsi="Times New Roman" w:cs="Times New Roman"/>
              </w:rPr>
              <w:t>Filipīnu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arhipelāga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faunas </w:t>
            </w:r>
            <w:proofErr w:type="spellStart"/>
            <w:r w:rsidRPr="009107F2">
              <w:rPr>
                <w:rFonts w:ascii="Times New Roman" w:hAnsi="Times New Roman" w:cs="Times New Roman"/>
              </w:rPr>
              <w:t>revīzija</w:t>
            </w:r>
            <w:proofErr w:type="spellEnd"/>
            <w:r w:rsidRPr="00910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8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Zaļžubīšu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Carduelis</w:t>
            </w:r>
            <w:proofErr w:type="spellEnd"/>
            <w:r w:rsidRPr="009107F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chloris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</w:rPr>
              <w:t>hemoglobīna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radītāji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8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Rēzus konflikta ietekme uz sieviešu grūtniecību Latvijā (2000.-2017.)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4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Sibīrijas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storu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dzimuma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noteikšana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brieduma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pakāpes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izvērtēšana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9</w:t>
            </w:r>
          </w:p>
        </w:tc>
      </w:tr>
      <w:tr w:rsidR="00040074" w:rsidRPr="009107F2" w:rsidTr="00F4186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Zaļžubīšu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Carudelis</w:t>
            </w:r>
            <w:proofErr w:type="spellEnd"/>
            <w:r w:rsidRPr="009107F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chloris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asins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glikozes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dinamika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9</w:t>
            </w:r>
          </w:p>
        </w:tc>
      </w:tr>
      <w:tr w:rsidR="00040074" w:rsidRPr="009107F2" w:rsidTr="006E6B1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07F2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A6FA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Ģints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Oxynopterus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(Coleoptera: </w:t>
            </w:r>
            <w:proofErr w:type="spellStart"/>
            <w:r w:rsidRPr="009107F2">
              <w:rPr>
                <w:rFonts w:ascii="Times New Roman" w:hAnsi="Times New Roman" w:cs="Times New Roman"/>
              </w:rPr>
              <w:t>Elateridae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pasaules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fauna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izplatība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10</w:t>
            </w:r>
          </w:p>
        </w:tc>
      </w:tr>
      <w:tr w:rsidR="00040074" w:rsidRPr="009107F2" w:rsidTr="006E6B1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9107F2">
            <w:pPr>
              <w:rPr>
                <w:rFonts w:ascii="Times New Roman" w:hAnsi="Times New Roman" w:cs="Times New Roman"/>
              </w:rPr>
            </w:pPr>
            <w:proofErr w:type="spellStart"/>
            <w:r w:rsidRPr="009107F2">
              <w:rPr>
                <w:rFonts w:ascii="Times New Roman" w:hAnsi="Times New Roman" w:cs="Times New Roman"/>
              </w:rPr>
              <w:t>Skujkoku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dižkoksngrauzim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Tragosoma</w:t>
            </w:r>
            <w:proofErr w:type="spellEnd"/>
            <w:r w:rsidRPr="009107F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  <w:i/>
              </w:rPr>
              <w:t>depsarium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107F2">
              <w:rPr>
                <w:rFonts w:ascii="Times New Roman" w:hAnsi="Times New Roman" w:cs="Times New Roman"/>
              </w:rPr>
              <w:t>piemēroto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dzīvotņu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analīze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saimnieciskajos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mežos - </w:t>
            </w:r>
            <w:proofErr w:type="spellStart"/>
            <w:r w:rsidRPr="009107F2">
              <w:rPr>
                <w:rFonts w:ascii="Times New Roman" w:hAnsi="Times New Roman" w:cs="Times New Roman"/>
              </w:rPr>
              <w:t>kompromiss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starp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dabas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aizsardzību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107F2">
              <w:rPr>
                <w:rFonts w:ascii="Times New Roman" w:hAnsi="Times New Roman" w:cs="Times New Roman"/>
              </w:rPr>
              <w:t>meža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resursu</w:t>
            </w:r>
            <w:proofErr w:type="spellEnd"/>
            <w:r w:rsidRPr="00910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7F2">
              <w:rPr>
                <w:rFonts w:ascii="Times New Roman" w:hAnsi="Times New Roman" w:cs="Times New Roman"/>
              </w:rPr>
              <w:t>izmantošanu</w:t>
            </w:r>
            <w:proofErr w:type="spellEnd"/>
            <w:r w:rsidRPr="00910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74" w:rsidRPr="009107F2" w:rsidRDefault="00040074" w:rsidP="00040074">
            <w:pPr>
              <w:jc w:val="center"/>
              <w:rPr>
                <w:rFonts w:ascii="Times New Roman" w:hAnsi="Times New Roman" w:cs="Times New Roman"/>
              </w:rPr>
            </w:pPr>
            <w:r w:rsidRPr="009107F2">
              <w:rPr>
                <w:rFonts w:ascii="Times New Roman" w:hAnsi="Times New Roman" w:cs="Times New Roman"/>
              </w:rPr>
              <w:t>7</w:t>
            </w:r>
          </w:p>
        </w:tc>
      </w:tr>
    </w:tbl>
    <w:p w:rsidR="00252180" w:rsidRPr="00F03989" w:rsidRDefault="00252180" w:rsidP="00E76E77">
      <w:pPr>
        <w:rPr>
          <w:rFonts w:ascii="Times New Roman" w:hAnsi="Times New Roman" w:cs="Times New Roman"/>
        </w:rPr>
      </w:pPr>
    </w:p>
    <w:sectPr w:rsidR="00252180" w:rsidRPr="00F03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8547A"/>
    <w:multiLevelType w:val="hybridMultilevel"/>
    <w:tmpl w:val="D1E6E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02ED2"/>
    <w:multiLevelType w:val="hybridMultilevel"/>
    <w:tmpl w:val="D1E6E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23372"/>
    <w:multiLevelType w:val="multilevel"/>
    <w:tmpl w:val="C45C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E77"/>
    <w:rsid w:val="00040074"/>
    <w:rsid w:val="00076173"/>
    <w:rsid w:val="000F409D"/>
    <w:rsid w:val="00252180"/>
    <w:rsid w:val="003B7D30"/>
    <w:rsid w:val="004D7A32"/>
    <w:rsid w:val="00572465"/>
    <w:rsid w:val="00671A5D"/>
    <w:rsid w:val="006D436B"/>
    <w:rsid w:val="0084355B"/>
    <w:rsid w:val="009039B0"/>
    <w:rsid w:val="009107F2"/>
    <w:rsid w:val="009A6FAD"/>
    <w:rsid w:val="009D63DE"/>
    <w:rsid w:val="00AC3E09"/>
    <w:rsid w:val="00C972A2"/>
    <w:rsid w:val="00D85D72"/>
    <w:rsid w:val="00DF6AFD"/>
    <w:rsid w:val="00E76E77"/>
    <w:rsid w:val="00F0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8DD5C"/>
  <w15:chartTrackingRefBased/>
  <w15:docId w15:val="{3BB84B17-E1C1-4F17-A1F1-F575B48A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C3E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C3E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pographyf77f7a">
    <w:name w:val="typography_f77f7a"/>
    <w:basedOn w:val="DefaultParagraphFont"/>
    <w:rsid w:val="00AC3E09"/>
  </w:style>
  <w:style w:type="character" w:customStyle="1" w:styleId="linktext">
    <w:name w:val="link__text"/>
    <w:basedOn w:val="DefaultParagraphFont"/>
    <w:rsid w:val="00AC3E09"/>
  </w:style>
  <w:style w:type="character" w:customStyle="1" w:styleId="sr-only">
    <w:name w:val="sr-only"/>
    <w:basedOn w:val="DefaultParagraphFont"/>
    <w:rsid w:val="00AC3E09"/>
  </w:style>
  <w:style w:type="character" w:customStyle="1" w:styleId="text-meta">
    <w:name w:val="text-meta"/>
    <w:basedOn w:val="DefaultParagraphFont"/>
    <w:rsid w:val="00AC3E09"/>
  </w:style>
  <w:style w:type="character" w:customStyle="1" w:styleId="buttontext">
    <w:name w:val="button__text"/>
    <w:basedOn w:val="DefaultParagraphFont"/>
    <w:rsid w:val="00AC3E09"/>
  </w:style>
  <w:style w:type="character" w:styleId="Emphasis">
    <w:name w:val="Emphasis"/>
    <w:basedOn w:val="DefaultParagraphFont"/>
    <w:uiPriority w:val="20"/>
    <w:qFormat/>
    <w:rsid w:val="00AC3E0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D85D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table" w:styleId="TableGrid">
    <w:name w:val="Table Grid"/>
    <w:basedOn w:val="TableNormal"/>
    <w:uiPriority w:val="39"/>
    <w:rsid w:val="00D85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link w:val="ListParagraph"/>
    <w:uiPriority w:val="34"/>
    <w:rsid w:val="00D85D72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table" w:customStyle="1" w:styleId="TableGrid1">
    <w:name w:val="Table Grid1"/>
    <w:basedOn w:val="TableNormal"/>
    <w:next w:val="TableGrid"/>
    <w:uiPriority w:val="39"/>
    <w:rsid w:val="00DF6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8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15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22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94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9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0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2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83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9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3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25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3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0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53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56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1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6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23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4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0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5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7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17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77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8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9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2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75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7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2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4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8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6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6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26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5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24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0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5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65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78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82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10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6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9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5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353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0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4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8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9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9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1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25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6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0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63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4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8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74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54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4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4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72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5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95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4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2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0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8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4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Admin</cp:lastModifiedBy>
  <cp:revision>9</cp:revision>
  <dcterms:created xsi:type="dcterms:W3CDTF">2023-03-03T18:08:00Z</dcterms:created>
  <dcterms:modified xsi:type="dcterms:W3CDTF">2023-03-03T18:10:00Z</dcterms:modified>
</cp:coreProperties>
</file>