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1CF" w:rsidRPr="0049086B" w:rsidRDefault="003311CF" w:rsidP="003311CF">
      <w:pPr>
        <w:pStyle w:val="Header"/>
        <w:jc w:val="center"/>
        <w:rPr>
          <w:b/>
          <w:sz w:val="28"/>
        </w:rPr>
      </w:pPr>
      <w:r w:rsidRPr="0049086B">
        <w:rPr>
          <w:b/>
          <w:sz w:val="28"/>
        </w:rPr>
        <w:t>DAUGAVPILS UNIVERSITĀTES</w:t>
      </w:r>
    </w:p>
    <w:p w:rsidR="003311CF" w:rsidRPr="0049086B" w:rsidRDefault="003311CF" w:rsidP="003311CF">
      <w:pPr>
        <w:jc w:val="center"/>
        <w:rPr>
          <w:b/>
          <w:sz w:val="28"/>
          <w:lang w:val="de-DE"/>
        </w:rPr>
      </w:pPr>
      <w:r w:rsidRPr="0049086B">
        <w:rPr>
          <w:b/>
          <w:sz w:val="28"/>
        </w:rPr>
        <w:t>STUDIJU KURSA APRAKSTS</w:t>
      </w:r>
    </w:p>
    <w:p w:rsidR="003311CF" w:rsidRPr="00E13AEA" w:rsidRDefault="003311CF" w:rsidP="003311CF"/>
    <w:tbl>
      <w:tblPr>
        <w:tblStyle w:val="TableGrid"/>
        <w:tblW w:w="8931" w:type="dxa"/>
        <w:tblInd w:w="-147" w:type="dxa"/>
        <w:tblLook w:val="04A0" w:firstRow="1" w:lastRow="0" w:firstColumn="1" w:lastColumn="0" w:noHBand="0" w:noVBand="1"/>
      </w:tblPr>
      <w:tblGrid>
        <w:gridCol w:w="5130"/>
        <w:gridCol w:w="4864"/>
      </w:tblGrid>
      <w:tr w:rsidR="003311CF" w:rsidRPr="0093308E" w:rsidTr="002D6B20">
        <w:tc>
          <w:tcPr>
            <w:tcW w:w="4785" w:type="dxa"/>
          </w:tcPr>
          <w:p w:rsidR="003311CF" w:rsidRPr="0093308E" w:rsidRDefault="003311CF" w:rsidP="000F41C7">
            <w:pPr>
              <w:pStyle w:val="Nosaukumi"/>
            </w:pPr>
            <w:r w:rsidRPr="0093308E">
              <w:br w:type="page"/>
            </w:r>
            <w:r w:rsidRPr="0093308E">
              <w:br w:type="page"/>
            </w:r>
            <w:r w:rsidRPr="0093308E">
              <w:br w:type="page"/>
            </w:r>
            <w:r w:rsidRPr="0093308E">
              <w:br w:type="page"/>
              <w:t>Studiju kursa nosaukums</w:t>
            </w:r>
          </w:p>
        </w:tc>
        <w:tc>
          <w:tcPr>
            <w:tcW w:w="4146" w:type="dxa"/>
            <w:vAlign w:val="center"/>
          </w:tcPr>
          <w:p w:rsidR="003311CF" w:rsidRPr="002D6B20" w:rsidRDefault="003311CF" w:rsidP="000F41C7">
            <w:pPr>
              <w:rPr>
                <w:b/>
                <w:i/>
                <w:lang w:eastAsia="lv-LV"/>
              </w:rPr>
            </w:pPr>
            <w:proofErr w:type="spellStart"/>
            <w:r w:rsidRPr="002D6B20">
              <w:rPr>
                <w:b/>
                <w:i/>
              </w:rPr>
              <w:t>Biodaudzveidības</w:t>
            </w:r>
            <w:proofErr w:type="spellEnd"/>
            <w:r w:rsidRPr="002D6B20">
              <w:rPr>
                <w:b/>
                <w:i/>
              </w:rPr>
              <w:t xml:space="preserve"> pētījumu praktikums IV</w:t>
            </w:r>
          </w:p>
        </w:tc>
      </w:tr>
      <w:tr w:rsidR="003311CF" w:rsidRPr="0093308E" w:rsidTr="002D6B20">
        <w:tc>
          <w:tcPr>
            <w:tcW w:w="4785" w:type="dxa"/>
          </w:tcPr>
          <w:p w:rsidR="003311CF" w:rsidRPr="0093308E" w:rsidRDefault="003311CF" w:rsidP="000F41C7">
            <w:pPr>
              <w:pStyle w:val="Nosaukumi"/>
            </w:pPr>
            <w:r w:rsidRPr="0093308E">
              <w:t>Studiju kursa kods (DUIS)</w:t>
            </w:r>
          </w:p>
        </w:tc>
        <w:tc>
          <w:tcPr>
            <w:tcW w:w="4146" w:type="dxa"/>
            <w:vAlign w:val="center"/>
          </w:tcPr>
          <w:p w:rsidR="003311CF" w:rsidRPr="0093308E" w:rsidRDefault="003311CF" w:rsidP="000F41C7">
            <w:pPr>
              <w:rPr>
                <w:lang w:eastAsia="lv-LV"/>
              </w:rPr>
            </w:pPr>
          </w:p>
        </w:tc>
      </w:tr>
      <w:tr w:rsidR="003311CF" w:rsidRPr="0093308E" w:rsidTr="002D6B20">
        <w:tc>
          <w:tcPr>
            <w:tcW w:w="4785" w:type="dxa"/>
          </w:tcPr>
          <w:p w:rsidR="003311CF" w:rsidRPr="0093308E" w:rsidRDefault="003311CF" w:rsidP="000F41C7">
            <w:pPr>
              <w:pStyle w:val="Nosaukumi"/>
            </w:pPr>
            <w:r w:rsidRPr="0093308E">
              <w:t>Zinātnes nozare</w:t>
            </w:r>
          </w:p>
        </w:tc>
        <w:sdt>
          <w:sdtPr>
            <w:id w:val="-1429117427"/>
            <w:placeholder>
              <w:docPart w:val="676DDEF4BB314235AFC8B0FA34EBE02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146" w:type="dxa"/>
              </w:tcPr>
              <w:p w:rsidR="003311CF" w:rsidRPr="002D6B20" w:rsidRDefault="003311CF" w:rsidP="000F41C7">
                <w:r w:rsidRPr="002D6B20">
                  <w:t>Bioloģija</w:t>
                </w:r>
              </w:p>
            </w:tc>
          </w:sdtContent>
        </w:sdt>
      </w:tr>
      <w:tr w:rsidR="003311CF" w:rsidRPr="0093308E" w:rsidTr="002D6B20">
        <w:tc>
          <w:tcPr>
            <w:tcW w:w="4785" w:type="dxa"/>
          </w:tcPr>
          <w:p w:rsidR="003311CF" w:rsidRPr="0093308E" w:rsidRDefault="003311CF" w:rsidP="000F41C7">
            <w:pPr>
              <w:pStyle w:val="Nosaukumi"/>
            </w:pPr>
            <w:r w:rsidRPr="0093308E">
              <w:t>Kursa līmenis</w:t>
            </w:r>
          </w:p>
        </w:tc>
        <w:tc>
          <w:tcPr>
            <w:tcW w:w="4146" w:type="dxa"/>
          </w:tcPr>
          <w:p w:rsidR="003311CF" w:rsidRPr="0093308E" w:rsidRDefault="003311CF" w:rsidP="000F41C7">
            <w:pPr>
              <w:rPr>
                <w:lang w:eastAsia="lv-LV"/>
              </w:rPr>
            </w:pPr>
            <w:r>
              <w:t>5.</w:t>
            </w:r>
          </w:p>
        </w:tc>
      </w:tr>
      <w:tr w:rsidR="003311CF" w:rsidRPr="0093308E" w:rsidTr="002D6B20">
        <w:tc>
          <w:tcPr>
            <w:tcW w:w="4785" w:type="dxa"/>
          </w:tcPr>
          <w:p w:rsidR="003311CF" w:rsidRPr="0093308E" w:rsidRDefault="003311CF" w:rsidP="000F41C7">
            <w:pPr>
              <w:pStyle w:val="Nosaukumi"/>
              <w:rPr>
                <w:u w:val="single"/>
              </w:rPr>
            </w:pPr>
            <w:r w:rsidRPr="0093308E">
              <w:t>Kredītpunkti</w:t>
            </w:r>
          </w:p>
        </w:tc>
        <w:tc>
          <w:tcPr>
            <w:tcW w:w="4146" w:type="dxa"/>
            <w:vAlign w:val="center"/>
          </w:tcPr>
          <w:p w:rsidR="003311CF" w:rsidRPr="002D6B20" w:rsidRDefault="003311CF" w:rsidP="000F41C7">
            <w:pPr>
              <w:rPr>
                <w:b/>
                <w:lang w:eastAsia="lv-LV"/>
              </w:rPr>
            </w:pPr>
            <w:r w:rsidRPr="002D6B20">
              <w:rPr>
                <w:b/>
              </w:rPr>
              <w:t>6</w:t>
            </w:r>
          </w:p>
        </w:tc>
      </w:tr>
      <w:tr w:rsidR="003311CF" w:rsidRPr="0093308E" w:rsidTr="002D6B20">
        <w:tc>
          <w:tcPr>
            <w:tcW w:w="4785" w:type="dxa"/>
          </w:tcPr>
          <w:p w:rsidR="003311CF" w:rsidRPr="0093308E" w:rsidRDefault="003311CF" w:rsidP="000F41C7">
            <w:pPr>
              <w:pStyle w:val="Nosaukumi"/>
              <w:rPr>
                <w:u w:val="single"/>
              </w:rPr>
            </w:pPr>
            <w:r w:rsidRPr="0093308E">
              <w:t>ECTS kredītpunkti</w:t>
            </w:r>
          </w:p>
        </w:tc>
        <w:tc>
          <w:tcPr>
            <w:tcW w:w="4146" w:type="dxa"/>
          </w:tcPr>
          <w:p w:rsidR="003311CF" w:rsidRPr="002D6B20" w:rsidRDefault="003311CF" w:rsidP="000F41C7">
            <w:pPr>
              <w:rPr>
                <w:b/>
              </w:rPr>
            </w:pPr>
            <w:r w:rsidRPr="002D6B20">
              <w:rPr>
                <w:b/>
              </w:rPr>
              <w:t>9</w:t>
            </w:r>
          </w:p>
        </w:tc>
      </w:tr>
      <w:tr w:rsidR="003311CF" w:rsidRPr="0093308E" w:rsidTr="002D6B20">
        <w:tc>
          <w:tcPr>
            <w:tcW w:w="4785" w:type="dxa"/>
          </w:tcPr>
          <w:p w:rsidR="003311CF" w:rsidRPr="0093308E" w:rsidRDefault="003311CF" w:rsidP="000F41C7">
            <w:pPr>
              <w:pStyle w:val="Nosaukumi"/>
            </w:pPr>
            <w:r w:rsidRPr="0093308E">
              <w:t>Kopējais kontaktstundu skaits</w:t>
            </w:r>
          </w:p>
        </w:tc>
        <w:tc>
          <w:tcPr>
            <w:tcW w:w="4146" w:type="dxa"/>
            <w:vAlign w:val="center"/>
          </w:tcPr>
          <w:p w:rsidR="003311CF" w:rsidRPr="0093308E" w:rsidRDefault="003311CF" w:rsidP="000F41C7">
            <w:pPr>
              <w:rPr>
                <w:lang w:eastAsia="lv-LV"/>
              </w:rPr>
            </w:pPr>
            <w:r>
              <w:t>96</w:t>
            </w:r>
          </w:p>
        </w:tc>
      </w:tr>
      <w:tr w:rsidR="003311CF" w:rsidRPr="0093308E" w:rsidTr="002D6B20">
        <w:tc>
          <w:tcPr>
            <w:tcW w:w="4785" w:type="dxa"/>
          </w:tcPr>
          <w:p w:rsidR="003311CF" w:rsidRPr="0093308E" w:rsidRDefault="003311CF" w:rsidP="000F41C7">
            <w:pPr>
              <w:pStyle w:val="Nosaukumi2"/>
            </w:pPr>
            <w:r w:rsidRPr="0093308E">
              <w:t>Lekciju stundu skaits</w:t>
            </w:r>
          </w:p>
        </w:tc>
        <w:tc>
          <w:tcPr>
            <w:tcW w:w="4146" w:type="dxa"/>
          </w:tcPr>
          <w:p w:rsidR="003311CF" w:rsidRPr="0093308E" w:rsidRDefault="003311CF" w:rsidP="000F41C7">
            <w:r>
              <w:t>0</w:t>
            </w:r>
          </w:p>
        </w:tc>
      </w:tr>
      <w:tr w:rsidR="003311CF" w:rsidRPr="0093308E" w:rsidTr="002D6B20">
        <w:tc>
          <w:tcPr>
            <w:tcW w:w="4785" w:type="dxa"/>
          </w:tcPr>
          <w:p w:rsidR="003311CF" w:rsidRPr="0093308E" w:rsidRDefault="003311CF" w:rsidP="000F41C7">
            <w:pPr>
              <w:pStyle w:val="Nosaukumi2"/>
            </w:pPr>
            <w:r w:rsidRPr="0093308E">
              <w:t>Semināru stundu skaits</w:t>
            </w:r>
          </w:p>
        </w:tc>
        <w:tc>
          <w:tcPr>
            <w:tcW w:w="4146" w:type="dxa"/>
          </w:tcPr>
          <w:p w:rsidR="003311CF" w:rsidRPr="0093308E" w:rsidRDefault="003311CF" w:rsidP="000F41C7">
            <w:r>
              <w:t>16</w:t>
            </w:r>
          </w:p>
        </w:tc>
      </w:tr>
      <w:tr w:rsidR="003311CF" w:rsidRPr="0093308E" w:rsidTr="002D6B20">
        <w:tc>
          <w:tcPr>
            <w:tcW w:w="4785" w:type="dxa"/>
          </w:tcPr>
          <w:p w:rsidR="003311CF" w:rsidRPr="0093308E" w:rsidRDefault="003311CF" w:rsidP="000F41C7">
            <w:pPr>
              <w:pStyle w:val="Nosaukumi2"/>
            </w:pPr>
            <w:r w:rsidRPr="0093308E">
              <w:t>Praktisko darbu stundu skaits</w:t>
            </w:r>
          </w:p>
        </w:tc>
        <w:tc>
          <w:tcPr>
            <w:tcW w:w="4146" w:type="dxa"/>
          </w:tcPr>
          <w:p w:rsidR="003311CF" w:rsidRPr="0093308E" w:rsidRDefault="003311CF" w:rsidP="000F41C7">
            <w:r>
              <w:t>80</w:t>
            </w:r>
          </w:p>
        </w:tc>
      </w:tr>
      <w:tr w:rsidR="003311CF" w:rsidRPr="0093308E" w:rsidTr="002D6B20">
        <w:tc>
          <w:tcPr>
            <w:tcW w:w="4785" w:type="dxa"/>
          </w:tcPr>
          <w:p w:rsidR="003311CF" w:rsidRPr="0093308E" w:rsidRDefault="003311CF" w:rsidP="000F41C7">
            <w:pPr>
              <w:pStyle w:val="Nosaukumi2"/>
            </w:pPr>
            <w:r w:rsidRPr="0093308E">
              <w:t>Laboratorijas darbu stundu skaits</w:t>
            </w:r>
          </w:p>
        </w:tc>
        <w:tc>
          <w:tcPr>
            <w:tcW w:w="4146" w:type="dxa"/>
          </w:tcPr>
          <w:p w:rsidR="003311CF" w:rsidRPr="0093308E" w:rsidRDefault="003311CF" w:rsidP="000F41C7">
            <w:r>
              <w:t>-</w:t>
            </w:r>
          </w:p>
        </w:tc>
      </w:tr>
      <w:tr w:rsidR="003311CF" w:rsidRPr="0093308E" w:rsidTr="002D6B20">
        <w:tc>
          <w:tcPr>
            <w:tcW w:w="4785" w:type="dxa"/>
          </w:tcPr>
          <w:p w:rsidR="003311CF" w:rsidRPr="0093308E" w:rsidRDefault="003311CF" w:rsidP="000F41C7">
            <w:pPr>
              <w:pStyle w:val="Nosaukumi2"/>
              <w:rPr>
                <w:lang w:eastAsia="lv-LV"/>
              </w:rPr>
            </w:pPr>
            <w:r w:rsidRPr="0093308E">
              <w:rPr>
                <w:lang w:eastAsia="lv-LV"/>
              </w:rPr>
              <w:t>Studējošā patstāvīgā darba stundu skaits</w:t>
            </w:r>
          </w:p>
        </w:tc>
        <w:tc>
          <w:tcPr>
            <w:tcW w:w="4146" w:type="dxa"/>
            <w:vAlign w:val="center"/>
          </w:tcPr>
          <w:p w:rsidR="003311CF" w:rsidRPr="0093308E" w:rsidRDefault="003311CF" w:rsidP="000F41C7">
            <w:pPr>
              <w:rPr>
                <w:lang w:eastAsia="lv-LV"/>
              </w:rPr>
            </w:pPr>
            <w:r>
              <w:t>144</w:t>
            </w:r>
          </w:p>
        </w:tc>
      </w:tr>
      <w:tr w:rsidR="003311CF" w:rsidRPr="0093308E" w:rsidTr="002D6B20">
        <w:tc>
          <w:tcPr>
            <w:tcW w:w="8931" w:type="dxa"/>
            <w:gridSpan w:val="2"/>
          </w:tcPr>
          <w:p w:rsidR="003311CF" w:rsidRPr="0093308E" w:rsidRDefault="003311CF" w:rsidP="000F41C7">
            <w:pPr>
              <w:rPr>
                <w:lang w:eastAsia="lv-LV"/>
              </w:rPr>
            </w:pPr>
          </w:p>
        </w:tc>
      </w:tr>
      <w:tr w:rsidR="003311CF" w:rsidRPr="0093308E" w:rsidTr="002D6B20">
        <w:tc>
          <w:tcPr>
            <w:tcW w:w="8931" w:type="dxa"/>
            <w:gridSpan w:val="2"/>
          </w:tcPr>
          <w:p w:rsidR="003311CF" w:rsidRPr="0093308E" w:rsidRDefault="003311CF" w:rsidP="000F41C7">
            <w:pPr>
              <w:pStyle w:val="Nosaukumi"/>
            </w:pPr>
            <w:r w:rsidRPr="0093308E">
              <w:t>Kursa autors(-i)</w:t>
            </w:r>
          </w:p>
        </w:tc>
      </w:tr>
      <w:tr w:rsidR="003311CF" w:rsidRPr="0093308E" w:rsidTr="002D6B20">
        <w:tc>
          <w:tcPr>
            <w:tcW w:w="8931" w:type="dxa"/>
            <w:gridSpan w:val="2"/>
          </w:tcPr>
          <w:p w:rsidR="003311CF" w:rsidRPr="0093308E" w:rsidRDefault="003311CF" w:rsidP="000F41C7">
            <w:r>
              <w:t xml:space="preserve">Dr. biol., vadošais pētnieks </w:t>
            </w:r>
            <w:proofErr w:type="spellStart"/>
            <w:r>
              <w:t>Maksims</w:t>
            </w:r>
            <w:proofErr w:type="spellEnd"/>
            <w:r>
              <w:t xml:space="preserve"> </w:t>
            </w:r>
            <w:proofErr w:type="spellStart"/>
            <w:r>
              <w:t>Balalaikins</w:t>
            </w:r>
            <w:proofErr w:type="spellEnd"/>
          </w:p>
        </w:tc>
      </w:tr>
      <w:tr w:rsidR="003311CF" w:rsidRPr="0093308E" w:rsidTr="002D6B20">
        <w:tc>
          <w:tcPr>
            <w:tcW w:w="8931" w:type="dxa"/>
            <w:gridSpan w:val="2"/>
          </w:tcPr>
          <w:p w:rsidR="003311CF" w:rsidRPr="0093308E" w:rsidRDefault="003311CF" w:rsidP="000F41C7">
            <w:pPr>
              <w:pStyle w:val="Nosaukumi"/>
            </w:pPr>
            <w:r w:rsidRPr="0093308E">
              <w:t>Kursa docētājs(-i)</w:t>
            </w:r>
          </w:p>
        </w:tc>
      </w:tr>
      <w:tr w:rsidR="003311CF" w:rsidRPr="0093308E" w:rsidTr="002D6B20">
        <w:tc>
          <w:tcPr>
            <w:tcW w:w="8931" w:type="dxa"/>
            <w:gridSpan w:val="2"/>
          </w:tcPr>
          <w:p w:rsidR="003311CF" w:rsidRPr="008922DA" w:rsidRDefault="003311CF" w:rsidP="000F41C7">
            <w:r>
              <w:t>Dr. biol</w:t>
            </w:r>
            <w:r w:rsidRPr="008922DA">
              <w:t xml:space="preserve">., vadošais pētnieks </w:t>
            </w:r>
            <w:proofErr w:type="spellStart"/>
            <w:r w:rsidRPr="008922DA">
              <w:t>Maksims</w:t>
            </w:r>
            <w:proofErr w:type="spellEnd"/>
            <w:r w:rsidRPr="008922DA">
              <w:t xml:space="preserve"> </w:t>
            </w:r>
            <w:proofErr w:type="spellStart"/>
            <w:r w:rsidRPr="008922DA">
              <w:t>Balalaikins</w:t>
            </w:r>
            <w:proofErr w:type="spellEnd"/>
            <w:r w:rsidRPr="008922DA">
              <w:t xml:space="preserve">, Dzīvības zinātņu un tehnoloģiju institūts, </w:t>
            </w:r>
            <w:proofErr w:type="spellStart"/>
            <w:r w:rsidRPr="008922DA">
              <w:t>Biosistemātikas</w:t>
            </w:r>
            <w:proofErr w:type="spellEnd"/>
            <w:r w:rsidRPr="008922DA">
              <w:t xml:space="preserve"> departaments</w:t>
            </w:r>
          </w:p>
          <w:p w:rsidR="003311CF" w:rsidRPr="008922DA" w:rsidRDefault="003311CF" w:rsidP="000F41C7">
            <w:r>
              <w:t>Dr</w:t>
            </w:r>
            <w:r w:rsidRPr="008922DA">
              <w:t xml:space="preserve">. biol., vadošais pētnieks Pēteris </w:t>
            </w:r>
            <w:proofErr w:type="spellStart"/>
            <w:r w:rsidRPr="008922DA">
              <w:t>Evarts-Bunders</w:t>
            </w:r>
            <w:proofErr w:type="spellEnd"/>
            <w:r w:rsidRPr="008922DA">
              <w:t xml:space="preserve">, Dzīvības zinātņu un tehnoloģiju institūts, </w:t>
            </w:r>
            <w:proofErr w:type="spellStart"/>
            <w:r w:rsidRPr="008922DA">
              <w:t>Biosistemātikas</w:t>
            </w:r>
            <w:proofErr w:type="spellEnd"/>
            <w:r w:rsidRPr="008922DA">
              <w:t xml:space="preserve"> departaments</w:t>
            </w:r>
          </w:p>
          <w:p w:rsidR="003311CF" w:rsidRPr="008922DA" w:rsidRDefault="003311CF" w:rsidP="000F41C7">
            <w:r>
              <w:t>Dr. biol., vadošā pētniece</w:t>
            </w:r>
            <w:r w:rsidRPr="008922DA">
              <w:t xml:space="preserve">, Anna Mežaka, Dzīvības zinātņu un tehnoloģiju institūts, </w:t>
            </w:r>
            <w:proofErr w:type="spellStart"/>
            <w:r w:rsidRPr="008922DA">
              <w:t>Biosistemātikas</w:t>
            </w:r>
            <w:proofErr w:type="spellEnd"/>
            <w:r w:rsidRPr="008922DA">
              <w:t xml:space="preserve"> departaments</w:t>
            </w:r>
          </w:p>
          <w:p w:rsidR="003311CF" w:rsidRDefault="003311CF" w:rsidP="000F41C7">
            <w:r>
              <w:t>Dr. biol</w:t>
            </w:r>
            <w:r w:rsidRPr="008922DA">
              <w:t xml:space="preserve">., profesors, Arvīds </w:t>
            </w:r>
            <w:proofErr w:type="spellStart"/>
            <w:r w:rsidRPr="008922DA">
              <w:t>Barševskis</w:t>
            </w:r>
            <w:proofErr w:type="spellEnd"/>
            <w:r w:rsidRPr="008922DA">
              <w:t xml:space="preserve">, Dzīvības zinātņu un tehnoloģiju institūts, </w:t>
            </w:r>
            <w:proofErr w:type="spellStart"/>
            <w:r w:rsidRPr="008922DA">
              <w:t>Biosistemātikas</w:t>
            </w:r>
            <w:proofErr w:type="spellEnd"/>
            <w:r w:rsidRPr="008922DA">
              <w:t xml:space="preserve"> departaments</w:t>
            </w:r>
          </w:p>
          <w:p w:rsidR="003311CF" w:rsidRPr="007534EA" w:rsidRDefault="003311CF" w:rsidP="000F41C7">
            <w:r>
              <w:t xml:space="preserve">Dr. biol., pētniece, Gunta </w:t>
            </w:r>
            <w:proofErr w:type="spellStart"/>
            <w:r>
              <w:t>Evarte-Bundere</w:t>
            </w:r>
            <w:proofErr w:type="spellEnd"/>
            <w:r w:rsidRPr="00562C21">
              <w:t xml:space="preserve">, Dzīvības zinātņu un tehnoloģiju institūts, </w:t>
            </w:r>
            <w:proofErr w:type="spellStart"/>
            <w:r w:rsidRPr="00562C21">
              <w:t>Biosistemātikas</w:t>
            </w:r>
            <w:proofErr w:type="spellEnd"/>
            <w:r w:rsidRPr="00562C21">
              <w:t xml:space="preserve"> departaments</w:t>
            </w:r>
          </w:p>
        </w:tc>
      </w:tr>
      <w:tr w:rsidR="003311CF" w:rsidRPr="0093308E" w:rsidTr="002D6B20">
        <w:tc>
          <w:tcPr>
            <w:tcW w:w="8931" w:type="dxa"/>
            <w:gridSpan w:val="2"/>
          </w:tcPr>
          <w:p w:rsidR="003311CF" w:rsidRPr="0093308E" w:rsidRDefault="003311CF" w:rsidP="000F41C7">
            <w:pPr>
              <w:pStyle w:val="Nosaukumi"/>
            </w:pPr>
            <w:r w:rsidRPr="0093308E">
              <w:t>Priekšzināšanas</w:t>
            </w:r>
          </w:p>
        </w:tc>
      </w:tr>
      <w:tr w:rsidR="003311CF" w:rsidRPr="0093308E" w:rsidTr="002D6B20">
        <w:tc>
          <w:tcPr>
            <w:tcW w:w="8931" w:type="dxa"/>
            <w:gridSpan w:val="2"/>
          </w:tcPr>
          <w:p w:rsidR="003311CF" w:rsidRDefault="003311CF" w:rsidP="000F41C7">
            <w:proofErr w:type="spellStart"/>
            <w:r>
              <w:t>Biodaudzveidības</w:t>
            </w:r>
            <w:proofErr w:type="spellEnd"/>
            <w:r>
              <w:t xml:space="preserve"> pētījumu praktikums I</w:t>
            </w:r>
          </w:p>
          <w:p w:rsidR="003311CF" w:rsidRDefault="003311CF" w:rsidP="000F41C7">
            <w:proofErr w:type="spellStart"/>
            <w:r>
              <w:t>Biodaudzveidības</w:t>
            </w:r>
            <w:proofErr w:type="spellEnd"/>
            <w:r>
              <w:t xml:space="preserve"> pētījumu praktikums II</w:t>
            </w:r>
          </w:p>
          <w:p w:rsidR="003311CF" w:rsidRPr="0093308E" w:rsidRDefault="003311CF" w:rsidP="000F41C7">
            <w:proofErr w:type="spellStart"/>
            <w:r>
              <w:t>Biodaudzveidības</w:t>
            </w:r>
            <w:proofErr w:type="spellEnd"/>
            <w:r>
              <w:t xml:space="preserve"> pētījumu praktikums III</w:t>
            </w:r>
          </w:p>
        </w:tc>
      </w:tr>
      <w:tr w:rsidR="003311CF" w:rsidRPr="0093308E" w:rsidTr="002D6B20">
        <w:tc>
          <w:tcPr>
            <w:tcW w:w="8931" w:type="dxa"/>
            <w:gridSpan w:val="2"/>
          </w:tcPr>
          <w:p w:rsidR="003311CF" w:rsidRPr="0093308E" w:rsidRDefault="003311CF" w:rsidP="000F41C7">
            <w:pPr>
              <w:pStyle w:val="Nosaukumi"/>
            </w:pPr>
            <w:r w:rsidRPr="0093308E">
              <w:t xml:space="preserve">Studiju kursa anotācija </w:t>
            </w:r>
          </w:p>
        </w:tc>
      </w:tr>
      <w:tr w:rsidR="003311CF" w:rsidRPr="0093308E" w:rsidTr="002D6B20">
        <w:tc>
          <w:tcPr>
            <w:tcW w:w="8931" w:type="dxa"/>
            <w:gridSpan w:val="2"/>
          </w:tcPr>
          <w:p w:rsidR="003311CF" w:rsidRPr="002414AD" w:rsidRDefault="003311CF" w:rsidP="000F41C7">
            <w:r>
              <w:t>Studiju kursa</w:t>
            </w:r>
            <w:r w:rsidRPr="002414AD">
              <w:t xml:space="preserve"> mērķis: </w:t>
            </w:r>
            <w:r>
              <w:t>dot</w:t>
            </w:r>
            <w:r w:rsidRPr="002414AD">
              <w:t xml:space="preserve"> zināšanas </w:t>
            </w:r>
            <w:r>
              <w:t>un praktiskās iemaņas dažādu dzīvotņu un sugu populāciju stāvokļa novērtējumam, apsaimniekošanas un aizsardzības pasākumu izvēlei un pielietošanai, kā arī iegūto rezultātu izvērtēšanai.</w:t>
            </w:r>
          </w:p>
          <w:p w:rsidR="003311CF" w:rsidRPr="002414AD" w:rsidRDefault="003311CF" w:rsidP="000F41C7">
            <w:r>
              <w:t>Studiju kursa uzdevumi:</w:t>
            </w:r>
          </w:p>
          <w:p w:rsidR="003311CF" w:rsidRPr="002414AD" w:rsidRDefault="003311CF" w:rsidP="000F41C7">
            <w:r>
              <w:t>1. sekmēt zināšanu apguvi</w:t>
            </w:r>
            <w:r w:rsidRPr="002414AD">
              <w:t xml:space="preserve"> </w:t>
            </w:r>
            <w:r>
              <w:t>par praksē pielietojamām dzīvotņu un sugu novērtējuma metodēm</w:t>
            </w:r>
            <w:r w:rsidRPr="002414AD">
              <w:t>;</w:t>
            </w:r>
          </w:p>
          <w:p w:rsidR="003311CF" w:rsidRPr="002414AD" w:rsidRDefault="003311CF" w:rsidP="000F41C7">
            <w:r>
              <w:t>2. nodrošināt zināšanu apguvi par aizsargājamo biotopu apsaimniekošanas un sugu aizsardzības pasākumiem un to regulējošiem normatīviem aktiem;</w:t>
            </w:r>
          </w:p>
          <w:p w:rsidR="003311CF" w:rsidRPr="002414AD" w:rsidRDefault="003311CF" w:rsidP="000F41C7">
            <w:r>
              <w:t>3. nostiprināt praktiskās iemaņas biotopu apsaimniekošanas pasākumu un sugu aizsardzības pasākumu realizācijā, kā arī šo pasākumu rezultātu novērtēšanā;</w:t>
            </w:r>
          </w:p>
          <w:p w:rsidR="003311CF" w:rsidRPr="0093308E" w:rsidRDefault="003311CF" w:rsidP="000F41C7">
            <w:r>
              <w:t>4. veicināt studējošo patstāvīgā darba iemaņu stiprināšanu, tajā skaitā iemaņas dabas aizsardzības plānu izstrādē.</w:t>
            </w:r>
          </w:p>
        </w:tc>
      </w:tr>
      <w:tr w:rsidR="003311CF" w:rsidRPr="0093308E" w:rsidTr="002D6B20">
        <w:tc>
          <w:tcPr>
            <w:tcW w:w="8931" w:type="dxa"/>
            <w:gridSpan w:val="2"/>
          </w:tcPr>
          <w:p w:rsidR="003311CF" w:rsidRPr="0093308E" w:rsidRDefault="003311CF" w:rsidP="000F41C7">
            <w:pPr>
              <w:pStyle w:val="Nosaukumi"/>
            </w:pPr>
            <w:r w:rsidRPr="0093308E">
              <w:t>Studiju kursa kalendārais plāns</w:t>
            </w:r>
          </w:p>
        </w:tc>
      </w:tr>
      <w:tr w:rsidR="003311CF" w:rsidRPr="0093308E" w:rsidTr="002D6B20">
        <w:tc>
          <w:tcPr>
            <w:tcW w:w="8931" w:type="dxa"/>
            <w:gridSpan w:val="2"/>
          </w:tcPr>
          <w:p w:rsidR="003311CF" w:rsidRPr="001A7FFA" w:rsidRDefault="003311CF" w:rsidP="000F41C7">
            <w:r>
              <w:t>S16</w:t>
            </w:r>
            <w:r w:rsidRPr="001A7FFA">
              <w:t>, P80, Pd144</w:t>
            </w:r>
          </w:p>
          <w:p w:rsidR="003311CF" w:rsidRDefault="003311CF" w:rsidP="000F41C7">
            <w:r>
              <w:t>1. ES aizsargājamo dzīvotņu un sugu apskats, to regulējošie normatīvie akti, Latvijas saistības ES; S1</w:t>
            </w:r>
            <w:r w:rsidRPr="000568EB">
              <w:t>,</w:t>
            </w:r>
            <w:r>
              <w:t xml:space="preserve"> P5, Pd9;</w:t>
            </w:r>
          </w:p>
          <w:p w:rsidR="003311CF" w:rsidRDefault="003311CF" w:rsidP="000F41C7">
            <w:r>
              <w:lastRenderedPageBreak/>
              <w:t>2. Biotopu direktīvas 17. panta ziņojums, tā nozīme dabas aizsardzības sistēmā; S1</w:t>
            </w:r>
            <w:r w:rsidRPr="007317A1">
              <w:t>, P5, Pd9</w:t>
            </w:r>
            <w:r>
              <w:t>;</w:t>
            </w:r>
          </w:p>
          <w:p w:rsidR="003311CF" w:rsidRDefault="003311CF" w:rsidP="000F41C7">
            <w:r>
              <w:t>3. Latvijā pielietojamās dzīvo organismu un to dzīvotņu monitoringa sistēmas; S1</w:t>
            </w:r>
            <w:r w:rsidRPr="007317A1">
              <w:t>, P5, Pd9;</w:t>
            </w:r>
          </w:p>
          <w:p w:rsidR="003311CF" w:rsidRDefault="003311CF" w:rsidP="000F41C7">
            <w:r>
              <w:t>4. Putnu direktīva un šīs dzīvnieku īpašais aizsardzības statuss; S1</w:t>
            </w:r>
            <w:r w:rsidRPr="007317A1">
              <w:t>, P5, Pd9;</w:t>
            </w:r>
          </w:p>
          <w:p w:rsidR="003311CF" w:rsidRDefault="003311CF" w:rsidP="000F41C7">
            <w:r>
              <w:t xml:space="preserve">5. Dabas aizsardzības plāni, to struktūra un nepieciešamības </w:t>
            </w:r>
            <w:proofErr w:type="spellStart"/>
            <w:r>
              <w:t>izvērtējums</w:t>
            </w:r>
            <w:proofErr w:type="spellEnd"/>
            <w:r>
              <w:t>; S1</w:t>
            </w:r>
            <w:r w:rsidRPr="007317A1">
              <w:t>, P5, Pd9;</w:t>
            </w:r>
          </w:p>
          <w:p w:rsidR="003311CF" w:rsidRDefault="003311CF" w:rsidP="000F41C7">
            <w:r>
              <w:t>6. Sugu aizsardzības pl</w:t>
            </w:r>
            <w:r w:rsidRPr="00640B93">
              <w:t xml:space="preserve">āni, to struktūra un nepieciešamības </w:t>
            </w:r>
            <w:proofErr w:type="spellStart"/>
            <w:r w:rsidRPr="00640B93">
              <w:t>izvērtējums</w:t>
            </w:r>
            <w:proofErr w:type="spellEnd"/>
            <w:r w:rsidRPr="00640B93">
              <w:t>;</w:t>
            </w:r>
            <w:r>
              <w:t xml:space="preserve"> S1</w:t>
            </w:r>
            <w:r w:rsidRPr="007317A1">
              <w:t>, P5, Pd9;</w:t>
            </w:r>
          </w:p>
          <w:p w:rsidR="003311CF" w:rsidRDefault="003311CF" w:rsidP="000F41C7">
            <w:r>
              <w:t>7. Biotopu apsaimniekošanas pasākumi, to plānošana, īstenošana un nozīme; S1</w:t>
            </w:r>
            <w:r w:rsidRPr="007317A1">
              <w:t>, P5, Pd9;</w:t>
            </w:r>
          </w:p>
          <w:p w:rsidR="003311CF" w:rsidRDefault="003311CF" w:rsidP="000F41C7">
            <w:r>
              <w:t>8. Normatīvais regulējums, kas jāņem vērā, plānojot konkrētus biotopu apsaimniekošanas pasākumus; S1</w:t>
            </w:r>
            <w:r w:rsidRPr="007317A1">
              <w:t>, P5, Pd9;</w:t>
            </w:r>
          </w:p>
          <w:p w:rsidR="003311CF" w:rsidRDefault="003311CF" w:rsidP="000F41C7">
            <w:r>
              <w:t>9. Zālāju biotopi, to nozīme un apsaimniekošanas pasākumi; S1</w:t>
            </w:r>
            <w:r w:rsidRPr="007317A1">
              <w:t>, P5, Pd9;</w:t>
            </w:r>
            <w:r>
              <w:t xml:space="preserve"> </w:t>
            </w:r>
          </w:p>
          <w:p w:rsidR="003311CF" w:rsidRDefault="003311CF" w:rsidP="000F41C7">
            <w:r>
              <w:t>10. Meža un purvu biotopi, to noz</w:t>
            </w:r>
            <w:r w:rsidRPr="00640B93">
              <w:t>īme un apsaimniekošanas pasākumi</w:t>
            </w:r>
            <w:r>
              <w:t>; S1</w:t>
            </w:r>
            <w:r w:rsidRPr="007317A1">
              <w:t>, P5, Pd9;</w:t>
            </w:r>
          </w:p>
          <w:p w:rsidR="003311CF" w:rsidRDefault="003311CF" w:rsidP="000F41C7">
            <w:r>
              <w:t>11. Ūdeņu biot</w:t>
            </w:r>
            <w:r w:rsidRPr="00640B93">
              <w:t>opi, to nozīme un apsaimniekošanas pasākumi</w:t>
            </w:r>
            <w:r>
              <w:t>; S1</w:t>
            </w:r>
            <w:r w:rsidRPr="007317A1">
              <w:t>, P5, Pd9;</w:t>
            </w:r>
            <w:r>
              <w:t xml:space="preserve">  </w:t>
            </w:r>
          </w:p>
          <w:p w:rsidR="003311CF" w:rsidRDefault="003311CF" w:rsidP="000F41C7">
            <w:r>
              <w:t xml:space="preserve">12. Biotopu apsaimniekošanas pasākumu efektivitātes </w:t>
            </w:r>
            <w:proofErr w:type="spellStart"/>
            <w:r>
              <w:t>izvērtējums</w:t>
            </w:r>
            <w:proofErr w:type="spellEnd"/>
            <w:r>
              <w:t>; S1</w:t>
            </w:r>
            <w:r w:rsidRPr="007317A1">
              <w:t>, P5, Pd9;</w:t>
            </w:r>
          </w:p>
          <w:p w:rsidR="003311CF" w:rsidRDefault="003311CF" w:rsidP="000F41C7">
            <w:r>
              <w:t>13. Dabas aizsardzības plāna vadīšana, vadītājam nepieciešamās kompetences un zināšanas; S1</w:t>
            </w:r>
            <w:r w:rsidRPr="007317A1">
              <w:t>, P5, Pd9;</w:t>
            </w:r>
          </w:p>
          <w:p w:rsidR="003311CF" w:rsidRDefault="003311CF" w:rsidP="000F41C7">
            <w:r>
              <w:t>14. Ekspertu kompetences un veicamie uzdevumi, dabas aizsardzības plāna izstrādes ietvaros; S1</w:t>
            </w:r>
            <w:r w:rsidRPr="007317A1">
              <w:t>, P5, Pd9;</w:t>
            </w:r>
          </w:p>
          <w:p w:rsidR="003311CF" w:rsidRDefault="003311CF" w:rsidP="000F41C7">
            <w:r>
              <w:t>15. Dažādu iestāžu sadarbība un iesaistīšanās dabas aizsardzības plānu izstrādē; S1</w:t>
            </w:r>
            <w:r w:rsidRPr="007317A1">
              <w:t>, P5, Pd9;</w:t>
            </w:r>
          </w:p>
          <w:p w:rsidR="003311CF" w:rsidRPr="0093308E" w:rsidRDefault="003311CF" w:rsidP="000F41C7">
            <w:r>
              <w:t>16. Sabiedrības iesaiste dabas aizsardzības uzdevumu izpildē; S1</w:t>
            </w:r>
            <w:r w:rsidRPr="007317A1">
              <w:t>, P5, Pd9</w:t>
            </w:r>
            <w:r>
              <w:t xml:space="preserve">. </w:t>
            </w:r>
          </w:p>
        </w:tc>
      </w:tr>
      <w:tr w:rsidR="003311CF" w:rsidRPr="0093308E" w:rsidTr="002D6B20">
        <w:tc>
          <w:tcPr>
            <w:tcW w:w="8931" w:type="dxa"/>
            <w:gridSpan w:val="2"/>
          </w:tcPr>
          <w:p w:rsidR="003311CF" w:rsidRPr="0093308E" w:rsidRDefault="003311CF" w:rsidP="000F41C7">
            <w:pPr>
              <w:pStyle w:val="Nosaukumi"/>
            </w:pPr>
            <w:r w:rsidRPr="0093308E">
              <w:lastRenderedPageBreak/>
              <w:t>Studiju rezultāti</w:t>
            </w:r>
          </w:p>
        </w:tc>
      </w:tr>
      <w:tr w:rsidR="003311CF" w:rsidRPr="0093308E" w:rsidTr="002D6B20">
        <w:tc>
          <w:tcPr>
            <w:tcW w:w="8931" w:type="dxa"/>
            <w:gridSpan w:val="2"/>
          </w:tcPr>
          <w:p w:rsidR="003311CF" w:rsidRPr="00162C68" w:rsidRDefault="003311CF" w:rsidP="000F41C7">
            <w:r>
              <w:t>Zināšanas:</w:t>
            </w:r>
          </w:p>
          <w:p w:rsidR="003311CF" w:rsidRDefault="003311CF" w:rsidP="000F41C7">
            <w:r>
              <w:t xml:space="preserve">- </w:t>
            </w:r>
            <w:r w:rsidRPr="006C660B">
              <w:t>izprot</w:t>
            </w:r>
            <w:r>
              <w:t xml:space="preserve"> dzīvotņu un sugu novērtēšanas principus;</w:t>
            </w:r>
          </w:p>
          <w:p w:rsidR="003311CF" w:rsidRDefault="003311CF" w:rsidP="000F41C7">
            <w:r>
              <w:t xml:space="preserve">- </w:t>
            </w:r>
            <w:r w:rsidRPr="00E445F6">
              <w:t xml:space="preserve">demonstrē zināšanas </w:t>
            </w:r>
            <w:r>
              <w:t>par aizsargājamiem biotopiem un sugām Latvijā;</w:t>
            </w:r>
          </w:p>
          <w:p w:rsidR="003311CF" w:rsidRDefault="003311CF" w:rsidP="000F41C7">
            <w:r>
              <w:t>- pārzina sugu un biotopu aizsardz</w:t>
            </w:r>
            <w:r w:rsidRPr="00E5358A">
              <w:t>ības pas</w:t>
            </w:r>
            <w:r>
              <w:t>ākumus;</w:t>
            </w:r>
          </w:p>
          <w:p w:rsidR="003311CF" w:rsidRDefault="003311CF" w:rsidP="000F41C7">
            <w:r>
              <w:t>- zina normatīvos aktus un ētiskās normas, kas tiek pielietotas dabas aizsardzības pasākumu realizēšanā.</w:t>
            </w:r>
          </w:p>
          <w:p w:rsidR="003311CF" w:rsidRDefault="003311CF" w:rsidP="000F41C7"/>
          <w:p w:rsidR="003311CF" w:rsidRPr="00162C68" w:rsidRDefault="003311CF" w:rsidP="000F41C7">
            <w:r>
              <w:t>Prasmes:</w:t>
            </w:r>
          </w:p>
          <w:p w:rsidR="003311CF" w:rsidRDefault="003311CF" w:rsidP="000F41C7">
            <w:r>
              <w:t>- spēj plānot un realizēt sugu un biotopu aizsardzības pasākumus;</w:t>
            </w:r>
          </w:p>
          <w:p w:rsidR="003311CF" w:rsidRPr="00162C68" w:rsidRDefault="003311CF" w:rsidP="000F41C7">
            <w:r>
              <w:t>- prot izvēlēties un patstāvīgi izmantot sugu skaita un biotopu kvalitātes kritērijus un pielietot tos praksē;</w:t>
            </w:r>
          </w:p>
          <w:p w:rsidR="003311CF" w:rsidRPr="00162C68" w:rsidRDefault="003311CF" w:rsidP="000F41C7"/>
          <w:p w:rsidR="003311CF" w:rsidRPr="00162C68" w:rsidRDefault="003311CF" w:rsidP="000F41C7">
            <w:r>
              <w:t>Kompetence:</w:t>
            </w:r>
          </w:p>
          <w:p w:rsidR="003311CF" w:rsidRDefault="003311CF" w:rsidP="000F41C7">
            <w:r>
              <w:t>- pārzin dabas aizsardzības aktualitātes, izvērtē nepieciešamību veikt konkrētus sugu vai to dzīvotņu aizsardzības pasākumus;</w:t>
            </w:r>
          </w:p>
          <w:p w:rsidR="003311CF" w:rsidRPr="00162C68" w:rsidRDefault="003311CF" w:rsidP="000F41C7">
            <w:r>
              <w:t>- patstāvīgi izvēlas atbilstošas sugu populāciju novērtēšanas metodes, balstoties uz</w:t>
            </w:r>
            <w:r w:rsidRPr="00162C68">
              <w:t xml:space="preserve"> iegūtajām</w:t>
            </w:r>
            <w:r>
              <w:t xml:space="preserve"> zināšanām, zinātnisko literatūru un personīgo pieredzi</w:t>
            </w:r>
            <w:r w:rsidRPr="00162C68">
              <w:t>;</w:t>
            </w:r>
          </w:p>
          <w:p w:rsidR="003311CF" w:rsidRPr="0093308E" w:rsidRDefault="003311CF" w:rsidP="000F41C7">
            <w:r>
              <w:t>- izvērtē veikto dabas aizsardzības pasākumu efektivitāti.</w:t>
            </w:r>
          </w:p>
        </w:tc>
      </w:tr>
      <w:tr w:rsidR="003311CF" w:rsidRPr="0093308E" w:rsidTr="002D6B20">
        <w:tc>
          <w:tcPr>
            <w:tcW w:w="8931" w:type="dxa"/>
            <w:gridSpan w:val="2"/>
          </w:tcPr>
          <w:p w:rsidR="003311CF" w:rsidRPr="0093308E" w:rsidRDefault="003311CF" w:rsidP="000F41C7">
            <w:pPr>
              <w:pStyle w:val="Nosaukumi"/>
            </w:pPr>
            <w:r w:rsidRPr="0093308E">
              <w:t>Studējošo patstāvīgo darbu organizācijas un uzdevumu raksturojums</w:t>
            </w:r>
          </w:p>
        </w:tc>
      </w:tr>
      <w:tr w:rsidR="003311CF" w:rsidRPr="0093308E" w:rsidTr="002D6B20">
        <w:tc>
          <w:tcPr>
            <w:tcW w:w="8931" w:type="dxa"/>
            <w:gridSpan w:val="2"/>
          </w:tcPr>
          <w:p w:rsidR="003311CF" w:rsidRPr="00157008" w:rsidRDefault="003311CF" w:rsidP="000F41C7">
            <w:r>
              <w:t>Pa</w:t>
            </w:r>
            <w:r w:rsidRPr="00157008">
              <w:t>tstāvīgā darba laikā studējošie:</w:t>
            </w:r>
          </w:p>
          <w:p w:rsidR="003311CF" w:rsidRPr="00157008" w:rsidRDefault="003311CF" w:rsidP="000F41C7">
            <w:r>
              <w:t>- padziļināti apgūst katra</w:t>
            </w:r>
            <w:r w:rsidRPr="00157008">
              <w:t xml:space="preserve"> </w:t>
            </w:r>
            <w:r>
              <w:t>semināra un praktiskā darba</w:t>
            </w:r>
            <w:r w:rsidRPr="00157008">
              <w:t xml:space="preserve"> tēmu (skat. studiju kursa kalendāro plānu un kursa saturu), neskaidrību gadījumā sagatavo jautājumus docētajam (tie tiek apspriesti nākamās nodarbības laikā</w:t>
            </w:r>
            <w:r>
              <w:t>)</w:t>
            </w:r>
          </w:p>
          <w:p w:rsidR="003311CF" w:rsidRPr="00157008" w:rsidRDefault="003311CF" w:rsidP="000F41C7">
            <w:r>
              <w:t>- gatavojas praktiskajiem darbiem - atkārto teoriju, izvēlas materiāla apstrādes metodi un sagatavo nepieciešamo aprīkojumu</w:t>
            </w:r>
            <w:r w:rsidRPr="00157008">
              <w:t>;</w:t>
            </w:r>
          </w:p>
          <w:p w:rsidR="003311CF" w:rsidRPr="0093308E" w:rsidRDefault="003311CF" w:rsidP="000F41C7">
            <w:r>
              <w:t xml:space="preserve">Studējošais </w:t>
            </w:r>
            <w:r w:rsidRPr="00157008">
              <w:t>patstāvīgajā darbā var izmantot arī citus informācijas avotus, kas nav norādīti kursa aprakstā, pirms tam konsultējo</w:t>
            </w:r>
            <w:r>
              <w:t xml:space="preserve">ties ar docētāju par to izvēli. </w:t>
            </w:r>
          </w:p>
        </w:tc>
      </w:tr>
      <w:tr w:rsidR="003311CF" w:rsidRPr="0093308E" w:rsidTr="002D6B20">
        <w:tc>
          <w:tcPr>
            <w:tcW w:w="8931" w:type="dxa"/>
            <w:gridSpan w:val="2"/>
          </w:tcPr>
          <w:p w:rsidR="003311CF" w:rsidRPr="0093308E" w:rsidRDefault="003311CF" w:rsidP="000F41C7">
            <w:pPr>
              <w:pStyle w:val="Nosaukumi"/>
            </w:pPr>
            <w:r w:rsidRPr="0093308E">
              <w:t>Prasības kredītpunktu iegūšanai</w:t>
            </w:r>
          </w:p>
        </w:tc>
      </w:tr>
      <w:tr w:rsidR="003311CF" w:rsidRPr="0093308E" w:rsidTr="002D6B20">
        <w:tc>
          <w:tcPr>
            <w:tcW w:w="8931" w:type="dxa"/>
            <w:gridSpan w:val="2"/>
          </w:tcPr>
          <w:p w:rsidR="003311CF" w:rsidRPr="00286E37" w:rsidRDefault="003311CF" w:rsidP="000F41C7">
            <w:r>
              <w:lastRenderedPageBreak/>
              <w:t xml:space="preserve">Studiju kursa apguve tiek vērtēta, izmantojot 10 </w:t>
            </w:r>
            <w:proofErr w:type="spellStart"/>
            <w:r>
              <w:t>ballu</w:t>
            </w:r>
            <w:proofErr w:type="spellEnd"/>
            <w:r>
              <w:t xml:space="preserve"> skalu,</w:t>
            </w:r>
            <w:r w:rsidRPr="00286E37">
              <w:t xml:space="preserve"> saskaņā ar Latvijas Republikas  normatīvajiem aktiem un atbilstoši "Nolikumam par studijām Daugavpils Universitātē" (apstiprināts DU Senāta sēdē 17.12.2018.,  protokols Nr. 15).</w:t>
            </w:r>
          </w:p>
          <w:p w:rsidR="003311CF" w:rsidRPr="00286E37" w:rsidRDefault="003311CF" w:rsidP="000F41C7">
            <w:r w:rsidRPr="0048087E">
              <w:t>Studiju kursa noslēguma pārbaudījums</w:t>
            </w:r>
            <w:r w:rsidRPr="00286E37">
              <w:t xml:space="preserve"> - </w:t>
            </w:r>
          </w:p>
          <w:p w:rsidR="003311CF" w:rsidRPr="00286E37" w:rsidRDefault="003311CF" w:rsidP="000F41C7">
            <w:r>
              <w:t>- praktiskais pārbaudījums - materiāla apstrāde atbilstoši vienai no piedāvātajām metodikām (6</w:t>
            </w:r>
            <w:r w:rsidRPr="00286E37">
              <w:t>0% no gala vērtējuma)</w:t>
            </w:r>
          </w:p>
          <w:p w:rsidR="003311CF" w:rsidRPr="00286E37" w:rsidRDefault="003311CF" w:rsidP="000F41C7">
            <w:r>
              <w:t>praktisk</w:t>
            </w:r>
            <w:r w:rsidRPr="00286E37">
              <w:t>o darbu, izpilde (40% no gala vērtējuma)</w:t>
            </w:r>
          </w:p>
          <w:p w:rsidR="003311CF" w:rsidRPr="0093308E" w:rsidRDefault="003311CF" w:rsidP="000F41C7"/>
        </w:tc>
      </w:tr>
      <w:tr w:rsidR="003311CF" w:rsidRPr="0093308E" w:rsidTr="002D6B20">
        <w:tc>
          <w:tcPr>
            <w:tcW w:w="8931" w:type="dxa"/>
            <w:gridSpan w:val="2"/>
          </w:tcPr>
          <w:p w:rsidR="003311CF" w:rsidRPr="0093308E" w:rsidRDefault="003311CF" w:rsidP="000F41C7">
            <w:pPr>
              <w:pStyle w:val="Nosaukumi"/>
            </w:pPr>
            <w:r w:rsidRPr="0093308E">
              <w:t>Kursa saturs</w:t>
            </w:r>
          </w:p>
        </w:tc>
      </w:tr>
      <w:tr w:rsidR="003311CF" w:rsidRPr="0093308E" w:rsidTr="002D6B20">
        <w:tc>
          <w:tcPr>
            <w:tcW w:w="8931" w:type="dxa"/>
            <w:gridSpan w:val="2"/>
          </w:tcPr>
          <w:p w:rsidR="003311CF" w:rsidRDefault="003311CF" w:rsidP="000F41C7">
            <w:r>
              <w:t>S16</w:t>
            </w:r>
            <w:r w:rsidRPr="0014717E">
              <w:t>,</w:t>
            </w:r>
            <w:r>
              <w:t xml:space="preserve"> </w:t>
            </w:r>
            <w:r w:rsidRPr="001A7FFA">
              <w:t>P80, Pd144</w:t>
            </w:r>
          </w:p>
          <w:p w:rsidR="003311CF" w:rsidRPr="0014717E" w:rsidRDefault="003311CF" w:rsidP="000F41C7">
            <w:r>
              <w:t>Semināri:</w:t>
            </w:r>
          </w:p>
          <w:p w:rsidR="003311CF" w:rsidRPr="008E623E" w:rsidRDefault="003311CF" w:rsidP="000F41C7">
            <w:r>
              <w:t>1.</w:t>
            </w:r>
            <w:r w:rsidRPr="008E623E">
              <w:t xml:space="preserve"> ES aizsargājamo dzīvotņu un sugu apskats, to regulējošie normatīvie akti, Latvijas saistības ES; S1;</w:t>
            </w:r>
          </w:p>
          <w:p w:rsidR="003311CF" w:rsidRPr="008E623E" w:rsidRDefault="003311CF" w:rsidP="000F41C7">
            <w:r>
              <w:t xml:space="preserve">2. </w:t>
            </w:r>
            <w:r w:rsidRPr="008E623E">
              <w:t>Biotopu direktīvas 17. panta ziņojums, tā nozīme dabas aizsardzības sistēmā; S1;</w:t>
            </w:r>
          </w:p>
          <w:p w:rsidR="003311CF" w:rsidRPr="008E623E" w:rsidRDefault="003311CF" w:rsidP="000F41C7">
            <w:r>
              <w:t>3</w:t>
            </w:r>
            <w:r w:rsidRPr="008E623E">
              <w:t>. Latvijā pielietojamās dzīvo organismu un to dzīvotņu monitoringa sistēmas; S1;</w:t>
            </w:r>
          </w:p>
          <w:p w:rsidR="003311CF" w:rsidRPr="008E623E" w:rsidRDefault="003311CF" w:rsidP="000F41C7">
            <w:r>
              <w:t>4</w:t>
            </w:r>
            <w:r w:rsidRPr="008E623E">
              <w:t>. Putnu direktīva un šīs dzīvnieku īpašais aizsardzības statuss; S1;</w:t>
            </w:r>
          </w:p>
          <w:p w:rsidR="003311CF" w:rsidRPr="008E623E" w:rsidRDefault="003311CF" w:rsidP="000F41C7">
            <w:r>
              <w:t>5.</w:t>
            </w:r>
            <w:r w:rsidRPr="008E623E">
              <w:t xml:space="preserve"> Dabas aizsardzības plāni, to struktūra un nepieciešamības </w:t>
            </w:r>
            <w:proofErr w:type="spellStart"/>
            <w:r w:rsidRPr="008E623E">
              <w:t>izvērtējums</w:t>
            </w:r>
            <w:proofErr w:type="spellEnd"/>
            <w:r w:rsidRPr="008E623E">
              <w:t xml:space="preserve">; </w:t>
            </w:r>
            <w:r>
              <w:t>S1</w:t>
            </w:r>
            <w:r w:rsidRPr="008E623E">
              <w:t>;</w:t>
            </w:r>
          </w:p>
          <w:p w:rsidR="003311CF" w:rsidRPr="008E623E" w:rsidRDefault="003311CF" w:rsidP="000F41C7">
            <w:r>
              <w:t>6.</w:t>
            </w:r>
            <w:r w:rsidRPr="008E623E">
              <w:t xml:space="preserve"> Sugu aizsardzības plāni, to struktūra un nepieciešamības </w:t>
            </w:r>
            <w:proofErr w:type="spellStart"/>
            <w:r w:rsidRPr="008E623E">
              <w:t>izvērtējums</w:t>
            </w:r>
            <w:proofErr w:type="spellEnd"/>
            <w:r w:rsidRPr="008E623E">
              <w:t>; S1;</w:t>
            </w:r>
          </w:p>
          <w:p w:rsidR="003311CF" w:rsidRPr="008E623E" w:rsidRDefault="003311CF" w:rsidP="000F41C7">
            <w:r>
              <w:t>7</w:t>
            </w:r>
            <w:r w:rsidRPr="008E623E">
              <w:t>. Biotopu apsaimniekošanas pasākumi, to plānošana, īstenošana un nozīme; S1;</w:t>
            </w:r>
          </w:p>
          <w:p w:rsidR="003311CF" w:rsidRPr="008E623E" w:rsidRDefault="003311CF" w:rsidP="000F41C7">
            <w:r>
              <w:t xml:space="preserve">8. </w:t>
            </w:r>
            <w:r w:rsidRPr="008E623E">
              <w:t>Normatīvais regulējums, kas jāņem vērā, plānojot konkrētus biotopu apsaimniekošanas pasākumus; S1;</w:t>
            </w:r>
          </w:p>
          <w:p w:rsidR="003311CF" w:rsidRPr="008E623E" w:rsidRDefault="003311CF" w:rsidP="000F41C7">
            <w:r>
              <w:t>9.</w:t>
            </w:r>
            <w:r w:rsidRPr="008E623E">
              <w:t xml:space="preserve"> Zālāju biotopi, to nozīme un apsaimniekošanas pasākumi; S1; </w:t>
            </w:r>
          </w:p>
          <w:p w:rsidR="003311CF" w:rsidRPr="008E623E" w:rsidRDefault="003311CF" w:rsidP="000F41C7">
            <w:r>
              <w:t>10.</w:t>
            </w:r>
            <w:r w:rsidRPr="008E623E">
              <w:t xml:space="preserve"> Meža un purvu biotopi, to nozīme un apsaimniekošanas pasākumi; S1;</w:t>
            </w:r>
          </w:p>
          <w:p w:rsidR="003311CF" w:rsidRPr="008E623E" w:rsidRDefault="003311CF" w:rsidP="000F41C7">
            <w:r>
              <w:t>11.</w:t>
            </w:r>
            <w:r w:rsidRPr="008E623E">
              <w:t xml:space="preserve"> Ūdeņu biotopi, to nozīme un apsaimniekošanas pasākumi; S1;  </w:t>
            </w:r>
          </w:p>
          <w:p w:rsidR="003311CF" w:rsidRPr="008E623E" w:rsidRDefault="003311CF" w:rsidP="000F41C7">
            <w:r>
              <w:t>12.</w:t>
            </w:r>
            <w:r w:rsidRPr="008E623E">
              <w:t xml:space="preserve"> Biotopu apsaimniekošanas pasākumu efektivitātes </w:t>
            </w:r>
            <w:proofErr w:type="spellStart"/>
            <w:r w:rsidRPr="008E623E">
              <w:t>izvērtējums</w:t>
            </w:r>
            <w:proofErr w:type="spellEnd"/>
            <w:r w:rsidRPr="008E623E">
              <w:t>; S1;</w:t>
            </w:r>
          </w:p>
          <w:p w:rsidR="003311CF" w:rsidRPr="008E623E" w:rsidRDefault="003311CF" w:rsidP="000F41C7">
            <w:r>
              <w:t xml:space="preserve">13. </w:t>
            </w:r>
            <w:r w:rsidRPr="008E623E">
              <w:t>Dabas aizsardzības plāna vadīšana, vadītājam nepieciešamās kompetences un zināšanas; S1;</w:t>
            </w:r>
          </w:p>
          <w:p w:rsidR="003311CF" w:rsidRPr="008E623E" w:rsidRDefault="003311CF" w:rsidP="000F41C7">
            <w:r>
              <w:t>14. E</w:t>
            </w:r>
            <w:r w:rsidRPr="008E623E">
              <w:t>kspertu kompetences un veicamie uzdevumi, dabas aizsardzības plāna izstrādes ietvaros; S1;</w:t>
            </w:r>
          </w:p>
          <w:p w:rsidR="003311CF" w:rsidRPr="008E623E" w:rsidRDefault="003311CF" w:rsidP="000F41C7">
            <w:r>
              <w:t>15.</w:t>
            </w:r>
            <w:r w:rsidRPr="008E623E">
              <w:t xml:space="preserve"> Dažādu iestāžu sadarbība un iesaistīšanās dabas aizsardzības plānu izstrādē; S1;</w:t>
            </w:r>
          </w:p>
          <w:p w:rsidR="003311CF" w:rsidRDefault="003311CF" w:rsidP="000F41C7">
            <w:r>
              <w:t>16. Sabiedr</w:t>
            </w:r>
            <w:r w:rsidRPr="008E623E">
              <w:t>ības iesaiste dabas aizsardzības uzdevumu izpildē; S1.</w:t>
            </w:r>
          </w:p>
          <w:p w:rsidR="003311CF" w:rsidRDefault="003311CF" w:rsidP="000F41C7"/>
          <w:p w:rsidR="003311CF" w:rsidRDefault="003311CF" w:rsidP="000F41C7">
            <w:r>
              <w:t>Praktiskie darbi (studējošie praktiskos darbus veic pāros vai nelielās grupās, iepriekš sagatavojoties katrai praktiskajai nodarbībai):</w:t>
            </w:r>
          </w:p>
          <w:p w:rsidR="003311CF" w:rsidRPr="008E623E" w:rsidRDefault="003311CF" w:rsidP="000F41C7">
            <w:r>
              <w:t>1.</w:t>
            </w:r>
            <w:r w:rsidRPr="008E623E">
              <w:t xml:space="preserve"> </w:t>
            </w:r>
            <w:r>
              <w:t xml:space="preserve">Vienas </w:t>
            </w:r>
            <w:r w:rsidRPr="008E623E">
              <w:t>ES aizsarg</w:t>
            </w:r>
            <w:r>
              <w:t>ājamās</w:t>
            </w:r>
            <w:r w:rsidRPr="008E623E">
              <w:t xml:space="preserve"> dzīvot</w:t>
            </w:r>
            <w:r>
              <w:t>nes</w:t>
            </w:r>
            <w:r w:rsidRPr="008E623E">
              <w:t xml:space="preserve"> un </w:t>
            </w:r>
            <w:r>
              <w:t xml:space="preserve">tajā potenciāli sastopamo </w:t>
            </w:r>
            <w:r w:rsidRPr="008E623E">
              <w:t xml:space="preserve">sugu </w:t>
            </w:r>
            <w:r>
              <w:t xml:space="preserve">apskats atbilstoši </w:t>
            </w:r>
            <w:r w:rsidRPr="008E623E">
              <w:t>Latvijas saist</w:t>
            </w:r>
            <w:r>
              <w:t>ībām, kas noteiktas ES likumdošanā</w:t>
            </w:r>
            <w:r w:rsidRPr="008E623E">
              <w:t xml:space="preserve"> ES;</w:t>
            </w:r>
            <w:r>
              <w:t xml:space="preserve"> </w:t>
            </w:r>
            <w:r w:rsidRPr="008E623E">
              <w:t>P5, Pd9;</w:t>
            </w:r>
          </w:p>
          <w:p w:rsidR="003311CF" w:rsidRPr="008E623E" w:rsidRDefault="003311CF" w:rsidP="000F41C7">
            <w:r>
              <w:t xml:space="preserve">2. Datu apkopošana </w:t>
            </w:r>
            <w:r w:rsidRPr="008E623E">
              <w:t>Biotopu direktīvas</w:t>
            </w:r>
            <w:r>
              <w:t xml:space="preserve"> 17. panta ziņojumam;</w:t>
            </w:r>
            <w:r w:rsidRPr="008E623E">
              <w:t xml:space="preserve"> P5, Pd9;</w:t>
            </w:r>
          </w:p>
          <w:p w:rsidR="003311CF" w:rsidRPr="008E623E" w:rsidRDefault="003311CF" w:rsidP="000F41C7">
            <w:r>
              <w:t>3</w:t>
            </w:r>
            <w:r w:rsidRPr="008E623E">
              <w:t xml:space="preserve">. </w:t>
            </w:r>
            <w:r>
              <w:t>Praktiskā iepazīšanās ar Latvijā pielietojamām</w:t>
            </w:r>
            <w:r w:rsidRPr="008E623E">
              <w:t xml:space="preserve"> dzīvo organismu un </w:t>
            </w:r>
            <w:r>
              <w:t>to dzīvotņu monitoringa sistēmām;</w:t>
            </w:r>
            <w:r w:rsidRPr="008E623E">
              <w:t xml:space="preserve"> P5, Pd9;</w:t>
            </w:r>
          </w:p>
          <w:p w:rsidR="003311CF" w:rsidRPr="008E623E" w:rsidRDefault="003311CF" w:rsidP="000F41C7">
            <w:r>
              <w:t>4</w:t>
            </w:r>
            <w:r w:rsidRPr="008E623E">
              <w:t>. Putnu direktīva</w:t>
            </w:r>
            <w:r>
              <w:t>s</w:t>
            </w:r>
            <w:r w:rsidRPr="008E623E">
              <w:t xml:space="preserve"> </w:t>
            </w:r>
            <w:r>
              <w:t xml:space="preserve">izmantošana dabas aizsardzības vajadzībām; </w:t>
            </w:r>
            <w:r w:rsidRPr="008E623E">
              <w:t>P5, Pd9;</w:t>
            </w:r>
          </w:p>
          <w:p w:rsidR="003311CF" w:rsidRPr="008E623E" w:rsidRDefault="003311CF" w:rsidP="000F41C7">
            <w:r>
              <w:t>5.</w:t>
            </w:r>
            <w:r w:rsidRPr="008E623E">
              <w:t xml:space="preserve"> </w:t>
            </w:r>
            <w:r>
              <w:t>Iepazīšanās ar d</w:t>
            </w:r>
            <w:r w:rsidRPr="008E623E">
              <w:t>abas aizsa</w:t>
            </w:r>
            <w:r>
              <w:t xml:space="preserve">rdzības plānu, to struktūru un saturu; </w:t>
            </w:r>
            <w:r w:rsidRPr="008E623E">
              <w:t>P5, Pd9;</w:t>
            </w:r>
          </w:p>
          <w:p w:rsidR="003311CF" w:rsidRPr="008E623E" w:rsidRDefault="003311CF" w:rsidP="000F41C7">
            <w:r>
              <w:t>6.</w:t>
            </w:r>
            <w:r w:rsidRPr="008E623E">
              <w:t xml:space="preserve"> </w:t>
            </w:r>
            <w:r>
              <w:t xml:space="preserve">Dabas aizsardzības plāna izstrāde </w:t>
            </w:r>
            <w:r w:rsidRPr="008E623E">
              <w:t>P5, Pd9;</w:t>
            </w:r>
          </w:p>
          <w:p w:rsidR="003311CF" w:rsidRPr="008E623E" w:rsidRDefault="003311CF" w:rsidP="000F41C7">
            <w:r>
              <w:t>7</w:t>
            </w:r>
            <w:r w:rsidRPr="008E623E">
              <w:t>. B</w:t>
            </w:r>
            <w:r>
              <w:t>iotopu apsaimniekošanas pasākumu, plānošana un</w:t>
            </w:r>
            <w:r w:rsidRPr="008E623E">
              <w:t xml:space="preserve"> īstenošana</w:t>
            </w:r>
            <w:r>
              <w:t xml:space="preserve">s piemēru apskate </w:t>
            </w:r>
            <w:r w:rsidRPr="008E623E">
              <w:t>P5, Pd9;</w:t>
            </w:r>
          </w:p>
          <w:p w:rsidR="003311CF" w:rsidRPr="008E623E" w:rsidRDefault="003311CF" w:rsidP="000F41C7">
            <w:r>
              <w:t xml:space="preserve">8. </w:t>
            </w:r>
            <w:r w:rsidRPr="008E623E">
              <w:t>Normatī</w:t>
            </w:r>
            <w:r>
              <w:t>vā regulējuma pielietojums konkrētā</w:t>
            </w:r>
            <w:r w:rsidRPr="008E623E">
              <w:t>s bi</w:t>
            </w:r>
            <w:r>
              <w:t xml:space="preserve">otopu apsaimniekošanas pasākumu laikā; </w:t>
            </w:r>
            <w:r w:rsidRPr="008E623E">
              <w:t>P5, Pd9;</w:t>
            </w:r>
          </w:p>
          <w:p w:rsidR="003311CF" w:rsidRPr="008E623E" w:rsidRDefault="003311CF" w:rsidP="000F41C7">
            <w:r>
              <w:t>9.</w:t>
            </w:r>
            <w:r w:rsidRPr="008E623E">
              <w:t xml:space="preserve"> </w:t>
            </w:r>
            <w:r>
              <w:t>Praktiskā iepazīšanās ar dažādas kvalitātes z</w:t>
            </w:r>
            <w:r w:rsidRPr="008E623E">
              <w:t>ālāju biotopi</w:t>
            </w:r>
            <w:r>
              <w:t>em</w:t>
            </w:r>
            <w:r w:rsidRPr="008E623E">
              <w:t xml:space="preserve">, </w:t>
            </w:r>
            <w:r>
              <w:t xml:space="preserve">apsaimniekošanas pasākumu plānošana; </w:t>
            </w:r>
            <w:r w:rsidRPr="008E623E">
              <w:t xml:space="preserve">P5, Pd9; </w:t>
            </w:r>
          </w:p>
          <w:p w:rsidR="003311CF" w:rsidRPr="008E623E" w:rsidRDefault="003311CF" w:rsidP="000F41C7">
            <w:r>
              <w:t>10.</w:t>
            </w:r>
            <w:r w:rsidRPr="008E623E">
              <w:t xml:space="preserve"> </w:t>
            </w:r>
            <w:r>
              <w:t>Pra</w:t>
            </w:r>
            <w:r w:rsidRPr="00B05DB5">
              <w:t xml:space="preserve">ktiskā iepazīšanās ar dažādas kvalitātes </w:t>
            </w:r>
            <w:r w:rsidRPr="008E623E">
              <w:t>Meža un purvu biotopi</w:t>
            </w:r>
            <w:r>
              <w:t xml:space="preserve">em, to apsaimniekošanas pasākumu plānošana; </w:t>
            </w:r>
            <w:r w:rsidRPr="008E623E">
              <w:t>P5, Pd9;</w:t>
            </w:r>
          </w:p>
          <w:p w:rsidR="003311CF" w:rsidRPr="008E623E" w:rsidRDefault="003311CF" w:rsidP="000F41C7">
            <w:r>
              <w:t>11.</w:t>
            </w:r>
            <w:r w:rsidRPr="008E623E">
              <w:t xml:space="preserve"> </w:t>
            </w:r>
            <w:r>
              <w:t>Pra</w:t>
            </w:r>
            <w:r w:rsidRPr="00B05DB5">
              <w:t xml:space="preserve">ktiskā iepazīšanās ar dažādas kvalitātes </w:t>
            </w:r>
            <w:r>
              <w:t>ū</w:t>
            </w:r>
            <w:r w:rsidRPr="008E623E">
              <w:t>deņu biotopi</w:t>
            </w:r>
            <w:r>
              <w:t>em</w:t>
            </w:r>
            <w:r w:rsidRPr="008E623E">
              <w:t xml:space="preserve">, to </w:t>
            </w:r>
            <w:r>
              <w:t>apsaimniekošanas pasākumu plānošana</w:t>
            </w:r>
            <w:r w:rsidRPr="008E623E">
              <w:t xml:space="preserve">; S1, P5, Pd9;  </w:t>
            </w:r>
          </w:p>
          <w:p w:rsidR="003311CF" w:rsidRPr="008E623E" w:rsidRDefault="003311CF" w:rsidP="000F41C7">
            <w:r>
              <w:t>12.</w:t>
            </w:r>
            <w:r w:rsidRPr="008E623E">
              <w:t xml:space="preserve"> Biotopu apsaimniekošanas pasākumu efektivitātes</w:t>
            </w:r>
            <w:r>
              <w:t xml:space="preserve"> praktiskais </w:t>
            </w:r>
            <w:proofErr w:type="spellStart"/>
            <w:r>
              <w:t>izvērtējums</w:t>
            </w:r>
            <w:proofErr w:type="spellEnd"/>
            <w:r>
              <w:t xml:space="preserve">; </w:t>
            </w:r>
            <w:r w:rsidRPr="008E623E">
              <w:t>P5, Pd9;</w:t>
            </w:r>
          </w:p>
          <w:p w:rsidR="003311CF" w:rsidRPr="008E623E" w:rsidRDefault="003311CF" w:rsidP="000F41C7">
            <w:r>
              <w:t xml:space="preserve">13. </w:t>
            </w:r>
            <w:r w:rsidRPr="008E623E">
              <w:t xml:space="preserve">Dabas aizsardzības plāna </w:t>
            </w:r>
            <w:r>
              <w:t xml:space="preserve">struktūras un plāna izveide </w:t>
            </w:r>
            <w:r w:rsidRPr="008E623E">
              <w:t>P5, Pd9;</w:t>
            </w:r>
          </w:p>
          <w:p w:rsidR="003311CF" w:rsidRPr="008E623E" w:rsidRDefault="003311CF" w:rsidP="000F41C7">
            <w:r>
              <w:lastRenderedPageBreak/>
              <w:t>14. E</w:t>
            </w:r>
            <w:r w:rsidRPr="008E623E">
              <w:t xml:space="preserve">kspertu </w:t>
            </w:r>
            <w:r>
              <w:t>atzinumu izstrāde dabas aizsardzības plāna izstrādes vajadzībām;</w:t>
            </w:r>
            <w:r w:rsidRPr="008E623E">
              <w:t xml:space="preserve"> S1, P5, Pd9;</w:t>
            </w:r>
          </w:p>
          <w:p w:rsidR="003311CF" w:rsidRPr="008E623E" w:rsidRDefault="003311CF" w:rsidP="000F41C7">
            <w:r>
              <w:t>15.</w:t>
            </w:r>
            <w:r w:rsidRPr="008E623E">
              <w:t xml:space="preserve"> </w:t>
            </w:r>
            <w:r>
              <w:t>Sadarbības plānošana ar dažādām iestādēm un privātpersonām dabas aizsardzības plānu izstrādes vajadzībām</w:t>
            </w:r>
            <w:r w:rsidRPr="008E623E">
              <w:t>;</w:t>
            </w:r>
          </w:p>
          <w:p w:rsidR="003311CF" w:rsidRPr="00FB35C6" w:rsidRDefault="003311CF" w:rsidP="000F41C7">
            <w:r>
              <w:t xml:space="preserve">16. Sabiedriskā monitoringa sistēmu </w:t>
            </w:r>
            <w:proofErr w:type="spellStart"/>
            <w:r>
              <w:t>izvērtējums</w:t>
            </w:r>
            <w:proofErr w:type="spellEnd"/>
            <w:r>
              <w:t>, izstrāde un datu analīze</w:t>
            </w:r>
            <w:r w:rsidRPr="008E623E">
              <w:t>; P5, Pd9.</w:t>
            </w:r>
          </w:p>
          <w:p w:rsidR="003311CF" w:rsidRPr="0093308E" w:rsidRDefault="003311CF" w:rsidP="000F41C7"/>
        </w:tc>
      </w:tr>
      <w:tr w:rsidR="003311CF" w:rsidRPr="0093308E" w:rsidTr="002D6B20">
        <w:tc>
          <w:tcPr>
            <w:tcW w:w="8931" w:type="dxa"/>
            <w:gridSpan w:val="2"/>
          </w:tcPr>
          <w:p w:rsidR="003311CF" w:rsidRPr="0093308E" w:rsidRDefault="003311CF" w:rsidP="000F41C7">
            <w:pPr>
              <w:pStyle w:val="Nosaukumi"/>
            </w:pPr>
            <w:r w:rsidRPr="0093308E">
              <w:lastRenderedPageBreak/>
              <w:t>Obligāti izmantojamie informācijas avoti</w:t>
            </w:r>
          </w:p>
        </w:tc>
      </w:tr>
      <w:tr w:rsidR="003311CF" w:rsidRPr="0093308E" w:rsidTr="002D6B20">
        <w:tc>
          <w:tcPr>
            <w:tcW w:w="8931" w:type="dxa"/>
            <w:gridSpan w:val="2"/>
          </w:tcPr>
          <w:p w:rsidR="003311CF" w:rsidRDefault="003311CF" w:rsidP="000F41C7">
            <w:r>
              <w:t xml:space="preserve">1. </w:t>
            </w:r>
            <w:r w:rsidRPr="00F32204">
              <w:t>Auniņš A. (</w:t>
            </w:r>
            <w:proofErr w:type="spellStart"/>
            <w:r w:rsidRPr="00F32204">
              <w:t>red</w:t>
            </w:r>
            <w:proofErr w:type="spellEnd"/>
            <w:r w:rsidRPr="00F32204">
              <w:t>.) 2013. Eiropas Savienības aizsargājamie biotopi Latvijā. Noteikšanas grāmatas 2. precizētais izdevums. Rīga, 359 lpp.</w:t>
            </w:r>
          </w:p>
          <w:p w:rsidR="003311CF" w:rsidRDefault="003311CF" w:rsidP="000F41C7">
            <w:r>
              <w:t xml:space="preserve">2. </w:t>
            </w:r>
            <w:proofErr w:type="spellStart"/>
            <w:r w:rsidRPr="00F32204">
              <w:t>Conservation</w:t>
            </w:r>
            <w:proofErr w:type="spellEnd"/>
            <w:r w:rsidRPr="00F32204">
              <w:t xml:space="preserve"> Status </w:t>
            </w:r>
            <w:proofErr w:type="spellStart"/>
            <w:r w:rsidRPr="00F32204">
              <w:t>of</w:t>
            </w:r>
            <w:proofErr w:type="spellEnd"/>
            <w:r w:rsidRPr="00F32204">
              <w:t xml:space="preserve"> </w:t>
            </w:r>
            <w:proofErr w:type="spellStart"/>
            <w:r w:rsidRPr="00F32204">
              <w:t>Species</w:t>
            </w:r>
            <w:proofErr w:type="spellEnd"/>
            <w:r w:rsidRPr="00F32204">
              <w:t xml:space="preserve"> </w:t>
            </w:r>
            <w:proofErr w:type="spellStart"/>
            <w:r w:rsidRPr="00F32204">
              <w:t>and</w:t>
            </w:r>
            <w:proofErr w:type="spellEnd"/>
            <w:r w:rsidRPr="00F32204">
              <w:t xml:space="preserve"> </w:t>
            </w:r>
            <w:proofErr w:type="spellStart"/>
            <w:r w:rsidRPr="00F32204">
              <w:t>Habitats</w:t>
            </w:r>
            <w:proofErr w:type="spellEnd"/>
            <w:r w:rsidRPr="00F32204">
              <w:t xml:space="preserve">. </w:t>
            </w:r>
            <w:proofErr w:type="spellStart"/>
            <w:r w:rsidRPr="00F32204">
              <w:t>Reporting</w:t>
            </w:r>
            <w:proofErr w:type="spellEnd"/>
            <w:r w:rsidRPr="00F32204">
              <w:t xml:space="preserve"> </w:t>
            </w:r>
            <w:proofErr w:type="spellStart"/>
            <w:r w:rsidRPr="00F32204">
              <w:t>under</w:t>
            </w:r>
            <w:proofErr w:type="spellEnd"/>
            <w:r w:rsidRPr="00F32204">
              <w:t xml:space="preserve"> </w:t>
            </w:r>
            <w:proofErr w:type="spellStart"/>
            <w:r w:rsidRPr="00F32204">
              <w:t>Article</w:t>
            </w:r>
            <w:proofErr w:type="spellEnd"/>
            <w:r w:rsidRPr="00F32204">
              <w:t xml:space="preserve"> 17 </w:t>
            </w:r>
            <w:proofErr w:type="spellStart"/>
            <w:r w:rsidRPr="00F32204">
              <w:t>of</w:t>
            </w:r>
            <w:proofErr w:type="spellEnd"/>
            <w:r w:rsidRPr="00F32204">
              <w:t xml:space="preserve"> </w:t>
            </w:r>
            <w:proofErr w:type="spellStart"/>
            <w:r w:rsidRPr="00F32204">
              <w:t>the</w:t>
            </w:r>
            <w:proofErr w:type="spellEnd"/>
            <w:r w:rsidRPr="00F32204">
              <w:t xml:space="preserve"> </w:t>
            </w:r>
            <w:proofErr w:type="spellStart"/>
            <w:r w:rsidRPr="00F32204">
              <w:t>Habitates</w:t>
            </w:r>
            <w:proofErr w:type="spellEnd"/>
            <w:r w:rsidRPr="00F32204">
              <w:t xml:space="preserve"> </w:t>
            </w:r>
            <w:proofErr w:type="spellStart"/>
            <w:r w:rsidRPr="00F32204">
              <w:t>Directive</w:t>
            </w:r>
            <w:proofErr w:type="spellEnd"/>
            <w:r w:rsidRPr="00F32204">
              <w:t xml:space="preserve">. Latvia, </w:t>
            </w:r>
            <w:proofErr w:type="spellStart"/>
            <w:r w:rsidRPr="00F32204">
              <w:t>assessment</w:t>
            </w:r>
            <w:proofErr w:type="spellEnd"/>
            <w:r w:rsidRPr="00F32204">
              <w:t xml:space="preserve"> 2007-2012 (2013), </w:t>
            </w:r>
            <w:proofErr w:type="spellStart"/>
            <w:r w:rsidRPr="00F32204">
              <w:t>European</w:t>
            </w:r>
            <w:proofErr w:type="spellEnd"/>
            <w:r w:rsidRPr="00F32204">
              <w:t xml:space="preserve"> </w:t>
            </w:r>
            <w:proofErr w:type="spellStart"/>
            <w:r w:rsidRPr="00F32204">
              <w:t>Commission</w:t>
            </w:r>
            <w:proofErr w:type="spellEnd"/>
          </w:p>
          <w:p w:rsidR="003311CF" w:rsidRDefault="003311CF" w:rsidP="000F41C7">
            <w:r>
              <w:t xml:space="preserve">3. </w:t>
            </w:r>
            <w:r w:rsidRPr="003F23DE">
              <w:t>Ikauniece S. 2017. Vadlīnijas aizsargājamo biotopu saglabāšanai Latvijā. Meži. Sigulda, 167 lpp.</w:t>
            </w:r>
          </w:p>
          <w:p w:rsidR="003311CF" w:rsidRDefault="003311CF" w:rsidP="000F41C7">
            <w:r>
              <w:t xml:space="preserve">4. </w:t>
            </w:r>
            <w:r w:rsidRPr="003F23DE">
              <w:t xml:space="preserve">Lārmanis, V., Priedītis, N., Rudzīte, M. (2000) Mežaudžu atslēgas biotopu rokasgrāmata. Rīga, 127 lpp. </w:t>
            </w:r>
          </w:p>
          <w:p w:rsidR="003311CF" w:rsidRDefault="003311CF" w:rsidP="000F41C7">
            <w:r>
              <w:t xml:space="preserve">5. </w:t>
            </w:r>
            <w:r w:rsidRPr="00D54326">
              <w:t>Rusiņa S. (</w:t>
            </w:r>
            <w:proofErr w:type="spellStart"/>
            <w:r w:rsidRPr="00D54326">
              <w:t>red</w:t>
            </w:r>
            <w:proofErr w:type="spellEnd"/>
            <w:r w:rsidRPr="00D54326">
              <w:t>.) 2017. Aizsargājamo biotopu saglabāšanas vadlīnijas Latvijā. 3. sējums. Dabiskās pļavas un ganības. Dabas aizsardzības pārvalde, Sigulda. 432 lpp.</w:t>
            </w:r>
          </w:p>
          <w:p w:rsidR="003311CF" w:rsidRPr="00753323" w:rsidRDefault="003311CF" w:rsidP="000F41C7">
            <w:r>
              <w:t xml:space="preserve">6. </w:t>
            </w:r>
            <w:r w:rsidRPr="00753323">
              <w:t>Urtāne L. 2014. Ezeri nākotnei vadlīnijas ezeru un to vides ilgtspējīgai apsaimniekošanai. Rīga. 111 lpp.</w:t>
            </w:r>
          </w:p>
          <w:p w:rsidR="003311CF" w:rsidRPr="0093308E" w:rsidRDefault="003311CF" w:rsidP="000F41C7">
            <w:r>
              <w:t xml:space="preserve">7. </w:t>
            </w:r>
            <w:r w:rsidRPr="001B0032">
              <w:t>Urtāns A. V. 2017. Aizsargājamo biotopu saglabāšanas vadlīnijas Latvijā. 2. sējums. Upes un ezeri. 208. lpp.</w:t>
            </w:r>
            <w:r>
              <w:t>.</w:t>
            </w:r>
          </w:p>
        </w:tc>
      </w:tr>
      <w:tr w:rsidR="003311CF" w:rsidRPr="0093308E" w:rsidTr="002D6B20">
        <w:tc>
          <w:tcPr>
            <w:tcW w:w="8931" w:type="dxa"/>
            <w:gridSpan w:val="2"/>
          </w:tcPr>
          <w:p w:rsidR="003311CF" w:rsidRPr="0093308E" w:rsidRDefault="003311CF" w:rsidP="000F41C7">
            <w:pPr>
              <w:pStyle w:val="Nosaukumi"/>
            </w:pPr>
            <w:r w:rsidRPr="0093308E">
              <w:t>Papildus informācijas avoti</w:t>
            </w:r>
          </w:p>
        </w:tc>
      </w:tr>
      <w:tr w:rsidR="003311CF" w:rsidRPr="0093308E" w:rsidTr="002D6B20">
        <w:tc>
          <w:tcPr>
            <w:tcW w:w="8931" w:type="dxa"/>
            <w:gridSpan w:val="2"/>
          </w:tcPr>
          <w:p w:rsidR="003311CF" w:rsidRDefault="003311CF" w:rsidP="000F41C7">
            <w:r w:rsidRPr="007A6705">
              <w:t xml:space="preserve"> </w:t>
            </w:r>
            <w:r>
              <w:t xml:space="preserve">1. </w:t>
            </w:r>
            <w:proofErr w:type="spellStart"/>
            <w:r w:rsidRPr="00F32204">
              <w:t>Carlson</w:t>
            </w:r>
            <w:proofErr w:type="spellEnd"/>
            <w:r w:rsidRPr="00F32204">
              <w:t xml:space="preserve"> A. 2000. </w:t>
            </w:r>
            <w:proofErr w:type="spellStart"/>
            <w:r w:rsidRPr="00F32204">
              <w:t>The</w:t>
            </w:r>
            <w:proofErr w:type="spellEnd"/>
            <w:r w:rsidRPr="00F32204">
              <w:t xml:space="preserve"> </w:t>
            </w:r>
            <w:proofErr w:type="spellStart"/>
            <w:r w:rsidRPr="00F32204">
              <w:t>effect</w:t>
            </w:r>
            <w:proofErr w:type="spellEnd"/>
            <w:r w:rsidRPr="00F32204">
              <w:t xml:space="preserve"> </w:t>
            </w:r>
            <w:proofErr w:type="spellStart"/>
            <w:r w:rsidRPr="00F32204">
              <w:t>of</w:t>
            </w:r>
            <w:proofErr w:type="spellEnd"/>
            <w:r w:rsidRPr="00F32204">
              <w:t xml:space="preserve"> </w:t>
            </w:r>
            <w:proofErr w:type="spellStart"/>
            <w:r w:rsidRPr="00F32204">
              <w:t>habitat</w:t>
            </w:r>
            <w:proofErr w:type="spellEnd"/>
            <w:r w:rsidRPr="00F32204">
              <w:t xml:space="preserve"> </w:t>
            </w:r>
            <w:proofErr w:type="spellStart"/>
            <w:r w:rsidRPr="00F32204">
              <w:t>loss</w:t>
            </w:r>
            <w:proofErr w:type="spellEnd"/>
            <w:r w:rsidRPr="00F32204">
              <w:t xml:space="preserve"> </w:t>
            </w:r>
            <w:proofErr w:type="spellStart"/>
            <w:r w:rsidRPr="00F32204">
              <w:t>on</w:t>
            </w:r>
            <w:proofErr w:type="spellEnd"/>
            <w:r w:rsidRPr="00F32204">
              <w:t xml:space="preserve"> a </w:t>
            </w:r>
            <w:proofErr w:type="spellStart"/>
            <w:r w:rsidRPr="00F32204">
              <w:t>deciduous</w:t>
            </w:r>
            <w:proofErr w:type="spellEnd"/>
            <w:r w:rsidRPr="00F32204">
              <w:t xml:space="preserve"> </w:t>
            </w:r>
            <w:proofErr w:type="spellStart"/>
            <w:r w:rsidRPr="00F32204">
              <w:t>forest</w:t>
            </w:r>
            <w:proofErr w:type="spellEnd"/>
            <w:r w:rsidRPr="00F32204">
              <w:t xml:space="preserve"> specialist </w:t>
            </w:r>
            <w:proofErr w:type="spellStart"/>
            <w:r w:rsidRPr="00F32204">
              <w:t>species</w:t>
            </w:r>
            <w:proofErr w:type="spellEnd"/>
            <w:r w:rsidRPr="00F32204">
              <w:t xml:space="preserve">: </w:t>
            </w:r>
            <w:proofErr w:type="spellStart"/>
            <w:r w:rsidRPr="00F32204">
              <w:t>the</w:t>
            </w:r>
            <w:proofErr w:type="spellEnd"/>
            <w:r w:rsidRPr="00F32204">
              <w:t xml:space="preserve"> </w:t>
            </w:r>
            <w:proofErr w:type="spellStart"/>
            <w:r w:rsidRPr="00F32204">
              <w:t>White-backed</w:t>
            </w:r>
            <w:proofErr w:type="spellEnd"/>
            <w:r w:rsidRPr="00F32204">
              <w:t xml:space="preserve"> </w:t>
            </w:r>
            <w:proofErr w:type="spellStart"/>
            <w:r w:rsidRPr="00F32204">
              <w:t>Woodpecker</w:t>
            </w:r>
            <w:proofErr w:type="spellEnd"/>
            <w:r w:rsidRPr="00F32204">
              <w:t xml:space="preserve"> (</w:t>
            </w:r>
            <w:proofErr w:type="spellStart"/>
            <w:r w:rsidRPr="00F32204">
              <w:t>Dendrocopos</w:t>
            </w:r>
            <w:proofErr w:type="spellEnd"/>
            <w:r w:rsidRPr="00F32204">
              <w:t xml:space="preserve"> </w:t>
            </w:r>
            <w:proofErr w:type="spellStart"/>
            <w:r w:rsidRPr="00F32204">
              <w:t>leucotos</w:t>
            </w:r>
            <w:proofErr w:type="spellEnd"/>
            <w:r w:rsidRPr="00F32204">
              <w:t xml:space="preserve">). </w:t>
            </w:r>
            <w:proofErr w:type="spellStart"/>
            <w:r w:rsidRPr="00F32204">
              <w:t>Forest</w:t>
            </w:r>
            <w:proofErr w:type="spellEnd"/>
            <w:r w:rsidRPr="00F32204">
              <w:t xml:space="preserve"> </w:t>
            </w:r>
            <w:proofErr w:type="spellStart"/>
            <w:r w:rsidRPr="00F32204">
              <w:t>Ecology</w:t>
            </w:r>
            <w:proofErr w:type="spellEnd"/>
            <w:r w:rsidRPr="00F32204">
              <w:t xml:space="preserve"> </w:t>
            </w:r>
            <w:proofErr w:type="spellStart"/>
            <w:r w:rsidRPr="00F32204">
              <w:t>and</w:t>
            </w:r>
            <w:proofErr w:type="spellEnd"/>
            <w:r w:rsidRPr="00F32204">
              <w:t xml:space="preserve"> </w:t>
            </w:r>
            <w:proofErr w:type="spellStart"/>
            <w:r w:rsidRPr="00F32204">
              <w:t>Management</w:t>
            </w:r>
            <w:proofErr w:type="spellEnd"/>
            <w:r w:rsidRPr="00F32204">
              <w:t xml:space="preserve"> 131: 215–221.</w:t>
            </w:r>
            <w:r>
              <w:t>°</w:t>
            </w:r>
          </w:p>
          <w:p w:rsidR="003311CF" w:rsidRPr="00F32204" w:rsidRDefault="003311CF" w:rsidP="000F41C7">
            <w:r>
              <w:t xml:space="preserve">2. </w:t>
            </w:r>
            <w:proofErr w:type="spellStart"/>
            <w:r w:rsidRPr="00F32204">
              <w:t>Čeirāns</w:t>
            </w:r>
            <w:proofErr w:type="spellEnd"/>
            <w:r w:rsidRPr="00F32204">
              <w:t xml:space="preserve"> A. 2013. Abinieku un rāpuļu fona monitoringa metodika. Latvijas Dabas fonds: 3</w:t>
            </w:r>
            <w:r>
              <w:t xml:space="preserve">. </w:t>
            </w:r>
            <w:r w:rsidRPr="00F32204">
              <w:t xml:space="preserve">Dabas aizsardzības plāns Latvijai, WWF </w:t>
            </w:r>
            <w:proofErr w:type="spellStart"/>
            <w:r w:rsidRPr="00F32204">
              <w:t>project</w:t>
            </w:r>
            <w:proofErr w:type="spellEnd"/>
            <w:r w:rsidRPr="00F32204">
              <w:t xml:space="preserve"> 4568: </w:t>
            </w:r>
            <w:proofErr w:type="spellStart"/>
            <w:r w:rsidRPr="00F32204">
              <w:t>Conservation</w:t>
            </w:r>
            <w:proofErr w:type="spellEnd"/>
            <w:r w:rsidRPr="00F32204">
              <w:t xml:space="preserve"> </w:t>
            </w:r>
            <w:proofErr w:type="spellStart"/>
            <w:r w:rsidRPr="00F32204">
              <w:t>plan</w:t>
            </w:r>
            <w:proofErr w:type="spellEnd"/>
            <w:r w:rsidRPr="00F32204">
              <w:t xml:space="preserve"> </w:t>
            </w:r>
            <w:proofErr w:type="spellStart"/>
            <w:r w:rsidRPr="00F32204">
              <w:t>for</w:t>
            </w:r>
            <w:proofErr w:type="spellEnd"/>
            <w:r w:rsidRPr="00F32204">
              <w:t xml:space="preserve"> Latvia.</w:t>
            </w:r>
          </w:p>
          <w:p w:rsidR="003311CF" w:rsidRDefault="003311CF" w:rsidP="000F41C7">
            <w:proofErr w:type="spellStart"/>
            <w:r w:rsidRPr="00F32204">
              <w:t>Final</w:t>
            </w:r>
            <w:proofErr w:type="spellEnd"/>
            <w:r w:rsidRPr="00F32204">
              <w:t xml:space="preserve"> </w:t>
            </w:r>
            <w:proofErr w:type="spellStart"/>
            <w:r w:rsidRPr="00F32204">
              <w:t>report</w:t>
            </w:r>
            <w:proofErr w:type="spellEnd"/>
            <w:r w:rsidRPr="00F32204">
              <w:t xml:space="preserve">, 1992. </w:t>
            </w:r>
            <w:proofErr w:type="spellStart"/>
            <w:r w:rsidRPr="00F32204">
              <w:t>Riga</w:t>
            </w:r>
            <w:proofErr w:type="spellEnd"/>
            <w:r w:rsidRPr="00F32204">
              <w:t>: LU Ekoloģiskais centrs, 141.</w:t>
            </w:r>
          </w:p>
          <w:p w:rsidR="003311CF" w:rsidRDefault="003311CF" w:rsidP="000F41C7">
            <w:r>
              <w:t xml:space="preserve">4. </w:t>
            </w:r>
            <w:proofErr w:type="spellStart"/>
            <w:r w:rsidRPr="003F23DE">
              <w:t>Eiseltova</w:t>
            </w:r>
            <w:proofErr w:type="spellEnd"/>
            <w:r w:rsidRPr="003F23DE">
              <w:t xml:space="preserve"> M. (</w:t>
            </w:r>
            <w:proofErr w:type="spellStart"/>
            <w:r w:rsidRPr="003F23DE">
              <w:t>red</w:t>
            </w:r>
            <w:proofErr w:type="spellEnd"/>
            <w:r w:rsidRPr="003F23DE">
              <w:t xml:space="preserve">.) 2010. </w:t>
            </w:r>
            <w:proofErr w:type="spellStart"/>
            <w:r w:rsidRPr="003F23DE">
              <w:t>Restoration</w:t>
            </w:r>
            <w:proofErr w:type="spellEnd"/>
            <w:r w:rsidRPr="003F23DE">
              <w:t xml:space="preserve"> </w:t>
            </w:r>
            <w:proofErr w:type="spellStart"/>
            <w:r w:rsidRPr="003F23DE">
              <w:t>of</w:t>
            </w:r>
            <w:proofErr w:type="spellEnd"/>
            <w:r w:rsidRPr="003F23DE">
              <w:t xml:space="preserve"> </w:t>
            </w:r>
            <w:proofErr w:type="spellStart"/>
            <w:r w:rsidRPr="003F23DE">
              <w:t>Lakes</w:t>
            </w:r>
            <w:proofErr w:type="spellEnd"/>
            <w:r w:rsidRPr="003F23DE">
              <w:t xml:space="preserve">, </w:t>
            </w:r>
            <w:proofErr w:type="spellStart"/>
            <w:r w:rsidRPr="003F23DE">
              <w:t>Streams</w:t>
            </w:r>
            <w:proofErr w:type="spellEnd"/>
            <w:r w:rsidRPr="003F23DE">
              <w:t xml:space="preserve">, </w:t>
            </w:r>
            <w:proofErr w:type="spellStart"/>
            <w:r w:rsidRPr="003F23DE">
              <w:t>Floodplains</w:t>
            </w:r>
            <w:proofErr w:type="spellEnd"/>
            <w:r w:rsidRPr="003F23DE">
              <w:t xml:space="preserve">, </w:t>
            </w:r>
            <w:proofErr w:type="spellStart"/>
            <w:r w:rsidRPr="003F23DE">
              <w:t>and</w:t>
            </w:r>
            <w:proofErr w:type="spellEnd"/>
            <w:r w:rsidRPr="003F23DE">
              <w:t xml:space="preserve"> </w:t>
            </w:r>
            <w:proofErr w:type="spellStart"/>
            <w:r w:rsidRPr="003F23DE">
              <w:t>Bogs</w:t>
            </w:r>
            <w:proofErr w:type="spellEnd"/>
            <w:r w:rsidRPr="003F23DE">
              <w:t xml:space="preserve"> </w:t>
            </w:r>
            <w:proofErr w:type="spellStart"/>
            <w:r w:rsidRPr="003F23DE">
              <w:t>in</w:t>
            </w:r>
            <w:proofErr w:type="spellEnd"/>
            <w:r w:rsidRPr="003F23DE">
              <w:t xml:space="preserve"> </w:t>
            </w:r>
            <w:proofErr w:type="spellStart"/>
            <w:r w:rsidRPr="003F23DE">
              <w:t>Europe</w:t>
            </w:r>
            <w:proofErr w:type="spellEnd"/>
            <w:r w:rsidRPr="003F23DE">
              <w:t xml:space="preserve">: </w:t>
            </w:r>
            <w:proofErr w:type="spellStart"/>
            <w:r w:rsidRPr="003F23DE">
              <w:t>Principles</w:t>
            </w:r>
            <w:proofErr w:type="spellEnd"/>
            <w:r w:rsidRPr="003F23DE">
              <w:t xml:space="preserve"> </w:t>
            </w:r>
            <w:proofErr w:type="spellStart"/>
            <w:r w:rsidRPr="003F23DE">
              <w:t>and</w:t>
            </w:r>
            <w:proofErr w:type="spellEnd"/>
            <w:r w:rsidRPr="003F23DE">
              <w:t xml:space="preserve"> </w:t>
            </w:r>
            <w:proofErr w:type="spellStart"/>
            <w:r w:rsidRPr="003F23DE">
              <w:t>Case</w:t>
            </w:r>
            <w:proofErr w:type="spellEnd"/>
            <w:r w:rsidRPr="003F23DE">
              <w:t xml:space="preserve"> </w:t>
            </w:r>
            <w:proofErr w:type="spellStart"/>
            <w:r w:rsidRPr="003F23DE">
              <w:t>Studies</w:t>
            </w:r>
            <w:proofErr w:type="spellEnd"/>
            <w:r w:rsidRPr="003F23DE">
              <w:t xml:space="preserve">. </w:t>
            </w:r>
            <w:proofErr w:type="spellStart"/>
            <w:r w:rsidRPr="003F23DE">
              <w:t>Wetlands</w:t>
            </w:r>
            <w:proofErr w:type="spellEnd"/>
            <w:r w:rsidRPr="003F23DE">
              <w:t xml:space="preserve">: </w:t>
            </w:r>
            <w:proofErr w:type="spellStart"/>
            <w:r w:rsidRPr="003F23DE">
              <w:t>Ecology</w:t>
            </w:r>
            <w:proofErr w:type="spellEnd"/>
            <w:r w:rsidRPr="003F23DE">
              <w:t xml:space="preserve">, </w:t>
            </w:r>
            <w:proofErr w:type="spellStart"/>
            <w:r w:rsidRPr="003F23DE">
              <w:t>Conservation</w:t>
            </w:r>
            <w:proofErr w:type="spellEnd"/>
            <w:r w:rsidRPr="003F23DE">
              <w:t xml:space="preserve"> </w:t>
            </w:r>
            <w:proofErr w:type="spellStart"/>
            <w:r w:rsidRPr="003F23DE">
              <w:t>and</w:t>
            </w:r>
            <w:proofErr w:type="spellEnd"/>
            <w:r w:rsidRPr="003F23DE">
              <w:t xml:space="preserve"> </w:t>
            </w:r>
            <w:proofErr w:type="spellStart"/>
            <w:r w:rsidRPr="003F23DE">
              <w:t>Management</w:t>
            </w:r>
            <w:proofErr w:type="spellEnd"/>
            <w:r w:rsidRPr="003F23DE">
              <w:t xml:space="preserve"> 3, </w:t>
            </w:r>
            <w:proofErr w:type="spellStart"/>
            <w:r w:rsidRPr="003F23DE">
              <w:t>Springer</w:t>
            </w:r>
            <w:proofErr w:type="spellEnd"/>
            <w:r w:rsidRPr="003F23DE">
              <w:t xml:space="preserve"> </w:t>
            </w:r>
            <w:proofErr w:type="spellStart"/>
            <w:r w:rsidRPr="003F23DE">
              <w:t>Science+Business</w:t>
            </w:r>
            <w:proofErr w:type="spellEnd"/>
            <w:r w:rsidRPr="003F23DE">
              <w:t xml:space="preserve"> </w:t>
            </w:r>
            <w:proofErr w:type="spellStart"/>
            <w:r w:rsidRPr="003F23DE">
              <w:t>Media</w:t>
            </w:r>
            <w:proofErr w:type="spellEnd"/>
            <w:r w:rsidRPr="003F23DE">
              <w:t xml:space="preserve"> B. V. 374 </w:t>
            </w:r>
            <w:proofErr w:type="spellStart"/>
            <w:r w:rsidRPr="003F23DE">
              <w:t>pp</w:t>
            </w:r>
            <w:proofErr w:type="spellEnd"/>
            <w:r w:rsidRPr="003F23DE">
              <w:t>.</w:t>
            </w:r>
          </w:p>
          <w:p w:rsidR="003311CF" w:rsidRDefault="003311CF" w:rsidP="000F41C7">
            <w:r>
              <w:t xml:space="preserve">5. </w:t>
            </w:r>
            <w:proofErr w:type="spellStart"/>
            <w:r w:rsidRPr="003F23DE">
              <w:t>Gudžinskas</w:t>
            </w:r>
            <w:proofErr w:type="spellEnd"/>
            <w:r w:rsidRPr="003F23DE">
              <w:t xml:space="preserve"> Z., </w:t>
            </w:r>
            <w:proofErr w:type="spellStart"/>
            <w:r w:rsidRPr="003F23DE">
              <w:t>Kazlauskas</w:t>
            </w:r>
            <w:proofErr w:type="spellEnd"/>
            <w:r w:rsidRPr="003F23DE">
              <w:t xml:space="preserve"> M., </w:t>
            </w:r>
            <w:proofErr w:type="spellStart"/>
            <w:r w:rsidRPr="003F23DE">
              <w:t>Pilāte</w:t>
            </w:r>
            <w:proofErr w:type="spellEnd"/>
            <w:r w:rsidRPr="003F23DE">
              <w:t xml:space="preserve"> D., </w:t>
            </w:r>
            <w:proofErr w:type="spellStart"/>
            <w:r w:rsidRPr="003F23DE">
              <w:t>Balalaikins</w:t>
            </w:r>
            <w:proofErr w:type="spellEnd"/>
            <w:r w:rsidRPr="003F23DE">
              <w:t xml:space="preserve"> M., Pilāts M., </w:t>
            </w:r>
            <w:proofErr w:type="spellStart"/>
            <w:r w:rsidRPr="003F23DE">
              <w:t>Šaulys</w:t>
            </w:r>
            <w:proofErr w:type="spellEnd"/>
            <w:r w:rsidRPr="003F23DE">
              <w:t xml:space="preserve"> A., </w:t>
            </w:r>
            <w:proofErr w:type="spellStart"/>
            <w:r w:rsidRPr="003F23DE">
              <w:t>Šauliene</w:t>
            </w:r>
            <w:proofErr w:type="spellEnd"/>
            <w:r w:rsidRPr="003F23DE">
              <w:t xml:space="preserve"> I., </w:t>
            </w:r>
            <w:proofErr w:type="spellStart"/>
            <w:r w:rsidRPr="003F23DE">
              <w:t>Šukiene</w:t>
            </w:r>
            <w:proofErr w:type="spellEnd"/>
            <w:r w:rsidRPr="003F23DE">
              <w:t xml:space="preserve"> L. 2014. Latvijas un Lietuvas pierobežas </w:t>
            </w:r>
            <w:proofErr w:type="spellStart"/>
            <w:r w:rsidRPr="003F23DE">
              <w:t>invazīvie</w:t>
            </w:r>
            <w:proofErr w:type="spellEnd"/>
            <w:r w:rsidRPr="003F23DE">
              <w:t xml:space="preserve"> organismi. BMK </w:t>
            </w:r>
            <w:proofErr w:type="spellStart"/>
            <w:r w:rsidRPr="003F23DE">
              <w:t>Leidykla</w:t>
            </w:r>
            <w:proofErr w:type="spellEnd"/>
            <w:r w:rsidRPr="003F23DE">
              <w:t xml:space="preserve">, </w:t>
            </w:r>
            <w:proofErr w:type="spellStart"/>
            <w:r w:rsidRPr="003F23DE">
              <w:t>Vilnius</w:t>
            </w:r>
            <w:proofErr w:type="spellEnd"/>
            <w:r w:rsidRPr="003F23DE">
              <w:t>, 181 lpp.</w:t>
            </w:r>
          </w:p>
          <w:p w:rsidR="003311CF" w:rsidRPr="003F23DE" w:rsidRDefault="003311CF" w:rsidP="000F41C7">
            <w:r>
              <w:t xml:space="preserve">6. </w:t>
            </w:r>
            <w:r w:rsidRPr="003F23DE">
              <w:t>Laiviņš M. 2014. Latvijas meža un krūmāju augu sabiedrības un biotopi. Mežzinātne 28 (61): 6–38.</w:t>
            </w:r>
          </w:p>
          <w:p w:rsidR="003311CF" w:rsidRPr="00DA3ED4" w:rsidRDefault="003311CF" w:rsidP="000F41C7">
            <w:r>
              <w:t xml:space="preserve">7. </w:t>
            </w:r>
            <w:r w:rsidRPr="00DA3ED4">
              <w:t xml:space="preserve">Latvijas Dabas fonda projekta CORINE </w:t>
            </w:r>
            <w:proofErr w:type="spellStart"/>
            <w:r w:rsidRPr="00DA3ED4">
              <w:t>Biotopes</w:t>
            </w:r>
            <w:proofErr w:type="spellEnd"/>
            <w:r w:rsidRPr="00DA3ED4">
              <w:t xml:space="preserve"> Latvijā materiāli. 1994.-1997. gads.</w:t>
            </w:r>
          </w:p>
          <w:p w:rsidR="003311CF" w:rsidRDefault="003311CF" w:rsidP="000F41C7">
            <w:r>
              <w:t xml:space="preserve">8. </w:t>
            </w:r>
            <w:r w:rsidRPr="00DA3ED4">
              <w:t>Latvijas Dabas fonda projekta “Latvijas īpaši aizsargājamo teritoriju sistēmas saskaņošana ar EMERALD/NATURA 2000 aizsargājamo teritoriju tīklu” lauka darba anketas. 2001-2003. gads.</w:t>
            </w:r>
          </w:p>
          <w:p w:rsidR="003311CF" w:rsidRDefault="003311CF" w:rsidP="000F41C7">
            <w:r>
              <w:t xml:space="preserve">9. </w:t>
            </w:r>
            <w:r w:rsidRPr="00EA486E">
              <w:t xml:space="preserve">Lebuss R. 2013. Putnu monitoringa metodika </w:t>
            </w:r>
            <w:proofErr w:type="spellStart"/>
            <w:r w:rsidRPr="00EA486E">
              <w:t>Natura</w:t>
            </w:r>
            <w:proofErr w:type="spellEnd"/>
            <w:r w:rsidRPr="00EA486E">
              <w:t xml:space="preserve"> 2000 teritorijās. Latvijas Ornitoloģijas biedrība.</w:t>
            </w:r>
          </w:p>
          <w:p w:rsidR="003311CF" w:rsidRPr="006F13FC" w:rsidRDefault="003311CF" w:rsidP="000F41C7">
            <w:r>
              <w:t xml:space="preserve">10. </w:t>
            </w:r>
            <w:r w:rsidRPr="006F13FC">
              <w:t>Liepiņa L. 2018. Īpaši aizsargājamās un reti sastopamās sūnu sugas Latvijā. Metodiskais materiāls, LVAF projekta “Dabas aizsardzības pārvaldes kapacitātes stiprināšana, nodrošinot jaunu sugu aizsardzības jomas ekspertu apmācību un paaugstinot profesionālo kompetenci DAP speciālistiem”, Nr. 108/171 / 2017 ietvaros. 154 lpp.</w:t>
            </w:r>
          </w:p>
          <w:p w:rsidR="003311CF" w:rsidRPr="006F13FC" w:rsidRDefault="003311CF" w:rsidP="000F41C7">
            <w:r>
              <w:t xml:space="preserve">11. </w:t>
            </w:r>
            <w:r w:rsidRPr="006F13FC">
              <w:t>Meiere D. 2018. Īpaši aizsargājamās un reti sastopamās sēņu sugas Latvijā. Metodiskais materiāls, LVAF projekta “Dabas aizsardzības pārvaldes kapacitātes stiprināšana, nodrošinot jaunu sugu aizsardzības jomas ekspertu apmācību un paaugstinot profesionālo kompetenci DAP speciālistiem”, Nr. 108/171 / 2017 ietvaros. 88 lpp.</w:t>
            </w:r>
          </w:p>
          <w:p w:rsidR="003311CF" w:rsidRPr="006F13FC" w:rsidRDefault="003311CF" w:rsidP="000F41C7">
            <w:r>
              <w:t xml:space="preserve">12. </w:t>
            </w:r>
            <w:proofErr w:type="spellStart"/>
            <w:r w:rsidRPr="006F13FC">
              <w:t>Moisejevs</w:t>
            </w:r>
            <w:proofErr w:type="spellEnd"/>
            <w:r w:rsidRPr="006F13FC">
              <w:t xml:space="preserve"> R. 2018. Īpaši aizsargājamās un reti sastopamās ķērpju sugas Latvijā. Metodiskais materiāls, LVAF projekta “Dabas aizsardzības pārvaldes kapacitātes stiprināšana, nodrošinot jaunu sugu aizsardzības jomas ekspertu apmācību un paaugstinot profesionālo kompetenci DAP speciālistiem”, Nr. 108/171 / 2017 ietvaros. 80 lpp.</w:t>
            </w:r>
          </w:p>
          <w:p w:rsidR="003311CF" w:rsidRPr="00D54326" w:rsidRDefault="003311CF" w:rsidP="000F41C7">
            <w:r>
              <w:lastRenderedPageBreak/>
              <w:t xml:space="preserve">13. </w:t>
            </w:r>
            <w:proofErr w:type="spellStart"/>
            <w:r w:rsidRPr="00D54326">
              <w:t>Pilāte</w:t>
            </w:r>
            <w:proofErr w:type="spellEnd"/>
            <w:r w:rsidRPr="00D54326">
              <w:t xml:space="preserve"> D. 2018. Īpaši aizsargājamās un reti sastopamās gliemju sugas Latvijā. Metodiskais materiāls, LVAF projekta “Dabas aizsardzības pārvaldes kapacitātes stiprināšana, nodrošinot jaunu sugu aizsardzības jomas ekspertu apmācību un paaugstinot profesionālo kompetenci DAP speciālistiem”, Nr. 108/171 / 2017 ietvaros. 32 lpp.</w:t>
            </w:r>
          </w:p>
          <w:p w:rsidR="003311CF" w:rsidRPr="00D54326" w:rsidRDefault="003311CF" w:rsidP="000F41C7">
            <w:r>
              <w:t xml:space="preserve">14. </w:t>
            </w:r>
            <w:r w:rsidRPr="00D54326">
              <w:t>Priedītis N. 1993. Latvijas purvainie meži un to aizsardzība. Rīga, WWF – Pasaules Dabas fonds, 74 lpp.</w:t>
            </w:r>
          </w:p>
          <w:p w:rsidR="003311CF" w:rsidRDefault="003311CF" w:rsidP="000F41C7">
            <w:r>
              <w:t xml:space="preserve">15. </w:t>
            </w:r>
            <w:r w:rsidRPr="00D54326">
              <w:t>Priedītis N. 1999. Latvijas mežs: daba un daudzveidība. Rīga, WWF – Pasaules dabas fonds, 209 lpp.</w:t>
            </w:r>
          </w:p>
          <w:p w:rsidR="003311CF" w:rsidRPr="00E408E8" w:rsidRDefault="003311CF" w:rsidP="000F41C7">
            <w:r>
              <w:t xml:space="preserve">16. </w:t>
            </w:r>
            <w:proofErr w:type="spellStart"/>
            <w:r w:rsidRPr="00E408E8">
              <w:t>Savenkovs</w:t>
            </w:r>
            <w:proofErr w:type="spellEnd"/>
            <w:r w:rsidRPr="00E408E8">
              <w:t xml:space="preserve"> N. 2018. Īpaši aizsargājamās un reti sastopamās tauriņu sugas Latvijā. Metodiskais materiāls, LVAF projekta “Dabas aizsardzības pārvaldes kapacitātes stiprināšana, nodrošinot jaunu sugu aizsardzības jomas ekspertu apmācību un paaugstinot profesionālo kompetenci DAP speciālistiem”, Nr. 108/171 / 2017 ietvaros. 32 lpp.</w:t>
            </w:r>
          </w:p>
          <w:p w:rsidR="003311CF" w:rsidRPr="00CA79AC" w:rsidRDefault="003311CF" w:rsidP="000F41C7">
            <w:r>
              <w:t xml:space="preserve">17. </w:t>
            </w:r>
            <w:proofErr w:type="spellStart"/>
            <w:r w:rsidRPr="00CA79AC">
              <w:t>Spuris</w:t>
            </w:r>
            <w:proofErr w:type="spellEnd"/>
            <w:r w:rsidRPr="00CA79AC">
              <w:t xml:space="preserve"> Z. 1998. Latvijas Sarkanā grāmata. 4. sējums. Bezmugurkaulnieki. LU Bioloģijas institūts, Rīga: 388 lpp.</w:t>
            </w:r>
          </w:p>
          <w:p w:rsidR="003311CF" w:rsidRPr="0093308E" w:rsidRDefault="003311CF" w:rsidP="000F41C7"/>
        </w:tc>
      </w:tr>
      <w:tr w:rsidR="003311CF" w:rsidRPr="0093308E" w:rsidTr="002D6B20">
        <w:tc>
          <w:tcPr>
            <w:tcW w:w="8931" w:type="dxa"/>
            <w:gridSpan w:val="2"/>
          </w:tcPr>
          <w:p w:rsidR="003311CF" w:rsidRPr="0093308E" w:rsidRDefault="003311CF" w:rsidP="000F41C7">
            <w:pPr>
              <w:pStyle w:val="Nosaukumi"/>
            </w:pPr>
            <w:r w:rsidRPr="0093308E">
              <w:lastRenderedPageBreak/>
              <w:t>Periodika un citi informācijas avoti</w:t>
            </w:r>
          </w:p>
        </w:tc>
      </w:tr>
      <w:tr w:rsidR="003311CF" w:rsidRPr="0093308E" w:rsidTr="002D6B20">
        <w:tc>
          <w:tcPr>
            <w:tcW w:w="8931" w:type="dxa"/>
            <w:gridSpan w:val="2"/>
          </w:tcPr>
          <w:p w:rsidR="002D6B20" w:rsidRDefault="003311CF" w:rsidP="002D6B20">
            <w:r>
              <w:t xml:space="preserve"> </w:t>
            </w:r>
            <w:r w:rsidR="002D6B20">
              <w:t xml:space="preserve">1. </w:t>
            </w:r>
            <w:proofErr w:type="spellStart"/>
            <w:r w:rsidR="002D6B20" w:rsidRPr="003F23DE">
              <w:t>Fatare</w:t>
            </w:r>
            <w:proofErr w:type="spellEnd"/>
            <w:r w:rsidR="002D6B20" w:rsidRPr="003F23DE">
              <w:t xml:space="preserve"> I. 1992. Latvijas floras komponentu izplatības analīze un tās nozīme augu sugu aizsardzības koncepcijas izstrādāšanā. “Vides aizsardzība Latvijā”, 3. 259 lpp.</w:t>
            </w:r>
          </w:p>
          <w:p w:rsidR="002D6B20" w:rsidRDefault="002D6B20" w:rsidP="002D6B20">
            <w:r>
              <w:t xml:space="preserve">2. </w:t>
            </w:r>
            <w:proofErr w:type="spellStart"/>
            <w:r w:rsidRPr="003F23DE">
              <w:t>Fleishman</w:t>
            </w:r>
            <w:proofErr w:type="spellEnd"/>
            <w:r w:rsidRPr="003F23DE">
              <w:t xml:space="preserve"> E., </w:t>
            </w:r>
            <w:proofErr w:type="spellStart"/>
            <w:r w:rsidRPr="003F23DE">
              <w:t>Murphy</w:t>
            </w:r>
            <w:proofErr w:type="spellEnd"/>
            <w:r w:rsidRPr="003F23DE">
              <w:t xml:space="preserve"> D. D., </w:t>
            </w:r>
            <w:proofErr w:type="spellStart"/>
            <w:r w:rsidRPr="003F23DE">
              <w:t>Brussard</w:t>
            </w:r>
            <w:proofErr w:type="spellEnd"/>
            <w:r w:rsidRPr="003F23DE">
              <w:t xml:space="preserve"> P. F. 2000. A </w:t>
            </w:r>
            <w:proofErr w:type="spellStart"/>
            <w:r w:rsidRPr="003F23DE">
              <w:t>new</w:t>
            </w:r>
            <w:proofErr w:type="spellEnd"/>
            <w:r w:rsidRPr="003F23DE">
              <w:t xml:space="preserve"> </w:t>
            </w:r>
            <w:proofErr w:type="spellStart"/>
            <w:r w:rsidRPr="003F23DE">
              <w:t>method</w:t>
            </w:r>
            <w:proofErr w:type="spellEnd"/>
            <w:r w:rsidRPr="003F23DE">
              <w:t xml:space="preserve"> </w:t>
            </w:r>
            <w:proofErr w:type="spellStart"/>
            <w:r w:rsidRPr="003F23DE">
              <w:t>for</w:t>
            </w:r>
            <w:proofErr w:type="spellEnd"/>
            <w:r w:rsidRPr="003F23DE">
              <w:t xml:space="preserve"> </w:t>
            </w:r>
            <w:proofErr w:type="spellStart"/>
            <w:r w:rsidRPr="003F23DE">
              <w:t>selection</w:t>
            </w:r>
            <w:proofErr w:type="spellEnd"/>
            <w:r w:rsidRPr="003F23DE">
              <w:t xml:space="preserve"> </w:t>
            </w:r>
            <w:proofErr w:type="spellStart"/>
            <w:r w:rsidRPr="003F23DE">
              <w:t>of</w:t>
            </w:r>
            <w:proofErr w:type="spellEnd"/>
            <w:r w:rsidRPr="003F23DE">
              <w:t xml:space="preserve"> </w:t>
            </w:r>
            <w:proofErr w:type="spellStart"/>
            <w:r w:rsidRPr="003F23DE">
              <w:t>umbrella</w:t>
            </w:r>
            <w:proofErr w:type="spellEnd"/>
            <w:r w:rsidRPr="003F23DE">
              <w:t xml:space="preserve"> </w:t>
            </w:r>
            <w:proofErr w:type="spellStart"/>
            <w:r w:rsidRPr="003F23DE">
              <w:t>species</w:t>
            </w:r>
            <w:proofErr w:type="spellEnd"/>
            <w:r w:rsidRPr="003F23DE">
              <w:t xml:space="preserve"> </w:t>
            </w:r>
            <w:proofErr w:type="spellStart"/>
            <w:r w:rsidRPr="003F23DE">
              <w:t>for</w:t>
            </w:r>
            <w:proofErr w:type="spellEnd"/>
            <w:r w:rsidRPr="003F23DE">
              <w:t xml:space="preserve"> </w:t>
            </w:r>
            <w:proofErr w:type="spellStart"/>
            <w:r w:rsidRPr="003F23DE">
              <w:t>conservation</w:t>
            </w:r>
            <w:proofErr w:type="spellEnd"/>
            <w:r w:rsidRPr="003F23DE">
              <w:t xml:space="preserve"> </w:t>
            </w:r>
            <w:proofErr w:type="spellStart"/>
            <w:r w:rsidRPr="003F23DE">
              <w:t>planning</w:t>
            </w:r>
            <w:proofErr w:type="spellEnd"/>
            <w:r w:rsidRPr="003F23DE">
              <w:t xml:space="preserve">. </w:t>
            </w:r>
            <w:proofErr w:type="spellStart"/>
            <w:r w:rsidRPr="003F23DE">
              <w:t>Ecological</w:t>
            </w:r>
            <w:proofErr w:type="spellEnd"/>
            <w:r w:rsidRPr="003F23DE">
              <w:t xml:space="preserve"> </w:t>
            </w:r>
            <w:proofErr w:type="spellStart"/>
            <w:r w:rsidRPr="003F23DE">
              <w:t>Applications</w:t>
            </w:r>
            <w:proofErr w:type="spellEnd"/>
            <w:r w:rsidRPr="003F23DE">
              <w:t xml:space="preserve"> 10: 569–579.</w:t>
            </w:r>
          </w:p>
          <w:p w:rsidR="002D6B20" w:rsidRDefault="002D6B20" w:rsidP="002D6B20">
            <w:r>
              <w:t xml:space="preserve">3. </w:t>
            </w:r>
            <w:r w:rsidRPr="003F23DE">
              <w:t xml:space="preserve">Laiviņš M. 1998. Latvijas </w:t>
            </w:r>
            <w:proofErr w:type="spellStart"/>
            <w:r w:rsidRPr="003F23DE">
              <w:t>boreālo</w:t>
            </w:r>
            <w:proofErr w:type="spellEnd"/>
            <w:r w:rsidRPr="003F23DE">
              <w:t xml:space="preserve"> priežu mežu  </w:t>
            </w:r>
            <w:proofErr w:type="spellStart"/>
            <w:r w:rsidRPr="003F23DE">
              <w:t>sinantropizācija</w:t>
            </w:r>
            <w:proofErr w:type="spellEnd"/>
            <w:r w:rsidRPr="003F23DE">
              <w:t xml:space="preserve"> un eitrofikācija. Latvijas Veģetācija 1: 1–137.</w:t>
            </w:r>
          </w:p>
          <w:p w:rsidR="002D6B20" w:rsidRDefault="002D6B20" w:rsidP="002D6B20">
            <w:r>
              <w:t xml:space="preserve">4. </w:t>
            </w:r>
            <w:proofErr w:type="spellStart"/>
            <w:r w:rsidRPr="00D54326">
              <w:t>Prieditis</w:t>
            </w:r>
            <w:proofErr w:type="spellEnd"/>
            <w:r w:rsidRPr="00D54326">
              <w:t xml:space="preserve"> N. 2002. </w:t>
            </w:r>
            <w:proofErr w:type="spellStart"/>
            <w:r w:rsidRPr="00D54326">
              <w:t>Evaluation</w:t>
            </w:r>
            <w:proofErr w:type="spellEnd"/>
            <w:r w:rsidRPr="00D54326">
              <w:t xml:space="preserve"> </w:t>
            </w:r>
            <w:proofErr w:type="spellStart"/>
            <w:r w:rsidRPr="00D54326">
              <w:t>frameworks</w:t>
            </w:r>
            <w:proofErr w:type="spellEnd"/>
            <w:r w:rsidRPr="00D54326">
              <w:t xml:space="preserve"> </w:t>
            </w:r>
            <w:proofErr w:type="spellStart"/>
            <w:r w:rsidRPr="00D54326">
              <w:t>and</w:t>
            </w:r>
            <w:proofErr w:type="spellEnd"/>
            <w:r w:rsidRPr="00D54326">
              <w:t xml:space="preserve"> </w:t>
            </w:r>
            <w:proofErr w:type="spellStart"/>
            <w:r w:rsidRPr="00D54326">
              <w:t>conservation</w:t>
            </w:r>
            <w:proofErr w:type="spellEnd"/>
            <w:r w:rsidRPr="00D54326">
              <w:t xml:space="preserve"> </w:t>
            </w:r>
            <w:proofErr w:type="spellStart"/>
            <w:r w:rsidRPr="00D54326">
              <w:t>system</w:t>
            </w:r>
            <w:proofErr w:type="spellEnd"/>
            <w:r w:rsidRPr="00D54326">
              <w:t xml:space="preserve"> </w:t>
            </w:r>
            <w:proofErr w:type="spellStart"/>
            <w:r w:rsidRPr="00D54326">
              <w:t>of</w:t>
            </w:r>
            <w:proofErr w:type="spellEnd"/>
            <w:r w:rsidRPr="00D54326">
              <w:t xml:space="preserve"> </w:t>
            </w:r>
            <w:proofErr w:type="spellStart"/>
            <w:r w:rsidRPr="00D54326">
              <w:t>Latvian</w:t>
            </w:r>
            <w:proofErr w:type="spellEnd"/>
            <w:r w:rsidRPr="00D54326">
              <w:t xml:space="preserve"> </w:t>
            </w:r>
            <w:proofErr w:type="spellStart"/>
            <w:r w:rsidRPr="00D54326">
              <w:t>forests</w:t>
            </w:r>
            <w:proofErr w:type="spellEnd"/>
            <w:r w:rsidRPr="00D54326">
              <w:t xml:space="preserve">. </w:t>
            </w:r>
            <w:proofErr w:type="spellStart"/>
            <w:r w:rsidRPr="00D54326">
              <w:t>Biodiversity</w:t>
            </w:r>
            <w:proofErr w:type="spellEnd"/>
            <w:r w:rsidRPr="00D54326">
              <w:t xml:space="preserve"> </w:t>
            </w:r>
            <w:proofErr w:type="spellStart"/>
            <w:r w:rsidRPr="00D54326">
              <w:t>and</w:t>
            </w:r>
            <w:proofErr w:type="spellEnd"/>
            <w:r w:rsidRPr="00D54326">
              <w:t xml:space="preserve"> </w:t>
            </w:r>
            <w:proofErr w:type="spellStart"/>
            <w:r w:rsidRPr="00D54326">
              <w:t>Conservation</w:t>
            </w:r>
            <w:proofErr w:type="spellEnd"/>
            <w:r w:rsidRPr="00D54326">
              <w:t xml:space="preserve"> 11, 1361–1375 p.</w:t>
            </w:r>
          </w:p>
          <w:p w:rsidR="002D6B20" w:rsidRDefault="002D6B20" w:rsidP="002D6B20">
            <w:r>
              <w:t xml:space="preserve">5. </w:t>
            </w:r>
            <w:r w:rsidRPr="001B0032">
              <w:t xml:space="preserve">Dabas datu pārvaldības sistēma “Ozols”, </w:t>
            </w:r>
            <w:hyperlink>
              <w:r w:rsidRPr="001B0032">
                <w:rPr>
                  <w:rStyle w:val="Hyperlink"/>
                </w:rPr>
                <w:t>www.daba.gov.lv/public/lat/dati1/dabas_datu_parvaldibas_sistema_ozols/</w:t>
              </w:r>
            </w:hyperlink>
          </w:p>
          <w:p w:rsidR="002D6B20" w:rsidRPr="002A565D" w:rsidRDefault="002D6B20" w:rsidP="002D6B20">
            <w:r>
              <w:t xml:space="preserve">6. </w:t>
            </w:r>
            <w:r w:rsidRPr="002A565D">
              <w:t>Vadlīnijas antropogēnās slodzes novērtēšanai īpaši aizsargājamās dabas teritorijās. 2016. Dabas aizsardzības pārvalde.</w:t>
            </w:r>
            <w:bookmarkStart w:id="0" w:name="_GoBack"/>
            <w:bookmarkEnd w:id="0"/>
          </w:p>
          <w:p w:rsidR="003311CF" w:rsidRPr="0093308E" w:rsidRDefault="002D6B20" w:rsidP="002D6B20">
            <w:hyperlink r:id="rId4" w:history="1">
              <w:r w:rsidRPr="002A565D">
                <w:rPr>
                  <w:rStyle w:val="Hyperlink"/>
                </w:rPr>
                <w:t>https://www.daba.gov.lv/public/lat/dabas_aizsardzibas_plani/iadt/antropogenas_slodzes_novertesana/</w:t>
              </w:r>
            </w:hyperlink>
          </w:p>
        </w:tc>
      </w:tr>
      <w:tr w:rsidR="003311CF" w:rsidRPr="0093308E" w:rsidTr="002D6B20">
        <w:tc>
          <w:tcPr>
            <w:tcW w:w="8931" w:type="dxa"/>
            <w:gridSpan w:val="2"/>
          </w:tcPr>
          <w:p w:rsidR="003311CF" w:rsidRPr="0093308E" w:rsidRDefault="003311CF" w:rsidP="000F41C7">
            <w:pPr>
              <w:pStyle w:val="Nosaukumi"/>
            </w:pPr>
            <w:r w:rsidRPr="0093308E">
              <w:t>Piezīmes</w:t>
            </w:r>
          </w:p>
        </w:tc>
      </w:tr>
      <w:tr w:rsidR="003311CF" w:rsidRPr="0093308E" w:rsidTr="002D6B20">
        <w:tc>
          <w:tcPr>
            <w:tcW w:w="8931" w:type="dxa"/>
            <w:gridSpan w:val="2"/>
          </w:tcPr>
          <w:p w:rsidR="003311CF" w:rsidRPr="0093308E" w:rsidRDefault="003311CF" w:rsidP="000F41C7">
            <w:r>
              <w:t xml:space="preserve">Atbilst </w:t>
            </w:r>
            <w:r w:rsidRPr="0009494A">
              <w:t>AMSP "Bioloģija" teorētisko atziņu izpētes daļai.</w:t>
            </w:r>
          </w:p>
        </w:tc>
      </w:tr>
    </w:tbl>
    <w:p w:rsidR="003311CF" w:rsidRPr="00E13AEA" w:rsidRDefault="003311CF" w:rsidP="003311CF"/>
    <w:p w:rsidR="00C44C42" w:rsidRDefault="00C44C42"/>
    <w:sectPr w:rsidR="00C44C42" w:rsidSect="004A560D">
      <w:headerReference w:type="default" r:id="rId5"/>
      <w:footerReference w:type="default" r:id="rId6"/>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8E623E" w:rsidRDefault="002D6B20" w:rsidP="007534EA">
        <w:pPr>
          <w:pStyle w:val="Footer"/>
        </w:pPr>
        <w:r>
          <w:fldChar w:fldCharType="begin"/>
        </w:r>
        <w:r>
          <w:instrText xml:space="preserve"> PAGE   \* MERGEFORMAT </w:instrText>
        </w:r>
        <w:r>
          <w:fldChar w:fldCharType="separate"/>
        </w:r>
        <w:r>
          <w:rPr>
            <w:noProof/>
          </w:rPr>
          <w:t>5</w:t>
        </w:r>
        <w:r>
          <w:rPr>
            <w:noProof/>
          </w:rPr>
          <w:fldChar w:fldCharType="end"/>
        </w:r>
      </w:p>
    </w:sdtContent>
  </w:sdt>
  <w:p w:rsidR="008E623E" w:rsidRDefault="002D6B20"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623E" w:rsidRDefault="002D6B20" w:rsidP="007534EA">
    <w:pPr>
      <w:pStyle w:val="Header"/>
    </w:pPr>
  </w:p>
  <w:p w:rsidR="008E623E" w:rsidRPr="007B1FB4" w:rsidRDefault="002D6B20" w:rsidP="007534EA">
    <w:pPr>
      <w:pStyle w:val="Header"/>
    </w:pPr>
  </w:p>
  <w:p w:rsidR="008E623E" w:rsidRPr="00D66CC2" w:rsidRDefault="002D6B20"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CF"/>
    <w:rsid w:val="002D6B20"/>
    <w:rsid w:val="003311CF"/>
    <w:rsid w:val="00C44C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7C2EB"/>
  <w15:chartTrackingRefBased/>
  <w15:docId w15:val="{58951F0D-B26A-4E4C-A9C3-37965753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1CF"/>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1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11CF"/>
    <w:rPr>
      <w:color w:val="0000FF"/>
      <w:u w:val="single"/>
    </w:rPr>
  </w:style>
  <w:style w:type="paragraph" w:styleId="Header">
    <w:name w:val="header"/>
    <w:basedOn w:val="Normal"/>
    <w:link w:val="HeaderChar"/>
    <w:uiPriority w:val="99"/>
    <w:unhideWhenUsed/>
    <w:rsid w:val="003311CF"/>
    <w:pPr>
      <w:tabs>
        <w:tab w:val="center" w:pos="4153"/>
        <w:tab w:val="right" w:pos="8306"/>
      </w:tabs>
    </w:pPr>
  </w:style>
  <w:style w:type="character" w:customStyle="1" w:styleId="HeaderChar">
    <w:name w:val="Header Char"/>
    <w:basedOn w:val="DefaultParagraphFont"/>
    <w:link w:val="Header"/>
    <w:uiPriority w:val="99"/>
    <w:rsid w:val="003311CF"/>
    <w:rPr>
      <w:rFonts w:ascii="Times New Roman" w:hAnsi="Times New Roman" w:cs="Times New Roman"/>
      <w:bCs/>
      <w:iCs/>
      <w:sz w:val="24"/>
      <w:szCs w:val="24"/>
    </w:rPr>
  </w:style>
  <w:style w:type="paragraph" w:styleId="Footer">
    <w:name w:val="footer"/>
    <w:basedOn w:val="Normal"/>
    <w:link w:val="FooterChar"/>
    <w:uiPriority w:val="99"/>
    <w:unhideWhenUsed/>
    <w:rsid w:val="003311CF"/>
    <w:pPr>
      <w:tabs>
        <w:tab w:val="center" w:pos="4153"/>
        <w:tab w:val="right" w:pos="8306"/>
      </w:tabs>
    </w:pPr>
  </w:style>
  <w:style w:type="character" w:customStyle="1" w:styleId="FooterChar">
    <w:name w:val="Footer Char"/>
    <w:basedOn w:val="DefaultParagraphFont"/>
    <w:link w:val="Footer"/>
    <w:uiPriority w:val="99"/>
    <w:rsid w:val="003311CF"/>
    <w:rPr>
      <w:rFonts w:ascii="Times New Roman" w:hAnsi="Times New Roman" w:cs="Times New Roman"/>
      <w:bCs/>
      <w:iCs/>
      <w:sz w:val="24"/>
      <w:szCs w:val="24"/>
    </w:rPr>
  </w:style>
  <w:style w:type="paragraph" w:customStyle="1" w:styleId="Nosaukumi">
    <w:name w:val="Nosaukumi"/>
    <w:basedOn w:val="Normal"/>
    <w:qFormat/>
    <w:rsid w:val="003311CF"/>
    <w:rPr>
      <w:b/>
      <w:bCs w:val="0"/>
      <w:i/>
      <w:iCs w:val="0"/>
    </w:rPr>
  </w:style>
  <w:style w:type="paragraph" w:customStyle="1" w:styleId="Nosaukumi2">
    <w:name w:val="Nosaukumi2"/>
    <w:basedOn w:val="Normal"/>
    <w:qFormat/>
    <w:rsid w:val="003311CF"/>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s://www.daba.gov.lv/public/lat/dabas_aizsardzibas_plani/iadt/antropogenas_slodzes_novertesana/" TargetMode="Externa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6DDEF4BB314235AFC8B0FA34EBE02C"/>
        <w:category>
          <w:name w:val="General"/>
          <w:gallery w:val="placeholder"/>
        </w:category>
        <w:types>
          <w:type w:val="bbPlcHdr"/>
        </w:types>
        <w:behaviors>
          <w:behavior w:val="content"/>
        </w:behaviors>
        <w:guid w:val="{646E5B44-BFAF-4CA6-907C-D04004BD2D74}"/>
      </w:docPartPr>
      <w:docPartBody>
        <w:p w:rsidR="00000000" w:rsidRDefault="00F9363D" w:rsidP="00F9363D">
          <w:pPr>
            <w:pStyle w:val="676DDEF4BB314235AFC8B0FA34EBE02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63D"/>
    <w:rsid w:val="00F0215E"/>
    <w:rsid w:val="00F936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63D"/>
    <w:rPr>
      <w:color w:val="808080"/>
    </w:rPr>
  </w:style>
  <w:style w:type="paragraph" w:customStyle="1" w:styleId="676DDEF4BB314235AFC8B0FA34EBE02C">
    <w:name w:val="676DDEF4BB314235AFC8B0FA34EBE02C"/>
    <w:rsid w:val="00F93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8791</Words>
  <Characters>5011</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2023-12-14T13:38:00Z</dcterms:created>
  <dcterms:modified xsi:type="dcterms:W3CDTF">2023-12-14T13:40:00Z</dcterms:modified>
</cp:coreProperties>
</file>