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2A8C" w:rsidRPr="00026C21" w:rsidRDefault="00062A8C" w:rsidP="00062A8C">
      <w:pPr>
        <w:pStyle w:val="Header"/>
        <w:jc w:val="center"/>
        <w:rPr>
          <w:b/>
        </w:rPr>
      </w:pPr>
      <w:r w:rsidRPr="00026C21">
        <w:rPr>
          <w:b/>
        </w:rPr>
        <w:t>DAUGAVPILS UNIVERSITĀTES</w:t>
      </w:r>
    </w:p>
    <w:p w:rsidR="00062A8C" w:rsidRPr="00026C21" w:rsidRDefault="00062A8C" w:rsidP="00062A8C">
      <w:pPr>
        <w:jc w:val="center"/>
        <w:rPr>
          <w:b/>
          <w:lang w:val="de-DE"/>
        </w:rPr>
      </w:pPr>
      <w:r w:rsidRPr="00026C21">
        <w:rPr>
          <w:b/>
        </w:rPr>
        <w:t>STUDIJU KURSA APRAKSTS</w:t>
      </w:r>
    </w:p>
    <w:p w:rsidR="00062A8C" w:rsidRPr="00026C21" w:rsidRDefault="00062A8C" w:rsidP="00062A8C"/>
    <w:tbl>
      <w:tblPr>
        <w:tblStyle w:val="TableGrid"/>
        <w:tblW w:w="9582" w:type="dxa"/>
        <w:jc w:val="center"/>
        <w:tblLook w:val="04A0" w:firstRow="1" w:lastRow="0" w:firstColumn="1" w:lastColumn="0" w:noHBand="0" w:noVBand="1"/>
      </w:tblPr>
      <w:tblGrid>
        <w:gridCol w:w="4639"/>
        <w:gridCol w:w="4943"/>
      </w:tblGrid>
      <w:tr w:rsidR="00062A8C" w:rsidRPr="00026C21" w:rsidTr="003F1140">
        <w:trPr>
          <w:jc w:val="center"/>
        </w:trPr>
        <w:tc>
          <w:tcPr>
            <w:tcW w:w="4639" w:type="dxa"/>
          </w:tcPr>
          <w:p w:rsidR="00062A8C" w:rsidRPr="00026C21" w:rsidRDefault="00062A8C" w:rsidP="003F1140">
            <w:pPr>
              <w:pStyle w:val="Nosaukumi"/>
            </w:pPr>
            <w:r w:rsidRPr="00026C21">
              <w:br w:type="page"/>
            </w:r>
            <w:r w:rsidRPr="00026C21">
              <w:br w:type="page"/>
            </w:r>
            <w:r w:rsidRPr="00026C21">
              <w:br w:type="page"/>
            </w:r>
            <w:r w:rsidRPr="00026C21">
              <w:br w:type="page"/>
              <w:t>Studiju kursa nosaukums</w:t>
            </w:r>
          </w:p>
        </w:tc>
        <w:tc>
          <w:tcPr>
            <w:tcW w:w="4943" w:type="dxa"/>
          </w:tcPr>
          <w:p w:rsidR="00062A8C" w:rsidRPr="00A15AC1" w:rsidRDefault="00062A8C" w:rsidP="003F1140">
            <w:pPr>
              <w:jc w:val="both"/>
              <w:rPr>
                <w:rFonts w:eastAsia="Times New Roman"/>
                <w:b/>
                <w:bCs w:val="0"/>
                <w:i/>
                <w:lang w:eastAsia="lv-LV"/>
              </w:rPr>
            </w:pPr>
            <w:r w:rsidRPr="00A15AC1">
              <w:rPr>
                <w:rFonts w:eastAsia="Times New Roman"/>
                <w:b/>
                <w:bCs w:val="0"/>
                <w:i/>
                <w:lang w:eastAsia="lv-LV"/>
              </w:rPr>
              <w:t>Biosistemātikas pamati</w:t>
            </w:r>
          </w:p>
        </w:tc>
      </w:tr>
      <w:tr w:rsidR="00062A8C" w:rsidRPr="00026C21" w:rsidTr="003F1140">
        <w:trPr>
          <w:jc w:val="center"/>
        </w:trPr>
        <w:tc>
          <w:tcPr>
            <w:tcW w:w="4639" w:type="dxa"/>
          </w:tcPr>
          <w:p w:rsidR="00062A8C" w:rsidRPr="00026C21" w:rsidRDefault="00062A8C" w:rsidP="003F1140">
            <w:pPr>
              <w:pStyle w:val="Nosaukumi"/>
            </w:pPr>
            <w:r w:rsidRPr="00026C21">
              <w:t>Studiju kursa kods (DUIS)</w:t>
            </w:r>
          </w:p>
        </w:tc>
        <w:tc>
          <w:tcPr>
            <w:tcW w:w="4943" w:type="dxa"/>
            <w:vAlign w:val="center"/>
          </w:tcPr>
          <w:p w:rsidR="00062A8C" w:rsidRPr="00026C21" w:rsidRDefault="00062A8C" w:rsidP="003F1140">
            <w:pPr>
              <w:rPr>
                <w:lang w:eastAsia="lv-LV"/>
              </w:rPr>
            </w:pPr>
            <w:r w:rsidRPr="007D73B9">
              <w:rPr>
                <w:sz w:val="20"/>
                <w:szCs w:val="20"/>
              </w:rPr>
              <w:t>Biol3011</w:t>
            </w:r>
          </w:p>
        </w:tc>
      </w:tr>
      <w:tr w:rsidR="00062A8C" w:rsidRPr="00026C21" w:rsidTr="003F1140">
        <w:trPr>
          <w:jc w:val="center"/>
        </w:trPr>
        <w:tc>
          <w:tcPr>
            <w:tcW w:w="4639" w:type="dxa"/>
          </w:tcPr>
          <w:p w:rsidR="00062A8C" w:rsidRPr="00026C21" w:rsidRDefault="00062A8C" w:rsidP="003F1140">
            <w:pPr>
              <w:pStyle w:val="Nosaukumi"/>
            </w:pPr>
            <w:r w:rsidRPr="00026C21">
              <w:t>Zinātnes nozare</w:t>
            </w:r>
          </w:p>
        </w:tc>
        <w:tc>
          <w:tcPr>
            <w:tcW w:w="4943" w:type="dxa"/>
          </w:tcPr>
          <w:p w:rsidR="00062A8C" w:rsidRPr="00026C21" w:rsidRDefault="00062A8C" w:rsidP="003F1140">
            <w:pPr>
              <w:snapToGrid w:val="0"/>
            </w:pPr>
            <w:r>
              <w:t>Bioloģija</w:t>
            </w:r>
          </w:p>
        </w:tc>
      </w:tr>
      <w:tr w:rsidR="00062A8C" w:rsidRPr="00026C21" w:rsidTr="003F1140">
        <w:trPr>
          <w:jc w:val="center"/>
        </w:trPr>
        <w:tc>
          <w:tcPr>
            <w:tcW w:w="4639" w:type="dxa"/>
          </w:tcPr>
          <w:p w:rsidR="00062A8C" w:rsidRPr="00026C21" w:rsidRDefault="00062A8C" w:rsidP="003F1140">
            <w:pPr>
              <w:pStyle w:val="Nosaukumi"/>
            </w:pPr>
            <w:r w:rsidRPr="00026C21">
              <w:t>Kursa līmenis</w:t>
            </w:r>
          </w:p>
        </w:tc>
        <w:tc>
          <w:tcPr>
            <w:tcW w:w="4943" w:type="dxa"/>
            <w:shd w:val="clear" w:color="auto" w:fill="auto"/>
          </w:tcPr>
          <w:p w:rsidR="00062A8C" w:rsidRPr="00026C21" w:rsidRDefault="00062A8C" w:rsidP="003F1140">
            <w:pPr>
              <w:rPr>
                <w:lang w:eastAsia="lv-LV"/>
              </w:rPr>
            </w:pPr>
          </w:p>
        </w:tc>
      </w:tr>
      <w:tr w:rsidR="00062A8C" w:rsidRPr="00026C21" w:rsidTr="003F1140">
        <w:trPr>
          <w:jc w:val="center"/>
        </w:trPr>
        <w:tc>
          <w:tcPr>
            <w:tcW w:w="4639" w:type="dxa"/>
          </w:tcPr>
          <w:p w:rsidR="00062A8C" w:rsidRPr="00026C21" w:rsidRDefault="00062A8C" w:rsidP="003F1140">
            <w:pPr>
              <w:pStyle w:val="Nosaukumi"/>
              <w:rPr>
                <w:u w:val="single"/>
              </w:rPr>
            </w:pPr>
            <w:bookmarkStart w:id="0" w:name="_GoBack" w:colFirst="1" w:colLast="1"/>
            <w:r w:rsidRPr="00026C21">
              <w:t>Kredītpunkti</w:t>
            </w:r>
          </w:p>
        </w:tc>
        <w:tc>
          <w:tcPr>
            <w:tcW w:w="4943" w:type="dxa"/>
            <w:vAlign w:val="center"/>
          </w:tcPr>
          <w:p w:rsidR="00062A8C" w:rsidRPr="003F01D6" w:rsidRDefault="00062A8C" w:rsidP="003F1140">
            <w:pPr>
              <w:rPr>
                <w:b/>
                <w:lang w:eastAsia="lv-LV"/>
              </w:rPr>
            </w:pPr>
            <w:r w:rsidRPr="003F01D6">
              <w:rPr>
                <w:b/>
                <w:lang w:eastAsia="lv-LV"/>
              </w:rPr>
              <w:t>2</w:t>
            </w:r>
          </w:p>
        </w:tc>
      </w:tr>
      <w:tr w:rsidR="00062A8C" w:rsidRPr="00026C21" w:rsidTr="003F1140">
        <w:trPr>
          <w:jc w:val="center"/>
        </w:trPr>
        <w:tc>
          <w:tcPr>
            <w:tcW w:w="4639" w:type="dxa"/>
          </w:tcPr>
          <w:p w:rsidR="00062A8C" w:rsidRPr="00026C21" w:rsidRDefault="00062A8C" w:rsidP="003F1140">
            <w:pPr>
              <w:pStyle w:val="Nosaukumi"/>
              <w:rPr>
                <w:u w:val="single"/>
              </w:rPr>
            </w:pPr>
            <w:r w:rsidRPr="00026C21">
              <w:t>ECTS kredītpunkti</w:t>
            </w:r>
          </w:p>
        </w:tc>
        <w:tc>
          <w:tcPr>
            <w:tcW w:w="4943" w:type="dxa"/>
          </w:tcPr>
          <w:p w:rsidR="00062A8C" w:rsidRPr="003F01D6" w:rsidRDefault="00062A8C" w:rsidP="003F1140">
            <w:pPr>
              <w:rPr>
                <w:b/>
              </w:rPr>
            </w:pPr>
            <w:r w:rsidRPr="003F01D6">
              <w:rPr>
                <w:b/>
              </w:rPr>
              <w:t>3</w:t>
            </w:r>
          </w:p>
        </w:tc>
      </w:tr>
      <w:bookmarkEnd w:id="0"/>
      <w:tr w:rsidR="00062A8C" w:rsidRPr="00026C21" w:rsidTr="003F1140">
        <w:trPr>
          <w:jc w:val="center"/>
        </w:trPr>
        <w:tc>
          <w:tcPr>
            <w:tcW w:w="4639" w:type="dxa"/>
          </w:tcPr>
          <w:p w:rsidR="00062A8C" w:rsidRPr="00026C21" w:rsidRDefault="00062A8C" w:rsidP="003F1140">
            <w:pPr>
              <w:pStyle w:val="Nosaukumi"/>
            </w:pPr>
            <w:r w:rsidRPr="00026C21">
              <w:t>Kopējais kontaktstundu skaits</w:t>
            </w:r>
          </w:p>
        </w:tc>
        <w:tc>
          <w:tcPr>
            <w:tcW w:w="4943" w:type="dxa"/>
            <w:vAlign w:val="center"/>
          </w:tcPr>
          <w:p w:rsidR="00062A8C" w:rsidRPr="00026C21" w:rsidRDefault="00062A8C" w:rsidP="003F1140">
            <w:pPr>
              <w:rPr>
                <w:lang w:eastAsia="lv-LV"/>
              </w:rPr>
            </w:pPr>
            <w:r>
              <w:rPr>
                <w:lang w:eastAsia="lv-LV"/>
              </w:rPr>
              <w:t>32</w:t>
            </w:r>
          </w:p>
        </w:tc>
      </w:tr>
      <w:tr w:rsidR="00062A8C" w:rsidRPr="00026C21" w:rsidTr="003F1140">
        <w:trPr>
          <w:jc w:val="center"/>
        </w:trPr>
        <w:tc>
          <w:tcPr>
            <w:tcW w:w="4639" w:type="dxa"/>
          </w:tcPr>
          <w:p w:rsidR="00062A8C" w:rsidRPr="00026C21" w:rsidRDefault="00062A8C" w:rsidP="003F1140">
            <w:pPr>
              <w:pStyle w:val="Nosaukumi2"/>
            </w:pPr>
            <w:r w:rsidRPr="00026C21">
              <w:t>Lekciju stundu skaits</w:t>
            </w:r>
          </w:p>
        </w:tc>
        <w:tc>
          <w:tcPr>
            <w:tcW w:w="4943" w:type="dxa"/>
          </w:tcPr>
          <w:p w:rsidR="00062A8C" w:rsidRPr="00026C21" w:rsidRDefault="00062A8C" w:rsidP="003F1140">
            <w:r>
              <w:t>16</w:t>
            </w:r>
          </w:p>
        </w:tc>
      </w:tr>
      <w:tr w:rsidR="00062A8C" w:rsidRPr="00026C21" w:rsidTr="003F1140">
        <w:trPr>
          <w:jc w:val="center"/>
        </w:trPr>
        <w:tc>
          <w:tcPr>
            <w:tcW w:w="4639" w:type="dxa"/>
          </w:tcPr>
          <w:p w:rsidR="00062A8C" w:rsidRPr="00026C21" w:rsidRDefault="00062A8C" w:rsidP="003F1140">
            <w:pPr>
              <w:pStyle w:val="Nosaukumi2"/>
            </w:pPr>
            <w:r w:rsidRPr="00026C21">
              <w:t>Semināru stundu skaits</w:t>
            </w:r>
          </w:p>
        </w:tc>
        <w:tc>
          <w:tcPr>
            <w:tcW w:w="4943" w:type="dxa"/>
          </w:tcPr>
          <w:p w:rsidR="00062A8C" w:rsidRPr="00026C21" w:rsidRDefault="00062A8C" w:rsidP="003F1140"/>
        </w:tc>
      </w:tr>
      <w:tr w:rsidR="00062A8C" w:rsidRPr="00026C21" w:rsidTr="003F1140">
        <w:trPr>
          <w:jc w:val="center"/>
        </w:trPr>
        <w:tc>
          <w:tcPr>
            <w:tcW w:w="4639" w:type="dxa"/>
          </w:tcPr>
          <w:p w:rsidR="00062A8C" w:rsidRPr="00026C21" w:rsidRDefault="00062A8C" w:rsidP="003F1140">
            <w:pPr>
              <w:pStyle w:val="Nosaukumi2"/>
            </w:pPr>
            <w:r w:rsidRPr="00026C21">
              <w:t>Praktisko darbu stundu skaits</w:t>
            </w:r>
          </w:p>
        </w:tc>
        <w:tc>
          <w:tcPr>
            <w:tcW w:w="4943" w:type="dxa"/>
          </w:tcPr>
          <w:p w:rsidR="00062A8C" w:rsidRPr="00026C21" w:rsidRDefault="00062A8C" w:rsidP="003F1140"/>
        </w:tc>
      </w:tr>
      <w:tr w:rsidR="00062A8C" w:rsidRPr="00026C21" w:rsidTr="003F1140">
        <w:trPr>
          <w:jc w:val="center"/>
        </w:trPr>
        <w:tc>
          <w:tcPr>
            <w:tcW w:w="4639" w:type="dxa"/>
          </w:tcPr>
          <w:p w:rsidR="00062A8C" w:rsidRPr="00026C21" w:rsidRDefault="00062A8C" w:rsidP="003F1140">
            <w:pPr>
              <w:pStyle w:val="Nosaukumi2"/>
            </w:pPr>
            <w:r w:rsidRPr="00026C21">
              <w:t>Laboratorijas darbu stundu skaits</w:t>
            </w:r>
          </w:p>
        </w:tc>
        <w:tc>
          <w:tcPr>
            <w:tcW w:w="4943" w:type="dxa"/>
          </w:tcPr>
          <w:p w:rsidR="00062A8C" w:rsidRPr="00026C21" w:rsidRDefault="00062A8C" w:rsidP="003F1140">
            <w:r>
              <w:t>16</w:t>
            </w:r>
          </w:p>
        </w:tc>
      </w:tr>
      <w:tr w:rsidR="00062A8C" w:rsidRPr="00026C21" w:rsidTr="003F1140">
        <w:trPr>
          <w:jc w:val="center"/>
        </w:trPr>
        <w:tc>
          <w:tcPr>
            <w:tcW w:w="4639" w:type="dxa"/>
          </w:tcPr>
          <w:p w:rsidR="00062A8C" w:rsidRPr="00026C21" w:rsidRDefault="00062A8C" w:rsidP="003F1140">
            <w:pPr>
              <w:pStyle w:val="Nosaukumi2"/>
              <w:rPr>
                <w:lang w:eastAsia="lv-LV"/>
              </w:rPr>
            </w:pPr>
            <w:r w:rsidRPr="00026C21">
              <w:rPr>
                <w:lang w:eastAsia="lv-LV"/>
              </w:rPr>
              <w:t>Studējošā patstāvīgā darba stundu skaits</w:t>
            </w:r>
          </w:p>
        </w:tc>
        <w:tc>
          <w:tcPr>
            <w:tcW w:w="4943" w:type="dxa"/>
            <w:vAlign w:val="center"/>
          </w:tcPr>
          <w:p w:rsidR="00062A8C" w:rsidRPr="00026C21" w:rsidRDefault="00062A8C" w:rsidP="003F1140">
            <w:pPr>
              <w:rPr>
                <w:lang w:eastAsia="lv-LV"/>
              </w:rPr>
            </w:pPr>
            <w:r>
              <w:rPr>
                <w:lang w:eastAsia="lv-LV"/>
              </w:rPr>
              <w:t>48</w:t>
            </w:r>
          </w:p>
        </w:tc>
      </w:tr>
      <w:tr w:rsidR="00062A8C" w:rsidRPr="00026C21" w:rsidTr="003F1140">
        <w:trPr>
          <w:jc w:val="center"/>
        </w:trPr>
        <w:tc>
          <w:tcPr>
            <w:tcW w:w="9582" w:type="dxa"/>
            <w:gridSpan w:val="2"/>
          </w:tcPr>
          <w:p w:rsidR="00062A8C" w:rsidRPr="00026C21" w:rsidRDefault="00062A8C" w:rsidP="003F1140">
            <w:pPr>
              <w:rPr>
                <w:lang w:eastAsia="lv-LV"/>
              </w:rPr>
            </w:pPr>
          </w:p>
        </w:tc>
      </w:tr>
      <w:tr w:rsidR="00062A8C" w:rsidRPr="00026C21" w:rsidTr="003F1140">
        <w:trPr>
          <w:jc w:val="center"/>
        </w:trPr>
        <w:tc>
          <w:tcPr>
            <w:tcW w:w="9582" w:type="dxa"/>
            <w:gridSpan w:val="2"/>
          </w:tcPr>
          <w:p w:rsidR="00062A8C" w:rsidRPr="00026C21" w:rsidRDefault="00062A8C" w:rsidP="003F1140">
            <w:pPr>
              <w:pStyle w:val="Nosaukumi"/>
            </w:pPr>
            <w:r w:rsidRPr="00026C21">
              <w:t>Kursa autors(-i)</w:t>
            </w:r>
          </w:p>
        </w:tc>
      </w:tr>
      <w:tr w:rsidR="00062A8C" w:rsidRPr="00026C21" w:rsidTr="003F1140">
        <w:trPr>
          <w:jc w:val="center"/>
        </w:trPr>
        <w:tc>
          <w:tcPr>
            <w:tcW w:w="9582" w:type="dxa"/>
            <w:gridSpan w:val="2"/>
          </w:tcPr>
          <w:p w:rsidR="00062A8C" w:rsidRPr="00026C21" w:rsidRDefault="00062A8C" w:rsidP="003F1140">
            <w:r w:rsidRPr="00E41E7B">
              <w:t>Dr.biol.vad.pētn. Pēteris Evarts-Bunders</w:t>
            </w:r>
          </w:p>
        </w:tc>
      </w:tr>
      <w:tr w:rsidR="00062A8C" w:rsidRPr="00026C21" w:rsidTr="003F1140">
        <w:trPr>
          <w:jc w:val="center"/>
        </w:trPr>
        <w:tc>
          <w:tcPr>
            <w:tcW w:w="9582" w:type="dxa"/>
            <w:gridSpan w:val="2"/>
          </w:tcPr>
          <w:p w:rsidR="00062A8C" w:rsidRPr="00026C21" w:rsidRDefault="00062A8C" w:rsidP="003F1140">
            <w:pPr>
              <w:pStyle w:val="Nosaukumi"/>
            </w:pPr>
            <w:r w:rsidRPr="00026C21">
              <w:t>Kursa docētājs(-i)</w:t>
            </w:r>
          </w:p>
        </w:tc>
      </w:tr>
      <w:tr w:rsidR="00062A8C" w:rsidRPr="00026C21" w:rsidTr="003F1140">
        <w:trPr>
          <w:jc w:val="center"/>
        </w:trPr>
        <w:tc>
          <w:tcPr>
            <w:tcW w:w="9582" w:type="dxa"/>
            <w:gridSpan w:val="2"/>
          </w:tcPr>
          <w:p w:rsidR="00062A8C" w:rsidRPr="00026C21" w:rsidRDefault="00062A8C" w:rsidP="003F1140">
            <w:r w:rsidRPr="00E41E7B">
              <w:t>Dr.biol.vad.pētn. Pēteris Evarts-Bunders</w:t>
            </w:r>
          </w:p>
        </w:tc>
      </w:tr>
      <w:tr w:rsidR="00062A8C" w:rsidRPr="00026C21" w:rsidTr="003F1140">
        <w:trPr>
          <w:jc w:val="center"/>
        </w:trPr>
        <w:tc>
          <w:tcPr>
            <w:tcW w:w="9582" w:type="dxa"/>
            <w:gridSpan w:val="2"/>
          </w:tcPr>
          <w:p w:rsidR="00062A8C" w:rsidRPr="00026C21" w:rsidRDefault="00062A8C" w:rsidP="003F1140">
            <w:pPr>
              <w:pStyle w:val="Nosaukumi"/>
            </w:pPr>
            <w:r w:rsidRPr="00026C21">
              <w:t>Priekšzināšanas</w:t>
            </w:r>
          </w:p>
        </w:tc>
      </w:tr>
      <w:tr w:rsidR="00062A8C" w:rsidRPr="00026C21" w:rsidTr="003F1140">
        <w:trPr>
          <w:jc w:val="center"/>
        </w:trPr>
        <w:tc>
          <w:tcPr>
            <w:tcW w:w="9582" w:type="dxa"/>
            <w:gridSpan w:val="2"/>
          </w:tcPr>
          <w:p w:rsidR="00062A8C" w:rsidRPr="00026C21" w:rsidRDefault="00062A8C" w:rsidP="003F1140">
            <w:pPr>
              <w:snapToGrid w:val="0"/>
            </w:pPr>
          </w:p>
        </w:tc>
      </w:tr>
      <w:tr w:rsidR="00062A8C" w:rsidRPr="00026C21" w:rsidTr="003F1140">
        <w:trPr>
          <w:jc w:val="center"/>
        </w:trPr>
        <w:tc>
          <w:tcPr>
            <w:tcW w:w="9582" w:type="dxa"/>
            <w:gridSpan w:val="2"/>
          </w:tcPr>
          <w:p w:rsidR="00062A8C" w:rsidRPr="00026C21" w:rsidRDefault="00062A8C" w:rsidP="003F1140">
            <w:pPr>
              <w:pStyle w:val="Nosaukumi"/>
            </w:pPr>
            <w:r w:rsidRPr="00026C21">
              <w:t xml:space="preserve">Studiju kursa anotācija </w:t>
            </w:r>
          </w:p>
        </w:tc>
      </w:tr>
      <w:tr w:rsidR="00F826D6" w:rsidRPr="00F826D6" w:rsidTr="003F1140">
        <w:trPr>
          <w:trHeight w:val="1119"/>
          <w:jc w:val="center"/>
        </w:trPr>
        <w:tc>
          <w:tcPr>
            <w:tcW w:w="9582" w:type="dxa"/>
            <w:gridSpan w:val="2"/>
          </w:tcPr>
          <w:p w:rsidR="00062A8C" w:rsidRPr="00F826D6" w:rsidRDefault="00062A8C" w:rsidP="003F1140">
            <w:pPr>
              <w:suppressAutoHyphens/>
              <w:autoSpaceDE/>
              <w:autoSpaceDN/>
              <w:adjustRightInd/>
              <w:snapToGrid w:val="0"/>
            </w:pPr>
            <w:r w:rsidRPr="00F826D6">
              <w:t>Kurss ir paredzēts bakalaura studiju programmas “Bioloģija” studentiem. Kursa ietvaros tiek skaidroti bioloģiskās sistemātikas galvenie uzdevumi, taksonomijas pamatprincipi un kritēriji. Suga un sugas kritēriji. Svarīgākās apakšnozares – taksonomija, nomenklatūra un klasifikācija. Dzīvo organismi iedalījums valstu līmenī. Taksonomiskā hierarhija. Taksonomiskās informācijas grupas.</w:t>
            </w:r>
          </w:p>
        </w:tc>
      </w:tr>
      <w:tr w:rsidR="00F826D6" w:rsidRPr="00F826D6" w:rsidTr="003F1140">
        <w:trPr>
          <w:jc w:val="center"/>
        </w:trPr>
        <w:tc>
          <w:tcPr>
            <w:tcW w:w="9582" w:type="dxa"/>
            <w:gridSpan w:val="2"/>
          </w:tcPr>
          <w:p w:rsidR="00062A8C" w:rsidRPr="00F826D6" w:rsidRDefault="00062A8C" w:rsidP="003F1140">
            <w:pPr>
              <w:pStyle w:val="Nosaukumi"/>
            </w:pPr>
            <w:r w:rsidRPr="00F826D6">
              <w:t>Studiju kursa kalendārais plāns</w:t>
            </w:r>
          </w:p>
        </w:tc>
      </w:tr>
      <w:tr w:rsidR="00F826D6" w:rsidRPr="00F826D6" w:rsidTr="003F1140">
        <w:trPr>
          <w:jc w:val="center"/>
        </w:trPr>
        <w:tc>
          <w:tcPr>
            <w:tcW w:w="9582" w:type="dxa"/>
            <w:gridSpan w:val="2"/>
          </w:tcPr>
          <w:p w:rsidR="00062A8C" w:rsidRPr="00F826D6" w:rsidRDefault="00062A8C" w:rsidP="00062A8C">
            <w:pPr>
              <w:rPr>
                <w:bCs w:val="0"/>
                <w:iCs w:val="0"/>
              </w:rPr>
            </w:pPr>
            <w:r w:rsidRPr="00F826D6">
              <w:t xml:space="preserve">Kursa struktūra: lekcijas - 16 st., laboratorijas darbi – 16. </w:t>
            </w:r>
          </w:p>
          <w:p w:rsidR="00062A8C" w:rsidRPr="00F826D6" w:rsidRDefault="00062A8C" w:rsidP="00062A8C">
            <w:pPr>
              <w:rPr>
                <w:bCs w:val="0"/>
                <w:iCs w:val="0"/>
              </w:rPr>
            </w:pPr>
            <w:r w:rsidRPr="00F826D6">
              <w:t xml:space="preserve">Lekciju tēmas: </w:t>
            </w:r>
          </w:p>
          <w:p w:rsidR="00062A8C" w:rsidRPr="00F826D6" w:rsidRDefault="00062A8C" w:rsidP="00062A8C">
            <w:pPr>
              <w:rPr>
                <w:bCs w:val="0"/>
                <w:iCs w:val="0"/>
              </w:rPr>
            </w:pPr>
          </w:p>
          <w:p w:rsidR="00062A8C" w:rsidRPr="00F826D6" w:rsidRDefault="00062A8C" w:rsidP="00062A8C">
            <w:pPr>
              <w:rPr>
                <w:bCs w:val="0"/>
                <w:iCs w:val="0"/>
              </w:rPr>
            </w:pPr>
            <w:r w:rsidRPr="00F826D6">
              <w:t xml:space="preserve">1. Ievadlekcija. Biosistemātikas uzdevumi, vēsturiskā attīstība, utilitārā, dabiskā, mākslīgā un filoģenātiskā sistemātika </w:t>
            </w:r>
          </w:p>
          <w:p w:rsidR="00062A8C" w:rsidRPr="00F826D6" w:rsidRDefault="00062A8C" w:rsidP="00062A8C">
            <w:pPr>
              <w:rPr>
                <w:bCs w:val="0"/>
                <w:iCs w:val="0"/>
              </w:rPr>
            </w:pPr>
            <w:r w:rsidRPr="00F826D6">
              <w:t xml:space="preserve">2. Bioloģiskās nomenklatūra. Vēsturiskā attīstība. Galvenie uzdevumi un pamatnostādnes. </w:t>
            </w:r>
          </w:p>
          <w:p w:rsidR="00062A8C" w:rsidRPr="00F826D6" w:rsidRDefault="00062A8C" w:rsidP="00062A8C">
            <w:pPr>
              <w:rPr>
                <w:bCs w:val="0"/>
                <w:iCs w:val="0"/>
              </w:rPr>
            </w:pPr>
            <w:r w:rsidRPr="00F826D6">
              <w:t xml:space="preserve">3. Taksonomija, taksonomiskās informācijas veidi. Strukturālā informācija. </w:t>
            </w:r>
          </w:p>
          <w:p w:rsidR="00062A8C" w:rsidRPr="00F826D6" w:rsidRDefault="00062A8C" w:rsidP="00062A8C">
            <w:pPr>
              <w:rPr>
                <w:bCs w:val="0"/>
                <w:iCs w:val="0"/>
              </w:rPr>
            </w:pPr>
            <w:r w:rsidRPr="00F826D6">
              <w:t>4. Ķīmiskās informācijas izmantošanas iespējas taksonomijā.</w:t>
            </w:r>
          </w:p>
          <w:p w:rsidR="00062A8C" w:rsidRPr="00F826D6" w:rsidRDefault="00062A8C" w:rsidP="00062A8C">
            <w:pPr>
              <w:rPr>
                <w:bCs w:val="0"/>
                <w:iCs w:val="0"/>
              </w:rPr>
            </w:pPr>
            <w:r w:rsidRPr="00F826D6">
              <w:t xml:space="preserve">5. Ģenētiskās informācijas izmantošanas iespējas taksonomijā. </w:t>
            </w:r>
          </w:p>
          <w:p w:rsidR="00062A8C" w:rsidRPr="00F826D6" w:rsidRDefault="00062A8C" w:rsidP="00062A8C">
            <w:pPr>
              <w:rPr>
                <w:bCs w:val="0"/>
                <w:iCs w:val="0"/>
              </w:rPr>
            </w:pPr>
            <w:r w:rsidRPr="00F826D6">
              <w:t xml:space="preserve">6. Ģeneratīvās vairošanas informācijas izmantošanas iespējas taksonomijā. Apomikse, hibridizācija kā jaunu sugu rašanās ceļš. </w:t>
            </w:r>
          </w:p>
          <w:p w:rsidR="00062A8C" w:rsidRPr="00F826D6" w:rsidRDefault="00062A8C" w:rsidP="00062A8C">
            <w:pPr>
              <w:rPr>
                <w:bCs w:val="0"/>
                <w:iCs w:val="0"/>
              </w:rPr>
            </w:pPr>
            <w:r w:rsidRPr="00F826D6">
              <w:t xml:space="preserve">7. Ekoloģiskās informācijas izmantošanas iespējas taksonomijā. </w:t>
            </w:r>
          </w:p>
          <w:p w:rsidR="00062A8C" w:rsidRPr="00F826D6" w:rsidRDefault="00062A8C" w:rsidP="00062A8C">
            <w:pPr>
              <w:rPr>
                <w:bCs w:val="0"/>
                <w:iCs w:val="0"/>
              </w:rPr>
            </w:pPr>
            <w:r w:rsidRPr="00F826D6">
              <w:t xml:space="preserve">8. Horoloģiskās informācijas izmantošanas iespējas taksonomijā. </w:t>
            </w:r>
          </w:p>
          <w:p w:rsidR="00062A8C" w:rsidRPr="00F826D6" w:rsidRDefault="00062A8C" w:rsidP="00062A8C">
            <w:pPr>
              <w:rPr>
                <w:bCs w:val="0"/>
                <w:iCs w:val="0"/>
              </w:rPr>
            </w:pPr>
          </w:p>
          <w:p w:rsidR="00062A8C" w:rsidRPr="00F826D6" w:rsidRDefault="00062A8C" w:rsidP="00062A8C">
            <w:pPr>
              <w:rPr>
                <w:bCs w:val="0"/>
                <w:iCs w:val="0"/>
              </w:rPr>
            </w:pPr>
            <w:r w:rsidRPr="00F826D6">
              <w:t xml:space="preserve">Laboratorijas darbu tēmas: </w:t>
            </w:r>
          </w:p>
          <w:p w:rsidR="00062A8C" w:rsidRPr="00F826D6" w:rsidRDefault="00062A8C" w:rsidP="00062A8C">
            <w:pPr>
              <w:rPr>
                <w:bCs w:val="0"/>
                <w:iCs w:val="0"/>
              </w:rPr>
            </w:pPr>
            <w:r w:rsidRPr="00F826D6">
              <w:t xml:space="preserve">1. Bioloģiskā nomenklatūra – principi, tipifikācija, taksonu pareizrakstība </w:t>
            </w:r>
          </w:p>
          <w:p w:rsidR="00062A8C" w:rsidRPr="00F826D6" w:rsidRDefault="00062A8C" w:rsidP="00062A8C">
            <w:pPr>
              <w:rPr>
                <w:bCs w:val="0"/>
                <w:iCs w:val="0"/>
              </w:rPr>
            </w:pPr>
            <w:r w:rsidRPr="00F826D6">
              <w:t xml:space="preserve">2. Bioloģiskā nomenklatūra – taksonu aprakstīšanas un publicēšanas kārtība, kultūraugu taksonomija </w:t>
            </w:r>
          </w:p>
          <w:p w:rsidR="00062A8C" w:rsidRPr="00F826D6" w:rsidRDefault="00062A8C" w:rsidP="00062A8C">
            <w:pPr>
              <w:rPr>
                <w:bCs w:val="0"/>
                <w:iCs w:val="0"/>
              </w:rPr>
            </w:pPr>
            <w:r w:rsidRPr="00F826D6">
              <w:t xml:space="preserve">3. Zinātnisko epitetu veidošana, izruna, taksonu veidošanas piemēri </w:t>
            </w:r>
          </w:p>
          <w:p w:rsidR="00062A8C" w:rsidRPr="00F826D6" w:rsidRDefault="00062A8C" w:rsidP="00062A8C">
            <w:pPr>
              <w:rPr>
                <w:bCs w:val="0"/>
                <w:iCs w:val="0"/>
              </w:rPr>
            </w:pPr>
            <w:r w:rsidRPr="00F826D6">
              <w:t xml:space="preserve">4. Nomenklatūras kodeksa pamatprincipi, piemēri taksonomija </w:t>
            </w:r>
          </w:p>
          <w:p w:rsidR="00062A8C" w:rsidRPr="00F826D6" w:rsidRDefault="00062A8C" w:rsidP="00062A8C">
            <w:pPr>
              <w:rPr>
                <w:bCs w:val="0"/>
                <w:iCs w:val="0"/>
              </w:rPr>
            </w:pPr>
            <w:r w:rsidRPr="00F826D6">
              <w:lastRenderedPageBreak/>
              <w:t xml:space="preserve">5. Jaunu sugu u.c. taksonu aprakstīšanas kartība, aprakstu veidošana principi. </w:t>
            </w:r>
          </w:p>
          <w:p w:rsidR="00062A8C" w:rsidRPr="00F826D6" w:rsidRDefault="00062A8C" w:rsidP="00062A8C">
            <w:pPr>
              <w:rPr>
                <w:bCs w:val="0"/>
                <w:iCs w:val="0"/>
              </w:rPr>
            </w:pPr>
            <w:r w:rsidRPr="00F826D6">
              <w:t xml:space="preserve">6. Klasifikācija, galvenie principi. Filoģenētiskās klasifikācijas shēmas. </w:t>
            </w:r>
          </w:p>
          <w:p w:rsidR="00062A8C" w:rsidRPr="00F826D6" w:rsidRDefault="00062A8C" w:rsidP="00062A8C">
            <w:pPr>
              <w:rPr>
                <w:bCs w:val="0"/>
                <w:iCs w:val="0"/>
              </w:rPr>
            </w:pPr>
            <w:r w:rsidRPr="00F826D6">
              <w:t xml:space="preserve">7. Augu filoģenetiskās klasifikācijas shēmas. </w:t>
            </w:r>
          </w:p>
          <w:p w:rsidR="00062A8C" w:rsidRPr="00F826D6" w:rsidRDefault="00062A8C" w:rsidP="00062A8C">
            <w:pPr>
              <w:rPr>
                <w:bCs w:val="0"/>
                <w:iCs w:val="0"/>
              </w:rPr>
            </w:pPr>
            <w:r w:rsidRPr="00F826D6">
              <w:t xml:space="preserve">8. Klasifikācija. Molekulārās taksonomijas principi. Kladistika. </w:t>
            </w:r>
          </w:p>
          <w:p w:rsidR="00062A8C" w:rsidRPr="00F826D6" w:rsidRDefault="00062A8C" w:rsidP="00062A8C">
            <w:pPr>
              <w:rPr>
                <w:bCs w:val="0"/>
                <w:iCs w:val="0"/>
              </w:rPr>
            </w:pPr>
            <w:r w:rsidRPr="00F826D6">
              <w:t xml:space="preserve">Kolokviju tēmas: </w:t>
            </w:r>
          </w:p>
          <w:p w:rsidR="00062A8C" w:rsidRPr="00F826D6" w:rsidRDefault="00062A8C" w:rsidP="00062A8C">
            <w:pPr>
              <w:rPr>
                <w:bCs w:val="0"/>
                <w:iCs w:val="0"/>
              </w:rPr>
            </w:pPr>
            <w:r w:rsidRPr="00F826D6">
              <w:t xml:space="preserve">- </w:t>
            </w:r>
          </w:p>
          <w:p w:rsidR="00062A8C" w:rsidRPr="00F826D6" w:rsidRDefault="00062A8C" w:rsidP="00062A8C">
            <w:pPr>
              <w:rPr>
                <w:bCs w:val="0"/>
                <w:iCs w:val="0"/>
              </w:rPr>
            </w:pPr>
            <w:r w:rsidRPr="00F826D6">
              <w:t>Studējošo patstāvīgais darbs: Sagatavoties laboratorijas darbiem, apgūstot semināru nodarbībās paredzētās teorētiskās tēmas un praktiskus piemērus biosistemātikā.</w:t>
            </w:r>
          </w:p>
        </w:tc>
      </w:tr>
      <w:tr w:rsidR="00F826D6" w:rsidRPr="00F826D6" w:rsidTr="003F1140">
        <w:trPr>
          <w:jc w:val="center"/>
        </w:trPr>
        <w:tc>
          <w:tcPr>
            <w:tcW w:w="9582" w:type="dxa"/>
            <w:gridSpan w:val="2"/>
          </w:tcPr>
          <w:p w:rsidR="00062A8C" w:rsidRPr="00F826D6" w:rsidRDefault="00062A8C" w:rsidP="00062A8C">
            <w:pPr>
              <w:pStyle w:val="Nosaukumi"/>
            </w:pPr>
            <w:r w:rsidRPr="00F826D6">
              <w:lastRenderedPageBreak/>
              <w:t>Studiju rezultāti</w:t>
            </w:r>
          </w:p>
        </w:tc>
      </w:tr>
      <w:tr w:rsidR="00F826D6" w:rsidRPr="00F826D6" w:rsidTr="003F1140">
        <w:trPr>
          <w:jc w:val="center"/>
        </w:trPr>
        <w:tc>
          <w:tcPr>
            <w:tcW w:w="9582" w:type="dxa"/>
            <w:gridSpan w:val="2"/>
          </w:tcPr>
          <w:p w:rsidR="00062A8C" w:rsidRPr="00F826D6" w:rsidRDefault="00062A8C" w:rsidP="00062A8C">
            <w:pPr>
              <w:pStyle w:val="ListParagraph"/>
              <w:spacing w:after="160" w:line="259" w:lineRule="auto"/>
              <w:ind w:left="20"/>
              <w:rPr>
                <w:color w:val="auto"/>
              </w:rPr>
            </w:pPr>
            <w:r w:rsidRPr="00F826D6">
              <w:rPr>
                <w:color w:val="auto"/>
              </w:rPr>
              <w:t>ZINĀŠANAS:</w:t>
            </w:r>
          </w:p>
          <w:p w:rsidR="00062A8C" w:rsidRPr="00F826D6" w:rsidRDefault="00062A8C" w:rsidP="00062A8C">
            <w:pPr>
              <w:pStyle w:val="ListParagraph"/>
              <w:spacing w:after="160" w:line="259" w:lineRule="auto"/>
              <w:ind w:left="20"/>
              <w:rPr>
                <w:color w:val="auto"/>
              </w:rPr>
            </w:pPr>
            <w:r w:rsidRPr="00F826D6">
              <w:rPr>
                <w:color w:val="auto"/>
              </w:rPr>
              <w:t>1.</w:t>
            </w:r>
            <w:r w:rsidRPr="00F826D6">
              <w:rPr>
                <w:bCs/>
                <w:iCs/>
                <w:color w:val="auto"/>
              </w:rPr>
              <w:t xml:space="preserve"> Studējošie iegūst zināšanas par biositemātikas principiem, galvenajām risināmajām problēmām un uzdevumiem.</w:t>
            </w:r>
          </w:p>
          <w:p w:rsidR="00062A8C" w:rsidRPr="00F826D6" w:rsidRDefault="00062A8C" w:rsidP="00062A8C">
            <w:pPr>
              <w:pStyle w:val="ListParagraph"/>
              <w:spacing w:after="160" w:line="259" w:lineRule="auto"/>
              <w:ind w:left="20"/>
              <w:rPr>
                <w:color w:val="auto"/>
              </w:rPr>
            </w:pPr>
            <w:r w:rsidRPr="00F826D6">
              <w:rPr>
                <w:color w:val="auto"/>
              </w:rPr>
              <w:t>2.</w:t>
            </w:r>
            <w:r w:rsidRPr="00F826D6">
              <w:rPr>
                <w:bCs/>
                <w:iCs/>
                <w:color w:val="auto"/>
              </w:rPr>
              <w:t xml:space="preserve"> Studējošie apgūst galvenos bioloģiskās nomenklatūras principus</w:t>
            </w:r>
          </w:p>
          <w:p w:rsidR="00062A8C" w:rsidRPr="00F826D6" w:rsidRDefault="00062A8C" w:rsidP="00062A8C">
            <w:pPr>
              <w:pStyle w:val="ListParagraph"/>
              <w:spacing w:after="160" w:line="259" w:lineRule="auto"/>
              <w:ind w:left="20"/>
              <w:rPr>
                <w:color w:val="auto"/>
              </w:rPr>
            </w:pPr>
            <w:r w:rsidRPr="00F826D6">
              <w:rPr>
                <w:color w:val="auto"/>
              </w:rPr>
              <w:t>PRASMES:</w:t>
            </w:r>
          </w:p>
          <w:p w:rsidR="00062A8C" w:rsidRPr="00F826D6" w:rsidRDefault="00062A8C" w:rsidP="00062A8C">
            <w:pPr>
              <w:pStyle w:val="ListParagraph"/>
              <w:spacing w:after="160" w:line="259" w:lineRule="auto"/>
              <w:ind w:left="20"/>
              <w:rPr>
                <w:color w:val="auto"/>
              </w:rPr>
            </w:pPr>
            <w:r w:rsidRPr="00F826D6">
              <w:rPr>
                <w:color w:val="auto"/>
              </w:rPr>
              <w:t>3.</w:t>
            </w:r>
            <w:r w:rsidRPr="00F826D6">
              <w:rPr>
                <w:bCs/>
                <w:iCs/>
                <w:color w:val="auto"/>
              </w:rPr>
              <w:t xml:space="preserve"> lieto zinātniskos latīņu epitetus, apgūst galvenos bioloģiskās sistemātikas informācijas ieguves veidus. </w:t>
            </w:r>
          </w:p>
          <w:p w:rsidR="00062A8C" w:rsidRPr="00F826D6" w:rsidRDefault="00062A8C" w:rsidP="00062A8C">
            <w:pPr>
              <w:pStyle w:val="ListParagraph"/>
              <w:spacing w:after="160" w:line="259" w:lineRule="auto"/>
              <w:ind w:left="20"/>
              <w:rPr>
                <w:color w:val="auto"/>
              </w:rPr>
            </w:pPr>
          </w:p>
          <w:p w:rsidR="00062A8C" w:rsidRPr="00F826D6" w:rsidRDefault="00062A8C" w:rsidP="00062A8C">
            <w:pPr>
              <w:pStyle w:val="ListParagraph"/>
              <w:spacing w:after="160" w:line="259" w:lineRule="auto"/>
              <w:ind w:left="20"/>
              <w:rPr>
                <w:color w:val="auto"/>
              </w:rPr>
            </w:pPr>
            <w:r w:rsidRPr="00F826D6">
              <w:rPr>
                <w:color w:val="auto"/>
              </w:rPr>
              <w:t xml:space="preserve">KOMPETENCE: </w:t>
            </w:r>
          </w:p>
          <w:p w:rsidR="00062A8C" w:rsidRPr="00F826D6" w:rsidRDefault="00062A8C" w:rsidP="00062A8C">
            <w:pPr>
              <w:pStyle w:val="ListParagraph"/>
              <w:spacing w:after="160" w:line="259" w:lineRule="auto"/>
              <w:ind w:left="20"/>
              <w:rPr>
                <w:color w:val="auto"/>
              </w:rPr>
            </w:pPr>
            <w:r w:rsidRPr="00F826D6">
              <w:rPr>
                <w:color w:val="auto"/>
              </w:rPr>
              <w:t>5.</w:t>
            </w:r>
            <w:r w:rsidRPr="00F826D6">
              <w:rPr>
                <w:bCs/>
                <w:iCs/>
                <w:color w:val="auto"/>
              </w:rPr>
              <w:t xml:space="preserve"> Studējošie praktiskajās nodarbībās kompetenti atpazīt taksonu lietošanas piemērus zinātniskajā literatūrā, jaunu sugu aprakstīšanas kārtību, kā arī plašāk lietotās klasifikācijas shēmas uz botāniskās klasifikācijas piemēra.</w:t>
            </w:r>
          </w:p>
        </w:tc>
      </w:tr>
      <w:tr w:rsidR="00F826D6" w:rsidRPr="00F826D6" w:rsidTr="003F1140">
        <w:trPr>
          <w:jc w:val="center"/>
        </w:trPr>
        <w:tc>
          <w:tcPr>
            <w:tcW w:w="9582" w:type="dxa"/>
            <w:gridSpan w:val="2"/>
          </w:tcPr>
          <w:p w:rsidR="00062A8C" w:rsidRPr="00F826D6" w:rsidRDefault="00062A8C" w:rsidP="00062A8C">
            <w:pPr>
              <w:pStyle w:val="Nosaukumi"/>
            </w:pPr>
            <w:r w:rsidRPr="00F826D6">
              <w:t>Studējošo patstāvīgo darbu organizācijas un uzdevumu raksturojums</w:t>
            </w:r>
          </w:p>
        </w:tc>
      </w:tr>
      <w:tr w:rsidR="00F826D6" w:rsidRPr="00F826D6" w:rsidTr="003F1140">
        <w:trPr>
          <w:jc w:val="center"/>
        </w:trPr>
        <w:tc>
          <w:tcPr>
            <w:tcW w:w="9582" w:type="dxa"/>
            <w:gridSpan w:val="2"/>
          </w:tcPr>
          <w:p w:rsidR="00062A8C" w:rsidRPr="00F826D6" w:rsidRDefault="00307AC8" w:rsidP="00062A8C">
            <w:pPr>
              <w:spacing w:after="160" w:line="259" w:lineRule="auto"/>
            </w:pPr>
            <w:r w:rsidRPr="00F826D6">
              <w:t>Studējošo patstāvīgais darbs: Sagatavoties laboratorijas darbiem, apgūstot semināru nodarbībās paredzētās teorētiskās tēmas un praktiskus piemērus biosistemātikā.</w:t>
            </w:r>
          </w:p>
        </w:tc>
      </w:tr>
      <w:tr w:rsidR="00F826D6" w:rsidRPr="00F826D6" w:rsidTr="003F1140">
        <w:trPr>
          <w:jc w:val="center"/>
        </w:trPr>
        <w:tc>
          <w:tcPr>
            <w:tcW w:w="9582" w:type="dxa"/>
            <w:gridSpan w:val="2"/>
          </w:tcPr>
          <w:p w:rsidR="00062A8C" w:rsidRPr="00F826D6" w:rsidRDefault="00062A8C" w:rsidP="00062A8C">
            <w:pPr>
              <w:pStyle w:val="Nosaukumi"/>
            </w:pPr>
            <w:r w:rsidRPr="00F826D6">
              <w:t>Prasības kredītpunktu iegūšanai</w:t>
            </w:r>
          </w:p>
        </w:tc>
      </w:tr>
      <w:tr w:rsidR="00F826D6" w:rsidRPr="00F826D6" w:rsidTr="003F1140">
        <w:trPr>
          <w:jc w:val="center"/>
        </w:trPr>
        <w:tc>
          <w:tcPr>
            <w:tcW w:w="9582" w:type="dxa"/>
            <w:gridSpan w:val="2"/>
          </w:tcPr>
          <w:p w:rsidR="00062A8C" w:rsidRPr="00F826D6" w:rsidRDefault="00062A8C" w:rsidP="00062A8C"/>
          <w:p w:rsidR="00062A8C" w:rsidRPr="00F826D6" w:rsidRDefault="00062A8C" w:rsidP="00062A8C">
            <w:r w:rsidRPr="00F826D6">
              <w:t>STUDIJU REZULTĀTU VĒRTĒŠANAS KRITĒRIJI</w:t>
            </w:r>
          </w:p>
          <w:p w:rsidR="00062A8C" w:rsidRPr="00F826D6" w:rsidRDefault="00062A8C" w:rsidP="00062A8C"/>
          <w:p w:rsidR="00062A8C" w:rsidRPr="00F826D6" w:rsidRDefault="00062A8C" w:rsidP="00062A8C">
            <w:pPr>
              <w:rPr>
                <w:rFonts w:eastAsia="Times New Roman"/>
              </w:rPr>
            </w:pPr>
            <w:r w:rsidRPr="00F826D6">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062A8C" w:rsidRPr="00F826D6" w:rsidRDefault="00062A8C" w:rsidP="00062A8C">
            <w:pPr>
              <w:rPr>
                <w:bCs w:val="0"/>
                <w:iCs w:val="0"/>
              </w:rPr>
            </w:pPr>
            <w:r w:rsidRPr="00F826D6">
              <w:t xml:space="preserve">Studiju kursa apguves pārbaudes forma – eksāmens </w:t>
            </w:r>
          </w:p>
          <w:p w:rsidR="00062A8C" w:rsidRPr="00F826D6" w:rsidRDefault="00062A8C" w:rsidP="00062A8C">
            <w:pPr>
              <w:rPr>
                <w:bCs w:val="0"/>
                <w:iCs w:val="0"/>
              </w:rPr>
            </w:pPr>
          </w:p>
          <w:p w:rsidR="00062A8C" w:rsidRPr="00F826D6" w:rsidRDefault="00062A8C" w:rsidP="00062A8C">
            <w:pPr>
              <w:rPr>
                <w:bCs w:val="0"/>
                <w:iCs w:val="0"/>
              </w:rPr>
            </w:pPr>
            <w:r w:rsidRPr="00F826D6">
              <w:t xml:space="preserve">Prasības studiju kursa apguvei – apgūta lekciju kursa teorētiskā daļa un aktīvs darbs tajās 60%, aktīva piedalīšanās laboratorijas darbu nodarbībās - 75%. sekmīgi nokārtots eksāmens. </w:t>
            </w:r>
          </w:p>
          <w:p w:rsidR="00062A8C" w:rsidRPr="00F826D6" w:rsidRDefault="00062A8C" w:rsidP="00062A8C">
            <w:pPr>
              <w:textAlignment w:val="baseline"/>
              <w:rPr>
                <w:bCs w:val="0"/>
                <w:iCs w:val="0"/>
              </w:rPr>
            </w:pPr>
            <w:r w:rsidRPr="00F826D6">
              <w:t>Izmantojamās studiju metodes un formas – lekcijas, laboratorijas darbi, patstāvīgais darbs, konsultācijas. Kursu apgūst latviešu valodā.</w:t>
            </w:r>
          </w:p>
        </w:tc>
      </w:tr>
      <w:tr w:rsidR="00F826D6" w:rsidRPr="00F826D6" w:rsidTr="003F1140">
        <w:trPr>
          <w:jc w:val="center"/>
        </w:trPr>
        <w:tc>
          <w:tcPr>
            <w:tcW w:w="9582" w:type="dxa"/>
            <w:gridSpan w:val="2"/>
          </w:tcPr>
          <w:p w:rsidR="00062A8C" w:rsidRPr="00F826D6" w:rsidRDefault="00062A8C" w:rsidP="00062A8C">
            <w:pPr>
              <w:pStyle w:val="Nosaukumi"/>
            </w:pPr>
            <w:r w:rsidRPr="00F826D6">
              <w:t>Kursa saturs</w:t>
            </w:r>
          </w:p>
        </w:tc>
      </w:tr>
      <w:tr w:rsidR="00F826D6" w:rsidRPr="00F826D6" w:rsidTr="003F1140">
        <w:trPr>
          <w:jc w:val="center"/>
        </w:trPr>
        <w:tc>
          <w:tcPr>
            <w:tcW w:w="9582" w:type="dxa"/>
            <w:gridSpan w:val="2"/>
          </w:tcPr>
          <w:p w:rsidR="00BA6B21" w:rsidRPr="00F826D6" w:rsidRDefault="00062A8C" w:rsidP="00BA6B21">
            <w:r w:rsidRPr="00F826D6">
              <w:t xml:space="preserve">Bioloģiskās sistemātikas galvenie uzdevumi. </w:t>
            </w:r>
            <w:r w:rsidR="00BA6B21" w:rsidRPr="00F826D6">
              <w:t xml:space="preserve"> </w:t>
            </w:r>
            <w:r w:rsidRPr="00F826D6">
              <w:t xml:space="preserve">Bioloģiskās sistemātiskās vēsturiskā attīstība – utilitārā sistemātika, mākslīgā sistemātika, dabiskā sistemātika, filoģenētiskā sistemātika, kladistika. </w:t>
            </w:r>
            <w:r w:rsidR="00BA6B21" w:rsidRPr="00F826D6">
              <w:t>(L2, Lb</w:t>
            </w:r>
            <w:r w:rsidR="005D7C9B" w:rsidRPr="00F826D6">
              <w:t>,2,</w:t>
            </w:r>
            <w:r w:rsidR="001F2515" w:rsidRPr="00F826D6">
              <w:t>Pd6</w:t>
            </w:r>
            <w:r w:rsidR="00BA6B21" w:rsidRPr="00F826D6">
              <w:t>)</w:t>
            </w:r>
          </w:p>
          <w:p w:rsidR="00062A8C" w:rsidRPr="00F826D6" w:rsidRDefault="00062A8C" w:rsidP="00062A8C">
            <w:pPr>
              <w:rPr>
                <w:bCs w:val="0"/>
                <w:iCs w:val="0"/>
              </w:rPr>
            </w:pPr>
          </w:p>
          <w:p w:rsidR="00062A8C" w:rsidRPr="00F826D6" w:rsidRDefault="00062A8C" w:rsidP="00062A8C">
            <w:pPr>
              <w:rPr>
                <w:bCs w:val="0"/>
                <w:iCs w:val="0"/>
              </w:rPr>
            </w:pPr>
          </w:p>
          <w:p w:rsidR="00062A8C" w:rsidRPr="00F826D6" w:rsidRDefault="00062A8C" w:rsidP="00062A8C">
            <w:pPr>
              <w:rPr>
                <w:bCs w:val="0"/>
                <w:iCs w:val="0"/>
              </w:rPr>
            </w:pPr>
            <w:r w:rsidRPr="00F826D6">
              <w:t xml:space="preserve">Bioloģiskās sistemātikas galvenās apakšnozares: </w:t>
            </w:r>
          </w:p>
          <w:p w:rsidR="00062A8C" w:rsidRPr="00F826D6" w:rsidRDefault="00062A8C" w:rsidP="00062A8C">
            <w:r w:rsidRPr="00F826D6">
              <w:t xml:space="preserve">Nomenklatūra. Nomenklatūras vēsturiskā attīstība. </w:t>
            </w:r>
          </w:p>
          <w:p w:rsidR="00BA6B21" w:rsidRPr="00F826D6" w:rsidRDefault="005D7C9B" w:rsidP="00062A8C">
            <w:r w:rsidRPr="00F826D6">
              <w:t>(L2, Lb,2,</w:t>
            </w:r>
            <w:r w:rsidR="001F2515" w:rsidRPr="00F826D6">
              <w:t>Pd8</w:t>
            </w:r>
            <w:r w:rsidRPr="00F826D6">
              <w:t>)</w:t>
            </w:r>
          </w:p>
          <w:p w:rsidR="005D7C9B" w:rsidRPr="00F826D6" w:rsidRDefault="005D7C9B" w:rsidP="00062A8C"/>
          <w:p w:rsidR="00BA6B21" w:rsidRPr="00F826D6" w:rsidRDefault="00062A8C" w:rsidP="00BA6B21">
            <w:r w:rsidRPr="00F826D6">
              <w:t xml:space="preserve">Mūsdienu nomenklatūras galvenie principi. Taksonu epitetu veidošanas kārtība un pareizrakstība. Tipifikācija. Hibrīdu un kultūraugu nosaukumu veidošanas principi. Taksonu latīņu epitetu veidošana un izrunas pamatprincipi. </w:t>
            </w:r>
            <w:r w:rsidR="005D7C9B" w:rsidRPr="00F826D6">
              <w:t>(L2, Lb,2,</w:t>
            </w:r>
            <w:r w:rsidR="001F2515" w:rsidRPr="00F826D6">
              <w:t>Pd8</w:t>
            </w:r>
            <w:r w:rsidR="005D7C9B" w:rsidRPr="00F826D6">
              <w:t>)</w:t>
            </w:r>
          </w:p>
          <w:p w:rsidR="00062A8C" w:rsidRPr="00F826D6" w:rsidRDefault="00062A8C" w:rsidP="00062A8C"/>
          <w:p w:rsidR="00062A8C" w:rsidRPr="00F826D6" w:rsidRDefault="00062A8C" w:rsidP="00062A8C">
            <w:pPr>
              <w:rPr>
                <w:bCs w:val="0"/>
                <w:iCs w:val="0"/>
              </w:rPr>
            </w:pPr>
          </w:p>
          <w:p w:rsidR="00062A8C" w:rsidRPr="00F826D6" w:rsidRDefault="00062A8C" w:rsidP="00062A8C">
            <w:r w:rsidRPr="00F826D6">
              <w:t xml:space="preserve">Taksonomija. Taksonomijas galvenie uzdevumi. Taksonomijas pamatprincipi un taksonu kritēriji. Taksonomiskā hierarhija, binārā nomenklatūra. </w:t>
            </w:r>
            <w:r w:rsidR="005D7C9B" w:rsidRPr="00F826D6">
              <w:t>(L2, Lb,2,</w:t>
            </w:r>
            <w:r w:rsidR="001F2515" w:rsidRPr="00F826D6">
              <w:t>Pd4</w:t>
            </w:r>
            <w:r w:rsidR="005D7C9B" w:rsidRPr="00F826D6">
              <w:t>)</w:t>
            </w:r>
          </w:p>
          <w:p w:rsidR="00062A8C" w:rsidRPr="00F826D6" w:rsidRDefault="00062A8C" w:rsidP="00062A8C"/>
          <w:p w:rsidR="00062A8C" w:rsidRPr="00F826D6" w:rsidRDefault="00062A8C" w:rsidP="00062A8C">
            <w:pPr>
              <w:rPr>
                <w:bCs w:val="0"/>
                <w:iCs w:val="0"/>
              </w:rPr>
            </w:pPr>
            <w:r w:rsidRPr="00F826D6">
              <w:t xml:space="preserve">Galvenās taksonomiskās informacijas grupas, taksonomiskās informācijas iegūšanas veidi – strukturāla informācija, ķīmiska informacija (hemotaksonomija), ģenetiskā informācija, vairošanās sistēmu informācija, ekoloģiskā informacija, horoloģiska informācija. </w:t>
            </w:r>
            <w:r w:rsidR="005D7C9B" w:rsidRPr="00F826D6">
              <w:t>(L2, Lb,2,</w:t>
            </w:r>
            <w:r w:rsidR="001F2515" w:rsidRPr="00F826D6">
              <w:t>Pd6</w:t>
            </w:r>
            <w:r w:rsidR="005D7C9B" w:rsidRPr="00F826D6">
              <w:t>)</w:t>
            </w:r>
          </w:p>
          <w:p w:rsidR="00062A8C" w:rsidRPr="00F826D6" w:rsidRDefault="00062A8C" w:rsidP="00062A8C">
            <w:pPr>
              <w:ind w:left="34"/>
              <w:jc w:val="both"/>
            </w:pPr>
          </w:p>
          <w:p w:rsidR="005D7C9B" w:rsidRPr="00F826D6" w:rsidRDefault="00062A8C" w:rsidP="00062A8C">
            <w:pPr>
              <w:ind w:left="34"/>
              <w:jc w:val="both"/>
            </w:pPr>
            <w:r w:rsidRPr="00F826D6">
              <w:t xml:space="preserve">Klasifikācija. Klasifikācijas galvenie uzdevumi un galvenie principi. Dzīvo organismu klasifikacijas shēmas, augu valsts filoģenētisko shemu veidošana. </w:t>
            </w:r>
            <w:r w:rsidR="005D7C9B" w:rsidRPr="00F826D6">
              <w:t>(L2, Lb,2,</w:t>
            </w:r>
            <w:r w:rsidR="001F2515" w:rsidRPr="00F826D6">
              <w:t>Pd4</w:t>
            </w:r>
            <w:r w:rsidR="005D7C9B" w:rsidRPr="00F826D6">
              <w:t>)</w:t>
            </w:r>
          </w:p>
          <w:p w:rsidR="005D7C9B" w:rsidRPr="00F826D6" w:rsidRDefault="005D7C9B" w:rsidP="00062A8C">
            <w:pPr>
              <w:ind w:left="34"/>
              <w:jc w:val="both"/>
            </w:pPr>
          </w:p>
          <w:p w:rsidR="00062A8C" w:rsidRPr="00F826D6" w:rsidRDefault="00062A8C" w:rsidP="00062A8C">
            <w:pPr>
              <w:ind w:left="34"/>
              <w:jc w:val="both"/>
              <w:rPr>
                <w:i/>
                <w:lang w:eastAsia="ko-KR"/>
              </w:rPr>
            </w:pPr>
            <w:r w:rsidRPr="00F826D6">
              <w:t>Mūsdienu populārāko augu un dzīvnieku klasifikācijas shēmas un to autori – Ā Englers, Č. Besī, Dž. Hatčinsons, A. Tahtadžjans, R. Thorns, R. Dālgrens, A. Kronkvists, K. Sporns, APG-I, II, II un IV taksonomiskās shēmas, kladistiskā pieeja klasifikācijā.</w:t>
            </w:r>
            <w:r w:rsidR="00BA6B21" w:rsidRPr="00F826D6">
              <w:t xml:space="preserve"> (L4, Ld4, Pd</w:t>
            </w:r>
            <w:r w:rsidR="001F2515" w:rsidRPr="00F826D6">
              <w:t>8</w:t>
            </w:r>
            <w:r w:rsidR="005D7C9B" w:rsidRPr="00F826D6">
              <w:t>)</w:t>
            </w:r>
          </w:p>
          <w:p w:rsidR="00062A8C" w:rsidRPr="00F826D6" w:rsidRDefault="00062A8C" w:rsidP="00062A8C">
            <w:pPr>
              <w:ind w:left="34"/>
              <w:jc w:val="both"/>
              <w:rPr>
                <w:i/>
                <w:lang w:eastAsia="ko-KR"/>
              </w:rPr>
            </w:pPr>
          </w:p>
          <w:p w:rsidR="00062A8C" w:rsidRPr="00F826D6" w:rsidRDefault="00062A8C" w:rsidP="00062A8C">
            <w:pPr>
              <w:ind w:left="34"/>
              <w:jc w:val="both"/>
              <w:rPr>
                <w:i/>
                <w:lang w:eastAsia="ko-KR"/>
              </w:rPr>
            </w:pPr>
          </w:p>
          <w:p w:rsidR="00062A8C" w:rsidRPr="00F826D6" w:rsidRDefault="00062A8C" w:rsidP="00062A8C">
            <w:pPr>
              <w:ind w:left="34"/>
              <w:jc w:val="both"/>
              <w:rPr>
                <w:i/>
                <w:lang w:eastAsia="ko-KR"/>
              </w:rPr>
            </w:pPr>
            <w:r w:rsidRPr="00F826D6">
              <w:rPr>
                <w:i/>
                <w:lang w:eastAsia="ko-KR"/>
              </w:rPr>
              <w:t>L -  lekcija</w:t>
            </w:r>
          </w:p>
          <w:p w:rsidR="00062A8C" w:rsidRPr="00F826D6" w:rsidRDefault="00062A8C" w:rsidP="00062A8C">
            <w:pPr>
              <w:ind w:left="34"/>
              <w:jc w:val="both"/>
              <w:rPr>
                <w:i/>
                <w:lang w:eastAsia="ko-KR"/>
              </w:rPr>
            </w:pPr>
            <w:r w:rsidRPr="00F826D6">
              <w:rPr>
                <w:i/>
                <w:lang w:eastAsia="ko-KR"/>
              </w:rPr>
              <w:t>S - seminārs</w:t>
            </w:r>
          </w:p>
          <w:p w:rsidR="00062A8C" w:rsidRPr="00F826D6" w:rsidRDefault="00062A8C" w:rsidP="00062A8C">
            <w:pPr>
              <w:ind w:left="34"/>
              <w:jc w:val="both"/>
              <w:rPr>
                <w:i/>
                <w:lang w:eastAsia="ko-KR"/>
              </w:rPr>
            </w:pPr>
            <w:r w:rsidRPr="00F826D6">
              <w:rPr>
                <w:i/>
                <w:lang w:eastAsia="ko-KR"/>
              </w:rPr>
              <w:t>P – praktiskie darbi</w:t>
            </w:r>
          </w:p>
          <w:p w:rsidR="00062A8C" w:rsidRPr="00F826D6" w:rsidRDefault="00062A8C" w:rsidP="00062A8C">
            <w:pPr>
              <w:ind w:left="34"/>
              <w:jc w:val="both"/>
              <w:rPr>
                <w:i/>
                <w:lang w:eastAsia="ko-KR"/>
              </w:rPr>
            </w:pPr>
            <w:r w:rsidRPr="00F826D6">
              <w:rPr>
                <w:i/>
                <w:lang w:eastAsia="ko-KR"/>
              </w:rPr>
              <w:t>Ld – laboratorijas darbi</w:t>
            </w:r>
          </w:p>
          <w:p w:rsidR="00062A8C" w:rsidRPr="00F826D6" w:rsidRDefault="00062A8C" w:rsidP="00062A8C">
            <w:pPr>
              <w:spacing w:after="160" w:line="259" w:lineRule="auto"/>
              <w:ind w:left="34"/>
            </w:pPr>
            <w:r w:rsidRPr="00F826D6">
              <w:rPr>
                <w:i/>
                <w:lang w:eastAsia="ko-KR"/>
              </w:rPr>
              <w:t>Pd – patstāvīgais darbs</w:t>
            </w:r>
          </w:p>
        </w:tc>
      </w:tr>
      <w:tr w:rsidR="00F826D6" w:rsidRPr="00F826D6" w:rsidTr="003F1140">
        <w:trPr>
          <w:jc w:val="center"/>
        </w:trPr>
        <w:tc>
          <w:tcPr>
            <w:tcW w:w="9582" w:type="dxa"/>
            <w:gridSpan w:val="2"/>
          </w:tcPr>
          <w:p w:rsidR="00062A8C" w:rsidRPr="00F826D6" w:rsidRDefault="00062A8C" w:rsidP="00062A8C">
            <w:pPr>
              <w:pStyle w:val="Nosaukumi"/>
            </w:pPr>
            <w:r w:rsidRPr="00F826D6">
              <w:lastRenderedPageBreak/>
              <w:t>Obligāti izmantojamie informācijas avoti</w:t>
            </w:r>
          </w:p>
        </w:tc>
      </w:tr>
      <w:tr w:rsidR="00F826D6" w:rsidRPr="00F826D6" w:rsidTr="003F1140">
        <w:trPr>
          <w:jc w:val="center"/>
        </w:trPr>
        <w:tc>
          <w:tcPr>
            <w:tcW w:w="9582" w:type="dxa"/>
            <w:gridSpan w:val="2"/>
          </w:tcPr>
          <w:p w:rsidR="00307AC8" w:rsidRPr="00A15AC1" w:rsidRDefault="00307AC8" w:rsidP="00A15AC1">
            <w:pPr>
              <w:pStyle w:val="ListParagraph"/>
              <w:numPr>
                <w:ilvl w:val="0"/>
                <w:numId w:val="2"/>
              </w:numPr>
            </w:pPr>
            <w:r w:rsidRPr="00F826D6">
              <w:t xml:space="preserve">Clive A. Stace. Plant taxonomy and biosystematics. 1989, Cambridge University press, 264 p. </w:t>
            </w:r>
          </w:p>
          <w:p w:rsidR="00062A8C" w:rsidRPr="00A15AC1" w:rsidRDefault="00307AC8" w:rsidP="00A15AC1">
            <w:pPr>
              <w:pStyle w:val="ListParagraph"/>
              <w:numPr>
                <w:ilvl w:val="0"/>
                <w:numId w:val="2"/>
              </w:numPr>
            </w:pPr>
            <w:r w:rsidRPr="00F826D6">
              <w:t xml:space="preserve">Judd, Campbell, Kellogg, Stevens. Plant systematics. 1999. Sinauer, 464 p. </w:t>
            </w:r>
          </w:p>
        </w:tc>
      </w:tr>
      <w:tr w:rsidR="00F826D6" w:rsidRPr="00F826D6" w:rsidTr="003F1140">
        <w:trPr>
          <w:jc w:val="center"/>
        </w:trPr>
        <w:tc>
          <w:tcPr>
            <w:tcW w:w="9582" w:type="dxa"/>
            <w:gridSpan w:val="2"/>
          </w:tcPr>
          <w:p w:rsidR="00062A8C" w:rsidRPr="00F826D6" w:rsidRDefault="00062A8C" w:rsidP="00062A8C">
            <w:pPr>
              <w:pStyle w:val="Nosaukumi"/>
            </w:pPr>
            <w:r w:rsidRPr="00F826D6">
              <w:t>Papildus informācijas avoti</w:t>
            </w:r>
          </w:p>
        </w:tc>
      </w:tr>
      <w:tr w:rsidR="00F826D6" w:rsidRPr="00F826D6" w:rsidTr="003F1140">
        <w:trPr>
          <w:jc w:val="center"/>
        </w:trPr>
        <w:tc>
          <w:tcPr>
            <w:tcW w:w="9582" w:type="dxa"/>
            <w:gridSpan w:val="2"/>
          </w:tcPr>
          <w:p w:rsidR="001E3BBE" w:rsidRPr="00E6405F" w:rsidRDefault="001E3BBE" w:rsidP="00E6405F">
            <w:pPr>
              <w:pStyle w:val="ListParagraph"/>
              <w:numPr>
                <w:ilvl w:val="0"/>
                <w:numId w:val="3"/>
              </w:numPr>
            </w:pPr>
            <w:r w:rsidRPr="00F826D6">
              <w:t xml:space="preserve">Bernes R. S. K., Calow P., Olive P. J. W., Golding D. W. The Invertebrates: a synthesis. 2006. Blackwell Publishing, 497 p. </w:t>
            </w:r>
          </w:p>
          <w:p w:rsidR="001E3BBE" w:rsidRPr="00E6405F" w:rsidRDefault="001E3BBE" w:rsidP="00E6405F">
            <w:pPr>
              <w:pStyle w:val="ListParagraph"/>
              <w:numPr>
                <w:ilvl w:val="0"/>
                <w:numId w:val="3"/>
              </w:numPr>
            </w:pPr>
            <w:r w:rsidRPr="00F826D6">
              <w:t xml:space="preserve">Campbell N.A., Reece J. B. Biology. 2002. </w:t>
            </w:r>
            <w:proofErr w:type="spellStart"/>
            <w:r w:rsidRPr="00F826D6">
              <w:t>New</w:t>
            </w:r>
            <w:proofErr w:type="spellEnd"/>
            <w:r w:rsidRPr="00F826D6">
              <w:t xml:space="preserve"> </w:t>
            </w:r>
            <w:proofErr w:type="spellStart"/>
            <w:r w:rsidRPr="00F826D6">
              <w:t>York</w:t>
            </w:r>
            <w:proofErr w:type="spellEnd"/>
            <w:r w:rsidRPr="00F826D6">
              <w:t>, 1247 p.</w:t>
            </w:r>
          </w:p>
          <w:p w:rsidR="001E3BBE" w:rsidRPr="00E6405F" w:rsidRDefault="001E3BBE" w:rsidP="00E6405F">
            <w:pPr>
              <w:pStyle w:val="ListParagraph"/>
              <w:numPr>
                <w:ilvl w:val="0"/>
                <w:numId w:val="3"/>
              </w:numPr>
            </w:pPr>
            <w:r w:rsidRPr="00F826D6">
              <w:t xml:space="preserve">Cronquist A. The evolution and classification of flowering plants. 1968, -Boston, 396 p </w:t>
            </w:r>
          </w:p>
          <w:p w:rsidR="001E3BBE" w:rsidRPr="00E6405F" w:rsidRDefault="001E3BBE" w:rsidP="00E6405F">
            <w:pPr>
              <w:pStyle w:val="ListParagraph"/>
              <w:numPr>
                <w:ilvl w:val="0"/>
                <w:numId w:val="3"/>
              </w:numPr>
            </w:pPr>
            <w:r w:rsidRPr="00F826D6">
              <w:t xml:space="preserve">Engler A. Syllabus der Pflanzenfamilien, 1964, -Berlin, Band I – II. </w:t>
            </w:r>
          </w:p>
          <w:p w:rsidR="001E3BBE" w:rsidRPr="00E6405F" w:rsidRDefault="001E3BBE" w:rsidP="00E6405F">
            <w:pPr>
              <w:pStyle w:val="ListParagraph"/>
              <w:numPr>
                <w:ilvl w:val="0"/>
                <w:numId w:val="3"/>
              </w:numPr>
            </w:pPr>
            <w:r w:rsidRPr="00F826D6">
              <w:t xml:space="preserve">Hollongsworth P. M. Molecular Systematics and plant Evolution. 1999. Taylor &amp; Francis, -London, 485 p. </w:t>
            </w:r>
          </w:p>
          <w:p w:rsidR="001E3BBE" w:rsidRPr="00E6405F" w:rsidRDefault="001E3BBE" w:rsidP="00E6405F">
            <w:pPr>
              <w:pStyle w:val="ListParagraph"/>
              <w:numPr>
                <w:ilvl w:val="0"/>
                <w:numId w:val="3"/>
              </w:numPr>
            </w:pPr>
            <w:r w:rsidRPr="00F826D6">
              <w:t xml:space="preserve">Judd, Campbell, Kellogg, Stevens. Plant systematics. 1999. Sinauer, 464 p. </w:t>
            </w:r>
          </w:p>
          <w:p w:rsidR="001E3BBE" w:rsidRPr="00F826D6" w:rsidRDefault="001E3BBE" w:rsidP="00E6405F">
            <w:pPr>
              <w:pStyle w:val="ListParagraph"/>
              <w:numPr>
                <w:ilvl w:val="0"/>
                <w:numId w:val="3"/>
              </w:numPr>
            </w:pPr>
            <w:r w:rsidRPr="00F826D6">
              <w:t xml:space="preserve">Kitching I. J. Cladistics. The theory and practice of parsimnoy analysis. 1998, Oxford University press, 228.p. </w:t>
            </w:r>
          </w:p>
          <w:p w:rsidR="001E3BBE" w:rsidRPr="00A15AC1" w:rsidRDefault="001E3BBE" w:rsidP="00E6405F">
            <w:pPr>
              <w:pStyle w:val="ListParagraph"/>
              <w:numPr>
                <w:ilvl w:val="0"/>
                <w:numId w:val="3"/>
              </w:numPr>
              <w:rPr>
                <w:bCs/>
                <w:iCs/>
              </w:rPr>
            </w:pPr>
            <w:r w:rsidRPr="00F826D6">
              <w:t xml:space="preserve">Samuel S. Jones. Plant systematics. 1986, New York, 512 p. </w:t>
            </w:r>
          </w:p>
          <w:p w:rsidR="00062A8C" w:rsidRPr="002E0A75" w:rsidRDefault="002E0A75" w:rsidP="00E6405F">
            <w:pPr>
              <w:pStyle w:val="ListParagraph"/>
              <w:numPr>
                <w:ilvl w:val="0"/>
                <w:numId w:val="3"/>
              </w:numPr>
            </w:pPr>
            <w:r>
              <w:t xml:space="preserve">Takhtajan A. </w:t>
            </w:r>
            <w:r w:rsidR="001E3BBE" w:rsidRPr="00F826D6">
              <w:t xml:space="preserve"> </w:t>
            </w:r>
            <w:r>
              <w:t>Systema mahnoliophytorum</w:t>
            </w:r>
            <w:r w:rsidR="001E3BBE" w:rsidRPr="00F826D6">
              <w:t xml:space="preserve"> 1987. – </w:t>
            </w:r>
            <w:r>
              <w:t>Leningrad</w:t>
            </w:r>
            <w:r w:rsidR="001E3BBE" w:rsidRPr="00F826D6">
              <w:t xml:space="preserve">, 374 </w:t>
            </w:r>
            <w:r>
              <w:t>p.</w:t>
            </w:r>
          </w:p>
        </w:tc>
      </w:tr>
      <w:tr w:rsidR="00F826D6" w:rsidRPr="00F826D6" w:rsidTr="003F1140">
        <w:trPr>
          <w:jc w:val="center"/>
        </w:trPr>
        <w:tc>
          <w:tcPr>
            <w:tcW w:w="9582" w:type="dxa"/>
            <w:gridSpan w:val="2"/>
          </w:tcPr>
          <w:p w:rsidR="00062A8C" w:rsidRPr="00F826D6" w:rsidRDefault="00062A8C" w:rsidP="00062A8C">
            <w:pPr>
              <w:pStyle w:val="Nosaukumi"/>
            </w:pPr>
            <w:r w:rsidRPr="00F826D6">
              <w:t>Periodika un citi informācijas avoti</w:t>
            </w:r>
          </w:p>
        </w:tc>
      </w:tr>
      <w:tr w:rsidR="00F826D6" w:rsidRPr="00F826D6" w:rsidTr="003F1140">
        <w:trPr>
          <w:jc w:val="center"/>
        </w:trPr>
        <w:tc>
          <w:tcPr>
            <w:tcW w:w="9582" w:type="dxa"/>
            <w:gridSpan w:val="2"/>
          </w:tcPr>
          <w:p w:rsidR="001E3BBE" w:rsidRPr="00E6405F" w:rsidRDefault="00EB5170" w:rsidP="00E6405F">
            <w:pPr>
              <w:pStyle w:val="ListParagraph"/>
              <w:numPr>
                <w:ilvl w:val="0"/>
                <w:numId w:val="4"/>
              </w:numPr>
              <w:tabs>
                <w:tab w:val="left" w:pos="1310"/>
              </w:tabs>
            </w:pPr>
            <w:hyperlink r:id="rId7" w:history="1">
              <w:r w:rsidR="001E3BBE" w:rsidRPr="00E6405F">
                <w:rPr>
                  <w:rStyle w:val="Hyperlink"/>
                  <w:color w:val="auto"/>
                </w:rPr>
                <w:t>https://www.iapt-taxon.org/nomen/main.php</w:t>
              </w:r>
            </w:hyperlink>
            <w:r w:rsidR="001E3BBE" w:rsidRPr="00F826D6">
              <w:t xml:space="preserve"> - The International Code of Nomenclature for algae, fungi, and plants </w:t>
            </w:r>
          </w:p>
          <w:p w:rsidR="00062A8C" w:rsidRPr="00F826D6" w:rsidRDefault="00EB5170" w:rsidP="00E6405F">
            <w:pPr>
              <w:pStyle w:val="ListParagraph"/>
              <w:numPr>
                <w:ilvl w:val="0"/>
                <w:numId w:val="4"/>
              </w:numPr>
              <w:spacing w:after="160" w:line="259" w:lineRule="auto"/>
            </w:pPr>
            <w:hyperlink r:id="rId8" w:history="1">
              <w:r w:rsidR="00E6405F" w:rsidRPr="00E90153">
                <w:rPr>
                  <w:rStyle w:val="Hyperlink"/>
                </w:rPr>
                <w:t>http://www.nhm.ac.uk/hosted-sites/iczn/code</w:t>
              </w:r>
            </w:hyperlink>
            <w:r w:rsidR="00E6405F">
              <w:t xml:space="preserve"> </w:t>
            </w:r>
            <w:r w:rsidR="001E3BBE" w:rsidRPr="00F826D6">
              <w:t xml:space="preserve"> - International code of Zoological nomenclature</w:t>
            </w:r>
          </w:p>
        </w:tc>
      </w:tr>
      <w:tr w:rsidR="00F826D6" w:rsidRPr="00F826D6" w:rsidTr="003F1140">
        <w:trPr>
          <w:jc w:val="center"/>
        </w:trPr>
        <w:tc>
          <w:tcPr>
            <w:tcW w:w="9582" w:type="dxa"/>
            <w:gridSpan w:val="2"/>
          </w:tcPr>
          <w:p w:rsidR="00062A8C" w:rsidRPr="00F826D6" w:rsidRDefault="00062A8C" w:rsidP="00062A8C">
            <w:pPr>
              <w:pStyle w:val="Nosaukumi"/>
            </w:pPr>
            <w:r w:rsidRPr="00F826D6">
              <w:t>Piezīmes</w:t>
            </w:r>
          </w:p>
        </w:tc>
      </w:tr>
      <w:tr w:rsidR="00062A8C" w:rsidRPr="00F826D6" w:rsidTr="003F1140">
        <w:trPr>
          <w:jc w:val="center"/>
        </w:trPr>
        <w:tc>
          <w:tcPr>
            <w:tcW w:w="9582" w:type="dxa"/>
            <w:gridSpan w:val="2"/>
          </w:tcPr>
          <w:p w:rsidR="00062A8C" w:rsidRPr="00F826D6" w:rsidRDefault="00062A8C" w:rsidP="00062A8C">
            <w:r w:rsidRPr="00F826D6">
              <w:lastRenderedPageBreak/>
              <w:t>Kurss tiek docēts latviešu valodā.</w:t>
            </w:r>
          </w:p>
        </w:tc>
      </w:tr>
    </w:tbl>
    <w:p w:rsidR="00062A8C" w:rsidRPr="00F826D6" w:rsidRDefault="00062A8C" w:rsidP="00062A8C"/>
    <w:p w:rsidR="00062A8C" w:rsidRPr="00026C21" w:rsidRDefault="00062A8C" w:rsidP="00062A8C"/>
    <w:p w:rsidR="00252180" w:rsidRDefault="00252180"/>
    <w:sectPr w:rsidR="00252180" w:rsidSect="001B4907">
      <w:headerReference w:type="default" r:id="rId9"/>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5170" w:rsidRDefault="00EB5170">
      <w:r>
        <w:separator/>
      </w:r>
    </w:p>
  </w:endnote>
  <w:endnote w:type="continuationSeparator" w:id="0">
    <w:p w:rsidR="00EB5170" w:rsidRDefault="00EB5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5170" w:rsidRDefault="00EB5170">
      <w:r>
        <w:separator/>
      </w:r>
    </w:p>
  </w:footnote>
  <w:footnote w:type="continuationSeparator" w:id="0">
    <w:p w:rsidR="00EB5170" w:rsidRDefault="00EB51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EB5170" w:rsidP="007534EA">
    <w:pPr>
      <w:pStyle w:val="Header"/>
    </w:pPr>
  </w:p>
  <w:p w:rsidR="007B1FB4" w:rsidRPr="007B1FB4" w:rsidRDefault="00EB5170" w:rsidP="007534EA">
    <w:pPr>
      <w:pStyle w:val="Header"/>
    </w:pPr>
  </w:p>
  <w:p w:rsidR="00982C4A" w:rsidRPr="00D66CC2" w:rsidRDefault="00EB5170"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360EF0"/>
    <w:multiLevelType w:val="hybridMultilevel"/>
    <w:tmpl w:val="867EEF9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 w15:restartNumberingAfterBreak="0">
    <w:nsid w:val="2AC90EAB"/>
    <w:multiLevelType w:val="hybridMultilevel"/>
    <w:tmpl w:val="D9680D1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 w15:restartNumberingAfterBreak="0">
    <w:nsid w:val="34BC4E5E"/>
    <w:multiLevelType w:val="hybridMultilevel"/>
    <w:tmpl w:val="727223E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41E64996"/>
    <w:multiLevelType w:val="hybridMultilevel"/>
    <w:tmpl w:val="C520EA4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2A8C"/>
    <w:rsid w:val="00062A8C"/>
    <w:rsid w:val="001E3BBE"/>
    <w:rsid w:val="001F2515"/>
    <w:rsid w:val="00252180"/>
    <w:rsid w:val="002E0A75"/>
    <w:rsid w:val="00307AC8"/>
    <w:rsid w:val="003F01D6"/>
    <w:rsid w:val="005D7C9B"/>
    <w:rsid w:val="00823A39"/>
    <w:rsid w:val="009869FC"/>
    <w:rsid w:val="009A031D"/>
    <w:rsid w:val="00A15AC1"/>
    <w:rsid w:val="00BA6B21"/>
    <w:rsid w:val="00E6405F"/>
    <w:rsid w:val="00EB5170"/>
    <w:rsid w:val="00F826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513DD3-EDE0-4C54-9C6A-B607C96BF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2A8C"/>
    <w:pPr>
      <w:autoSpaceDE w:val="0"/>
      <w:autoSpaceDN w:val="0"/>
      <w:adjustRightInd w:val="0"/>
      <w:spacing w:after="0" w:line="240" w:lineRule="auto"/>
    </w:pPr>
    <w:rPr>
      <w:rFonts w:ascii="Times New Roman" w:hAnsi="Times New Roman" w:cs="Times New Roman"/>
      <w:bCs/>
      <w:iCs/>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2A8C"/>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62A8C"/>
    <w:pPr>
      <w:tabs>
        <w:tab w:val="center" w:pos="4153"/>
        <w:tab w:val="right" w:pos="8306"/>
      </w:tabs>
    </w:pPr>
  </w:style>
  <w:style w:type="character" w:customStyle="1" w:styleId="HeaderChar">
    <w:name w:val="Header Char"/>
    <w:basedOn w:val="DefaultParagraphFont"/>
    <w:link w:val="Header"/>
    <w:uiPriority w:val="99"/>
    <w:rsid w:val="00062A8C"/>
    <w:rPr>
      <w:rFonts w:ascii="Times New Roman" w:hAnsi="Times New Roman" w:cs="Times New Roman"/>
      <w:bCs/>
      <w:iCs/>
      <w:sz w:val="24"/>
      <w:szCs w:val="24"/>
      <w:lang w:val="lv-LV"/>
    </w:rPr>
  </w:style>
  <w:style w:type="paragraph" w:customStyle="1" w:styleId="Nosaukumi">
    <w:name w:val="Nosaukumi"/>
    <w:basedOn w:val="Normal"/>
    <w:qFormat/>
    <w:rsid w:val="00062A8C"/>
    <w:rPr>
      <w:b/>
      <w:bCs w:val="0"/>
      <w:i/>
      <w:iCs w:val="0"/>
    </w:rPr>
  </w:style>
  <w:style w:type="paragraph" w:customStyle="1" w:styleId="Nosaukumi2">
    <w:name w:val="Nosaukumi2"/>
    <w:basedOn w:val="Normal"/>
    <w:qFormat/>
    <w:rsid w:val="00062A8C"/>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062A8C"/>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062A8C"/>
    <w:rPr>
      <w:rFonts w:ascii="Times New Roman" w:eastAsia="Times New Roman" w:hAnsi="Times New Roman" w:cs="Times New Roman"/>
      <w:color w:val="000000" w:themeColor="text1"/>
      <w:sz w:val="24"/>
      <w:szCs w:val="24"/>
      <w:lang w:val="lv-LV" w:eastAsia="lv-LV"/>
    </w:rPr>
  </w:style>
  <w:style w:type="character" w:styleId="Hyperlink">
    <w:name w:val="Hyperlink"/>
    <w:basedOn w:val="DefaultParagraphFont"/>
    <w:uiPriority w:val="99"/>
    <w:unhideWhenUsed/>
    <w:rsid w:val="001E3BBE"/>
    <w:rPr>
      <w:color w:val="0563C1" w:themeColor="hyperlink"/>
      <w:u w:val="single"/>
    </w:rPr>
  </w:style>
  <w:style w:type="character" w:styleId="UnresolvedMention">
    <w:name w:val="Unresolved Mention"/>
    <w:basedOn w:val="DefaultParagraphFont"/>
    <w:uiPriority w:val="99"/>
    <w:semiHidden/>
    <w:unhideWhenUsed/>
    <w:rsid w:val="00E640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m.ac.uk/hosted-sites/iczn/code" TargetMode="External"/><Relationship Id="rId3" Type="http://schemas.openxmlformats.org/officeDocument/2006/relationships/settings" Target="settings.xml"/><Relationship Id="rId7" Type="http://schemas.openxmlformats.org/officeDocument/2006/relationships/hyperlink" Target="https://www.iapt-taxon.org/nomen/main.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4545</Words>
  <Characters>2591</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Kristīna Aksjuta</dc:creator>
  <cp:lastModifiedBy>Admin</cp:lastModifiedBy>
  <cp:revision>7</cp:revision>
  <dcterms:created xsi:type="dcterms:W3CDTF">2023-12-14T08:37:00Z</dcterms:created>
  <dcterms:modified xsi:type="dcterms:W3CDTF">2024-02-01T08:41:00Z</dcterms:modified>
</cp:coreProperties>
</file>