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00F79" w14:textId="280E5AAF" w:rsidR="001B4907" w:rsidRPr="00717A5D" w:rsidRDefault="002612F1" w:rsidP="00503268">
      <w:pPr>
        <w:pStyle w:val="Header"/>
        <w:jc w:val="center"/>
        <w:rPr>
          <w:b/>
          <w:sz w:val="28"/>
        </w:rPr>
      </w:pPr>
      <w:r w:rsidRPr="00717A5D">
        <w:rPr>
          <w:b/>
          <w:sz w:val="28"/>
        </w:rPr>
        <w:t>D</w:t>
      </w:r>
      <w:r w:rsidR="001B4907" w:rsidRPr="00717A5D">
        <w:rPr>
          <w:b/>
          <w:sz w:val="28"/>
        </w:rPr>
        <w:t>AUGAVPILS UNIVERSITĀTES</w:t>
      </w:r>
    </w:p>
    <w:p w14:paraId="47CE7863" w14:textId="77777777" w:rsidR="001B4907" w:rsidRPr="00717A5D" w:rsidRDefault="001B4907" w:rsidP="00503268">
      <w:pPr>
        <w:jc w:val="center"/>
        <w:rPr>
          <w:b/>
          <w:sz w:val="28"/>
          <w:lang w:val="de-DE"/>
        </w:rPr>
      </w:pPr>
      <w:r w:rsidRPr="00717A5D">
        <w:rPr>
          <w:b/>
          <w:sz w:val="28"/>
        </w:rPr>
        <w:t>STUDIJU KURSA APRAKSTS</w:t>
      </w:r>
    </w:p>
    <w:p w14:paraId="56ED493A" w14:textId="77777777" w:rsidR="001B4907" w:rsidRPr="00F27B79" w:rsidRDefault="001B4907" w:rsidP="00F27B79">
      <w:pPr>
        <w:jc w:val="both"/>
      </w:pPr>
    </w:p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F27B79" w14:paraId="7E5C8679" w14:textId="77777777" w:rsidTr="001A6313">
        <w:trPr>
          <w:jc w:val="center"/>
        </w:trPr>
        <w:tc>
          <w:tcPr>
            <w:tcW w:w="4639" w:type="dxa"/>
          </w:tcPr>
          <w:p w14:paraId="681F190C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br w:type="page"/>
            </w:r>
            <w:r w:rsidRPr="00F27B79">
              <w:br w:type="page"/>
            </w:r>
            <w:r w:rsidRPr="00F27B79">
              <w:br w:type="page"/>
            </w:r>
            <w:r w:rsidRPr="00F27B79">
              <w:br w:type="page"/>
              <w:t>Studiju kursa nosaukums</w:t>
            </w:r>
          </w:p>
        </w:tc>
        <w:tc>
          <w:tcPr>
            <w:tcW w:w="4943" w:type="dxa"/>
          </w:tcPr>
          <w:p w14:paraId="0C10DF8B" w14:textId="3996E5E2" w:rsidR="001B4907" w:rsidRPr="00E8324A" w:rsidRDefault="00503268" w:rsidP="00F27B79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E8324A">
              <w:rPr>
                <w:rFonts w:eastAsia="Times New Roman"/>
                <w:b/>
                <w:bCs w:val="0"/>
                <w:i/>
                <w:lang w:eastAsia="lv-LV"/>
              </w:rPr>
              <w:t>Matemātiskās metodes dabaszinātnēs</w:t>
            </w:r>
          </w:p>
        </w:tc>
      </w:tr>
      <w:tr w:rsidR="001B4907" w:rsidRPr="00F27B79" w14:paraId="0BEC6E0B" w14:textId="77777777" w:rsidTr="001A6313">
        <w:trPr>
          <w:jc w:val="center"/>
        </w:trPr>
        <w:tc>
          <w:tcPr>
            <w:tcW w:w="4639" w:type="dxa"/>
          </w:tcPr>
          <w:p w14:paraId="3E9FCBE4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Studiju kursa kods (DUIS)</w:t>
            </w:r>
          </w:p>
        </w:tc>
        <w:tc>
          <w:tcPr>
            <w:tcW w:w="4943" w:type="dxa"/>
            <w:vAlign w:val="center"/>
          </w:tcPr>
          <w:p w14:paraId="135DAE17" w14:textId="74E4B6B4" w:rsidR="001B4907" w:rsidRPr="00F27B79" w:rsidRDefault="0047255D" w:rsidP="00F27B79">
            <w:pPr>
              <w:jc w:val="both"/>
              <w:rPr>
                <w:lang w:eastAsia="lv-LV"/>
              </w:rPr>
            </w:pPr>
            <w:r w:rsidRPr="00F27B79">
              <w:rPr>
                <w:lang w:eastAsia="lv-LV"/>
              </w:rPr>
              <w:t>Biol</w:t>
            </w:r>
            <w:r w:rsidR="00961FEA">
              <w:rPr>
                <w:lang w:eastAsia="lv-LV"/>
              </w:rPr>
              <w:t>1016</w:t>
            </w:r>
          </w:p>
        </w:tc>
      </w:tr>
      <w:tr w:rsidR="001B4907" w:rsidRPr="00F27B79" w14:paraId="07889009" w14:textId="77777777" w:rsidTr="001A6313">
        <w:trPr>
          <w:jc w:val="center"/>
        </w:trPr>
        <w:tc>
          <w:tcPr>
            <w:tcW w:w="4639" w:type="dxa"/>
          </w:tcPr>
          <w:p w14:paraId="08464CA1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Zinātnes nozare</w:t>
            </w:r>
          </w:p>
        </w:tc>
        <w:tc>
          <w:tcPr>
            <w:tcW w:w="4943" w:type="dxa"/>
          </w:tcPr>
          <w:p w14:paraId="0BF66B8C" w14:textId="01505516" w:rsidR="001B4907" w:rsidRPr="00F27B79" w:rsidRDefault="0047255D" w:rsidP="00F27B79">
            <w:pPr>
              <w:snapToGrid w:val="0"/>
              <w:jc w:val="both"/>
            </w:pPr>
            <w:r w:rsidRPr="00F27B79">
              <w:t>Bioloģija</w:t>
            </w:r>
          </w:p>
        </w:tc>
      </w:tr>
      <w:tr w:rsidR="001B4907" w:rsidRPr="00F27B79" w14:paraId="26E07595" w14:textId="77777777" w:rsidTr="001A6313">
        <w:trPr>
          <w:jc w:val="center"/>
        </w:trPr>
        <w:tc>
          <w:tcPr>
            <w:tcW w:w="4639" w:type="dxa"/>
          </w:tcPr>
          <w:p w14:paraId="1D0A6943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3374E776" w14:textId="77777777" w:rsidR="001B4907" w:rsidRPr="00F27B79" w:rsidRDefault="001B4907" w:rsidP="00F27B79">
            <w:pPr>
              <w:jc w:val="both"/>
              <w:rPr>
                <w:lang w:eastAsia="lv-LV"/>
              </w:rPr>
            </w:pPr>
          </w:p>
        </w:tc>
      </w:tr>
      <w:tr w:rsidR="001B4907" w:rsidRPr="00F27B79" w14:paraId="1F97BB35" w14:textId="77777777" w:rsidTr="001A6313">
        <w:trPr>
          <w:jc w:val="center"/>
        </w:trPr>
        <w:tc>
          <w:tcPr>
            <w:tcW w:w="4639" w:type="dxa"/>
          </w:tcPr>
          <w:p w14:paraId="0C0B9532" w14:textId="77777777" w:rsidR="001B4907" w:rsidRPr="00F27B79" w:rsidRDefault="001B4907" w:rsidP="00F27B79">
            <w:pPr>
              <w:pStyle w:val="Nosaukumi"/>
              <w:jc w:val="both"/>
              <w:rPr>
                <w:u w:val="single"/>
              </w:rPr>
            </w:pPr>
            <w:r w:rsidRPr="00F27B79">
              <w:t>Kredītpunkti</w:t>
            </w:r>
          </w:p>
        </w:tc>
        <w:tc>
          <w:tcPr>
            <w:tcW w:w="4943" w:type="dxa"/>
            <w:vAlign w:val="center"/>
          </w:tcPr>
          <w:p w14:paraId="33675E41" w14:textId="0BD29657" w:rsidR="001B4907" w:rsidRPr="00E8324A" w:rsidRDefault="005E43BA" w:rsidP="00F27B79">
            <w:pPr>
              <w:jc w:val="both"/>
              <w:rPr>
                <w:b/>
                <w:lang w:eastAsia="lv-LV"/>
              </w:rPr>
            </w:pPr>
            <w:r w:rsidRPr="00E8324A">
              <w:rPr>
                <w:b/>
                <w:lang w:eastAsia="lv-LV"/>
              </w:rPr>
              <w:t>2</w:t>
            </w:r>
          </w:p>
        </w:tc>
      </w:tr>
      <w:tr w:rsidR="001B4907" w:rsidRPr="00F27B79" w14:paraId="33D128C9" w14:textId="77777777" w:rsidTr="001A6313">
        <w:trPr>
          <w:jc w:val="center"/>
        </w:trPr>
        <w:tc>
          <w:tcPr>
            <w:tcW w:w="4639" w:type="dxa"/>
          </w:tcPr>
          <w:p w14:paraId="1AF5A0B2" w14:textId="77777777" w:rsidR="001B4907" w:rsidRPr="00F27B79" w:rsidRDefault="001B4907" w:rsidP="00F27B79">
            <w:pPr>
              <w:pStyle w:val="Nosaukumi"/>
              <w:jc w:val="both"/>
              <w:rPr>
                <w:u w:val="single"/>
              </w:rPr>
            </w:pPr>
            <w:r w:rsidRPr="00F27B79">
              <w:t>ECTS kredītpunkti</w:t>
            </w:r>
          </w:p>
        </w:tc>
        <w:tc>
          <w:tcPr>
            <w:tcW w:w="4943" w:type="dxa"/>
          </w:tcPr>
          <w:p w14:paraId="5C22883B" w14:textId="564EB873" w:rsidR="001B4907" w:rsidRPr="00E8324A" w:rsidRDefault="005E43BA" w:rsidP="00F27B79">
            <w:pPr>
              <w:jc w:val="both"/>
              <w:rPr>
                <w:b/>
              </w:rPr>
            </w:pPr>
            <w:r w:rsidRPr="00E8324A">
              <w:rPr>
                <w:b/>
              </w:rPr>
              <w:t>3</w:t>
            </w:r>
          </w:p>
        </w:tc>
      </w:tr>
      <w:tr w:rsidR="001B4907" w:rsidRPr="00F27B79" w14:paraId="7C6843F0" w14:textId="77777777" w:rsidTr="001A6313">
        <w:trPr>
          <w:jc w:val="center"/>
        </w:trPr>
        <w:tc>
          <w:tcPr>
            <w:tcW w:w="4639" w:type="dxa"/>
          </w:tcPr>
          <w:p w14:paraId="7A166954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Kopējais kontaktstundu skaits</w:t>
            </w:r>
          </w:p>
        </w:tc>
        <w:tc>
          <w:tcPr>
            <w:tcW w:w="4943" w:type="dxa"/>
            <w:vAlign w:val="center"/>
          </w:tcPr>
          <w:p w14:paraId="48D3B234" w14:textId="6F897619" w:rsidR="001B4907" w:rsidRPr="00F27B79" w:rsidRDefault="005E43BA" w:rsidP="00F27B79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F27B79" w14:paraId="0EF27FCC" w14:textId="77777777" w:rsidTr="001A6313">
        <w:trPr>
          <w:jc w:val="center"/>
        </w:trPr>
        <w:tc>
          <w:tcPr>
            <w:tcW w:w="4639" w:type="dxa"/>
          </w:tcPr>
          <w:p w14:paraId="4703403A" w14:textId="77777777" w:rsidR="001B4907" w:rsidRPr="00F27B79" w:rsidRDefault="001B4907" w:rsidP="00F27B79">
            <w:pPr>
              <w:pStyle w:val="Nosaukumi2"/>
              <w:jc w:val="both"/>
            </w:pPr>
            <w:r w:rsidRPr="00F27B79">
              <w:t>Lekciju stundu skaits</w:t>
            </w:r>
          </w:p>
        </w:tc>
        <w:tc>
          <w:tcPr>
            <w:tcW w:w="4943" w:type="dxa"/>
          </w:tcPr>
          <w:p w14:paraId="62C3DC97" w14:textId="35F369BB" w:rsidR="001B4907" w:rsidRPr="00F27B79" w:rsidRDefault="002153ED" w:rsidP="00F27B79">
            <w:pPr>
              <w:jc w:val="both"/>
            </w:pPr>
            <w:r w:rsidRPr="00F27B79">
              <w:t>16</w:t>
            </w:r>
          </w:p>
        </w:tc>
      </w:tr>
      <w:tr w:rsidR="001B4907" w:rsidRPr="00F27B79" w14:paraId="4EB74101" w14:textId="77777777" w:rsidTr="001A6313">
        <w:trPr>
          <w:jc w:val="center"/>
        </w:trPr>
        <w:tc>
          <w:tcPr>
            <w:tcW w:w="4639" w:type="dxa"/>
          </w:tcPr>
          <w:p w14:paraId="081D8104" w14:textId="77777777" w:rsidR="001B4907" w:rsidRPr="00F27B79" w:rsidRDefault="001B4907" w:rsidP="00F27B79">
            <w:pPr>
              <w:pStyle w:val="Nosaukumi2"/>
              <w:jc w:val="both"/>
            </w:pPr>
            <w:r w:rsidRPr="00F27B79">
              <w:t>Semināru stundu skaits</w:t>
            </w:r>
          </w:p>
        </w:tc>
        <w:tc>
          <w:tcPr>
            <w:tcW w:w="4943" w:type="dxa"/>
          </w:tcPr>
          <w:p w14:paraId="6EEB2A00" w14:textId="543DAADE" w:rsidR="001B4907" w:rsidRPr="00F27B79" w:rsidRDefault="005E43BA" w:rsidP="00F27B79">
            <w:pPr>
              <w:jc w:val="both"/>
            </w:pPr>
            <w:r>
              <w:t>0</w:t>
            </w:r>
          </w:p>
        </w:tc>
      </w:tr>
      <w:tr w:rsidR="001B4907" w:rsidRPr="00F27B79" w14:paraId="45D78D43" w14:textId="77777777" w:rsidTr="001A6313">
        <w:trPr>
          <w:jc w:val="center"/>
        </w:trPr>
        <w:tc>
          <w:tcPr>
            <w:tcW w:w="4639" w:type="dxa"/>
          </w:tcPr>
          <w:p w14:paraId="674598B4" w14:textId="77777777" w:rsidR="001B4907" w:rsidRPr="00F27B79" w:rsidRDefault="001B4907" w:rsidP="00F27B79">
            <w:pPr>
              <w:pStyle w:val="Nosaukumi2"/>
              <w:jc w:val="both"/>
            </w:pPr>
            <w:r w:rsidRPr="00F27B79">
              <w:t>Praktisko darbu stundu skaits</w:t>
            </w:r>
          </w:p>
        </w:tc>
        <w:tc>
          <w:tcPr>
            <w:tcW w:w="4943" w:type="dxa"/>
          </w:tcPr>
          <w:p w14:paraId="74002D52" w14:textId="4D4E1248" w:rsidR="001B4907" w:rsidRPr="00F27B79" w:rsidRDefault="00961FEA" w:rsidP="00F27B79">
            <w:pPr>
              <w:jc w:val="both"/>
            </w:pPr>
            <w:r>
              <w:t>16</w:t>
            </w:r>
          </w:p>
        </w:tc>
      </w:tr>
      <w:tr w:rsidR="001B4907" w:rsidRPr="00F27B79" w14:paraId="1BE769A7" w14:textId="77777777" w:rsidTr="001A6313">
        <w:trPr>
          <w:jc w:val="center"/>
        </w:trPr>
        <w:tc>
          <w:tcPr>
            <w:tcW w:w="4639" w:type="dxa"/>
          </w:tcPr>
          <w:p w14:paraId="79532186" w14:textId="77777777" w:rsidR="001B4907" w:rsidRPr="00F27B79" w:rsidRDefault="001B4907" w:rsidP="00F27B79">
            <w:pPr>
              <w:pStyle w:val="Nosaukumi2"/>
              <w:jc w:val="both"/>
            </w:pPr>
            <w:r w:rsidRPr="00F27B79">
              <w:t>Laboratorijas darbu stundu skaits</w:t>
            </w:r>
          </w:p>
        </w:tc>
        <w:tc>
          <w:tcPr>
            <w:tcW w:w="4943" w:type="dxa"/>
          </w:tcPr>
          <w:p w14:paraId="0539F7E3" w14:textId="06C4D372" w:rsidR="001B4907" w:rsidRPr="00F27B79" w:rsidRDefault="00961FEA" w:rsidP="00F27B79">
            <w:pPr>
              <w:jc w:val="both"/>
            </w:pPr>
            <w:r>
              <w:t>0</w:t>
            </w:r>
          </w:p>
        </w:tc>
      </w:tr>
      <w:tr w:rsidR="001B4907" w:rsidRPr="00F27B79" w14:paraId="232AE92B" w14:textId="77777777" w:rsidTr="001A6313">
        <w:trPr>
          <w:jc w:val="center"/>
        </w:trPr>
        <w:tc>
          <w:tcPr>
            <w:tcW w:w="4639" w:type="dxa"/>
          </w:tcPr>
          <w:p w14:paraId="17CCE943" w14:textId="77777777" w:rsidR="001B4907" w:rsidRPr="00F27B79" w:rsidRDefault="001B4907" w:rsidP="00F27B79">
            <w:pPr>
              <w:pStyle w:val="Nosaukumi2"/>
              <w:jc w:val="both"/>
              <w:rPr>
                <w:lang w:eastAsia="lv-LV"/>
              </w:rPr>
            </w:pPr>
            <w:r w:rsidRPr="00F27B79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2B1D6EA8" w14:textId="20F3DCB7" w:rsidR="001B4907" w:rsidRPr="00F27B79" w:rsidRDefault="005E43BA" w:rsidP="00F27B79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F27B79" w14:paraId="6A4FF1B8" w14:textId="77777777" w:rsidTr="001A6313">
        <w:trPr>
          <w:jc w:val="center"/>
        </w:trPr>
        <w:tc>
          <w:tcPr>
            <w:tcW w:w="9582" w:type="dxa"/>
            <w:gridSpan w:val="2"/>
          </w:tcPr>
          <w:p w14:paraId="403FCAB2" w14:textId="77777777" w:rsidR="001B4907" w:rsidRPr="00F27B79" w:rsidRDefault="001B4907" w:rsidP="00F27B79">
            <w:pPr>
              <w:jc w:val="both"/>
              <w:rPr>
                <w:lang w:eastAsia="lv-LV"/>
              </w:rPr>
            </w:pPr>
          </w:p>
        </w:tc>
      </w:tr>
      <w:tr w:rsidR="001B4907" w:rsidRPr="00F27B79" w14:paraId="464D37B6" w14:textId="77777777" w:rsidTr="001A6313">
        <w:trPr>
          <w:jc w:val="center"/>
        </w:trPr>
        <w:tc>
          <w:tcPr>
            <w:tcW w:w="9582" w:type="dxa"/>
            <w:gridSpan w:val="2"/>
          </w:tcPr>
          <w:p w14:paraId="17F8FEA1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Kursa autors(-i)</w:t>
            </w:r>
          </w:p>
        </w:tc>
      </w:tr>
      <w:tr w:rsidR="008D4CBD" w:rsidRPr="00F27B79" w14:paraId="2A048167" w14:textId="77777777" w:rsidTr="001A6313">
        <w:trPr>
          <w:jc w:val="center"/>
        </w:trPr>
        <w:tc>
          <w:tcPr>
            <w:tcW w:w="9582" w:type="dxa"/>
            <w:gridSpan w:val="2"/>
          </w:tcPr>
          <w:p w14:paraId="1B5F1710" w14:textId="1A8B4BFF" w:rsidR="008D4CBD" w:rsidRPr="00F27B79" w:rsidRDefault="00961FEA" w:rsidP="00F27B79">
            <w:pPr>
              <w:jc w:val="both"/>
            </w:pPr>
            <w:r>
              <w:t>Dr. biol.</w:t>
            </w:r>
            <w:r w:rsidR="00E73540" w:rsidRPr="00F27B79">
              <w:t xml:space="preserve">, DU </w:t>
            </w:r>
            <w:r>
              <w:t>pētnieks Maksims Zolovs</w:t>
            </w:r>
          </w:p>
        </w:tc>
      </w:tr>
      <w:tr w:rsidR="008D4CBD" w:rsidRPr="00F27B79" w14:paraId="3486DFD8" w14:textId="77777777" w:rsidTr="001A6313">
        <w:trPr>
          <w:jc w:val="center"/>
        </w:trPr>
        <w:tc>
          <w:tcPr>
            <w:tcW w:w="9582" w:type="dxa"/>
            <w:gridSpan w:val="2"/>
          </w:tcPr>
          <w:p w14:paraId="09E515ED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Kursa docētājs(-i)</w:t>
            </w:r>
          </w:p>
        </w:tc>
      </w:tr>
      <w:tr w:rsidR="00961FEA" w:rsidRPr="00F27B79" w14:paraId="5EF43EAF" w14:textId="77777777" w:rsidTr="001A6313">
        <w:trPr>
          <w:jc w:val="center"/>
        </w:trPr>
        <w:tc>
          <w:tcPr>
            <w:tcW w:w="9582" w:type="dxa"/>
            <w:gridSpan w:val="2"/>
          </w:tcPr>
          <w:p w14:paraId="35462488" w14:textId="6CEF2A29" w:rsidR="00961FEA" w:rsidRPr="00F27B79" w:rsidRDefault="00961FEA" w:rsidP="00961FEA">
            <w:pPr>
              <w:jc w:val="both"/>
            </w:pPr>
            <w:r>
              <w:t>Dr. biol.</w:t>
            </w:r>
            <w:r w:rsidRPr="00F27B79">
              <w:t xml:space="preserve">, DU </w:t>
            </w:r>
            <w:r>
              <w:t>pētnieks Maksims Zolovs</w:t>
            </w:r>
          </w:p>
        </w:tc>
      </w:tr>
      <w:tr w:rsidR="008D4CBD" w:rsidRPr="00F27B79" w14:paraId="6A5FDE80" w14:textId="77777777" w:rsidTr="001A6313">
        <w:trPr>
          <w:jc w:val="center"/>
        </w:trPr>
        <w:tc>
          <w:tcPr>
            <w:tcW w:w="9582" w:type="dxa"/>
            <w:gridSpan w:val="2"/>
          </w:tcPr>
          <w:p w14:paraId="5B15B223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Priekšzināšanas</w:t>
            </w:r>
          </w:p>
        </w:tc>
      </w:tr>
      <w:tr w:rsidR="008D4CBD" w:rsidRPr="00F27B79" w14:paraId="28316D96" w14:textId="77777777" w:rsidTr="001A6313">
        <w:trPr>
          <w:jc w:val="center"/>
        </w:trPr>
        <w:tc>
          <w:tcPr>
            <w:tcW w:w="9582" w:type="dxa"/>
            <w:gridSpan w:val="2"/>
          </w:tcPr>
          <w:p w14:paraId="7AE7C304" w14:textId="6452CE7D" w:rsidR="008D4CBD" w:rsidRPr="00F27B79" w:rsidRDefault="00961FEA" w:rsidP="00F27B79">
            <w:pPr>
              <w:snapToGrid w:val="0"/>
              <w:jc w:val="both"/>
            </w:pPr>
            <w:r w:rsidRPr="00961FEA">
              <w:t>Vidējās izglītības līmenim atbilstošas zināšanas matemātikā un informātikā.</w:t>
            </w:r>
          </w:p>
        </w:tc>
      </w:tr>
      <w:tr w:rsidR="008D4CBD" w:rsidRPr="00F27B79" w14:paraId="10E8D302" w14:textId="77777777" w:rsidTr="001A6313">
        <w:trPr>
          <w:jc w:val="center"/>
        </w:trPr>
        <w:tc>
          <w:tcPr>
            <w:tcW w:w="9582" w:type="dxa"/>
            <w:gridSpan w:val="2"/>
          </w:tcPr>
          <w:p w14:paraId="0B45D429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 xml:space="preserve">Studiju kursa anotācija </w:t>
            </w:r>
          </w:p>
        </w:tc>
      </w:tr>
      <w:tr w:rsidR="008D4CBD" w:rsidRPr="00F27B79" w14:paraId="146BF186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4EF3AA59" w14:textId="422562C0" w:rsidR="008D4CBD" w:rsidRPr="00F27B79" w:rsidRDefault="008D4CBD" w:rsidP="00F27B79">
            <w:pPr>
              <w:snapToGrid w:val="0"/>
              <w:jc w:val="both"/>
            </w:pPr>
            <w:r w:rsidRPr="00F27B79">
              <w:t xml:space="preserve">KURSA MĒRĶIS: </w:t>
            </w:r>
          </w:p>
          <w:p w14:paraId="2F4A28E2" w14:textId="170E87EA" w:rsidR="005F7884" w:rsidRPr="00F27B79" w:rsidRDefault="00961FEA" w:rsidP="00F27B79">
            <w:pPr>
              <w:snapToGrid w:val="0"/>
              <w:jc w:val="both"/>
              <w:rPr>
                <w:color w:val="0070C0"/>
              </w:rPr>
            </w:pPr>
            <w:r w:rsidRPr="00961FEA">
              <w:rPr>
                <w:color w:val="000000"/>
              </w:rPr>
              <w:t xml:space="preserve">Iegūt pamatzināšanas un prasmes statistiskajās datu apstrādes metodēs (aprakstošā statistika, </w:t>
            </w:r>
            <w:proofErr w:type="spellStart"/>
            <w:r w:rsidRPr="00961FEA">
              <w:rPr>
                <w:color w:val="000000"/>
              </w:rPr>
              <w:t>slēdzienstatistikas</w:t>
            </w:r>
            <w:proofErr w:type="spellEnd"/>
            <w:r w:rsidRPr="00961FEA">
              <w:rPr>
                <w:color w:val="000000"/>
              </w:rPr>
              <w:t xml:space="preserve"> metodes </w:t>
            </w:r>
            <w:proofErr w:type="spellStart"/>
            <w:r w:rsidRPr="00961FEA">
              <w:rPr>
                <w:color w:val="000000"/>
              </w:rPr>
              <w:t>starpgrupu</w:t>
            </w:r>
            <w:proofErr w:type="spellEnd"/>
            <w:r w:rsidRPr="00961FEA">
              <w:rPr>
                <w:color w:val="000000"/>
              </w:rPr>
              <w:t xml:space="preserve"> atšķirību novērtēšanai un saistību izpētei starp dažādiem mainīgajiem), kas nepieciešamas zinātniski pētnieciskā darba izstrādei un statistisko rādītāju pielietošanai savā specialitātē</w:t>
            </w:r>
            <w:r w:rsidR="00F27B79">
              <w:rPr>
                <w:color w:val="000000"/>
              </w:rPr>
              <w:t>.</w:t>
            </w:r>
          </w:p>
          <w:p w14:paraId="10ED981D" w14:textId="2AA04CB0" w:rsidR="008D4CBD" w:rsidRPr="00242F86" w:rsidRDefault="008D4CBD" w:rsidP="00F27B79">
            <w:pPr>
              <w:suppressAutoHyphens/>
              <w:autoSpaceDE/>
              <w:autoSpaceDN/>
              <w:adjustRightInd/>
              <w:jc w:val="both"/>
            </w:pPr>
            <w:r w:rsidRPr="00242F86">
              <w:t xml:space="preserve">KURSA UZDEVUMI: </w:t>
            </w:r>
          </w:p>
          <w:p w14:paraId="30415328" w14:textId="59971042" w:rsidR="00961FEA" w:rsidRDefault="009341E3" w:rsidP="009341E3">
            <w:pPr>
              <w:jc w:val="both"/>
            </w:pPr>
            <w:r>
              <w:t>1. iemācīt studentiem statistikas terminoloģiju un pamatmetodes datu apstrādē.</w:t>
            </w:r>
          </w:p>
          <w:p w14:paraId="0ADE3E05" w14:textId="77777777" w:rsidR="009341E3" w:rsidRDefault="009341E3" w:rsidP="009341E3">
            <w:r>
              <w:t>2. apgūt datu apstrādes rezultātu interpretāciju.</w:t>
            </w:r>
          </w:p>
          <w:p w14:paraId="7A0BF7D9" w14:textId="7E9BCA55" w:rsidR="009341E3" w:rsidRPr="00961FEA" w:rsidRDefault="009341E3" w:rsidP="009341E3">
            <w:r>
              <w:t xml:space="preserve">3. iemācīties prezentēt datu apstrādes rezultātus akadēmiskajā stilā </w:t>
            </w:r>
          </w:p>
          <w:p w14:paraId="05F14836" w14:textId="77777777" w:rsidR="008D4CBD" w:rsidRPr="00F27B79" w:rsidRDefault="008D4CBD" w:rsidP="00F27B79">
            <w:pPr>
              <w:suppressAutoHyphens/>
              <w:autoSpaceDE/>
              <w:autoSpaceDN/>
              <w:adjustRightInd/>
              <w:snapToGrid w:val="0"/>
              <w:jc w:val="both"/>
              <w:rPr>
                <w:color w:val="0070C0"/>
              </w:rPr>
            </w:pPr>
          </w:p>
        </w:tc>
      </w:tr>
      <w:tr w:rsidR="008D4CBD" w:rsidRPr="00F27B79" w14:paraId="5C307303" w14:textId="77777777" w:rsidTr="001A6313">
        <w:trPr>
          <w:jc w:val="center"/>
        </w:trPr>
        <w:tc>
          <w:tcPr>
            <w:tcW w:w="9582" w:type="dxa"/>
            <w:gridSpan w:val="2"/>
          </w:tcPr>
          <w:p w14:paraId="0C1D541C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Studiju kursa kalendārais plāns</w:t>
            </w:r>
          </w:p>
        </w:tc>
      </w:tr>
      <w:tr w:rsidR="008D4CBD" w:rsidRPr="00F27B79" w14:paraId="2F715228" w14:textId="77777777" w:rsidTr="001A6313">
        <w:trPr>
          <w:jc w:val="center"/>
        </w:trPr>
        <w:tc>
          <w:tcPr>
            <w:tcW w:w="9582" w:type="dxa"/>
            <w:gridSpan w:val="2"/>
          </w:tcPr>
          <w:p w14:paraId="1997EAC8" w14:textId="4E819421" w:rsidR="00AC01EE" w:rsidRPr="0035789A" w:rsidRDefault="00AC01EE" w:rsidP="00F27B79">
            <w:pPr>
              <w:jc w:val="both"/>
            </w:pPr>
            <w:r w:rsidRPr="0035789A">
              <w:t>L</w:t>
            </w:r>
            <w:r w:rsidR="002153ED" w:rsidRPr="0035789A">
              <w:t>16</w:t>
            </w:r>
            <w:r w:rsidRPr="0035789A">
              <w:t xml:space="preserve">; </w:t>
            </w:r>
            <w:r w:rsidR="009341E3">
              <w:t>P</w:t>
            </w:r>
            <w:r w:rsidR="005E43BA" w:rsidRPr="0035789A">
              <w:t>16</w:t>
            </w:r>
            <w:r w:rsidRPr="0035789A">
              <w:t>;</w:t>
            </w:r>
            <w:r w:rsidR="002153ED" w:rsidRPr="0035789A">
              <w:t xml:space="preserve"> </w:t>
            </w:r>
            <w:r w:rsidRPr="0035789A">
              <w:t>Pd</w:t>
            </w:r>
            <w:r w:rsidR="005E43BA" w:rsidRPr="0035789A">
              <w:t>48</w:t>
            </w:r>
          </w:p>
          <w:p w14:paraId="76AF025B" w14:textId="77777777" w:rsidR="00090C52" w:rsidRPr="0035789A" w:rsidRDefault="00090C52" w:rsidP="00F27B79">
            <w:pPr>
              <w:jc w:val="both"/>
            </w:pPr>
          </w:p>
          <w:p w14:paraId="7440700A" w14:textId="40643827" w:rsidR="00AC01EE" w:rsidRPr="0035789A" w:rsidRDefault="00AC01EE" w:rsidP="00F27B79">
            <w:pPr>
              <w:jc w:val="both"/>
            </w:pPr>
            <w:r w:rsidRPr="0035789A">
              <w:t xml:space="preserve">1. </w:t>
            </w:r>
            <w:r w:rsidR="009341E3" w:rsidRPr="009341E3">
              <w:t>Ievads statistikā, statistikas loma pētījuma procesā. Datu veidi, mērskalas, datu ievade</w:t>
            </w:r>
            <w:r w:rsidR="009341E3">
              <w:t xml:space="preserve"> </w:t>
            </w:r>
            <w:r w:rsidRPr="0035789A">
              <w:t>L2;</w:t>
            </w:r>
            <w:r w:rsidR="00C90601" w:rsidRPr="0035789A">
              <w:t xml:space="preserve"> P</w:t>
            </w:r>
            <w:r w:rsidR="000B39D1" w:rsidRPr="0035789A">
              <w:t>2</w:t>
            </w:r>
          </w:p>
          <w:p w14:paraId="4AD8058D" w14:textId="1F8CF63E" w:rsidR="00AC01EE" w:rsidRPr="0035789A" w:rsidRDefault="00AC01EE" w:rsidP="00F27B79">
            <w:pPr>
              <w:jc w:val="both"/>
            </w:pPr>
            <w:r w:rsidRPr="0035789A">
              <w:t xml:space="preserve">2. </w:t>
            </w:r>
            <w:r w:rsidR="009341E3" w:rsidRPr="009341E3">
              <w:t>Aprakstošās statistikas rādītāji</w:t>
            </w:r>
            <w:r w:rsidRPr="0035789A">
              <w:t>.</w:t>
            </w:r>
            <w:r w:rsidR="009341E3">
              <w:t xml:space="preserve"> </w:t>
            </w:r>
            <w:r w:rsidR="009341E3" w:rsidRPr="009341E3">
              <w:t>Normālsadalījums</w:t>
            </w:r>
            <w:r w:rsidR="009341E3">
              <w:t xml:space="preserve">. Ticamības </w:t>
            </w:r>
            <w:proofErr w:type="spellStart"/>
            <w:r w:rsidR="009341E3">
              <w:t>intervals</w:t>
            </w:r>
            <w:proofErr w:type="spellEnd"/>
            <w:r w:rsidRPr="0035789A">
              <w:t xml:space="preserve"> L2; </w:t>
            </w:r>
            <w:r w:rsidR="00AD2E84">
              <w:t>P</w:t>
            </w:r>
            <w:r w:rsidR="00722E5F" w:rsidRPr="0035789A">
              <w:t>4</w:t>
            </w:r>
            <w:r w:rsidRPr="0035789A">
              <w:t>;</w:t>
            </w:r>
            <w:r w:rsidR="00E76115" w:rsidRPr="0035789A">
              <w:t xml:space="preserve"> </w:t>
            </w:r>
            <w:r w:rsidRPr="0035789A">
              <w:t>Pd</w:t>
            </w:r>
            <w:r w:rsidR="000B39D1" w:rsidRPr="0035789A">
              <w:t>8</w:t>
            </w:r>
          </w:p>
          <w:p w14:paraId="697A6994" w14:textId="5F1B6755" w:rsidR="00AC01EE" w:rsidRPr="0035789A" w:rsidRDefault="00AC01EE" w:rsidP="00F27B79">
            <w:pPr>
              <w:jc w:val="both"/>
            </w:pPr>
            <w:r w:rsidRPr="0035789A">
              <w:t xml:space="preserve">3. </w:t>
            </w:r>
            <w:r w:rsidR="00AD2E84" w:rsidRPr="00AD2E84">
              <w:t>Statistiskās hipotēzes, to veidi. Hipotēžu pārbaude. P vērtība. Izlases lieluma aprēķināšana. Kvalitatīvo datu apstrāde. Atkarīgas un neatkarīgas izlases</w:t>
            </w:r>
            <w:r w:rsidR="0089745A" w:rsidRPr="0035789A">
              <w:t xml:space="preserve">. L6; </w:t>
            </w:r>
            <w:r w:rsidR="00AD2E84">
              <w:t>P</w:t>
            </w:r>
            <w:r w:rsidR="005E43BA" w:rsidRPr="0035789A">
              <w:t>8</w:t>
            </w:r>
            <w:r w:rsidR="0089745A" w:rsidRPr="0035789A">
              <w:t>;</w:t>
            </w:r>
            <w:r w:rsidR="00E76115" w:rsidRPr="0035789A">
              <w:t xml:space="preserve"> </w:t>
            </w:r>
            <w:r w:rsidR="0089745A" w:rsidRPr="0035789A">
              <w:t>Pd</w:t>
            </w:r>
            <w:r w:rsidR="000B39D1" w:rsidRPr="0035789A">
              <w:t>1</w:t>
            </w:r>
            <w:r w:rsidR="00C50DA5" w:rsidRPr="0035789A">
              <w:t>8</w:t>
            </w:r>
          </w:p>
          <w:p w14:paraId="18313513" w14:textId="686510ED" w:rsidR="00AC01EE" w:rsidRPr="0035789A" w:rsidRDefault="00AC01EE" w:rsidP="00F27B79">
            <w:pPr>
              <w:jc w:val="both"/>
            </w:pPr>
            <w:r w:rsidRPr="0035789A">
              <w:t xml:space="preserve">4. </w:t>
            </w:r>
            <w:r w:rsidR="00AD2E84" w:rsidRPr="00AD2E84">
              <w:t>Parametriskas datu apstrādes metodes kvantitatīvajiem datiem. Neatkarīgo un atkarīgo izlašu salīdzināšana</w:t>
            </w:r>
            <w:r w:rsidR="0089745A" w:rsidRPr="0035789A">
              <w:t xml:space="preserve">. L2; </w:t>
            </w:r>
            <w:r w:rsidR="00AD2E84">
              <w:t>P</w:t>
            </w:r>
            <w:r w:rsidR="0089745A" w:rsidRPr="0035789A">
              <w:t>2; Pd</w:t>
            </w:r>
            <w:r w:rsidR="000B39D1" w:rsidRPr="0035789A">
              <w:t>6</w:t>
            </w:r>
          </w:p>
          <w:p w14:paraId="32CDD95E" w14:textId="2EEAEE2C" w:rsidR="00AC01EE" w:rsidRPr="0035789A" w:rsidRDefault="00AC01EE" w:rsidP="00F27B79">
            <w:pPr>
              <w:jc w:val="both"/>
            </w:pPr>
            <w:r w:rsidRPr="0035789A">
              <w:t xml:space="preserve">5. </w:t>
            </w:r>
            <w:r w:rsidR="00AD2E84" w:rsidRPr="00AD2E84">
              <w:t xml:space="preserve">Neparametriskas datu apstrādes metodes kvantitatīvajiem datiem un datiem </w:t>
            </w:r>
            <w:proofErr w:type="spellStart"/>
            <w:r w:rsidR="00AD2E84" w:rsidRPr="00AD2E84">
              <w:t>ordinālā</w:t>
            </w:r>
            <w:proofErr w:type="spellEnd"/>
            <w:r w:rsidR="00AD2E84" w:rsidRPr="00AD2E84">
              <w:t xml:space="preserve"> skalā. Neatkarīgo un atkarīgo izlašu salīdzināšana</w:t>
            </w:r>
            <w:r w:rsidR="0089745A" w:rsidRPr="0035789A">
              <w:t xml:space="preserve">. L2; </w:t>
            </w:r>
            <w:r w:rsidR="00AD2E84">
              <w:t>P</w:t>
            </w:r>
            <w:r w:rsidR="0089745A" w:rsidRPr="0035789A">
              <w:t>2</w:t>
            </w:r>
            <w:r w:rsidR="009A6B4A" w:rsidRPr="0035789A">
              <w:t>;</w:t>
            </w:r>
            <w:r w:rsidR="00E76115" w:rsidRPr="0035789A">
              <w:t xml:space="preserve"> </w:t>
            </w:r>
            <w:r w:rsidR="009A6B4A" w:rsidRPr="0035789A">
              <w:t>Pd</w:t>
            </w:r>
            <w:r w:rsidR="000B39D1" w:rsidRPr="0035789A">
              <w:t>6</w:t>
            </w:r>
          </w:p>
          <w:p w14:paraId="49B926CF" w14:textId="44148FAA" w:rsidR="00026C21" w:rsidRPr="0035789A" w:rsidRDefault="00AC01EE" w:rsidP="00F27B79">
            <w:pPr>
              <w:jc w:val="both"/>
            </w:pPr>
            <w:r w:rsidRPr="0035789A">
              <w:t xml:space="preserve">6. </w:t>
            </w:r>
            <w:r w:rsidR="00AD2E84" w:rsidRPr="00AD2E84">
              <w:t>Korelācijas analīze. Regresijas analīze (Lineārā regresija)</w:t>
            </w:r>
            <w:r w:rsidRPr="0035789A">
              <w:t>.</w:t>
            </w:r>
            <w:r w:rsidR="001C4E44" w:rsidRPr="0035789A">
              <w:t xml:space="preserve"> L</w:t>
            </w:r>
            <w:r w:rsidR="002153ED" w:rsidRPr="0035789A">
              <w:t>2</w:t>
            </w:r>
            <w:r w:rsidR="001C4E44" w:rsidRPr="0035789A">
              <w:t>; Pd</w:t>
            </w:r>
            <w:r w:rsidR="00C50DA5" w:rsidRPr="0035789A">
              <w:t>8</w:t>
            </w:r>
          </w:p>
          <w:p w14:paraId="47EF9047" w14:textId="77777777" w:rsidR="0037629F" w:rsidRPr="0035789A" w:rsidRDefault="0037629F" w:rsidP="00F27B79">
            <w:pPr>
              <w:jc w:val="both"/>
              <w:rPr>
                <w:i/>
                <w:color w:val="0070C0"/>
                <w:lang w:eastAsia="ko-KR"/>
              </w:rPr>
            </w:pPr>
          </w:p>
          <w:p w14:paraId="7BB37A8C" w14:textId="7A83B392" w:rsidR="008D4CBD" w:rsidRPr="0035789A" w:rsidRDefault="008D4CBD" w:rsidP="0037629F">
            <w:pPr>
              <w:ind w:left="34"/>
              <w:jc w:val="both"/>
              <w:rPr>
                <w:color w:val="0070C0"/>
              </w:rPr>
            </w:pPr>
            <w:r w:rsidRPr="0035789A">
              <w:rPr>
                <w:i/>
                <w:lang w:eastAsia="ko-KR"/>
              </w:rPr>
              <w:t>L -  lekcija</w:t>
            </w:r>
            <w:r w:rsidR="00EE7D11" w:rsidRPr="0035789A">
              <w:rPr>
                <w:i/>
                <w:lang w:eastAsia="ko-KR"/>
              </w:rPr>
              <w:t xml:space="preserve">; </w:t>
            </w:r>
            <w:r w:rsidR="00AD2E84">
              <w:rPr>
                <w:i/>
                <w:lang w:eastAsia="ko-KR"/>
              </w:rPr>
              <w:t>P</w:t>
            </w:r>
            <w:r w:rsidR="00026C21" w:rsidRPr="0035789A">
              <w:rPr>
                <w:i/>
                <w:lang w:eastAsia="ko-KR"/>
              </w:rPr>
              <w:t xml:space="preserve"> – </w:t>
            </w:r>
            <w:r w:rsidR="00AD2E84">
              <w:rPr>
                <w:i/>
                <w:lang w:eastAsia="ko-KR"/>
              </w:rPr>
              <w:t>praktiskie</w:t>
            </w:r>
            <w:r w:rsidR="00026C21" w:rsidRPr="0035789A">
              <w:rPr>
                <w:i/>
                <w:lang w:eastAsia="ko-KR"/>
              </w:rPr>
              <w:t xml:space="preserve"> darbi</w:t>
            </w:r>
            <w:r w:rsidR="0037629F" w:rsidRPr="0035789A">
              <w:rPr>
                <w:i/>
                <w:lang w:eastAsia="ko-KR"/>
              </w:rPr>
              <w:t xml:space="preserve">; </w:t>
            </w:r>
            <w:proofErr w:type="spellStart"/>
            <w:r w:rsidRPr="0035789A">
              <w:rPr>
                <w:i/>
                <w:lang w:eastAsia="ko-KR"/>
              </w:rPr>
              <w:t>Pd</w:t>
            </w:r>
            <w:proofErr w:type="spellEnd"/>
            <w:r w:rsidRPr="0035789A">
              <w:rPr>
                <w:i/>
                <w:lang w:eastAsia="ko-KR"/>
              </w:rPr>
              <w:t xml:space="preserve"> – patstāvīgais darbs</w:t>
            </w:r>
          </w:p>
        </w:tc>
      </w:tr>
      <w:tr w:rsidR="008D4CBD" w:rsidRPr="00F27B79" w14:paraId="5555DEDF" w14:textId="77777777" w:rsidTr="001A6313">
        <w:trPr>
          <w:jc w:val="center"/>
        </w:trPr>
        <w:tc>
          <w:tcPr>
            <w:tcW w:w="9582" w:type="dxa"/>
            <w:gridSpan w:val="2"/>
          </w:tcPr>
          <w:p w14:paraId="2969A7C4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Studiju rezultāti</w:t>
            </w:r>
          </w:p>
        </w:tc>
      </w:tr>
      <w:tr w:rsidR="008D4CBD" w:rsidRPr="00F27B79" w14:paraId="407EBF0D" w14:textId="77777777" w:rsidTr="001A6313">
        <w:trPr>
          <w:jc w:val="center"/>
        </w:trPr>
        <w:tc>
          <w:tcPr>
            <w:tcW w:w="9582" w:type="dxa"/>
            <w:gridSpan w:val="2"/>
          </w:tcPr>
          <w:p w14:paraId="5A53F497" w14:textId="4B00474B" w:rsidR="008D4CBD" w:rsidRPr="00766D58" w:rsidRDefault="00026C21" w:rsidP="009A7A13">
            <w:pPr>
              <w:pStyle w:val="ListParagraph"/>
              <w:spacing w:line="259" w:lineRule="auto"/>
              <w:ind w:left="20"/>
              <w:jc w:val="both"/>
              <w:rPr>
                <w:color w:val="auto"/>
              </w:rPr>
            </w:pPr>
            <w:r w:rsidRPr="00766D58">
              <w:rPr>
                <w:color w:val="auto"/>
              </w:rPr>
              <w:t>ZINĀŠANAS:</w:t>
            </w:r>
          </w:p>
          <w:p w14:paraId="5AE36FD3" w14:textId="77777777" w:rsidR="00961FEA" w:rsidRDefault="00766D58" w:rsidP="00961FEA">
            <w:pPr>
              <w:jc w:val="both"/>
            </w:pPr>
            <w:r>
              <w:rPr>
                <w:color w:val="000000"/>
              </w:rPr>
              <w:lastRenderedPageBreak/>
              <w:t xml:space="preserve">1. </w:t>
            </w:r>
            <w:r w:rsidR="00961FEA" w:rsidRPr="00961FEA">
              <w:t>atpazīt statistisko terminoloģiju un izmantotās pamatmetodes dažāda veida publikācijās</w:t>
            </w:r>
            <w:r w:rsidR="00961FEA">
              <w:t>.</w:t>
            </w:r>
          </w:p>
          <w:p w14:paraId="6245C5DF" w14:textId="77777777" w:rsidR="00961FEA" w:rsidRDefault="00961FEA" w:rsidP="00961FEA">
            <w:pPr>
              <w:jc w:val="both"/>
            </w:pPr>
            <w:r>
              <w:t xml:space="preserve">2. </w:t>
            </w:r>
            <w:r w:rsidRPr="00961FEA">
              <w:t xml:space="preserve">pārzināt biežāk lietotās </w:t>
            </w:r>
            <w:proofErr w:type="spellStart"/>
            <w:r>
              <w:t>Jamovi</w:t>
            </w:r>
            <w:proofErr w:type="spellEnd"/>
            <w:r>
              <w:t xml:space="preserve"> programmas</w:t>
            </w:r>
            <w:r w:rsidRPr="00961FEA">
              <w:t xml:space="preserve"> piedāvātās iespējas datu apstrādē</w:t>
            </w:r>
            <w:r>
              <w:t xml:space="preserve">. </w:t>
            </w:r>
          </w:p>
          <w:p w14:paraId="29C4DC25" w14:textId="77777777" w:rsidR="00961FEA" w:rsidRPr="00961FEA" w:rsidRDefault="00961FEA" w:rsidP="00961FEA">
            <w:pPr>
              <w:suppressAutoHyphens/>
              <w:autoSpaceDE/>
              <w:autoSpaceDN/>
              <w:adjustRightInd/>
              <w:jc w:val="both"/>
            </w:pPr>
            <w:r>
              <w:t>3</w:t>
            </w:r>
            <w:r w:rsidRPr="00961FEA">
              <w:t>. pārzināt kritērijus datu apstrādes metožu izmatošanai.</w:t>
            </w:r>
          </w:p>
          <w:p w14:paraId="64BBD99E" w14:textId="3118550F" w:rsidR="005F7884" w:rsidRPr="00961FEA" w:rsidRDefault="00961FEA" w:rsidP="00961FEA">
            <w:pPr>
              <w:suppressAutoHyphens/>
              <w:autoSpaceDE/>
              <w:autoSpaceDN/>
              <w:adjustRightInd/>
              <w:jc w:val="both"/>
            </w:pPr>
            <w:r w:rsidRPr="00961FEA">
              <w:t>4. pareizi interpretēt svarīgākos statistiskos rādītājus</w:t>
            </w:r>
            <w:r w:rsidR="00766D58" w:rsidRPr="00766D58">
              <w:rPr>
                <w:color w:val="000000"/>
              </w:rPr>
              <w:t xml:space="preserve"> </w:t>
            </w:r>
          </w:p>
          <w:p w14:paraId="1FB9DC38" w14:textId="1D5F976D" w:rsidR="00026C21" w:rsidRPr="00766D58" w:rsidRDefault="00026C2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766D58">
              <w:rPr>
                <w:color w:val="auto"/>
              </w:rPr>
              <w:t>PRASMES:</w:t>
            </w:r>
          </w:p>
          <w:p w14:paraId="17A87265" w14:textId="4FFDA389" w:rsidR="00766D58" w:rsidRDefault="00C9060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66D58">
              <w:rPr>
                <w:color w:val="000000"/>
              </w:rPr>
              <w:t xml:space="preserve">. </w:t>
            </w:r>
            <w:r w:rsidR="00961FEA" w:rsidRPr="00961FEA">
              <w:rPr>
                <w:color w:val="000000"/>
              </w:rPr>
              <w:t xml:space="preserve">ievadīt un rediģēt datus </w:t>
            </w:r>
            <w:proofErr w:type="spellStart"/>
            <w:r w:rsidR="00961FEA">
              <w:rPr>
                <w:color w:val="000000"/>
              </w:rPr>
              <w:t>Jamovi</w:t>
            </w:r>
            <w:proofErr w:type="spellEnd"/>
            <w:r w:rsidR="00961FEA">
              <w:rPr>
                <w:color w:val="000000"/>
              </w:rPr>
              <w:t xml:space="preserve"> </w:t>
            </w:r>
            <w:r w:rsidR="00961FEA" w:rsidRPr="00961FEA">
              <w:rPr>
                <w:color w:val="000000"/>
              </w:rPr>
              <w:t>datorprogrammā</w:t>
            </w:r>
            <w:r w:rsidR="00766D58">
              <w:rPr>
                <w:color w:val="000000"/>
              </w:rPr>
              <w:t>.</w:t>
            </w:r>
          </w:p>
          <w:p w14:paraId="79F6FE12" w14:textId="77C1DFA4" w:rsidR="00D7388C" w:rsidRDefault="00C9060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66D58">
              <w:rPr>
                <w:color w:val="000000"/>
              </w:rPr>
              <w:t xml:space="preserve">. </w:t>
            </w:r>
            <w:r w:rsidR="009341E3" w:rsidRPr="009341E3">
              <w:rPr>
                <w:color w:val="000000"/>
              </w:rPr>
              <w:t>korekti sagatavot datus statistiskai apstrādei</w:t>
            </w:r>
            <w:r w:rsidR="00D7388C">
              <w:rPr>
                <w:color w:val="000000"/>
              </w:rPr>
              <w:t>.</w:t>
            </w:r>
          </w:p>
          <w:p w14:paraId="3FAB3C2A" w14:textId="715294B9" w:rsidR="004A3C56" w:rsidRPr="00D7388C" w:rsidRDefault="00C90601" w:rsidP="00D7388C">
            <w:pPr>
              <w:pStyle w:val="ListParagraph"/>
              <w:spacing w:after="160" w:line="259" w:lineRule="auto"/>
              <w:ind w:left="2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7388C">
              <w:rPr>
                <w:color w:val="000000"/>
              </w:rPr>
              <w:t>.</w:t>
            </w:r>
            <w:r w:rsidR="009341E3">
              <w:rPr>
                <w:color w:val="000000"/>
              </w:rPr>
              <w:t xml:space="preserve"> </w:t>
            </w:r>
            <w:r w:rsidR="009341E3" w:rsidRPr="009341E3">
              <w:rPr>
                <w:color w:val="000000"/>
              </w:rPr>
              <w:t>izvēlēties piemērotas datu apstrādes metodes, t.sk., spēs veikt statistisko hipotēžu pārbaudes</w:t>
            </w:r>
            <w:r w:rsidR="00766D58">
              <w:rPr>
                <w:color w:val="000000"/>
              </w:rPr>
              <w:t>.</w:t>
            </w:r>
          </w:p>
          <w:p w14:paraId="7740E964" w14:textId="1C53B4E8" w:rsidR="005F7884" w:rsidRPr="00F27B79" w:rsidRDefault="00C9060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0070C0"/>
              </w:rPr>
            </w:pPr>
            <w:r>
              <w:rPr>
                <w:color w:val="000000"/>
              </w:rPr>
              <w:t>7</w:t>
            </w:r>
            <w:r w:rsidR="004A3C56">
              <w:rPr>
                <w:color w:val="000000"/>
              </w:rPr>
              <w:t xml:space="preserve">. </w:t>
            </w:r>
            <w:r w:rsidR="009341E3" w:rsidRPr="009341E3">
              <w:rPr>
                <w:color w:val="000000"/>
              </w:rPr>
              <w:t>statistiski apstrādāt pētījuma datus, izmantojot</w:t>
            </w:r>
            <w:r w:rsidR="009341E3">
              <w:rPr>
                <w:color w:val="000000"/>
              </w:rPr>
              <w:t xml:space="preserve"> </w:t>
            </w:r>
            <w:proofErr w:type="spellStart"/>
            <w:r w:rsidR="009341E3">
              <w:rPr>
                <w:color w:val="000000"/>
              </w:rPr>
              <w:t>Jamovi</w:t>
            </w:r>
            <w:proofErr w:type="spellEnd"/>
            <w:r w:rsidR="009341E3">
              <w:rPr>
                <w:color w:val="000000"/>
              </w:rPr>
              <w:t xml:space="preserve"> programmu</w:t>
            </w:r>
            <w:r w:rsidR="005F7884" w:rsidRPr="00F27B79">
              <w:rPr>
                <w:color w:val="000000"/>
              </w:rPr>
              <w:t>.</w:t>
            </w:r>
          </w:p>
          <w:p w14:paraId="6BAB698C" w14:textId="77777777" w:rsidR="005F7884" w:rsidRPr="009A7A13" w:rsidRDefault="00026C2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A7A13">
              <w:rPr>
                <w:color w:val="auto"/>
              </w:rPr>
              <w:t>KOMPETENCE:</w:t>
            </w:r>
          </w:p>
          <w:p w14:paraId="170546ED" w14:textId="738D5982" w:rsidR="00026C21" w:rsidRPr="009A7A13" w:rsidRDefault="00C90601" w:rsidP="00F5288D">
            <w:pPr>
              <w:pStyle w:val="ListParagraph"/>
              <w:spacing w:line="259" w:lineRule="auto"/>
              <w:ind w:left="20"/>
              <w:jc w:val="both"/>
              <w:rPr>
                <w:color w:val="0070C0"/>
              </w:rPr>
            </w:pPr>
            <w:r>
              <w:rPr>
                <w:color w:val="000000"/>
              </w:rPr>
              <w:t>8</w:t>
            </w:r>
            <w:r w:rsidR="009A7A13">
              <w:rPr>
                <w:color w:val="000000"/>
              </w:rPr>
              <w:t xml:space="preserve">. </w:t>
            </w:r>
            <w:r w:rsidR="009341E3" w:rsidRPr="009341E3">
              <w:rPr>
                <w:color w:val="000000"/>
              </w:rPr>
              <w:t>Studiju kursa apguves rezultātā studenti būs spējīgi argumentēti pieņemt lēmumu par statistiskas datu apstrādes metožu izmantošanu pētījuma mērķa sasniegšanai, izmantojot</w:t>
            </w:r>
            <w:r w:rsidR="009341E3">
              <w:rPr>
                <w:color w:val="000000"/>
              </w:rPr>
              <w:t xml:space="preserve"> </w:t>
            </w:r>
            <w:proofErr w:type="spellStart"/>
            <w:r w:rsidR="009341E3">
              <w:rPr>
                <w:color w:val="000000"/>
              </w:rPr>
              <w:t>Jamovi</w:t>
            </w:r>
            <w:proofErr w:type="spellEnd"/>
            <w:r w:rsidR="009341E3">
              <w:rPr>
                <w:color w:val="000000"/>
              </w:rPr>
              <w:t xml:space="preserve"> programmu.</w:t>
            </w:r>
          </w:p>
        </w:tc>
      </w:tr>
      <w:tr w:rsidR="008D4CBD" w:rsidRPr="00F27B79" w14:paraId="56B3B71E" w14:textId="77777777" w:rsidTr="001A6313">
        <w:trPr>
          <w:jc w:val="center"/>
        </w:trPr>
        <w:tc>
          <w:tcPr>
            <w:tcW w:w="9582" w:type="dxa"/>
            <w:gridSpan w:val="2"/>
          </w:tcPr>
          <w:p w14:paraId="59741E1A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lastRenderedPageBreak/>
              <w:t>Studējošo patstāvīgo darbu organizācijas un uzdevumu raksturojums</w:t>
            </w:r>
          </w:p>
        </w:tc>
      </w:tr>
      <w:tr w:rsidR="00026C21" w:rsidRPr="00F27B79" w14:paraId="4DD5AA2B" w14:textId="77777777" w:rsidTr="001A6313">
        <w:trPr>
          <w:jc w:val="center"/>
        </w:trPr>
        <w:tc>
          <w:tcPr>
            <w:tcW w:w="9582" w:type="dxa"/>
            <w:gridSpan w:val="2"/>
          </w:tcPr>
          <w:p w14:paraId="37D1034C" w14:textId="0363013A" w:rsidR="00E847AF" w:rsidRDefault="00E847AF" w:rsidP="000845F4">
            <w:pPr>
              <w:jc w:val="both"/>
            </w:pPr>
            <w:r w:rsidRPr="00C07DEE">
              <w:t>Pirms katras nodarbības studējoš</w:t>
            </w:r>
            <w:r w:rsidR="000845F4">
              <w:t>ais</w:t>
            </w:r>
            <w:r w:rsidRPr="00C07DEE">
              <w:t xml:space="preserve"> ie</w:t>
            </w:r>
            <w:r>
              <w:t>pazīstas ar nodarbības tematu</w:t>
            </w:r>
            <w:r w:rsidRPr="00C07DEE">
              <w:t xml:space="preserve"> un atbilstošo zinātnisko un mācību literatūru.</w:t>
            </w:r>
            <w:r w:rsidR="00AD2E84">
              <w:t xml:space="preserve"> </w:t>
            </w:r>
            <w:r w:rsidR="00B26A0F">
              <w:t>P</w:t>
            </w:r>
            <w:r w:rsidRPr="00C07DEE">
              <w:t>ēc katra</w:t>
            </w:r>
            <w:r>
              <w:t xml:space="preserve">s lekcijas un </w:t>
            </w:r>
            <w:r w:rsidR="00AD2E84">
              <w:t>praktiska</w:t>
            </w:r>
            <w:r w:rsidR="000845F4">
              <w:t xml:space="preserve"> darba</w:t>
            </w:r>
            <w:r>
              <w:t xml:space="preserve"> </w:t>
            </w:r>
            <w:r w:rsidR="00B26A0F">
              <w:t>studējošais veic</w:t>
            </w:r>
            <w:r w:rsidRPr="00C07DEE">
              <w:t xml:space="preserve"> padziļinātu</w:t>
            </w:r>
            <w:r>
              <w:t xml:space="preserve"> mācību un</w:t>
            </w:r>
            <w:r w:rsidR="000845F4">
              <w:t xml:space="preserve"> zinātniskās</w:t>
            </w:r>
            <w:r>
              <w:t xml:space="preserve"> </w:t>
            </w:r>
            <w:r w:rsidRPr="00C07DEE">
              <w:t>literatūras analīz</w:t>
            </w:r>
            <w:r w:rsidR="00D93164">
              <w:t>i</w:t>
            </w:r>
            <w:r w:rsidRPr="00C07DEE">
              <w:t xml:space="preserve">. </w:t>
            </w:r>
          </w:p>
          <w:p w14:paraId="4ED42722" w14:textId="08D86ECF" w:rsidR="00F64EEE" w:rsidRDefault="00B26A0F" w:rsidP="00F64EEE">
            <w:pPr>
              <w:jc w:val="both"/>
            </w:pPr>
            <w:r>
              <w:t xml:space="preserve">PATSTĀVĪGĀ DARBA </w:t>
            </w:r>
            <w:r w:rsidR="00F64EEE">
              <w:t>UZDEVUMI:</w:t>
            </w:r>
          </w:p>
          <w:p w14:paraId="4784D469" w14:textId="0D8A8B08" w:rsidR="00E847AF" w:rsidRPr="00F27B79" w:rsidRDefault="00AD2E84" w:rsidP="000845F4">
            <w:pPr>
              <w:jc w:val="both"/>
            </w:pPr>
            <w:r>
              <w:t>Izmantojot saņemtas datu bāzes veikt statistiskus testus, interpretēt rezultātus un noformēt tos akadēmiskajā stilā.</w:t>
            </w:r>
          </w:p>
        </w:tc>
      </w:tr>
      <w:tr w:rsidR="008D4CBD" w:rsidRPr="00F27B79" w14:paraId="7FA6D81D" w14:textId="77777777" w:rsidTr="001A6313">
        <w:trPr>
          <w:jc w:val="center"/>
        </w:trPr>
        <w:tc>
          <w:tcPr>
            <w:tcW w:w="9582" w:type="dxa"/>
            <w:gridSpan w:val="2"/>
          </w:tcPr>
          <w:p w14:paraId="18EE0E49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Prasības kredītpunktu iegūšanai</w:t>
            </w:r>
          </w:p>
        </w:tc>
      </w:tr>
      <w:tr w:rsidR="008D4CBD" w:rsidRPr="00F27B79" w14:paraId="0B81F834" w14:textId="77777777" w:rsidTr="001A6313">
        <w:trPr>
          <w:jc w:val="center"/>
        </w:trPr>
        <w:tc>
          <w:tcPr>
            <w:tcW w:w="9582" w:type="dxa"/>
            <w:gridSpan w:val="2"/>
          </w:tcPr>
          <w:p w14:paraId="7B20AB68" w14:textId="49D299AE" w:rsidR="008D4CBD" w:rsidRPr="00E847AF" w:rsidRDefault="008D4CBD" w:rsidP="00F27B79">
            <w:pPr>
              <w:jc w:val="both"/>
            </w:pPr>
            <w:r w:rsidRPr="00E847AF">
              <w:t>STUDIJU REZULTĀTU VĒRTĒŠANAS KRITĒRIJI</w:t>
            </w:r>
          </w:p>
          <w:p w14:paraId="2F5CC086" w14:textId="5C4C95EB" w:rsidR="008D4CBD" w:rsidRDefault="008D4CBD" w:rsidP="00F27B79">
            <w:pPr>
              <w:jc w:val="both"/>
            </w:pPr>
            <w:r w:rsidRPr="00E847AF">
              <w:t xml:space="preserve">Studiju kursa apguve tā noslēgumā tiek vērtēta 10 ballu skalā saskaņā ar </w:t>
            </w:r>
            <w:r w:rsidR="00F5288D">
              <w:t xml:space="preserve">LR </w:t>
            </w:r>
            <w:r w:rsidRPr="00E847AF">
              <w:t xml:space="preserve">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14:paraId="01205162" w14:textId="4FDEDD7D" w:rsidR="0091334B" w:rsidRDefault="0091334B" w:rsidP="00F27B79">
            <w:pPr>
              <w:jc w:val="both"/>
            </w:pPr>
          </w:p>
          <w:p w14:paraId="76C8353D" w14:textId="44E3D19C" w:rsidR="0091334B" w:rsidRDefault="0091334B" w:rsidP="0091334B">
            <w:pPr>
              <w:jc w:val="both"/>
            </w:pPr>
            <w:r w:rsidRPr="0048087E">
              <w:t xml:space="preserve">Studiju kursa noslēguma </w:t>
            </w:r>
            <w:r w:rsidRPr="0091334B">
              <w:t>pārbaudījums - kombinēts eksāmens: teorētiskie jautājumi (</w:t>
            </w:r>
            <w:r w:rsidR="00AD2E84">
              <w:t>5</w:t>
            </w:r>
            <w:r w:rsidRPr="0091334B">
              <w:t xml:space="preserve">0%) un </w:t>
            </w:r>
            <w:r w:rsidR="00AD2E84">
              <w:t>praktisko uzdevumu risināšana</w:t>
            </w:r>
            <w:r w:rsidRPr="0091334B">
              <w:t xml:space="preserve"> (</w:t>
            </w:r>
            <w:r w:rsidR="00AD2E84">
              <w:t>5</w:t>
            </w:r>
            <w:r w:rsidRPr="0091334B">
              <w:t>0%).</w:t>
            </w:r>
          </w:p>
          <w:p w14:paraId="613A0FEE" w14:textId="77777777" w:rsidR="008D4CBD" w:rsidRPr="00F27B79" w:rsidRDefault="008D4CBD" w:rsidP="00F27B79">
            <w:pPr>
              <w:jc w:val="both"/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F27B79" w14:paraId="01338806" w14:textId="77777777" w:rsidTr="001A6313">
        <w:trPr>
          <w:jc w:val="center"/>
        </w:trPr>
        <w:tc>
          <w:tcPr>
            <w:tcW w:w="9582" w:type="dxa"/>
            <w:gridSpan w:val="2"/>
          </w:tcPr>
          <w:p w14:paraId="141B9518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Kursa saturs</w:t>
            </w:r>
          </w:p>
        </w:tc>
      </w:tr>
      <w:tr w:rsidR="00026C21" w:rsidRPr="00F27B79" w14:paraId="047B79CB" w14:textId="77777777" w:rsidTr="001A6313">
        <w:trPr>
          <w:jc w:val="center"/>
        </w:trPr>
        <w:tc>
          <w:tcPr>
            <w:tcW w:w="9582" w:type="dxa"/>
            <w:gridSpan w:val="2"/>
          </w:tcPr>
          <w:p w14:paraId="1F171011" w14:textId="08C28105" w:rsidR="00090C52" w:rsidRDefault="00090C52" w:rsidP="00090C52">
            <w:pPr>
              <w:jc w:val="both"/>
            </w:pPr>
            <w:r w:rsidRPr="00F27B79">
              <w:t xml:space="preserve">L16; </w:t>
            </w:r>
            <w:r w:rsidR="008505CB">
              <w:t>P16</w:t>
            </w:r>
            <w:r w:rsidRPr="00F27B79">
              <w:t>; Pd</w:t>
            </w:r>
            <w:r w:rsidR="008505CB">
              <w:t>48</w:t>
            </w:r>
          </w:p>
          <w:p w14:paraId="48B0A7FD" w14:textId="77777777" w:rsidR="00090C52" w:rsidRDefault="00090C52" w:rsidP="00090C52">
            <w:pPr>
              <w:rPr>
                <w:rFonts w:ascii="TimesNewRoman" w:hAnsi="TimesNewRoman" w:cs="TimesNewRoman"/>
              </w:rPr>
            </w:pPr>
          </w:p>
          <w:p w14:paraId="0C182477" w14:textId="3F2D5207" w:rsidR="00090C52" w:rsidRPr="00090C52" w:rsidRDefault="00090C52" w:rsidP="00090C52">
            <w:pPr>
              <w:rPr>
                <w:rFonts w:ascii="TimesNewRoman" w:hAnsi="TimesNewRoman" w:cs="TimesNewRoman"/>
              </w:rPr>
            </w:pPr>
            <w:r w:rsidRPr="00090C52">
              <w:rPr>
                <w:rFonts w:ascii="TimesNewRoman" w:hAnsi="TimesNewRoman" w:cs="TimesNewRoman"/>
              </w:rPr>
              <w:t>Lekcijas</w:t>
            </w:r>
          </w:p>
          <w:p w14:paraId="24A43209" w14:textId="6DA83E66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1. </w:t>
            </w:r>
            <w:r w:rsidR="00F71FB1">
              <w:rPr>
                <w:rFonts w:ascii="TimesNewRoman" w:hAnsi="TimesNewRoman" w:cs="TimesNewRoman"/>
              </w:rPr>
              <w:t>Statistikas terminoloģija, datu veidi, mērskalas</w:t>
            </w:r>
            <w:r w:rsidRPr="0035789A">
              <w:rPr>
                <w:rFonts w:ascii="TimesNewRoman" w:hAnsi="TimesNewRoman" w:cs="TimesNewRoman"/>
              </w:rPr>
              <w:t>. L2</w:t>
            </w:r>
            <w:r w:rsidR="00D11CE0" w:rsidRPr="0035789A">
              <w:rPr>
                <w:rFonts w:ascii="TimesNewRoman" w:hAnsi="TimesNewRoman" w:cs="TimesNewRoman"/>
              </w:rPr>
              <w:t xml:space="preserve">; </w:t>
            </w:r>
            <w:r w:rsidR="00722E5F" w:rsidRPr="0035789A">
              <w:rPr>
                <w:rFonts w:ascii="TimesNewRoman" w:hAnsi="TimesNewRoman" w:cs="TimesNewRoman"/>
              </w:rPr>
              <w:t>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55369D23" w14:textId="1D597FC7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2. </w:t>
            </w:r>
            <w:r w:rsidR="00F71FB1">
              <w:rPr>
                <w:rFonts w:ascii="TimesNewRoman" w:hAnsi="TimesNewRoman" w:cs="TimesNewRoman"/>
              </w:rPr>
              <w:t>Aprakstošā statistika, vidējas vērtības, izkliedes rādītāji</w:t>
            </w:r>
            <w:r w:rsidRPr="0035789A">
              <w:rPr>
                <w:rFonts w:ascii="TimesNewRoman" w:hAnsi="TimesNewRoman" w:cs="TimesNewRoman"/>
              </w:rPr>
              <w:t>.</w:t>
            </w:r>
            <w:r w:rsidR="00F71FB1">
              <w:rPr>
                <w:rFonts w:ascii="TimesNewRoman" w:hAnsi="TimesNewRoman" w:cs="TimesNewRoman"/>
              </w:rPr>
              <w:t xml:space="preserve"> </w:t>
            </w:r>
            <w:r w:rsidRPr="0035789A">
              <w:rPr>
                <w:rFonts w:ascii="TimesNewRoman" w:hAnsi="TimesNewRoman" w:cs="TimesNewRoman"/>
              </w:rPr>
              <w:t>L2</w:t>
            </w:r>
            <w:r w:rsidR="00D11CE0" w:rsidRPr="0035789A">
              <w:rPr>
                <w:rFonts w:ascii="TimesNewRoman" w:hAnsi="TimesNewRoman" w:cs="TimesNewRoman"/>
              </w:rPr>
              <w:t>; Pd2</w:t>
            </w:r>
          </w:p>
          <w:p w14:paraId="0011739A" w14:textId="0D87B80F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3. </w:t>
            </w:r>
            <w:r w:rsidR="00F71FB1" w:rsidRPr="00F71FB1">
              <w:rPr>
                <w:rFonts w:ascii="TimesNewRoman" w:hAnsi="TimesNewRoman" w:cs="TimesNewRoman"/>
              </w:rPr>
              <w:t>Statistiskās hipotēzes, to veidi. Hipotēžu pārbaude. P vērtība</w:t>
            </w:r>
            <w:r w:rsidRPr="0035789A">
              <w:rPr>
                <w:rFonts w:ascii="TimesNewRoman" w:hAnsi="TimesNewRoman" w:cs="TimesNewRoman"/>
              </w:rPr>
              <w:t>.</w:t>
            </w:r>
            <w:r w:rsidR="00F71FB1">
              <w:rPr>
                <w:rFonts w:ascii="TimesNewRoman" w:hAnsi="TimesNewRoman" w:cs="TimesNewRoman"/>
              </w:rPr>
              <w:t xml:space="preserve"> </w:t>
            </w:r>
            <w:r w:rsidRPr="0035789A">
              <w:rPr>
                <w:rFonts w:ascii="TimesNewRoman" w:hAnsi="TimesNewRoman" w:cs="TimesNewRoman"/>
              </w:rPr>
              <w:t>L2</w:t>
            </w:r>
            <w:r w:rsidR="00D11CE0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0465C9B8" w14:textId="7D5400ED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4. </w:t>
            </w:r>
            <w:r w:rsidR="00F71FB1" w:rsidRPr="00F71FB1">
              <w:rPr>
                <w:rFonts w:ascii="TimesNewRoman" w:hAnsi="TimesNewRoman" w:cs="TimesNewRoman"/>
              </w:rPr>
              <w:t>Kvalitatīvo datu apstrāde</w:t>
            </w:r>
            <w:r w:rsidRPr="0035789A">
              <w:rPr>
                <w:rFonts w:ascii="TimesNewRoman" w:hAnsi="TimesNewRoman" w:cs="TimesNewRoman"/>
              </w:rPr>
              <w:t>. L2</w:t>
            </w:r>
            <w:r w:rsidR="00D11CE0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05A780DC" w14:textId="69F7A88A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5. </w:t>
            </w:r>
            <w:r w:rsidR="00F71FB1" w:rsidRPr="00F71FB1">
              <w:rPr>
                <w:rFonts w:ascii="TimesNewRoman" w:hAnsi="TimesNewRoman" w:cs="TimesNewRoman"/>
              </w:rPr>
              <w:t>Atkarīgas un neatkarīgas izlases</w:t>
            </w:r>
            <w:r w:rsidRPr="0035789A">
              <w:rPr>
                <w:rFonts w:ascii="TimesNewRoman" w:hAnsi="TimesNewRoman" w:cs="TimesNewRoman"/>
              </w:rPr>
              <w:t>. L2</w:t>
            </w:r>
            <w:r w:rsidR="00D11CE0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5A7ACC59" w14:textId="171E4205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6. </w:t>
            </w:r>
            <w:r w:rsidR="008505CB" w:rsidRPr="008505CB">
              <w:rPr>
                <w:rFonts w:ascii="TimesNewRoman" w:hAnsi="TimesNewRoman" w:cs="TimesNewRoman"/>
              </w:rPr>
              <w:t>Parametriskas datu apstrādes metodes</w:t>
            </w:r>
            <w:r w:rsidRPr="0035789A">
              <w:rPr>
                <w:rFonts w:ascii="TimesNewRoman" w:hAnsi="TimesNewRoman" w:cs="TimesNewRoman"/>
              </w:rPr>
              <w:t>. L2</w:t>
            </w:r>
            <w:r w:rsidR="00A515CB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405DA765" w14:textId="1ADC8684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7. </w:t>
            </w:r>
            <w:r w:rsidR="008505CB">
              <w:rPr>
                <w:rFonts w:ascii="TimesNewRoman" w:hAnsi="TimesNewRoman" w:cs="TimesNewRoman"/>
              </w:rPr>
              <w:t>Nep</w:t>
            </w:r>
            <w:r w:rsidR="008505CB" w:rsidRPr="008505CB">
              <w:rPr>
                <w:rFonts w:ascii="TimesNewRoman" w:hAnsi="TimesNewRoman" w:cs="TimesNewRoman"/>
              </w:rPr>
              <w:t>arametriskas datu apstrādes metodes</w:t>
            </w:r>
            <w:r w:rsidRPr="0035789A">
              <w:rPr>
                <w:rFonts w:ascii="TimesNewRoman" w:hAnsi="TimesNewRoman" w:cs="TimesNewRoman"/>
              </w:rPr>
              <w:t>. L2</w:t>
            </w:r>
            <w:r w:rsidR="00A176E7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61AC67E8" w14:textId="4EC31B1A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8. </w:t>
            </w:r>
            <w:r w:rsidR="008505CB" w:rsidRPr="008505CB">
              <w:rPr>
                <w:rFonts w:ascii="TimesNewRoman" w:hAnsi="TimesNewRoman" w:cs="TimesNewRoman"/>
              </w:rPr>
              <w:t>Korelācijas analīze. Regresijas analīze</w:t>
            </w:r>
            <w:r w:rsidRPr="0035789A">
              <w:rPr>
                <w:rFonts w:ascii="TimesNewRoman" w:hAnsi="TimesNewRoman" w:cs="TimesNewRoman"/>
              </w:rPr>
              <w:t>. L2</w:t>
            </w:r>
            <w:r w:rsidR="00A176E7" w:rsidRPr="0035789A">
              <w:rPr>
                <w:rFonts w:ascii="TimesNewRoman" w:hAnsi="TimesNewRoman" w:cs="TimesNewRoman"/>
              </w:rPr>
              <w:t>; Pd8</w:t>
            </w:r>
          </w:p>
          <w:p w14:paraId="61116628" w14:textId="7388F760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</w:p>
          <w:p w14:paraId="68871ED3" w14:textId="22968887" w:rsidR="00090C52" w:rsidRPr="0035789A" w:rsidRDefault="008505CB" w:rsidP="00090C52">
            <w:pPr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Praktiskie darbi</w:t>
            </w:r>
          </w:p>
          <w:p w14:paraId="443CCB4C" w14:textId="5E942AC8" w:rsidR="00090C52" w:rsidRPr="0035789A" w:rsidRDefault="00090C52" w:rsidP="00090C52">
            <w:pPr>
              <w:jc w:val="both"/>
              <w:rPr>
                <w:szCs w:val="22"/>
              </w:rPr>
            </w:pPr>
            <w:r w:rsidRPr="0035789A">
              <w:rPr>
                <w:szCs w:val="22"/>
              </w:rPr>
              <w:t xml:space="preserve">1. </w:t>
            </w:r>
            <w:r w:rsidR="00F71FB1">
              <w:rPr>
                <w:szCs w:val="22"/>
              </w:rPr>
              <w:t xml:space="preserve">Iepazīšanās ar </w:t>
            </w:r>
            <w:proofErr w:type="spellStart"/>
            <w:r w:rsidR="00F71FB1">
              <w:rPr>
                <w:szCs w:val="22"/>
              </w:rPr>
              <w:t>Jamovi</w:t>
            </w:r>
            <w:proofErr w:type="spellEnd"/>
            <w:r w:rsidR="00F71FB1">
              <w:rPr>
                <w:szCs w:val="22"/>
              </w:rPr>
              <w:t xml:space="preserve"> programmu</w:t>
            </w:r>
            <w:r w:rsidR="00722E5F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P</w:t>
            </w:r>
            <w:r w:rsidR="00722E5F" w:rsidRPr="0035789A">
              <w:rPr>
                <w:szCs w:val="22"/>
              </w:rPr>
              <w:t>2</w:t>
            </w:r>
            <w:r w:rsidR="00D11CE0" w:rsidRPr="0035789A">
              <w:rPr>
                <w:szCs w:val="22"/>
              </w:rPr>
              <w:t>; Pd</w:t>
            </w:r>
            <w:r w:rsidR="00F53D43" w:rsidRPr="0035789A">
              <w:rPr>
                <w:szCs w:val="22"/>
              </w:rPr>
              <w:t>3</w:t>
            </w:r>
          </w:p>
          <w:p w14:paraId="6B500450" w14:textId="00FA9FBF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 xml:space="preserve">2. </w:t>
            </w:r>
            <w:r w:rsidR="00F71FB1">
              <w:rPr>
                <w:szCs w:val="22"/>
              </w:rPr>
              <w:t>Datu ievade</w:t>
            </w:r>
            <w:r w:rsidR="00722E5F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P</w:t>
            </w:r>
            <w:r w:rsidR="00722E5F" w:rsidRPr="0035789A">
              <w:rPr>
                <w:szCs w:val="22"/>
              </w:rPr>
              <w:t>2</w:t>
            </w:r>
            <w:r w:rsidR="00D11CE0" w:rsidRPr="0035789A">
              <w:rPr>
                <w:szCs w:val="22"/>
              </w:rPr>
              <w:t>; Pd</w:t>
            </w:r>
            <w:r w:rsidR="00F53D43" w:rsidRPr="0035789A">
              <w:rPr>
                <w:szCs w:val="22"/>
              </w:rPr>
              <w:t>3</w:t>
            </w:r>
          </w:p>
          <w:p w14:paraId="78B118C2" w14:textId="29B2FFE2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>3</w:t>
            </w:r>
            <w:r w:rsidR="00090C52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Normālais datu sadalījums un vien izlases testi</w:t>
            </w:r>
            <w:r w:rsidR="00722E5F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P</w:t>
            </w:r>
            <w:r w:rsidR="00722E5F" w:rsidRPr="0035789A">
              <w:rPr>
                <w:szCs w:val="22"/>
              </w:rPr>
              <w:t>2</w:t>
            </w:r>
            <w:r w:rsidR="00D11CE0" w:rsidRPr="0035789A">
              <w:rPr>
                <w:szCs w:val="22"/>
              </w:rPr>
              <w:t>; Pd</w:t>
            </w:r>
            <w:r w:rsidR="008505CB">
              <w:rPr>
                <w:szCs w:val="22"/>
              </w:rPr>
              <w:t>4</w:t>
            </w:r>
          </w:p>
          <w:p w14:paraId="3D0FC715" w14:textId="7B580274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>4</w:t>
            </w:r>
            <w:r w:rsidR="00090C52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Divu grupu salīdzināšana</w:t>
            </w:r>
            <w:r w:rsidR="00722E5F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P4</w:t>
            </w:r>
            <w:r w:rsidR="00D11CE0" w:rsidRPr="0035789A">
              <w:rPr>
                <w:szCs w:val="22"/>
              </w:rPr>
              <w:t>; Pd</w:t>
            </w:r>
            <w:r w:rsidR="00F71FB1">
              <w:rPr>
                <w:szCs w:val="22"/>
              </w:rPr>
              <w:t>6</w:t>
            </w:r>
          </w:p>
          <w:p w14:paraId="16A8B73F" w14:textId="5621CCEF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>5</w:t>
            </w:r>
            <w:r w:rsidR="00090C52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Trīs un vairāk grupu salīdzināšana</w:t>
            </w:r>
            <w:r w:rsidR="00722E5F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P4</w:t>
            </w:r>
            <w:r w:rsidR="00D11CE0" w:rsidRPr="0035789A">
              <w:rPr>
                <w:szCs w:val="22"/>
              </w:rPr>
              <w:t>; Pd</w:t>
            </w:r>
            <w:r w:rsidR="00F71FB1">
              <w:rPr>
                <w:szCs w:val="22"/>
              </w:rPr>
              <w:t>6</w:t>
            </w:r>
          </w:p>
          <w:p w14:paraId="1FF36EBC" w14:textId="6C7355BC" w:rsidR="00090C52" w:rsidRPr="00090C52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 xml:space="preserve">8. </w:t>
            </w:r>
            <w:r w:rsidR="00F71FB1">
              <w:rPr>
                <w:szCs w:val="22"/>
              </w:rPr>
              <w:t>Ievads korelācijā un lineāra regresijā</w:t>
            </w:r>
            <w:r w:rsidR="00722E5F" w:rsidRPr="0035789A">
              <w:rPr>
                <w:szCs w:val="22"/>
              </w:rPr>
              <w:t xml:space="preserve">. </w:t>
            </w:r>
            <w:r w:rsidR="00F71FB1">
              <w:rPr>
                <w:szCs w:val="22"/>
              </w:rPr>
              <w:t>P</w:t>
            </w:r>
            <w:r w:rsidR="00722E5F" w:rsidRPr="0035789A">
              <w:rPr>
                <w:szCs w:val="22"/>
              </w:rPr>
              <w:t>2</w:t>
            </w:r>
            <w:r w:rsidR="00A176E7" w:rsidRPr="0035789A">
              <w:rPr>
                <w:szCs w:val="22"/>
              </w:rPr>
              <w:t>; Pd4</w:t>
            </w:r>
          </w:p>
          <w:p w14:paraId="2237FCAA" w14:textId="15EF4191" w:rsidR="00090C52" w:rsidRDefault="00090C52" w:rsidP="00090C52">
            <w:pPr>
              <w:rPr>
                <w:rFonts w:ascii="TimesNewRoman" w:hAnsi="TimesNewRoman" w:cs="TimesNewRoman"/>
              </w:rPr>
            </w:pPr>
          </w:p>
          <w:p w14:paraId="1342CB3C" w14:textId="1084AA87" w:rsidR="00026C21" w:rsidRPr="00F27B79" w:rsidRDefault="00026C21" w:rsidP="00EE7D11">
            <w:pPr>
              <w:ind w:left="34"/>
              <w:jc w:val="both"/>
              <w:rPr>
                <w:color w:val="0070C0"/>
              </w:rPr>
            </w:pPr>
            <w:r w:rsidRPr="00F27B79">
              <w:rPr>
                <w:i/>
                <w:lang w:eastAsia="ko-KR"/>
              </w:rPr>
              <w:t>L -  lekcija</w:t>
            </w:r>
            <w:r w:rsidR="00EE7D11">
              <w:rPr>
                <w:i/>
                <w:lang w:eastAsia="ko-KR"/>
              </w:rPr>
              <w:t xml:space="preserve">; </w:t>
            </w:r>
            <w:r w:rsidR="00F71FB1">
              <w:rPr>
                <w:i/>
                <w:lang w:eastAsia="ko-KR"/>
              </w:rPr>
              <w:t>P</w:t>
            </w:r>
            <w:r w:rsidRPr="00F27B79">
              <w:rPr>
                <w:i/>
                <w:lang w:eastAsia="ko-KR"/>
              </w:rPr>
              <w:t xml:space="preserve"> – </w:t>
            </w:r>
            <w:r w:rsidR="00F71FB1">
              <w:rPr>
                <w:i/>
                <w:lang w:eastAsia="ko-KR"/>
              </w:rPr>
              <w:t>praktiskie</w:t>
            </w:r>
            <w:r w:rsidRPr="00F27B79">
              <w:rPr>
                <w:i/>
                <w:lang w:eastAsia="ko-KR"/>
              </w:rPr>
              <w:t xml:space="preserve"> darbi</w:t>
            </w:r>
            <w:r w:rsidR="00EE7D11">
              <w:rPr>
                <w:i/>
                <w:lang w:eastAsia="ko-KR"/>
              </w:rPr>
              <w:t xml:space="preserve">; </w:t>
            </w:r>
            <w:proofErr w:type="spellStart"/>
            <w:r w:rsidRPr="00F27B79">
              <w:rPr>
                <w:i/>
                <w:lang w:eastAsia="ko-KR"/>
              </w:rPr>
              <w:t>Pd</w:t>
            </w:r>
            <w:proofErr w:type="spellEnd"/>
            <w:r w:rsidRPr="00F27B79">
              <w:rPr>
                <w:i/>
                <w:lang w:eastAsia="ko-KR"/>
              </w:rPr>
              <w:t xml:space="preserve"> – patstāvīgais darbs</w:t>
            </w:r>
          </w:p>
        </w:tc>
      </w:tr>
      <w:tr w:rsidR="008D4CBD" w:rsidRPr="00F27B79" w14:paraId="53CBE9F3" w14:textId="77777777" w:rsidTr="001A6313">
        <w:trPr>
          <w:jc w:val="center"/>
        </w:trPr>
        <w:tc>
          <w:tcPr>
            <w:tcW w:w="9582" w:type="dxa"/>
            <w:gridSpan w:val="2"/>
          </w:tcPr>
          <w:p w14:paraId="0FFC0EAE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lastRenderedPageBreak/>
              <w:t>Obligāti izmantojamie informācijas avoti</w:t>
            </w:r>
          </w:p>
        </w:tc>
      </w:tr>
      <w:tr w:rsidR="009138C2" w:rsidRPr="00F27B79" w14:paraId="78D1F9B5" w14:textId="77777777" w:rsidTr="001A6313">
        <w:trPr>
          <w:jc w:val="center"/>
        </w:trPr>
        <w:tc>
          <w:tcPr>
            <w:tcW w:w="9582" w:type="dxa"/>
            <w:gridSpan w:val="2"/>
          </w:tcPr>
          <w:p w14:paraId="24061487" w14:textId="77777777" w:rsidR="009138C2" w:rsidRDefault="008505CB" w:rsidP="002761FA">
            <w:pPr>
              <w:numPr>
                <w:ilvl w:val="0"/>
                <w:numId w:val="38"/>
              </w:numPr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8505CB">
              <w:rPr>
                <w:color w:val="000000"/>
              </w:rPr>
              <w:t>Peat</w:t>
            </w:r>
            <w:proofErr w:type="spellEnd"/>
            <w:r w:rsidRPr="008505CB">
              <w:rPr>
                <w:color w:val="000000"/>
              </w:rPr>
              <w:t xml:space="preserve"> J. &amp; Barton B. </w:t>
            </w:r>
            <w:proofErr w:type="spellStart"/>
            <w:r w:rsidRPr="008505CB">
              <w:rPr>
                <w:color w:val="000000"/>
              </w:rPr>
              <w:t>Medical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Statistics</w:t>
            </w:r>
            <w:proofErr w:type="spellEnd"/>
            <w:r w:rsidRPr="008505CB">
              <w:rPr>
                <w:color w:val="000000"/>
              </w:rPr>
              <w:t xml:space="preserve">: A </w:t>
            </w:r>
            <w:proofErr w:type="spellStart"/>
            <w:r w:rsidRPr="008505CB">
              <w:rPr>
                <w:color w:val="000000"/>
              </w:rPr>
              <w:t>Guide</w:t>
            </w:r>
            <w:proofErr w:type="spellEnd"/>
            <w:r w:rsidRPr="008505CB">
              <w:rPr>
                <w:color w:val="000000"/>
              </w:rPr>
              <w:t xml:space="preserve"> to SPSS, </w:t>
            </w:r>
            <w:proofErr w:type="spellStart"/>
            <w:r w:rsidRPr="008505CB">
              <w:rPr>
                <w:color w:val="000000"/>
              </w:rPr>
              <w:t>Data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Analysis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and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Critical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Appraisal</w:t>
            </w:r>
            <w:proofErr w:type="spellEnd"/>
            <w:r w:rsidRPr="008505CB">
              <w:rPr>
                <w:color w:val="000000"/>
              </w:rPr>
              <w:t xml:space="preserve">. 2nd </w:t>
            </w:r>
            <w:proofErr w:type="spellStart"/>
            <w:r w:rsidRPr="008505CB">
              <w:rPr>
                <w:color w:val="000000"/>
              </w:rPr>
              <w:t>edition</w:t>
            </w:r>
            <w:proofErr w:type="spellEnd"/>
            <w:r w:rsidRPr="008505CB">
              <w:rPr>
                <w:color w:val="000000"/>
              </w:rPr>
              <w:t xml:space="preserve">. </w:t>
            </w:r>
            <w:proofErr w:type="spellStart"/>
            <w:r w:rsidRPr="008505CB">
              <w:rPr>
                <w:color w:val="000000"/>
              </w:rPr>
              <w:t>John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Wiley</w:t>
            </w:r>
            <w:proofErr w:type="spellEnd"/>
            <w:r w:rsidRPr="008505CB">
              <w:rPr>
                <w:color w:val="000000"/>
              </w:rPr>
              <w:t xml:space="preserve"> &amp; </w:t>
            </w:r>
            <w:proofErr w:type="spellStart"/>
            <w:r w:rsidRPr="008505CB">
              <w:rPr>
                <w:color w:val="000000"/>
              </w:rPr>
              <w:t>Sons</w:t>
            </w:r>
            <w:proofErr w:type="spellEnd"/>
            <w:r w:rsidRPr="008505CB">
              <w:rPr>
                <w:color w:val="000000"/>
              </w:rPr>
              <w:t>, 2014.</w:t>
            </w:r>
          </w:p>
          <w:p w14:paraId="49DF0DD9" w14:textId="77777777" w:rsidR="008505CB" w:rsidRDefault="008505CB" w:rsidP="002761FA">
            <w:pPr>
              <w:numPr>
                <w:ilvl w:val="0"/>
                <w:numId w:val="38"/>
              </w:numPr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8505CB">
              <w:rPr>
                <w:color w:val="000000"/>
              </w:rPr>
              <w:t>Petrie</w:t>
            </w:r>
            <w:proofErr w:type="spellEnd"/>
            <w:r w:rsidRPr="008505CB">
              <w:rPr>
                <w:color w:val="000000"/>
              </w:rPr>
              <w:t xml:space="preserve"> A. &amp; </w:t>
            </w:r>
            <w:proofErr w:type="spellStart"/>
            <w:r w:rsidRPr="008505CB">
              <w:rPr>
                <w:color w:val="000000"/>
              </w:rPr>
              <w:t>Sabin</w:t>
            </w:r>
            <w:proofErr w:type="spellEnd"/>
            <w:r w:rsidRPr="008505CB">
              <w:rPr>
                <w:color w:val="000000"/>
              </w:rPr>
              <w:t xml:space="preserve"> C. </w:t>
            </w:r>
            <w:proofErr w:type="spellStart"/>
            <w:r w:rsidRPr="008505CB">
              <w:rPr>
                <w:color w:val="000000"/>
              </w:rPr>
              <w:t>Medical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Statistics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at</w:t>
            </w:r>
            <w:proofErr w:type="spellEnd"/>
            <w:r w:rsidRPr="008505CB">
              <w:rPr>
                <w:color w:val="000000"/>
              </w:rPr>
              <w:t xml:space="preserve"> a </w:t>
            </w:r>
            <w:proofErr w:type="spellStart"/>
            <w:r w:rsidRPr="008505CB">
              <w:rPr>
                <w:color w:val="000000"/>
              </w:rPr>
              <w:t>Glance</w:t>
            </w:r>
            <w:proofErr w:type="spellEnd"/>
            <w:r w:rsidRPr="008505CB">
              <w:rPr>
                <w:color w:val="000000"/>
              </w:rPr>
              <w:t xml:space="preserve">. 4th </w:t>
            </w:r>
            <w:proofErr w:type="spellStart"/>
            <w:r w:rsidRPr="008505CB">
              <w:rPr>
                <w:color w:val="000000"/>
              </w:rPr>
              <w:t>edition</w:t>
            </w:r>
            <w:proofErr w:type="spellEnd"/>
            <w:r w:rsidRPr="008505CB">
              <w:rPr>
                <w:color w:val="000000"/>
              </w:rPr>
              <w:t xml:space="preserve">. </w:t>
            </w:r>
            <w:proofErr w:type="spellStart"/>
            <w:r w:rsidRPr="008505CB">
              <w:rPr>
                <w:color w:val="000000"/>
              </w:rPr>
              <w:t>Wiley-Blackwell</w:t>
            </w:r>
            <w:proofErr w:type="spellEnd"/>
            <w:r w:rsidRPr="008505CB">
              <w:rPr>
                <w:color w:val="000000"/>
              </w:rPr>
              <w:t>, 2019.</w:t>
            </w:r>
          </w:p>
          <w:p w14:paraId="50DAE6B8" w14:textId="76535148" w:rsidR="008505CB" w:rsidRPr="00F27B79" w:rsidRDefault="008505CB" w:rsidP="002761FA">
            <w:pPr>
              <w:numPr>
                <w:ilvl w:val="0"/>
                <w:numId w:val="38"/>
              </w:numPr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8505CB">
              <w:rPr>
                <w:color w:val="000000"/>
              </w:rPr>
              <w:t>Grech</w:t>
            </w:r>
            <w:proofErr w:type="spellEnd"/>
            <w:r w:rsidRPr="008505CB">
              <w:rPr>
                <w:color w:val="000000"/>
              </w:rPr>
              <w:t xml:space="preserve">, V. </w:t>
            </w:r>
            <w:proofErr w:type="spellStart"/>
            <w:r w:rsidRPr="008505CB">
              <w:rPr>
                <w:color w:val="000000"/>
              </w:rPr>
              <w:t>Write</w:t>
            </w:r>
            <w:proofErr w:type="spellEnd"/>
            <w:r w:rsidRPr="008505CB">
              <w:rPr>
                <w:color w:val="000000"/>
              </w:rPr>
              <w:t xml:space="preserve"> a </w:t>
            </w:r>
            <w:proofErr w:type="spellStart"/>
            <w:r w:rsidRPr="008505CB">
              <w:rPr>
                <w:color w:val="000000"/>
              </w:rPr>
              <w:t>Scientific</w:t>
            </w:r>
            <w:proofErr w:type="spellEnd"/>
            <w:r w:rsidRPr="008505CB">
              <w:rPr>
                <w:color w:val="000000"/>
              </w:rPr>
              <w:t xml:space="preserve"> Paper (WASP): </w:t>
            </w:r>
            <w:proofErr w:type="spellStart"/>
            <w:r w:rsidRPr="008505CB">
              <w:rPr>
                <w:color w:val="000000"/>
              </w:rPr>
              <w:t>Effective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graphs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and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tables</w:t>
            </w:r>
            <w:proofErr w:type="spellEnd"/>
            <w:r w:rsidRPr="008505CB">
              <w:rPr>
                <w:color w:val="000000"/>
              </w:rPr>
              <w:t xml:space="preserve">. </w:t>
            </w:r>
            <w:proofErr w:type="spellStart"/>
            <w:r w:rsidRPr="008505CB">
              <w:rPr>
                <w:color w:val="000000"/>
              </w:rPr>
              <w:t>Early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Human</w:t>
            </w:r>
            <w:proofErr w:type="spellEnd"/>
            <w:r w:rsidRPr="008505CB">
              <w:rPr>
                <w:color w:val="000000"/>
              </w:rPr>
              <w:t xml:space="preserve"> </w:t>
            </w:r>
            <w:proofErr w:type="spellStart"/>
            <w:r w:rsidRPr="008505CB">
              <w:rPr>
                <w:color w:val="000000"/>
              </w:rPr>
              <w:t>Development</w:t>
            </w:r>
            <w:proofErr w:type="spellEnd"/>
            <w:r w:rsidRPr="008505CB">
              <w:rPr>
                <w:color w:val="000000"/>
              </w:rPr>
              <w:t>, 2019. 134, 51-54.</w:t>
            </w:r>
          </w:p>
        </w:tc>
      </w:tr>
      <w:tr w:rsidR="009138C2" w:rsidRPr="00F27B79" w14:paraId="12C332C7" w14:textId="77777777" w:rsidTr="001A6313">
        <w:trPr>
          <w:jc w:val="center"/>
        </w:trPr>
        <w:tc>
          <w:tcPr>
            <w:tcW w:w="9582" w:type="dxa"/>
            <w:gridSpan w:val="2"/>
          </w:tcPr>
          <w:p w14:paraId="2A657EEE" w14:textId="77777777" w:rsidR="009138C2" w:rsidRPr="00F27B79" w:rsidRDefault="009138C2" w:rsidP="00F27B79">
            <w:pPr>
              <w:pStyle w:val="Nosaukumi"/>
              <w:jc w:val="both"/>
            </w:pPr>
            <w:r w:rsidRPr="00F27B79">
              <w:t>Papildus informācijas avoti</w:t>
            </w:r>
          </w:p>
        </w:tc>
      </w:tr>
      <w:tr w:rsidR="009138C2" w:rsidRPr="00F27B79" w14:paraId="6D19DAA9" w14:textId="77777777" w:rsidTr="001A6313">
        <w:trPr>
          <w:jc w:val="center"/>
        </w:trPr>
        <w:tc>
          <w:tcPr>
            <w:tcW w:w="9582" w:type="dxa"/>
            <w:gridSpan w:val="2"/>
          </w:tcPr>
          <w:p w14:paraId="657FA640" w14:textId="2D016357" w:rsidR="008505CB" w:rsidRPr="00F71A45" w:rsidRDefault="00F71A45" w:rsidP="00E8324A">
            <w:pPr>
              <w:numPr>
                <w:ilvl w:val="0"/>
                <w:numId w:val="41"/>
              </w:numPr>
              <w:autoSpaceDE/>
              <w:autoSpaceDN/>
              <w:adjustRightInd/>
            </w:pPr>
            <w:proofErr w:type="spellStart"/>
            <w:r w:rsidRPr="00F71A45">
              <w:rPr>
                <w:shd w:val="clear" w:color="auto" w:fill="FFFFFF"/>
              </w:rPr>
              <w:t>Hector</w:t>
            </w:r>
            <w:proofErr w:type="spellEnd"/>
            <w:r w:rsidRPr="00F71A45">
              <w:rPr>
                <w:shd w:val="clear" w:color="auto" w:fill="FFFFFF"/>
              </w:rPr>
              <w:t>, A. (2021). </w:t>
            </w:r>
            <w:proofErr w:type="spellStart"/>
            <w:r w:rsidRPr="00F71A45">
              <w:rPr>
                <w:i/>
                <w:iCs w:val="0"/>
                <w:shd w:val="clear" w:color="auto" w:fill="FFFFFF"/>
              </w:rPr>
              <w:t>The</w:t>
            </w:r>
            <w:proofErr w:type="spellEnd"/>
            <w:r w:rsidRPr="00F71A45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71A45">
              <w:rPr>
                <w:i/>
                <w:iCs w:val="0"/>
                <w:shd w:val="clear" w:color="auto" w:fill="FFFFFF"/>
              </w:rPr>
              <w:t>new</w:t>
            </w:r>
            <w:proofErr w:type="spellEnd"/>
            <w:r w:rsidRPr="00F71A45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71A45">
              <w:rPr>
                <w:i/>
                <w:iCs w:val="0"/>
                <w:shd w:val="clear" w:color="auto" w:fill="FFFFFF"/>
              </w:rPr>
              <w:t>statistics</w:t>
            </w:r>
            <w:proofErr w:type="spellEnd"/>
            <w:r w:rsidRPr="00F71A45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71A45">
              <w:rPr>
                <w:i/>
                <w:iCs w:val="0"/>
                <w:shd w:val="clear" w:color="auto" w:fill="FFFFFF"/>
              </w:rPr>
              <w:t>with</w:t>
            </w:r>
            <w:proofErr w:type="spellEnd"/>
            <w:r w:rsidRPr="00F71A45">
              <w:rPr>
                <w:i/>
                <w:iCs w:val="0"/>
                <w:shd w:val="clear" w:color="auto" w:fill="FFFFFF"/>
              </w:rPr>
              <w:t xml:space="preserve"> R: </w:t>
            </w:r>
            <w:proofErr w:type="spellStart"/>
            <w:r w:rsidRPr="00F71A45">
              <w:rPr>
                <w:i/>
                <w:iCs w:val="0"/>
                <w:shd w:val="clear" w:color="auto" w:fill="FFFFFF"/>
              </w:rPr>
              <w:t>an</w:t>
            </w:r>
            <w:proofErr w:type="spellEnd"/>
            <w:r w:rsidRPr="00F71A45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71A45">
              <w:rPr>
                <w:i/>
                <w:iCs w:val="0"/>
                <w:shd w:val="clear" w:color="auto" w:fill="FFFFFF"/>
              </w:rPr>
              <w:t>introduction</w:t>
            </w:r>
            <w:proofErr w:type="spellEnd"/>
            <w:r w:rsidRPr="00F71A45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71A45">
              <w:rPr>
                <w:i/>
                <w:iCs w:val="0"/>
                <w:shd w:val="clear" w:color="auto" w:fill="FFFFFF"/>
              </w:rPr>
              <w:t>for</w:t>
            </w:r>
            <w:proofErr w:type="spellEnd"/>
            <w:r w:rsidRPr="00F71A45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71A45">
              <w:rPr>
                <w:i/>
                <w:iCs w:val="0"/>
                <w:shd w:val="clear" w:color="auto" w:fill="FFFFFF"/>
              </w:rPr>
              <w:t>biologists</w:t>
            </w:r>
            <w:proofErr w:type="spellEnd"/>
            <w:r w:rsidRPr="00F71A45">
              <w:rPr>
                <w:shd w:val="clear" w:color="auto" w:fill="FFFFFF"/>
              </w:rPr>
              <w:t xml:space="preserve">. </w:t>
            </w:r>
            <w:proofErr w:type="spellStart"/>
            <w:r w:rsidRPr="00F71A45">
              <w:rPr>
                <w:shd w:val="clear" w:color="auto" w:fill="FFFFFF"/>
              </w:rPr>
              <w:t>Oxford</w:t>
            </w:r>
            <w:proofErr w:type="spellEnd"/>
            <w:r w:rsidRPr="00F71A45">
              <w:rPr>
                <w:shd w:val="clear" w:color="auto" w:fill="FFFFFF"/>
              </w:rPr>
              <w:t xml:space="preserve"> </w:t>
            </w:r>
            <w:proofErr w:type="spellStart"/>
            <w:r w:rsidRPr="00F71A45">
              <w:rPr>
                <w:shd w:val="clear" w:color="auto" w:fill="FFFFFF"/>
              </w:rPr>
              <w:t>University</w:t>
            </w:r>
            <w:proofErr w:type="spellEnd"/>
            <w:r w:rsidRPr="00F71A45">
              <w:rPr>
                <w:shd w:val="clear" w:color="auto" w:fill="FFFFFF"/>
              </w:rPr>
              <w:t xml:space="preserve"> </w:t>
            </w:r>
            <w:proofErr w:type="spellStart"/>
            <w:r w:rsidRPr="00F71A45">
              <w:rPr>
                <w:shd w:val="clear" w:color="auto" w:fill="FFFFFF"/>
              </w:rPr>
              <w:t>Press</w:t>
            </w:r>
            <w:proofErr w:type="spellEnd"/>
            <w:r w:rsidRPr="00F71A45">
              <w:rPr>
                <w:shd w:val="clear" w:color="auto" w:fill="FFFFFF"/>
              </w:rPr>
              <w:t>.</w:t>
            </w:r>
          </w:p>
        </w:tc>
      </w:tr>
      <w:tr w:rsidR="009138C2" w:rsidRPr="00F27B79" w14:paraId="0B80C8DA" w14:textId="77777777" w:rsidTr="001A6313">
        <w:trPr>
          <w:jc w:val="center"/>
        </w:trPr>
        <w:tc>
          <w:tcPr>
            <w:tcW w:w="9582" w:type="dxa"/>
            <w:gridSpan w:val="2"/>
          </w:tcPr>
          <w:p w14:paraId="13E67770" w14:textId="77777777" w:rsidR="009138C2" w:rsidRPr="00C11D1E" w:rsidRDefault="009138C2" w:rsidP="00C11D1E">
            <w:pPr>
              <w:pStyle w:val="Nosaukumi"/>
            </w:pPr>
            <w:r w:rsidRPr="00C11D1E">
              <w:t>Periodika un citi informācijas avoti</w:t>
            </w:r>
          </w:p>
        </w:tc>
      </w:tr>
      <w:tr w:rsidR="009138C2" w:rsidRPr="00F27B79" w14:paraId="085DFD0D" w14:textId="77777777" w:rsidTr="001A6313">
        <w:trPr>
          <w:jc w:val="center"/>
        </w:trPr>
        <w:tc>
          <w:tcPr>
            <w:tcW w:w="9582" w:type="dxa"/>
            <w:gridSpan w:val="2"/>
          </w:tcPr>
          <w:p w14:paraId="0F47B2E2" w14:textId="77777777" w:rsidR="008505CB" w:rsidRPr="008505CB" w:rsidRDefault="008505CB" w:rsidP="00C11D1E">
            <w:pPr>
              <w:numPr>
                <w:ilvl w:val="0"/>
                <w:numId w:val="42"/>
              </w:numPr>
              <w:autoSpaceDE/>
              <w:autoSpaceDN/>
              <w:adjustRightInd/>
            </w:pPr>
            <w:proofErr w:type="spellStart"/>
            <w:r w:rsidRPr="008505CB">
              <w:rPr>
                <w:rFonts w:eastAsia="Times New Roman"/>
                <w:bCs w:val="0"/>
                <w:iCs w:val="0"/>
                <w:color w:val="000000" w:themeColor="text1"/>
                <w:sz w:val="22"/>
                <w:szCs w:val="22"/>
                <w:lang w:eastAsia="lv-LV"/>
              </w:rPr>
              <w:t>Journal</w:t>
            </w:r>
            <w:proofErr w:type="spellEnd"/>
            <w:r w:rsidRPr="008505CB">
              <w:rPr>
                <w:rFonts w:eastAsia="Times New Roman"/>
                <w:bCs w:val="0"/>
                <w:iCs w:val="0"/>
                <w:color w:val="000000" w:themeColor="text1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8505CB">
              <w:rPr>
                <w:rFonts w:eastAsia="Times New Roman"/>
                <w:bCs w:val="0"/>
                <w:iCs w:val="0"/>
                <w:color w:val="000000" w:themeColor="text1"/>
                <w:sz w:val="22"/>
                <w:szCs w:val="22"/>
                <w:lang w:eastAsia="lv-LV"/>
              </w:rPr>
              <w:t>of</w:t>
            </w:r>
            <w:proofErr w:type="spellEnd"/>
            <w:r w:rsidRPr="008505CB">
              <w:rPr>
                <w:rFonts w:eastAsia="Times New Roman"/>
                <w:bCs w:val="0"/>
                <w:iCs w:val="0"/>
                <w:color w:val="000000" w:themeColor="text1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8505CB">
              <w:rPr>
                <w:rFonts w:eastAsia="Times New Roman"/>
                <w:bCs w:val="0"/>
                <w:iCs w:val="0"/>
                <w:color w:val="000000" w:themeColor="text1"/>
                <w:sz w:val="22"/>
                <w:szCs w:val="22"/>
                <w:lang w:eastAsia="lv-LV"/>
              </w:rPr>
              <w:t>Applied</w:t>
            </w:r>
            <w:proofErr w:type="spellEnd"/>
            <w:r w:rsidRPr="008505CB">
              <w:rPr>
                <w:rFonts w:eastAsia="Times New Roman"/>
                <w:bCs w:val="0"/>
                <w:iCs w:val="0"/>
                <w:color w:val="000000" w:themeColor="text1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8505CB">
              <w:rPr>
                <w:rFonts w:eastAsia="Times New Roman"/>
                <w:bCs w:val="0"/>
                <w:iCs w:val="0"/>
                <w:color w:val="000000" w:themeColor="text1"/>
                <w:sz w:val="22"/>
                <w:szCs w:val="22"/>
                <w:lang w:eastAsia="lv-LV"/>
              </w:rPr>
              <w:t>Statistics</w:t>
            </w:r>
            <w:proofErr w:type="spellEnd"/>
            <w:r w:rsidRPr="008505CB">
              <w:rPr>
                <w:rFonts w:eastAsia="Times New Roman"/>
                <w:bCs w:val="0"/>
                <w:iCs w:val="0"/>
                <w:color w:val="000000" w:themeColor="text1"/>
                <w:sz w:val="22"/>
                <w:szCs w:val="22"/>
                <w:lang w:eastAsia="lv-LV"/>
              </w:rPr>
              <w:t xml:space="preserve"> </w:t>
            </w:r>
          </w:p>
          <w:p w14:paraId="33B62996" w14:textId="77777777" w:rsidR="008505CB" w:rsidRDefault="008505CB" w:rsidP="00C11D1E">
            <w:pPr>
              <w:numPr>
                <w:ilvl w:val="0"/>
                <w:numId w:val="42"/>
              </w:numPr>
              <w:autoSpaceDE/>
              <w:autoSpaceDN/>
              <w:adjustRightInd/>
            </w:pPr>
            <w:proofErr w:type="spellStart"/>
            <w:r w:rsidRPr="008505CB">
              <w:t>Journal</w:t>
            </w:r>
            <w:proofErr w:type="spellEnd"/>
            <w:r w:rsidRPr="008505CB">
              <w:t xml:space="preserve"> </w:t>
            </w:r>
            <w:proofErr w:type="spellStart"/>
            <w:r w:rsidRPr="008505CB">
              <w:t>of</w:t>
            </w:r>
            <w:proofErr w:type="spellEnd"/>
            <w:r w:rsidRPr="008505CB">
              <w:t xml:space="preserve"> </w:t>
            </w:r>
            <w:proofErr w:type="spellStart"/>
            <w:r w:rsidRPr="008505CB">
              <w:t>Nonparametric</w:t>
            </w:r>
            <w:proofErr w:type="spellEnd"/>
            <w:r w:rsidRPr="008505CB">
              <w:t xml:space="preserve"> </w:t>
            </w:r>
            <w:proofErr w:type="spellStart"/>
            <w:r w:rsidRPr="008505CB">
              <w:t>Statistics</w:t>
            </w:r>
            <w:proofErr w:type="spellEnd"/>
          </w:p>
          <w:p w14:paraId="66A5F968" w14:textId="3366450E" w:rsidR="008505CB" w:rsidRPr="00C11D1E" w:rsidRDefault="008505CB" w:rsidP="00C11D1E">
            <w:pPr>
              <w:numPr>
                <w:ilvl w:val="0"/>
                <w:numId w:val="42"/>
              </w:numPr>
              <w:autoSpaceDE/>
              <w:autoSpaceDN/>
              <w:adjustRightInd/>
            </w:pPr>
            <w:proofErr w:type="spellStart"/>
            <w:r w:rsidRPr="008505CB">
              <w:t>Journal</w:t>
            </w:r>
            <w:proofErr w:type="spellEnd"/>
            <w:r w:rsidRPr="008505CB">
              <w:t xml:space="preserve"> </w:t>
            </w:r>
            <w:proofErr w:type="spellStart"/>
            <w:r w:rsidRPr="008505CB">
              <w:t>of</w:t>
            </w:r>
            <w:proofErr w:type="spellEnd"/>
            <w:r w:rsidRPr="008505CB">
              <w:t xml:space="preserve"> </w:t>
            </w:r>
            <w:proofErr w:type="spellStart"/>
            <w:r w:rsidRPr="008505CB">
              <w:t>Statistical</w:t>
            </w:r>
            <w:proofErr w:type="spellEnd"/>
            <w:r w:rsidRPr="008505CB">
              <w:t xml:space="preserve"> </w:t>
            </w:r>
            <w:proofErr w:type="spellStart"/>
            <w:r w:rsidRPr="008505CB">
              <w:t>Research</w:t>
            </w:r>
            <w:bookmarkStart w:id="0" w:name="_GoBack"/>
            <w:bookmarkEnd w:id="0"/>
            <w:proofErr w:type="spellEnd"/>
          </w:p>
        </w:tc>
      </w:tr>
      <w:tr w:rsidR="009138C2" w:rsidRPr="00F27B79" w14:paraId="54A24912" w14:textId="77777777" w:rsidTr="001A6313">
        <w:trPr>
          <w:jc w:val="center"/>
        </w:trPr>
        <w:tc>
          <w:tcPr>
            <w:tcW w:w="9582" w:type="dxa"/>
            <w:gridSpan w:val="2"/>
          </w:tcPr>
          <w:p w14:paraId="18C18F47" w14:textId="77777777" w:rsidR="009138C2" w:rsidRPr="00F27B79" w:rsidRDefault="009138C2" w:rsidP="00F27B79">
            <w:pPr>
              <w:pStyle w:val="Nosaukumi"/>
              <w:jc w:val="both"/>
            </w:pPr>
            <w:r w:rsidRPr="00F27B79">
              <w:t>Piezīmes</w:t>
            </w:r>
          </w:p>
        </w:tc>
      </w:tr>
      <w:tr w:rsidR="009138C2" w:rsidRPr="00F27B79" w14:paraId="7DCA1E11" w14:textId="77777777" w:rsidTr="001A6313">
        <w:trPr>
          <w:jc w:val="center"/>
        </w:trPr>
        <w:tc>
          <w:tcPr>
            <w:tcW w:w="9582" w:type="dxa"/>
            <w:gridSpan w:val="2"/>
          </w:tcPr>
          <w:p w14:paraId="057893C8" w14:textId="7573F7EF" w:rsidR="009138C2" w:rsidRPr="00F27B79" w:rsidRDefault="009138C2" w:rsidP="00F27B79">
            <w:pPr>
              <w:jc w:val="both"/>
              <w:rPr>
                <w:color w:val="0070C0"/>
              </w:rPr>
            </w:pPr>
          </w:p>
        </w:tc>
      </w:tr>
    </w:tbl>
    <w:p w14:paraId="4DF07E24" w14:textId="77777777" w:rsidR="001B4907" w:rsidRPr="00F27B79" w:rsidRDefault="001B4907" w:rsidP="00F27B79">
      <w:pPr>
        <w:jc w:val="both"/>
      </w:pPr>
    </w:p>
    <w:p w14:paraId="1E24109C" w14:textId="77777777" w:rsidR="001B4907" w:rsidRPr="00F27B79" w:rsidRDefault="001B4907" w:rsidP="00F27B79">
      <w:pPr>
        <w:jc w:val="both"/>
      </w:pPr>
    </w:p>
    <w:p w14:paraId="689DE8DE" w14:textId="77777777" w:rsidR="00360579" w:rsidRPr="00F27B79" w:rsidRDefault="00360579" w:rsidP="00F27B79">
      <w:pPr>
        <w:jc w:val="both"/>
      </w:pPr>
    </w:p>
    <w:sectPr w:rsidR="00360579" w:rsidRPr="00F27B79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D2547" w14:textId="77777777" w:rsidR="00F92702" w:rsidRDefault="00F92702" w:rsidP="001B4907">
      <w:r>
        <w:separator/>
      </w:r>
    </w:p>
  </w:endnote>
  <w:endnote w:type="continuationSeparator" w:id="0">
    <w:p w14:paraId="11FA43EC" w14:textId="77777777" w:rsidR="00F92702" w:rsidRDefault="00F92702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DA3FC" w14:textId="77777777" w:rsidR="00F92702" w:rsidRDefault="00F92702" w:rsidP="001B4907">
      <w:r>
        <w:separator/>
      </w:r>
    </w:p>
  </w:footnote>
  <w:footnote w:type="continuationSeparator" w:id="0">
    <w:p w14:paraId="02AC4E5B" w14:textId="77777777" w:rsidR="00F92702" w:rsidRDefault="00F92702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69D2F" w14:textId="77777777" w:rsidR="007B1FB4" w:rsidRDefault="00F92702" w:rsidP="007534EA">
    <w:pPr>
      <w:pStyle w:val="Header"/>
    </w:pPr>
  </w:p>
  <w:p w14:paraId="6B28D7CF" w14:textId="77777777" w:rsidR="007B1FB4" w:rsidRPr="007B1FB4" w:rsidRDefault="00F92702" w:rsidP="007534EA">
    <w:pPr>
      <w:pStyle w:val="Header"/>
    </w:pPr>
  </w:p>
  <w:p w14:paraId="18EC01D5" w14:textId="77777777" w:rsidR="00982C4A" w:rsidRPr="00D66CC2" w:rsidRDefault="00F92702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DD4122"/>
    <w:multiLevelType w:val="hybridMultilevel"/>
    <w:tmpl w:val="A67A2D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C5FAF"/>
    <w:multiLevelType w:val="hybridMultilevel"/>
    <w:tmpl w:val="9D962766"/>
    <w:lvl w:ilvl="0" w:tplc="B9A816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 w15:restartNumberingAfterBreak="0">
    <w:nsid w:val="1ADE6488"/>
    <w:multiLevelType w:val="hybridMultilevel"/>
    <w:tmpl w:val="1FD23A3A"/>
    <w:lvl w:ilvl="0" w:tplc="2C3A1D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14173"/>
    <w:multiLevelType w:val="hybridMultilevel"/>
    <w:tmpl w:val="E4E01018"/>
    <w:lvl w:ilvl="0" w:tplc="E0EEB4A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252357"/>
    <w:multiLevelType w:val="hybridMultilevel"/>
    <w:tmpl w:val="04849B0E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4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5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437AE2"/>
    <w:multiLevelType w:val="hybridMultilevel"/>
    <w:tmpl w:val="20F008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0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1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10"/>
  </w:num>
  <w:num w:numId="3">
    <w:abstractNumId w:val="26"/>
  </w:num>
  <w:num w:numId="4">
    <w:abstractNumId w:val="27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19"/>
  </w:num>
  <w:num w:numId="13">
    <w:abstractNumId w:val="41"/>
  </w:num>
  <w:num w:numId="14">
    <w:abstractNumId w:val="12"/>
  </w:num>
  <w:num w:numId="15">
    <w:abstractNumId w:val="16"/>
  </w:num>
  <w:num w:numId="16">
    <w:abstractNumId w:val="17"/>
  </w:num>
  <w:num w:numId="17">
    <w:abstractNumId w:val="25"/>
  </w:num>
  <w:num w:numId="18">
    <w:abstractNumId w:val="31"/>
  </w:num>
  <w:num w:numId="19">
    <w:abstractNumId w:val="30"/>
  </w:num>
  <w:num w:numId="20">
    <w:abstractNumId w:val="36"/>
  </w:num>
  <w:num w:numId="21">
    <w:abstractNumId w:val="38"/>
  </w:num>
  <w:num w:numId="22">
    <w:abstractNumId w:val="40"/>
  </w:num>
  <w:num w:numId="23">
    <w:abstractNumId w:val="18"/>
  </w:num>
  <w:num w:numId="24">
    <w:abstractNumId w:val="34"/>
  </w:num>
  <w:num w:numId="25">
    <w:abstractNumId w:val="28"/>
  </w:num>
  <w:num w:numId="26">
    <w:abstractNumId w:val="6"/>
  </w:num>
  <w:num w:numId="27">
    <w:abstractNumId w:val="4"/>
  </w:num>
  <w:num w:numId="28">
    <w:abstractNumId w:val="29"/>
  </w:num>
  <w:num w:numId="29">
    <w:abstractNumId w:val="22"/>
  </w:num>
  <w:num w:numId="30">
    <w:abstractNumId w:val="32"/>
  </w:num>
  <w:num w:numId="31">
    <w:abstractNumId w:val="33"/>
  </w:num>
  <w:num w:numId="32">
    <w:abstractNumId w:val="23"/>
  </w:num>
  <w:num w:numId="33">
    <w:abstractNumId w:val="7"/>
  </w:num>
  <w:num w:numId="34">
    <w:abstractNumId w:val="21"/>
  </w:num>
  <w:num w:numId="35">
    <w:abstractNumId w:val="15"/>
  </w:num>
  <w:num w:numId="36">
    <w:abstractNumId w:val="24"/>
  </w:num>
  <w:num w:numId="37">
    <w:abstractNumId w:val="39"/>
  </w:num>
  <w:num w:numId="38">
    <w:abstractNumId w:val="37"/>
  </w:num>
  <w:num w:numId="39">
    <w:abstractNumId w:val="14"/>
  </w:num>
  <w:num w:numId="40">
    <w:abstractNumId w:val="13"/>
  </w:num>
  <w:num w:numId="41">
    <w:abstractNumId w:val="20"/>
  </w:num>
  <w:num w:numId="42">
    <w:abstractNumId w:val="5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QwtTQ1MDAyNjU3MTFX0lEKTi0uzszPAykwrAUAVyRWLCwAAAA="/>
  </w:docVars>
  <w:rsids>
    <w:rsidRoot w:val="0056659C"/>
    <w:rsid w:val="00026C21"/>
    <w:rsid w:val="00035105"/>
    <w:rsid w:val="00051A12"/>
    <w:rsid w:val="000845F4"/>
    <w:rsid w:val="00087E1B"/>
    <w:rsid w:val="00090C52"/>
    <w:rsid w:val="000B39D1"/>
    <w:rsid w:val="00103663"/>
    <w:rsid w:val="001B4907"/>
    <w:rsid w:val="001C0722"/>
    <w:rsid w:val="001C4E44"/>
    <w:rsid w:val="002153ED"/>
    <w:rsid w:val="002233E8"/>
    <w:rsid w:val="00242F86"/>
    <w:rsid w:val="00244E4B"/>
    <w:rsid w:val="002612F1"/>
    <w:rsid w:val="002650D3"/>
    <w:rsid w:val="002761FA"/>
    <w:rsid w:val="0035789A"/>
    <w:rsid w:val="00360579"/>
    <w:rsid w:val="00370BBE"/>
    <w:rsid w:val="0037629F"/>
    <w:rsid w:val="003C2FFF"/>
    <w:rsid w:val="003E46DC"/>
    <w:rsid w:val="0040278B"/>
    <w:rsid w:val="0047255D"/>
    <w:rsid w:val="00484C4A"/>
    <w:rsid w:val="004A3C56"/>
    <w:rsid w:val="00503268"/>
    <w:rsid w:val="005603D8"/>
    <w:rsid w:val="0056659C"/>
    <w:rsid w:val="005B2577"/>
    <w:rsid w:val="005E43BA"/>
    <w:rsid w:val="005F7884"/>
    <w:rsid w:val="00612290"/>
    <w:rsid w:val="006214C8"/>
    <w:rsid w:val="00717A5D"/>
    <w:rsid w:val="00722E5F"/>
    <w:rsid w:val="00766D58"/>
    <w:rsid w:val="00791E37"/>
    <w:rsid w:val="008505CB"/>
    <w:rsid w:val="00875ADC"/>
    <w:rsid w:val="00877E76"/>
    <w:rsid w:val="008828D9"/>
    <w:rsid w:val="0089255C"/>
    <w:rsid w:val="0089745A"/>
    <w:rsid w:val="008D4CBD"/>
    <w:rsid w:val="008F5EB7"/>
    <w:rsid w:val="0091334B"/>
    <w:rsid w:val="009138C2"/>
    <w:rsid w:val="009341E3"/>
    <w:rsid w:val="00961FEA"/>
    <w:rsid w:val="009A6B4A"/>
    <w:rsid w:val="009A7A13"/>
    <w:rsid w:val="009E42B8"/>
    <w:rsid w:val="00A176E7"/>
    <w:rsid w:val="00A515CB"/>
    <w:rsid w:val="00A65099"/>
    <w:rsid w:val="00A73777"/>
    <w:rsid w:val="00AC01EE"/>
    <w:rsid w:val="00AD2E84"/>
    <w:rsid w:val="00B13E94"/>
    <w:rsid w:val="00B26A0F"/>
    <w:rsid w:val="00B44EC2"/>
    <w:rsid w:val="00BC05DC"/>
    <w:rsid w:val="00C11D1E"/>
    <w:rsid w:val="00C50DA5"/>
    <w:rsid w:val="00C611F3"/>
    <w:rsid w:val="00C672EF"/>
    <w:rsid w:val="00C90601"/>
    <w:rsid w:val="00CA4B25"/>
    <w:rsid w:val="00CC3F23"/>
    <w:rsid w:val="00D11CE0"/>
    <w:rsid w:val="00D7359E"/>
    <w:rsid w:val="00D7388C"/>
    <w:rsid w:val="00D93164"/>
    <w:rsid w:val="00DA0897"/>
    <w:rsid w:val="00DE1FED"/>
    <w:rsid w:val="00DF033E"/>
    <w:rsid w:val="00E22474"/>
    <w:rsid w:val="00E73540"/>
    <w:rsid w:val="00E76115"/>
    <w:rsid w:val="00E8324A"/>
    <w:rsid w:val="00E847AF"/>
    <w:rsid w:val="00E963BB"/>
    <w:rsid w:val="00EB4692"/>
    <w:rsid w:val="00EE7D11"/>
    <w:rsid w:val="00F04F8C"/>
    <w:rsid w:val="00F27B79"/>
    <w:rsid w:val="00F5288D"/>
    <w:rsid w:val="00F53D43"/>
    <w:rsid w:val="00F64EEE"/>
    <w:rsid w:val="00F71A45"/>
    <w:rsid w:val="00F71FB1"/>
    <w:rsid w:val="00F92702"/>
    <w:rsid w:val="00FB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794570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FollowedHyperlink">
    <w:name w:val="FollowedHyperlink"/>
    <w:basedOn w:val="DefaultParagraphFont"/>
    <w:uiPriority w:val="99"/>
    <w:semiHidden/>
    <w:unhideWhenUsed/>
    <w:rsid w:val="00C11D1E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4B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9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3398</Words>
  <Characters>1937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dcterms:created xsi:type="dcterms:W3CDTF">2023-12-19T12:00:00Z</dcterms:created>
  <dcterms:modified xsi:type="dcterms:W3CDTF">2024-02-01T09:26:00Z</dcterms:modified>
</cp:coreProperties>
</file>