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2599" w14:textId="77777777" w:rsidR="00407E01" w:rsidRDefault="00407E01" w:rsidP="00E56414">
      <w:pPr>
        <w:ind w:right="375"/>
        <w:outlineLvl w:val="0"/>
        <w:rPr>
          <w:lang w:val="lv-LV"/>
        </w:rPr>
      </w:pPr>
    </w:p>
    <w:p w14:paraId="6585D00E" w14:textId="77777777" w:rsidR="00407E01" w:rsidRDefault="00407E01" w:rsidP="00146B96">
      <w:pPr>
        <w:ind w:right="375"/>
        <w:jc w:val="right"/>
        <w:outlineLvl w:val="0"/>
        <w:rPr>
          <w:lang w:val="lv-LV"/>
        </w:rPr>
      </w:pPr>
    </w:p>
    <w:p w14:paraId="6BD936C2" w14:textId="25B32B03" w:rsidR="0001387E" w:rsidRPr="00B07AEA" w:rsidRDefault="0001387E" w:rsidP="00146B96">
      <w:pPr>
        <w:ind w:right="375"/>
        <w:jc w:val="right"/>
        <w:outlineLvl w:val="0"/>
        <w:rPr>
          <w:lang w:val="lv-LV"/>
        </w:rPr>
      </w:pPr>
      <w:r w:rsidRPr="00B07AEA">
        <w:rPr>
          <w:lang w:val="lv-LV"/>
        </w:rPr>
        <w:t>APSTIPRINĀTS  SENĀTA SĒDĒ</w:t>
      </w:r>
    </w:p>
    <w:p w14:paraId="0716AD76" w14:textId="77777777" w:rsidR="0001387E" w:rsidRPr="00B07AEA" w:rsidRDefault="007C71C9" w:rsidP="00146B96">
      <w:pPr>
        <w:ind w:right="375"/>
        <w:jc w:val="right"/>
        <w:rPr>
          <w:lang w:val="lv-LV"/>
        </w:rPr>
      </w:pPr>
      <w:r>
        <w:rPr>
          <w:lang w:val="lv-LV"/>
        </w:rPr>
        <w:t>2019.</w:t>
      </w:r>
      <w:r w:rsidR="0001387E" w:rsidRPr="00B07AEA">
        <w:rPr>
          <w:lang w:val="lv-LV"/>
        </w:rPr>
        <w:t xml:space="preserve">gada </w:t>
      </w:r>
      <w:r>
        <w:rPr>
          <w:lang w:val="lv-LV"/>
        </w:rPr>
        <w:t>6.martā</w:t>
      </w:r>
    </w:p>
    <w:p w14:paraId="0C09483C" w14:textId="1A3A68FE" w:rsidR="0001387E" w:rsidRDefault="0001387E" w:rsidP="00146B96">
      <w:pPr>
        <w:ind w:right="375"/>
        <w:jc w:val="right"/>
        <w:rPr>
          <w:lang w:val="lv-LV"/>
        </w:rPr>
      </w:pPr>
      <w:r w:rsidRPr="00B07AEA">
        <w:rPr>
          <w:lang w:val="lv-LV"/>
        </w:rPr>
        <w:t>protokols Nr.</w:t>
      </w:r>
      <w:r w:rsidR="007C71C9">
        <w:rPr>
          <w:lang w:val="lv-LV"/>
        </w:rPr>
        <w:t>3</w:t>
      </w:r>
    </w:p>
    <w:p w14:paraId="557207F0" w14:textId="77777777" w:rsidR="00E56414" w:rsidRDefault="00E56414" w:rsidP="00E56414">
      <w:pPr>
        <w:adjustRightInd w:val="0"/>
        <w:ind w:right="375"/>
        <w:jc w:val="right"/>
        <w:rPr>
          <w:rFonts w:eastAsia="TTE1697228t00"/>
          <w:sz w:val="16"/>
          <w:szCs w:val="16"/>
          <w:lang w:val="lv-LV"/>
        </w:rPr>
      </w:pPr>
      <w:r>
        <w:rPr>
          <w:rFonts w:eastAsia="TTE1697228t00"/>
          <w:sz w:val="16"/>
          <w:szCs w:val="16"/>
          <w:lang w:val="lv-LV"/>
        </w:rPr>
        <w:t>grozījumi apstiprināti Senāta sēdē</w:t>
      </w:r>
    </w:p>
    <w:p w14:paraId="12A75A62" w14:textId="77777777" w:rsidR="00E56414" w:rsidRDefault="00E56414" w:rsidP="00E56414">
      <w:pPr>
        <w:adjustRightInd w:val="0"/>
        <w:ind w:right="375"/>
        <w:jc w:val="right"/>
        <w:rPr>
          <w:rFonts w:eastAsia="TTE1697228t00"/>
          <w:sz w:val="16"/>
          <w:szCs w:val="16"/>
          <w:lang w:val="lv-LV"/>
        </w:rPr>
      </w:pPr>
      <w:r>
        <w:rPr>
          <w:rFonts w:eastAsia="TTE1697228t00"/>
          <w:sz w:val="16"/>
          <w:szCs w:val="16"/>
          <w:lang w:val="lv-LV"/>
        </w:rPr>
        <w:t>2024. gada 26. februārī</w:t>
      </w:r>
    </w:p>
    <w:p w14:paraId="4DDA9424" w14:textId="5EB85E4B" w:rsidR="00E56414" w:rsidRPr="00E56414" w:rsidRDefault="00E56414" w:rsidP="00E56414">
      <w:pPr>
        <w:adjustRightInd w:val="0"/>
        <w:ind w:right="375"/>
        <w:jc w:val="right"/>
        <w:rPr>
          <w:rFonts w:eastAsia="TTE1697228t00"/>
          <w:sz w:val="16"/>
          <w:szCs w:val="16"/>
          <w:lang w:val="lv-LV"/>
        </w:rPr>
      </w:pPr>
      <w:r>
        <w:rPr>
          <w:rFonts w:eastAsia="TTE1697228t00"/>
          <w:sz w:val="16"/>
          <w:szCs w:val="16"/>
          <w:lang w:val="lv-LV"/>
        </w:rPr>
        <w:t>protokols Nr. 3</w:t>
      </w:r>
    </w:p>
    <w:p w14:paraId="5B24DA65" w14:textId="77777777" w:rsidR="0001387E" w:rsidRPr="00B07AEA" w:rsidRDefault="0001387E" w:rsidP="00146B96">
      <w:pPr>
        <w:ind w:right="375"/>
        <w:jc w:val="right"/>
        <w:rPr>
          <w:lang w:val="lv-LV"/>
        </w:rPr>
      </w:pPr>
    </w:p>
    <w:p w14:paraId="2FDB422A" w14:textId="77777777" w:rsidR="0001387E" w:rsidRPr="00B07AEA" w:rsidRDefault="00EC0681" w:rsidP="00146B96">
      <w:pPr>
        <w:ind w:right="375"/>
        <w:jc w:val="right"/>
        <w:rPr>
          <w:lang w:val="lv-LV"/>
        </w:rPr>
      </w:pPr>
      <w:r w:rsidRPr="00B07AEA">
        <w:rPr>
          <w:noProof/>
          <w:lang w:val="lv-LV" w:eastAsia="lv-LV"/>
        </w:rPr>
        <w:drawing>
          <wp:inline distT="0" distB="0" distL="0" distR="0" wp14:anchorId="3E334FFF" wp14:editId="5190BC6F">
            <wp:extent cx="534035" cy="570865"/>
            <wp:effectExtent l="0" t="0" r="0" b="0"/>
            <wp:docPr id="1" name="Picture 1" descr="C:\Users\Admin\Desktop\DU_201110_KO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U_201110_KONTU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570865"/>
                    </a:xfrm>
                    <a:prstGeom prst="rect">
                      <a:avLst/>
                    </a:prstGeom>
                    <a:noFill/>
                    <a:ln>
                      <a:noFill/>
                    </a:ln>
                  </pic:spPr>
                </pic:pic>
              </a:graphicData>
            </a:graphic>
          </wp:inline>
        </w:drawing>
      </w:r>
    </w:p>
    <w:p w14:paraId="09860733" w14:textId="77777777" w:rsidR="0001387E" w:rsidRPr="00B07AEA" w:rsidRDefault="0001387E" w:rsidP="00146B96">
      <w:pPr>
        <w:pStyle w:val="Title"/>
        <w:ind w:right="375"/>
        <w:jc w:val="right"/>
        <w:rPr>
          <w:sz w:val="24"/>
        </w:rPr>
      </w:pPr>
    </w:p>
    <w:p w14:paraId="75CEDD02" w14:textId="77777777" w:rsidR="004D086D" w:rsidRPr="00B07AEA" w:rsidRDefault="004D086D" w:rsidP="00146B96">
      <w:pPr>
        <w:ind w:right="375"/>
        <w:jc w:val="both"/>
        <w:rPr>
          <w:lang w:val="lv-LV"/>
        </w:rPr>
      </w:pPr>
    </w:p>
    <w:p w14:paraId="1C017962" w14:textId="77777777" w:rsidR="004D086D" w:rsidRPr="00B07AEA" w:rsidRDefault="004D086D" w:rsidP="00146B96">
      <w:pPr>
        <w:ind w:right="375"/>
        <w:jc w:val="both"/>
        <w:rPr>
          <w:lang w:val="lv-LV"/>
        </w:rPr>
      </w:pPr>
    </w:p>
    <w:p w14:paraId="7F9A6E8D" w14:textId="77777777" w:rsidR="004D086D" w:rsidRPr="00B07AEA" w:rsidRDefault="004D086D" w:rsidP="00146B96">
      <w:pPr>
        <w:pStyle w:val="Title"/>
        <w:ind w:right="375"/>
        <w:jc w:val="both"/>
        <w:rPr>
          <w:sz w:val="24"/>
        </w:rPr>
      </w:pPr>
    </w:p>
    <w:p w14:paraId="62902223" w14:textId="77777777" w:rsidR="004D086D" w:rsidRPr="00B07AEA" w:rsidRDefault="004D086D" w:rsidP="00146B96">
      <w:pPr>
        <w:ind w:right="375"/>
        <w:jc w:val="center"/>
        <w:rPr>
          <w:b/>
          <w:bCs/>
          <w:caps/>
          <w:lang w:val="lv-LV"/>
        </w:rPr>
      </w:pPr>
      <w:r w:rsidRPr="00B07AEA">
        <w:rPr>
          <w:b/>
          <w:bCs/>
          <w:caps/>
          <w:lang w:val="lv-LV"/>
        </w:rPr>
        <w:t>Daugavpils Universitātes</w:t>
      </w:r>
    </w:p>
    <w:p w14:paraId="4E7A8FED" w14:textId="77777777" w:rsidR="004D086D" w:rsidRPr="00B07AEA" w:rsidRDefault="004D086D" w:rsidP="00146B96">
      <w:pPr>
        <w:ind w:right="375"/>
        <w:jc w:val="center"/>
        <w:rPr>
          <w:b/>
          <w:bCs/>
          <w:caps/>
          <w:lang w:val="lv-LV"/>
        </w:rPr>
      </w:pPr>
      <w:r w:rsidRPr="00B07AEA">
        <w:rPr>
          <w:b/>
          <w:bCs/>
          <w:caps/>
          <w:lang w:val="lv-LV"/>
        </w:rPr>
        <w:t xml:space="preserve">promocijas padomes </w:t>
      </w:r>
      <w:r w:rsidR="00105207">
        <w:rPr>
          <w:b/>
          <w:bCs/>
          <w:caps/>
          <w:lang w:val="lv-LV"/>
        </w:rPr>
        <w:t>VēsturĒ</w:t>
      </w:r>
      <w:r w:rsidR="00EC0681">
        <w:rPr>
          <w:b/>
          <w:bCs/>
          <w:caps/>
          <w:lang w:val="lv-LV"/>
        </w:rPr>
        <w:t xml:space="preserve"> un ARHEOLOĢIJĀ</w:t>
      </w:r>
      <w:r w:rsidR="00105207" w:rsidRPr="00B07AEA">
        <w:rPr>
          <w:b/>
          <w:bCs/>
          <w:caps/>
          <w:lang w:val="lv-LV"/>
        </w:rPr>
        <w:t xml:space="preserve"> </w:t>
      </w:r>
      <w:r w:rsidRPr="00B07AEA">
        <w:rPr>
          <w:b/>
          <w:bCs/>
          <w:caps/>
          <w:lang w:val="lv-LV"/>
        </w:rPr>
        <w:t>nolikums</w:t>
      </w:r>
    </w:p>
    <w:p w14:paraId="4EF05090" w14:textId="77777777" w:rsidR="0001387E" w:rsidRPr="00B07AEA" w:rsidRDefault="0001387E" w:rsidP="00146B96">
      <w:pPr>
        <w:ind w:right="375"/>
        <w:jc w:val="both"/>
        <w:rPr>
          <w:b/>
          <w:bCs/>
          <w:caps/>
          <w:lang w:val="lv-LV"/>
        </w:rPr>
      </w:pPr>
    </w:p>
    <w:p w14:paraId="744F7981" w14:textId="77777777" w:rsidR="0001387E" w:rsidRDefault="0001387E" w:rsidP="00146B96">
      <w:pPr>
        <w:pStyle w:val="BodyTextIndent"/>
        <w:spacing w:after="0"/>
        <w:ind w:right="375"/>
        <w:jc w:val="both"/>
        <w:rPr>
          <w:i/>
          <w:iCs/>
          <w:lang w:val="lv-LV"/>
        </w:rPr>
      </w:pPr>
      <w:r w:rsidRPr="00B07AEA">
        <w:rPr>
          <w:i/>
          <w:iCs/>
          <w:lang w:val="lv-LV"/>
        </w:rPr>
        <w:t xml:space="preserve">Lietotie saīsinājumi: LZP – Latvijas Zinātnes padome; PP – Promocijas padome; VZKK – Valsts zinātniskās kvalifikācijas komisija; LR MK – Latvijas Republikas Ministru kabinets, DU – Daugavpils Universitāte, </w:t>
      </w:r>
      <w:r w:rsidR="00B73797" w:rsidRPr="00831209">
        <w:rPr>
          <w:i/>
          <w:iCs/>
          <w:u w:color="FFFF00"/>
          <w:lang w:val="lv-LV"/>
        </w:rPr>
        <w:t>PPV</w:t>
      </w:r>
      <w:r w:rsidR="00EC0681">
        <w:rPr>
          <w:i/>
          <w:iCs/>
          <w:u w:color="FFFF00"/>
          <w:lang w:val="lv-LV"/>
        </w:rPr>
        <w:t>A</w:t>
      </w:r>
      <w:r w:rsidRPr="00831209">
        <w:rPr>
          <w:i/>
          <w:iCs/>
          <w:lang w:val="lv-LV"/>
        </w:rPr>
        <w:t xml:space="preserve"> –</w:t>
      </w:r>
      <w:r w:rsidRPr="00B07AEA">
        <w:rPr>
          <w:i/>
          <w:iCs/>
          <w:lang w:val="lv-LV"/>
        </w:rPr>
        <w:t>promocijas padome</w:t>
      </w:r>
      <w:r w:rsidR="00105207">
        <w:rPr>
          <w:i/>
          <w:iCs/>
          <w:lang w:val="lv-LV"/>
        </w:rPr>
        <w:t xml:space="preserve"> vēsturē</w:t>
      </w:r>
      <w:r w:rsidR="00EC0681">
        <w:rPr>
          <w:i/>
          <w:iCs/>
          <w:lang w:val="lv-LV"/>
        </w:rPr>
        <w:t xml:space="preserve"> un arheoloģijā</w:t>
      </w:r>
      <w:r w:rsidRPr="00B07AEA">
        <w:rPr>
          <w:i/>
          <w:iCs/>
          <w:lang w:val="lv-LV"/>
        </w:rPr>
        <w:t>.</w:t>
      </w:r>
    </w:p>
    <w:p w14:paraId="27F537DC" w14:textId="77777777" w:rsidR="0036399F" w:rsidRPr="00B07AEA" w:rsidRDefault="0036399F" w:rsidP="00146B96">
      <w:pPr>
        <w:pStyle w:val="BodyTextIndent"/>
        <w:spacing w:after="0"/>
        <w:ind w:right="375"/>
        <w:jc w:val="both"/>
        <w:rPr>
          <w:i/>
          <w:iCs/>
          <w:lang w:val="lv-LV"/>
        </w:rPr>
      </w:pPr>
    </w:p>
    <w:p w14:paraId="056CBF47" w14:textId="77777777" w:rsidR="0001387E" w:rsidRPr="00B07AEA" w:rsidRDefault="0001387E" w:rsidP="00146B96">
      <w:pPr>
        <w:ind w:right="375"/>
        <w:jc w:val="both"/>
        <w:rPr>
          <w:i/>
          <w:iCs/>
          <w:lang w:val="lv-LV"/>
        </w:rPr>
      </w:pPr>
    </w:p>
    <w:p w14:paraId="37F2BDCB" w14:textId="77777777" w:rsidR="004D086D" w:rsidRPr="00B07AEA" w:rsidRDefault="00146B96" w:rsidP="0036399F">
      <w:pPr>
        <w:ind w:left="567" w:right="375"/>
        <w:jc w:val="both"/>
        <w:rPr>
          <w:b/>
          <w:bCs/>
          <w:lang w:val="lv-LV"/>
        </w:rPr>
      </w:pPr>
      <w:r>
        <w:rPr>
          <w:b/>
          <w:bCs/>
          <w:lang w:val="lv-LV"/>
        </w:rPr>
        <w:t xml:space="preserve">1. </w:t>
      </w:r>
      <w:r w:rsidR="004D086D" w:rsidRPr="00B07AEA">
        <w:rPr>
          <w:b/>
          <w:bCs/>
          <w:lang w:val="lv-LV"/>
        </w:rPr>
        <w:t>VISPĀRĪGIE NOTEIKUMI</w:t>
      </w:r>
    </w:p>
    <w:p w14:paraId="7667D4A8" w14:textId="77777777" w:rsidR="003F2C91" w:rsidRPr="00B07AEA" w:rsidRDefault="003F2C91" w:rsidP="00146B96">
      <w:pPr>
        <w:ind w:right="375"/>
        <w:jc w:val="both"/>
        <w:rPr>
          <w:b/>
          <w:bCs/>
          <w:lang w:val="lv-LV"/>
        </w:rPr>
      </w:pPr>
    </w:p>
    <w:p w14:paraId="08562EEA" w14:textId="1AA28BB9" w:rsidR="00DC0B5C" w:rsidRPr="00E56414" w:rsidRDefault="004D086D" w:rsidP="00146B96">
      <w:pPr>
        <w:pStyle w:val="BodyTextIndent"/>
        <w:spacing w:after="0"/>
        <w:ind w:left="851" w:right="375" w:hanging="284"/>
        <w:jc w:val="both"/>
        <w:rPr>
          <w:iCs/>
          <w:lang w:val="lv-LV"/>
        </w:rPr>
      </w:pPr>
      <w:r w:rsidRPr="00B07AEA">
        <w:rPr>
          <w:lang w:val="lv-LV"/>
        </w:rPr>
        <w:t>1</w:t>
      </w:r>
      <w:r w:rsidRPr="00E56414">
        <w:rPr>
          <w:lang w:val="lv-LV"/>
        </w:rPr>
        <w:t>.1.</w:t>
      </w:r>
      <w:r w:rsidR="003F2C91" w:rsidRPr="00E56414">
        <w:rPr>
          <w:lang w:val="lv-LV"/>
        </w:rPr>
        <w:t xml:space="preserve"> </w:t>
      </w:r>
      <w:r w:rsidR="00DC0B5C" w:rsidRPr="00E56414">
        <w:rPr>
          <w:iCs/>
          <w:lang w:val="lv-LV"/>
        </w:rPr>
        <w:t xml:space="preserve">Nolikums izstrādāts, </w:t>
      </w:r>
      <w:r w:rsidR="006162BC" w:rsidRPr="00E56414">
        <w:rPr>
          <w:iCs/>
          <w:lang w:val="lv-LV"/>
        </w:rPr>
        <w:t xml:space="preserve">pamatojoties uz LR </w:t>
      </w:r>
      <w:r w:rsidR="00EE4AB5" w:rsidRPr="00E56414">
        <w:rPr>
          <w:iCs/>
          <w:lang w:val="lv-LV"/>
        </w:rPr>
        <w:t>Z</w:t>
      </w:r>
      <w:r w:rsidR="006162BC" w:rsidRPr="00E56414">
        <w:rPr>
          <w:iCs/>
          <w:lang w:val="lv-LV"/>
        </w:rPr>
        <w:t xml:space="preserve">inātniskās </w:t>
      </w:r>
      <w:r w:rsidR="00DC0B5C" w:rsidRPr="00E56414">
        <w:rPr>
          <w:iCs/>
          <w:lang w:val="lv-LV"/>
        </w:rPr>
        <w:t xml:space="preserve">darbības likumu, LR Augstskolu likumu, LR </w:t>
      </w:r>
      <w:r w:rsidR="00E84493" w:rsidRPr="00E56414">
        <w:rPr>
          <w:iCs/>
          <w:lang w:val="lv-LV"/>
        </w:rPr>
        <w:t>MK</w:t>
      </w:r>
      <w:r w:rsidR="00DC0B5C" w:rsidRPr="00E56414">
        <w:rPr>
          <w:iCs/>
          <w:lang w:val="lv-LV"/>
        </w:rPr>
        <w:t xml:space="preserve"> Noteikumiem Nr. 1001</w:t>
      </w:r>
      <w:r w:rsidR="005768DD" w:rsidRPr="00E56414">
        <w:rPr>
          <w:iCs/>
          <w:lang w:val="lv-LV"/>
        </w:rPr>
        <w:t xml:space="preserve"> “</w:t>
      </w:r>
      <w:r w:rsidR="005768DD" w:rsidRPr="00E56414">
        <w:rPr>
          <w:iCs/>
          <w:sz w:val="22"/>
          <w:szCs w:val="22"/>
          <w:lang w:val="lv-LV"/>
        </w:rPr>
        <w:t>Zinātniskā doktora</w:t>
      </w:r>
      <w:r w:rsidR="005768DD" w:rsidRPr="00E56414">
        <w:rPr>
          <w:iCs/>
          <w:lang w:val="lv-LV"/>
        </w:rPr>
        <w:t xml:space="preserve"> </w:t>
      </w:r>
      <w:r w:rsidR="00DC0B5C" w:rsidRPr="00E56414">
        <w:rPr>
          <w:iCs/>
          <w:lang w:val="lv-LV"/>
        </w:rPr>
        <w:t>grāda piešķiršanas (promocijas) kārtība un kritēriji” un Nolikumu par DU promocijas padomēm.</w:t>
      </w:r>
      <w:r w:rsidR="00E56414" w:rsidRPr="00E56414">
        <w:rPr>
          <w:iCs/>
          <w:lang w:val="lv-LV"/>
        </w:rPr>
        <w:t xml:space="preserve"> </w:t>
      </w:r>
      <w:r w:rsidR="00E56414" w:rsidRPr="00E56414">
        <w:rPr>
          <w:i/>
          <w:sz w:val="18"/>
          <w:szCs w:val="18"/>
          <w:lang w:val="lv-LV"/>
        </w:rPr>
        <w:t>(ar grozījumiem, kas izdarīti 26.02.2024., kas stājas spēkā 27.02.2024.).</w:t>
      </w:r>
    </w:p>
    <w:p w14:paraId="6D52807A" w14:textId="77777777" w:rsidR="004D086D" w:rsidRPr="00E56414" w:rsidRDefault="00DC0B5C" w:rsidP="00146B96">
      <w:pPr>
        <w:pStyle w:val="BodyText"/>
        <w:ind w:left="851" w:right="375" w:hanging="284"/>
        <w:rPr>
          <w:sz w:val="24"/>
        </w:rPr>
      </w:pPr>
      <w:r w:rsidRPr="00E56414">
        <w:rPr>
          <w:rStyle w:val="apple-style-span"/>
          <w:color w:val="000000"/>
          <w:sz w:val="24"/>
        </w:rPr>
        <w:t xml:space="preserve">1.2 </w:t>
      </w:r>
      <w:r w:rsidR="003F2C91" w:rsidRPr="00E56414">
        <w:rPr>
          <w:rStyle w:val="apple-style-span"/>
          <w:color w:val="000000"/>
          <w:sz w:val="24"/>
        </w:rPr>
        <w:t xml:space="preserve">Šis Nolikums nosaka </w:t>
      </w:r>
      <w:r w:rsidR="00107BFE" w:rsidRPr="00E56414">
        <w:rPr>
          <w:sz w:val="24"/>
        </w:rPr>
        <w:t xml:space="preserve">promocijas padomes </w:t>
      </w:r>
      <w:r w:rsidR="00105207" w:rsidRPr="00E56414">
        <w:rPr>
          <w:rStyle w:val="apple-style-span"/>
          <w:color w:val="000000"/>
          <w:sz w:val="24"/>
        </w:rPr>
        <w:t>vēsturē</w:t>
      </w:r>
      <w:r w:rsidR="00EC0681" w:rsidRPr="00E56414">
        <w:rPr>
          <w:rStyle w:val="apple-style-span"/>
          <w:color w:val="000000"/>
          <w:sz w:val="24"/>
        </w:rPr>
        <w:t xml:space="preserve"> un arheoloģijā</w:t>
      </w:r>
      <w:r w:rsidR="00105207" w:rsidRPr="00E56414">
        <w:rPr>
          <w:sz w:val="24"/>
        </w:rPr>
        <w:t xml:space="preserve"> </w:t>
      </w:r>
      <w:r w:rsidR="00107BFE" w:rsidRPr="00E56414">
        <w:rPr>
          <w:sz w:val="24"/>
        </w:rPr>
        <w:t xml:space="preserve">veidošanu, promocijas padomes darbības kārtību, promocijas darba iesniegšanu, </w:t>
      </w:r>
      <w:r w:rsidR="00537DAD" w:rsidRPr="00E56414">
        <w:rPr>
          <w:sz w:val="24"/>
        </w:rPr>
        <w:t xml:space="preserve">prasības </w:t>
      </w:r>
      <w:r w:rsidR="00107BFE" w:rsidRPr="00E56414">
        <w:rPr>
          <w:sz w:val="24"/>
        </w:rPr>
        <w:t>promocijas darba</w:t>
      </w:r>
      <w:r w:rsidR="00537DAD" w:rsidRPr="00E56414">
        <w:rPr>
          <w:sz w:val="24"/>
        </w:rPr>
        <w:t>m</w:t>
      </w:r>
      <w:r w:rsidR="00107BFE" w:rsidRPr="00E56414">
        <w:rPr>
          <w:sz w:val="24"/>
        </w:rPr>
        <w:t>, promocijas darba izvērtēšanu, promocijas darba aizstāvēšanas procedūru un grāda piešķiršanu.</w:t>
      </w:r>
    </w:p>
    <w:p w14:paraId="1117AE60" w14:textId="1F79B1B1" w:rsidR="004D086D" w:rsidRDefault="004D086D" w:rsidP="00146B96">
      <w:pPr>
        <w:pStyle w:val="BodyText"/>
        <w:ind w:left="851" w:right="375" w:hanging="284"/>
        <w:rPr>
          <w:rStyle w:val="apple-style-span"/>
          <w:color w:val="000000"/>
          <w:sz w:val="24"/>
        </w:rPr>
      </w:pPr>
      <w:r w:rsidRPr="00E56414">
        <w:rPr>
          <w:sz w:val="24"/>
        </w:rPr>
        <w:t>1</w:t>
      </w:r>
      <w:r w:rsidR="00107BFE" w:rsidRPr="00E56414">
        <w:rPr>
          <w:sz w:val="24"/>
        </w:rPr>
        <w:t>.</w:t>
      </w:r>
      <w:r w:rsidR="00DC0B5C" w:rsidRPr="00E56414">
        <w:rPr>
          <w:sz w:val="24"/>
        </w:rPr>
        <w:t>3</w:t>
      </w:r>
      <w:r w:rsidR="00107BFE" w:rsidRPr="00E56414">
        <w:rPr>
          <w:sz w:val="24"/>
        </w:rPr>
        <w:t>.</w:t>
      </w:r>
      <w:r w:rsidRPr="00E56414">
        <w:rPr>
          <w:sz w:val="24"/>
        </w:rPr>
        <w:t xml:space="preserve"> </w:t>
      </w:r>
      <w:r w:rsidRPr="00E56414">
        <w:rPr>
          <w:rStyle w:val="apple-style-span"/>
          <w:color w:val="000000"/>
          <w:sz w:val="24"/>
        </w:rPr>
        <w:t>Promocijas darbu ir tiesības aizstāvēt zinātn</w:t>
      </w:r>
      <w:r w:rsidR="004979C2" w:rsidRPr="00E56414">
        <w:rPr>
          <w:rStyle w:val="apple-style-span"/>
          <w:color w:val="000000"/>
          <w:sz w:val="24"/>
        </w:rPr>
        <w:t>es doktora</w:t>
      </w:r>
      <w:r w:rsidRPr="00E56414">
        <w:rPr>
          <w:rStyle w:val="apple-style-span"/>
          <w:color w:val="000000"/>
          <w:sz w:val="24"/>
        </w:rPr>
        <w:t xml:space="preserve"> grāda pre</w:t>
      </w:r>
      <w:r w:rsidR="00107BFE" w:rsidRPr="00E56414">
        <w:rPr>
          <w:rStyle w:val="apple-style-span"/>
          <w:color w:val="000000"/>
          <w:sz w:val="24"/>
        </w:rPr>
        <w:t xml:space="preserve">tendentam, kas ir persona, kura </w:t>
      </w:r>
      <w:r w:rsidRPr="00E56414">
        <w:rPr>
          <w:rStyle w:val="apple-style-span"/>
          <w:color w:val="000000"/>
          <w:sz w:val="24"/>
        </w:rPr>
        <w:t>sekmīgi apguvusi akreditētas doktora studiju programmas akadēmisko daļu un sagatavojusi promocijas darbu aizstāvēšanai</w:t>
      </w:r>
      <w:r w:rsidR="005B39B0" w:rsidRPr="00E56414">
        <w:rPr>
          <w:rStyle w:val="apple-style-span"/>
          <w:color w:val="000000"/>
          <w:sz w:val="24"/>
        </w:rPr>
        <w:t>,</w:t>
      </w:r>
      <w:r w:rsidRPr="00E56414">
        <w:rPr>
          <w:rStyle w:val="apple-style-span"/>
          <w:color w:val="000000"/>
          <w:sz w:val="24"/>
        </w:rPr>
        <w:t xml:space="preserve"> vai </w:t>
      </w:r>
      <w:r w:rsidR="00EE4AB5" w:rsidRPr="00E56414">
        <w:rPr>
          <w:rStyle w:val="apple-style-span"/>
          <w:color w:val="000000"/>
          <w:sz w:val="24"/>
        </w:rPr>
        <w:t xml:space="preserve">persona, </w:t>
      </w:r>
      <w:r w:rsidRPr="00E56414">
        <w:rPr>
          <w:rStyle w:val="apple-style-span"/>
          <w:color w:val="000000"/>
          <w:sz w:val="24"/>
        </w:rPr>
        <w:t xml:space="preserve">kuras akadēmiskā darbība, kas veikta ārpus </w:t>
      </w:r>
      <w:r w:rsidR="00EE4AB5" w:rsidRPr="00E56414">
        <w:rPr>
          <w:rStyle w:val="apple-style-span"/>
          <w:color w:val="000000"/>
          <w:sz w:val="24"/>
        </w:rPr>
        <w:t>doktora studiju</w:t>
      </w:r>
      <w:r w:rsidRPr="00E56414">
        <w:rPr>
          <w:rStyle w:val="apple-style-span"/>
          <w:color w:val="000000"/>
          <w:sz w:val="24"/>
        </w:rPr>
        <w:t xml:space="preserve"> programmas, tiek tai pielīdzināta, ievērojot šajā </w:t>
      </w:r>
      <w:r w:rsidR="00EE4AB5" w:rsidRPr="00E56414">
        <w:rPr>
          <w:rStyle w:val="apple-style-span"/>
          <w:color w:val="000000"/>
          <w:sz w:val="24"/>
        </w:rPr>
        <w:t>N</w:t>
      </w:r>
      <w:r w:rsidRPr="00E56414">
        <w:rPr>
          <w:rStyle w:val="apple-style-span"/>
          <w:color w:val="000000"/>
          <w:sz w:val="24"/>
        </w:rPr>
        <w:t xml:space="preserve">olikumā paredzēto kārtību un atbilstoši </w:t>
      </w:r>
      <w:r w:rsidR="00EE4AB5" w:rsidRPr="00E56414">
        <w:rPr>
          <w:rStyle w:val="apple-style-span"/>
          <w:color w:val="000000"/>
          <w:sz w:val="24"/>
        </w:rPr>
        <w:t xml:space="preserve">LR MK </w:t>
      </w:r>
      <w:r w:rsidRPr="00E56414">
        <w:rPr>
          <w:rStyle w:val="apple-style-span"/>
          <w:color w:val="000000"/>
          <w:sz w:val="24"/>
        </w:rPr>
        <w:t>noteiktajiem kritērijiem, un kura ir sekmīgi nokārtojusi eksāmenus izraudzītajā zinātnes nozarē.</w:t>
      </w:r>
      <w:r w:rsidR="00E56414" w:rsidRPr="00E56414">
        <w:rPr>
          <w:rStyle w:val="apple-style-span"/>
          <w:color w:val="000000"/>
          <w:sz w:val="24"/>
        </w:rPr>
        <w:t xml:space="preserve"> </w:t>
      </w:r>
      <w:r w:rsidR="00E56414" w:rsidRPr="00E56414">
        <w:rPr>
          <w:i/>
          <w:sz w:val="18"/>
          <w:szCs w:val="18"/>
        </w:rPr>
        <w:t>(ar grozījumiem, kas izdarīti 26.02.2024., kas stājas spēkā 27.02.2024.).</w:t>
      </w:r>
    </w:p>
    <w:p w14:paraId="54895BA3" w14:textId="77777777" w:rsidR="00406646" w:rsidRPr="00B07AEA" w:rsidRDefault="00406646" w:rsidP="00146B96">
      <w:pPr>
        <w:pStyle w:val="BodyText"/>
        <w:ind w:left="284" w:right="375"/>
        <w:rPr>
          <w:sz w:val="24"/>
        </w:rPr>
      </w:pPr>
    </w:p>
    <w:p w14:paraId="348D4FFC" w14:textId="77777777" w:rsidR="004D086D" w:rsidRPr="00B07AEA" w:rsidRDefault="004D086D" w:rsidP="00146B96">
      <w:pPr>
        <w:pStyle w:val="BodyText"/>
        <w:numPr>
          <w:ilvl w:val="1"/>
          <w:numId w:val="1"/>
        </w:numPr>
        <w:ind w:left="283" w:right="375"/>
        <w:rPr>
          <w:sz w:val="24"/>
        </w:rPr>
      </w:pPr>
    </w:p>
    <w:p w14:paraId="2C42533C" w14:textId="77777777" w:rsidR="004D086D" w:rsidRPr="00B07AEA" w:rsidRDefault="00146B96" w:rsidP="0036399F">
      <w:pPr>
        <w:pStyle w:val="BodyText"/>
        <w:ind w:left="567" w:right="375"/>
        <w:rPr>
          <w:b/>
          <w:bCs/>
          <w:sz w:val="24"/>
        </w:rPr>
      </w:pPr>
      <w:r>
        <w:rPr>
          <w:b/>
          <w:bCs/>
          <w:sz w:val="24"/>
        </w:rPr>
        <w:t xml:space="preserve">2. </w:t>
      </w:r>
      <w:r w:rsidR="004D086D" w:rsidRPr="00B07AEA">
        <w:rPr>
          <w:b/>
          <w:bCs/>
          <w:sz w:val="24"/>
        </w:rPr>
        <w:t>PROMOCIJAS PADOMES</w:t>
      </w:r>
      <w:r w:rsidR="00105207">
        <w:rPr>
          <w:b/>
          <w:bCs/>
          <w:sz w:val="24"/>
        </w:rPr>
        <w:t xml:space="preserve"> VĒSTURĒ</w:t>
      </w:r>
      <w:r w:rsidR="00EC0681">
        <w:rPr>
          <w:b/>
          <w:bCs/>
          <w:sz w:val="24"/>
        </w:rPr>
        <w:t xml:space="preserve"> UN ARHEOLOĢIJĀ</w:t>
      </w:r>
      <w:r w:rsidR="004D086D" w:rsidRPr="00B07AEA">
        <w:rPr>
          <w:b/>
          <w:bCs/>
          <w:sz w:val="24"/>
        </w:rPr>
        <w:t xml:space="preserve"> IZVEIDOŠANAS KĀRTĪBA</w:t>
      </w:r>
    </w:p>
    <w:p w14:paraId="077FF2BA" w14:textId="77777777" w:rsidR="00107BFE" w:rsidRPr="00B07AEA" w:rsidRDefault="00107BFE" w:rsidP="00146B96">
      <w:pPr>
        <w:pStyle w:val="BodyText"/>
        <w:ind w:left="720" w:right="375"/>
        <w:rPr>
          <w:b/>
          <w:bCs/>
          <w:sz w:val="24"/>
        </w:rPr>
      </w:pPr>
    </w:p>
    <w:p w14:paraId="528F7973" w14:textId="4CE59B0A" w:rsidR="001B6619" w:rsidRPr="00E56414" w:rsidRDefault="00146B96" w:rsidP="00146B96">
      <w:pPr>
        <w:pStyle w:val="BodyTextIndent2"/>
        <w:spacing w:after="0" w:line="240" w:lineRule="auto"/>
        <w:ind w:left="792" w:right="375" w:hanging="225"/>
        <w:jc w:val="both"/>
        <w:rPr>
          <w:lang w:val="lv-LV"/>
        </w:rPr>
      </w:pPr>
      <w:r w:rsidRPr="00E56414">
        <w:rPr>
          <w:u w:color="FFFF00"/>
          <w:lang w:val="lv-LV"/>
        </w:rPr>
        <w:t xml:space="preserve">2.1. </w:t>
      </w:r>
      <w:r w:rsidR="00B73797" w:rsidRPr="00E56414">
        <w:rPr>
          <w:u w:color="FFFF00"/>
          <w:lang w:val="lv-LV"/>
        </w:rPr>
        <w:t>PPV</w:t>
      </w:r>
      <w:r w:rsidR="00EC0681" w:rsidRPr="00E56414">
        <w:rPr>
          <w:u w:color="FFFF00"/>
          <w:lang w:val="lv-LV"/>
        </w:rPr>
        <w:t>A</w:t>
      </w:r>
      <w:r w:rsidR="001B6619" w:rsidRPr="00E56414">
        <w:rPr>
          <w:lang w:val="lv-LV"/>
        </w:rPr>
        <w:t xml:space="preserve"> balstās uz akreditēto doktora studiju programmu </w:t>
      </w:r>
      <w:r w:rsidR="009130CD" w:rsidRPr="00E56414">
        <w:rPr>
          <w:lang w:val="lv-LV"/>
        </w:rPr>
        <w:t>“Vēsture un arheoloģija”</w:t>
      </w:r>
      <w:r w:rsidR="001B6619" w:rsidRPr="00E56414">
        <w:rPr>
          <w:lang w:val="lv-LV"/>
        </w:rPr>
        <w:t xml:space="preserve">, kuras </w:t>
      </w:r>
      <w:r w:rsidR="001B6619" w:rsidRPr="00E56414">
        <w:rPr>
          <w:rStyle w:val="apple-style-span"/>
          <w:color w:val="000000"/>
          <w:lang w:val="lv-LV"/>
        </w:rPr>
        <w:t>īstenošanā iesaistīti ne mazāk par trim LZ</w:t>
      </w:r>
      <w:r w:rsidR="00504688" w:rsidRPr="00E56414">
        <w:rPr>
          <w:rStyle w:val="apple-style-span"/>
          <w:color w:val="000000"/>
          <w:lang w:val="lv-LV"/>
        </w:rPr>
        <w:t>P</w:t>
      </w:r>
      <w:r w:rsidR="001B6619" w:rsidRPr="00E56414">
        <w:rPr>
          <w:rStyle w:val="apple-style-span"/>
          <w:color w:val="000000"/>
          <w:lang w:val="lv-LV"/>
        </w:rPr>
        <w:t xml:space="preserve"> apstiprinātiem vēstures ekspertiem.</w:t>
      </w:r>
      <w:r w:rsidR="001B6619" w:rsidRPr="00E56414">
        <w:rPr>
          <w:lang w:val="lv-LV"/>
        </w:rPr>
        <w:t xml:space="preserve"> </w:t>
      </w:r>
      <w:r w:rsidR="00E56414" w:rsidRPr="00E56414">
        <w:rPr>
          <w:i/>
          <w:sz w:val="18"/>
          <w:szCs w:val="18"/>
          <w:lang w:val="lv-LV"/>
        </w:rPr>
        <w:t>(ar grozījumiem, kas izdarīti 26.02.2024., kas stājas spēkā 27.02.2024.).</w:t>
      </w:r>
    </w:p>
    <w:p w14:paraId="65330D3D" w14:textId="77777777" w:rsidR="001B6619" w:rsidRPr="00E56414" w:rsidRDefault="00146B96" w:rsidP="00146B96">
      <w:pPr>
        <w:pStyle w:val="BodyTextIndent2"/>
        <w:spacing w:after="0" w:line="240" w:lineRule="auto"/>
        <w:ind w:left="792" w:right="375" w:hanging="225"/>
        <w:jc w:val="both"/>
        <w:rPr>
          <w:lang w:val="lv-LV"/>
        </w:rPr>
      </w:pPr>
      <w:r w:rsidRPr="00E56414">
        <w:rPr>
          <w:color w:val="000000"/>
          <w:u w:color="FFFF00"/>
          <w:lang w:val="lv-LV"/>
        </w:rPr>
        <w:t xml:space="preserve">2.2. </w:t>
      </w:r>
      <w:r w:rsidR="00B73797" w:rsidRPr="00E56414">
        <w:rPr>
          <w:color w:val="000000"/>
          <w:u w:color="FFFF00"/>
          <w:lang w:val="lv-LV"/>
        </w:rPr>
        <w:t>PPV</w:t>
      </w:r>
      <w:r w:rsidR="00EC0681" w:rsidRPr="00E56414">
        <w:rPr>
          <w:color w:val="000000"/>
          <w:u w:color="FFFF00"/>
          <w:lang w:val="lv-LV"/>
        </w:rPr>
        <w:t>A</w:t>
      </w:r>
      <w:r w:rsidR="001B6619" w:rsidRPr="00E56414">
        <w:rPr>
          <w:color w:val="000000"/>
          <w:lang w:val="lv-LV"/>
        </w:rPr>
        <w:t xml:space="preserve"> sastāvu zinātnes nozarē</w:t>
      </w:r>
      <w:r w:rsidR="00504688" w:rsidRPr="00E56414">
        <w:rPr>
          <w:color w:val="000000"/>
          <w:lang w:val="lv-LV"/>
        </w:rPr>
        <w:t xml:space="preserve"> “Vēsture un arheoloģija</w:t>
      </w:r>
      <w:r w:rsidR="005B39B0" w:rsidRPr="00E56414">
        <w:rPr>
          <w:color w:val="000000"/>
          <w:lang w:val="lv-LV"/>
        </w:rPr>
        <w:t>”</w:t>
      </w:r>
      <w:r w:rsidR="00504688" w:rsidRPr="00E56414">
        <w:rPr>
          <w:color w:val="000000"/>
          <w:lang w:val="lv-LV"/>
        </w:rPr>
        <w:t xml:space="preserve"> </w:t>
      </w:r>
      <w:r w:rsidR="001B6619" w:rsidRPr="00E56414">
        <w:rPr>
          <w:color w:val="000000"/>
          <w:lang w:val="lv-LV"/>
        </w:rPr>
        <w:t>pēc zinātņu prorektora priekšlikuma apstiprina DU rektors.</w:t>
      </w:r>
      <w:r w:rsidR="001B6619" w:rsidRPr="00E56414">
        <w:rPr>
          <w:color w:val="FF0000"/>
          <w:lang w:val="lv-LV"/>
        </w:rPr>
        <w:t xml:space="preserve"> </w:t>
      </w:r>
    </w:p>
    <w:p w14:paraId="728FBC8B" w14:textId="76E2A154" w:rsidR="001B6619" w:rsidRPr="000B1541" w:rsidRDefault="00146B96" w:rsidP="00146B96">
      <w:pPr>
        <w:pStyle w:val="BodyTextIndent2"/>
        <w:spacing w:after="0" w:line="240" w:lineRule="auto"/>
        <w:ind w:left="792" w:right="375" w:hanging="225"/>
        <w:jc w:val="both"/>
        <w:rPr>
          <w:lang w:val="lv-LV"/>
        </w:rPr>
      </w:pPr>
      <w:r w:rsidRPr="00E56414">
        <w:rPr>
          <w:lang w:val="lv-LV"/>
        </w:rPr>
        <w:t xml:space="preserve">2.3. </w:t>
      </w:r>
      <w:r w:rsidR="001B6619" w:rsidRPr="00E56414">
        <w:rPr>
          <w:lang w:val="lv-LV"/>
        </w:rPr>
        <w:t>PP</w:t>
      </w:r>
      <w:r w:rsidR="000B1541" w:rsidRPr="00E56414">
        <w:rPr>
          <w:lang w:val="lv-LV"/>
        </w:rPr>
        <w:t>V</w:t>
      </w:r>
      <w:r w:rsidR="00EC0681" w:rsidRPr="00E56414">
        <w:rPr>
          <w:lang w:val="lv-LV"/>
        </w:rPr>
        <w:t>A</w:t>
      </w:r>
      <w:r w:rsidR="001B6619" w:rsidRPr="00E56414">
        <w:rPr>
          <w:lang w:val="lv-LV"/>
        </w:rPr>
        <w:t xml:space="preserve"> sastāvā </w:t>
      </w:r>
      <w:r w:rsidR="000B1541" w:rsidRPr="00E56414">
        <w:rPr>
          <w:lang w:val="lv-LV"/>
        </w:rPr>
        <w:t>ir</w:t>
      </w:r>
      <w:r w:rsidR="001B6619" w:rsidRPr="00E56414">
        <w:rPr>
          <w:lang w:val="lv-LV"/>
        </w:rPr>
        <w:t xml:space="preserve"> vismaz piec</w:t>
      </w:r>
      <w:r w:rsidR="000B1541" w:rsidRPr="00E56414">
        <w:rPr>
          <w:lang w:val="lv-LV"/>
        </w:rPr>
        <w:t>i</w:t>
      </w:r>
      <w:r w:rsidR="001B6619" w:rsidRPr="00E56414">
        <w:rPr>
          <w:lang w:val="lv-LV"/>
        </w:rPr>
        <w:t xml:space="preserve"> zinātniek</w:t>
      </w:r>
      <w:r w:rsidR="000B1541" w:rsidRPr="00E56414">
        <w:rPr>
          <w:lang w:val="lv-LV"/>
        </w:rPr>
        <w:t>i</w:t>
      </w:r>
      <w:r w:rsidR="001B6619" w:rsidRPr="00E56414">
        <w:rPr>
          <w:lang w:val="lv-LV"/>
        </w:rPr>
        <w:t xml:space="preserve">, kuriem ir </w:t>
      </w:r>
      <w:r w:rsidR="00504688" w:rsidRPr="00E56414">
        <w:rPr>
          <w:rStyle w:val="apple-style-span"/>
          <w:color w:val="000000"/>
          <w:lang w:val="lv-LV"/>
        </w:rPr>
        <w:t>LZP</w:t>
      </w:r>
      <w:r w:rsidR="00504688" w:rsidRPr="00E56414" w:rsidDel="00504688">
        <w:rPr>
          <w:lang w:val="lv-LV"/>
        </w:rPr>
        <w:t xml:space="preserve"> </w:t>
      </w:r>
      <w:r w:rsidR="001B6619" w:rsidRPr="00E56414">
        <w:rPr>
          <w:lang w:val="lv-LV"/>
        </w:rPr>
        <w:t xml:space="preserve">eksperta tiesības </w:t>
      </w:r>
      <w:r w:rsidR="001B6603" w:rsidRPr="00E56414">
        <w:rPr>
          <w:color w:val="000000"/>
          <w:lang w:val="lv-LV"/>
        </w:rPr>
        <w:t>nozarē “Vēsture un arheoloģija</w:t>
      </w:r>
      <w:r w:rsidR="005B39B0" w:rsidRPr="00E56414">
        <w:rPr>
          <w:color w:val="000000"/>
          <w:lang w:val="lv-LV"/>
        </w:rPr>
        <w:t>”</w:t>
      </w:r>
      <w:r w:rsidR="00E56414" w:rsidRPr="00E56414">
        <w:rPr>
          <w:color w:val="000000"/>
          <w:lang w:val="lv-LV"/>
        </w:rPr>
        <w:t xml:space="preserve">. </w:t>
      </w:r>
      <w:r w:rsidR="001B6619" w:rsidRPr="00E56414">
        <w:rPr>
          <w:lang w:val="lv-LV"/>
        </w:rPr>
        <w:t>Padomē drīkst iekļaut ārvalstu zinātniekus</w:t>
      </w:r>
      <w:r w:rsidR="004979C2" w:rsidRPr="00E56414">
        <w:rPr>
          <w:lang w:val="lv-LV"/>
        </w:rPr>
        <w:t>, ja saņemta VZKK piekrišana</w:t>
      </w:r>
      <w:r w:rsidR="001B6619" w:rsidRPr="00E56414">
        <w:rPr>
          <w:lang w:val="lv-LV"/>
        </w:rPr>
        <w:t xml:space="preserve">. </w:t>
      </w:r>
      <w:r w:rsidR="00E56414" w:rsidRPr="00E56414">
        <w:rPr>
          <w:i/>
          <w:sz w:val="18"/>
          <w:szCs w:val="18"/>
          <w:lang w:val="lv-LV"/>
        </w:rPr>
        <w:t>(ar grozījumiem, kas izdarīti 26.02.2024., kas stājas spēkā 27.02.2024.).</w:t>
      </w:r>
    </w:p>
    <w:p w14:paraId="44C7F701" w14:textId="4E5C9F94" w:rsidR="0036399F" w:rsidRDefault="00146B96" w:rsidP="00E56414">
      <w:pPr>
        <w:pStyle w:val="BodyTextIndent2"/>
        <w:spacing w:after="0" w:line="240" w:lineRule="auto"/>
        <w:ind w:left="792" w:right="375" w:hanging="225"/>
        <w:jc w:val="both"/>
        <w:rPr>
          <w:lang w:val="lv-LV"/>
        </w:rPr>
      </w:pPr>
      <w:r>
        <w:rPr>
          <w:color w:val="000000"/>
          <w:lang w:val="lv-LV"/>
        </w:rPr>
        <w:t xml:space="preserve">2.4. </w:t>
      </w:r>
      <w:r w:rsidR="001B6619" w:rsidRPr="000B1541">
        <w:rPr>
          <w:color w:val="000000"/>
          <w:lang w:val="lv-LV"/>
        </w:rPr>
        <w:t>Padomes pilnvaru termiņš nepārsniedz sešus gadus.</w:t>
      </w:r>
    </w:p>
    <w:p w14:paraId="465BB715" w14:textId="77777777" w:rsidR="0036399F" w:rsidRPr="000B1541" w:rsidRDefault="0036399F" w:rsidP="00146B96">
      <w:pPr>
        <w:pStyle w:val="BodyTextIndent2"/>
        <w:spacing w:after="0" w:line="240" w:lineRule="auto"/>
        <w:ind w:left="792" w:right="375"/>
        <w:jc w:val="both"/>
        <w:rPr>
          <w:lang w:val="lv-LV"/>
        </w:rPr>
      </w:pPr>
    </w:p>
    <w:p w14:paraId="478B72AD" w14:textId="77777777" w:rsidR="001B6619" w:rsidRPr="00B07AEA" w:rsidRDefault="001B6619" w:rsidP="00146B96">
      <w:pPr>
        <w:pStyle w:val="BodyText"/>
        <w:tabs>
          <w:tab w:val="left" w:pos="720"/>
          <w:tab w:val="left" w:pos="900"/>
        </w:tabs>
        <w:ind w:left="720" w:right="375"/>
        <w:rPr>
          <w:sz w:val="24"/>
        </w:rPr>
      </w:pPr>
    </w:p>
    <w:p w14:paraId="4BBB2CB7" w14:textId="77777777" w:rsidR="004D086D" w:rsidRPr="00B07AEA" w:rsidRDefault="00146B96" w:rsidP="0036399F">
      <w:pPr>
        <w:pStyle w:val="BodyText"/>
        <w:ind w:left="567" w:right="375"/>
        <w:rPr>
          <w:b/>
          <w:bCs/>
          <w:sz w:val="24"/>
        </w:rPr>
      </w:pPr>
      <w:r>
        <w:rPr>
          <w:b/>
          <w:bCs/>
          <w:sz w:val="24"/>
        </w:rPr>
        <w:t xml:space="preserve">3. </w:t>
      </w:r>
      <w:r w:rsidR="004D086D" w:rsidRPr="00B07AEA">
        <w:rPr>
          <w:b/>
          <w:bCs/>
          <w:sz w:val="24"/>
        </w:rPr>
        <w:t xml:space="preserve">PROMOCIJAS PADOMES </w:t>
      </w:r>
      <w:r w:rsidR="00D70597">
        <w:rPr>
          <w:b/>
          <w:bCs/>
          <w:sz w:val="24"/>
        </w:rPr>
        <w:t>VĒSTURĒ</w:t>
      </w:r>
      <w:r w:rsidR="00EC0681">
        <w:rPr>
          <w:b/>
          <w:bCs/>
          <w:sz w:val="24"/>
        </w:rPr>
        <w:t xml:space="preserve"> UN ARHEOLOĢIJĀ</w:t>
      </w:r>
      <w:r w:rsidR="001B6603" w:rsidRPr="001B6603">
        <w:rPr>
          <w:b/>
          <w:bCs/>
          <w:sz w:val="24"/>
        </w:rPr>
        <w:t xml:space="preserve"> </w:t>
      </w:r>
      <w:r w:rsidR="001B6603" w:rsidRPr="00B07AEA">
        <w:rPr>
          <w:b/>
          <w:bCs/>
          <w:sz w:val="24"/>
        </w:rPr>
        <w:t>SASTĀVS</w:t>
      </w:r>
      <w:r w:rsidR="001B6603">
        <w:rPr>
          <w:b/>
          <w:bCs/>
          <w:sz w:val="24"/>
        </w:rPr>
        <w:t xml:space="preserve"> </w:t>
      </w:r>
      <w:r w:rsidR="004D086D" w:rsidRPr="00B07AEA">
        <w:rPr>
          <w:b/>
          <w:bCs/>
          <w:sz w:val="24"/>
        </w:rPr>
        <w:t>UN DARBĪBAS KĀRTĪBA</w:t>
      </w:r>
    </w:p>
    <w:p w14:paraId="66AF4876" w14:textId="77777777" w:rsidR="00107BFE" w:rsidRPr="00B07AEA" w:rsidRDefault="00107BFE" w:rsidP="00146B96">
      <w:pPr>
        <w:pStyle w:val="BodyText"/>
        <w:ind w:left="720" w:right="375"/>
        <w:rPr>
          <w:b/>
          <w:bCs/>
          <w:sz w:val="24"/>
        </w:rPr>
      </w:pPr>
    </w:p>
    <w:p w14:paraId="6D7BCADB" w14:textId="77777777" w:rsidR="001B6619" w:rsidRPr="00B07AEA" w:rsidRDefault="00146B96" w:rsidP="00146B96">
      <w:pPr>
        <w:pStyle w:val="BodyTextIndent2"/>
        <w:spacing w:after="0" w:line="240" w:lineRule="auto"/>
        <w:ind w:left="851" w:right="375" w:hanging="284"/>
        <w:jc w:val="both"/>
        <w:rPr>
          <w:lang w:val="lv-LV"/>
        </w:rPr>
      </w:pPr>
      <w:r>
        <w:rPr>
          <w:u w:color="FFFF00"/>
          <w:lang w:val="lv-LV"/>
        </w:rPr>
        <w:t xml:space="preserve">3.1. </w:t>
      </w:r>
      <w:r w:rsidR="00B73797" w:rsidRPr="00B73797">
        <w:rPr>
          <w:u w:color="FFFF00"/>
          <w:lang w:val="lv-LV"/>
        </w:rPr>
        <w:t>PPV</w:t>
      </w:r>
      <w:r w:rsidR="00EC0681">
        <w:rPr>
          <w:u w:color="FFFF00"/>
          <w:lang w:val="lv-LV"/>
        </w:rPr>
        <w:t>A</w:t>
      </w:r>
      <w:r w:rsidR="001B6619" w:rsidRPr="00B07AEA">
        <w:rPr>
          <w:lang w:val="lv-LV"/>
        </w:rPr>
        <w:t xml:space="preserve"> no sava </w:t>
      </w:r>
      <w:r w:rsidR="001B6619" w:rsidRPr="00651ACF">
        <w:rPr>
          <w:lang w:val="lv-LV"/>
        </w:rPr>
        <w:t>pa</w:t>
      </w:r>
      <w:r w:rsidR="001B6619" w:rsidRPr="00537DAD">
        <w:rPr>
          <w:lang w:val="lv-LV"/>
        </w:rPr>
        <w:t xml:space="preserve">stāvīgā </w:t>
      </w:r>
      <w:r w:rsidR="001B6619" w:rsidRPr="00B07AEA">
        <w:rPr>
          <w:lang w:val="lv-LV"/>
        </w:rPr>
        <w:t xml:space="preserve">sastāva ievēl priekšsēdētāju un vietnieku. Pēc </w:t>
      </w:r>
      <w:r w:rsidR="00B73797" w:rsidRPr="00B73797">
        <w:rPr>
          <w:u w:color="FFFF00"/>
          <w:lang w:val="lv-LV"/>
        </w:rPr>
        <w:t>PPV</w:t>
      </w:r>
      <w:r w:rsidR="00EC0681">
        <w:rPr>
          <w:u w:color="FFFF00"/>
          <w:lang w:val="lv-LV"/>
        </w:rPr>
        <w:t>A</w:t>
      </w:r>
      <w:r w:rsidR="001B6619" w:rsidRPr="00B07AEA">
        <w:rPr>
          <w:lang w:val="lv-LV"/>
        </w:rPr>
        <w:t xml:space="preserve"> priekšsēdētāja ieteikuma </w:t>
      </w:r>
      <w:r w:rsidR="001B6603" w:rsidRPr="00004FF5">
        <w:rPr>
          <w:lang w:val="lv-LV"/>
        </w:rPr>
        <w:t>padome</w:t>
      </w:r>
      <w:r w:rsidR="001B6619" w:rsidRPr="000B1541">
        <w:rPr>
          <w:lang w:val="lv-LV"/>
        </w:rPr>
        <w:t xml:space="preserve"> </w:t>
      </w:r>
      <w:r w:rsidR="00004FF5">
        <w:rPr>
          <w:lang w:val="lv-LV"/>
        </w:rPr>
        <w:t>ievēl</w:t>
      </w:r>
      <w:r w:rsidR="001B6619" w:rsidRPr="000B1541">
        <w:rPr>
          <w:lang w:val="lv-LV"/>
        </w:rPr>
        <w:t xml:space="preserve"> </w:t>
      </w:r>
      <w:r w:rsidR="001B6619" w:rsidRPr="00B07AEA">
        <w:rPr>
          <w:lang w:val="lv-LV"/>
        </w:rPr>
        <w:t xml:space="preserve">sekretāru. Sekretāra pienākumus var veikt viens no </w:t>
      </w:r>
      <w:r w:rsidR="00B73797" w:rsidRPr="00B73797">
        <w:rPr>
          <w:u w:color="FFFF00"/>
          <w:lang w:val="lv-LV"/>
        </w:rPr>
        <w:t>PPV</w:t>
      </w:r>
      <w:r w:rsidR="00EC0681">
        <w:rPr>
          <w:u w:color="FFFF00"/>
          <w:lang w:val="lv-LV"/>
        </w:rPr>
        <w:t>A</w:t>
      </w:r>
      <w:r w:rsidR="001B6619" w:rsidRPr="00B07AEA">
        <w:rPr>
          <w:lang w:val="lv-LV"/>
        </w:rPr>
        <w:t xml:space="preserve"> </w:t>
      </w:r>
      <w:r w:rsidR="001B6603">
        <w:rPr>
          <w:lang w:val="lv-LV"/>
        </w:rPr>
        <w:t>locekļiem</w:t>
      </w:r>
      <w:r w:rsidR="001B6619" w:rsidRPr="00B07AEA">
        <w:rPr>
          <w:lang w:val="lv-LV"/>
        </w:rPr>
        <w:t xml:space="preserve"> vai DU docētājs.</w:t>
      </w:r>
    </w:p>
    <w:p w14:paraId="4122144B" w14:textId="77777777" w:rsidR="001B6619" w:rsidRPr="00B07AEA" w:rsidRDefault="00146B96" w:rsidP="00146B96">
      <w:pPr>
        <w:pStyle w:val="BodyTextIndent2"/>
        <w:spacing w:after="0" w:line="240" w:lineRule="auto"/>
        <w:ind w:left="851" w:right="375" w:hanging="284"/>
        <w:jc w:val="both"/>
        <w:rPr>
          <w:lang w:val="lv-LV"/>
        </w:rPr>
      </w:pPr>
      <w:r>
        <w:rPr>
          <w:u w:color="FFFF00"/>
          <w:lang w:val="lv-LV"/>
        </w:rPr>
        <w:t xml:space="preserve">3.2. </w:t>
      </w:r>
      <w:r w:rsidR="00B73797" w:rsidRPr="00B73797">
        <w:rPr>
          <w:u w:color="FFFF00"/>
          <w:lang w:val="lv-LV"/>
        </w:rPr>
        <w:t>PPV</w:t>
      </w:r>
      <w:r w:rsidR="00EC0681">
        <w:rPr>
          <w:u w:color="FFFF00"/>
          <w:lang w:val="lv-LV"/>
        </w:rPr>
        <w:t>A</w:t>
      </w:r>
      <w:r w:rsidR="001B6619" w:rsidRPr="00B07AEA">
        <w:rPr>
          <w:lang w:val="lv-LV"/>
        </w:rPr>
        <w:t xml:space="preserve"> priekšsēdētāju, vietnieku un sekretāru apstiprina DU rektors.</w:t>
      </w:r>
    </w:p>
    <w:p w14:paraId="537147E7" w14:textId="77777777" w:rsidR="001B6619" w:rsidRPr="00B07AEA" w:rsidRDefault="00146B96" w:rsidP="00146B96">
      <w:pPr>
        <w:pStyle w:val="BodyText"/>
        <w:ind w:left="851" w:right="375" w:hanging="284"/>
        <w:rPr>
          <w:sz w:val="24"/>
        </w:rPr>
      </w:pPr>
      <w:r>
        <w:rPr>
          <w:sz w:val="24"/>
          <w:u w:color="FFFF00"/>
        </w:rPr>
        <w:t xml:space="preserve">3.3. </w:t>
      </w:r>
      <w:r w:rsidR="00B73797" w:rsidRPr="00B73797">
        <w:rPr>
          <w:sz w:val="24"/>
          <w:u w:color="FFFF00"/>
        </w:rPr>
        <w:t>PPV</w:t>
      </w:r>
      <w:r w:rsidR="00EC0681">
        <w:rPr>
          <w:sz w:val="24"/>
          <w:u w:color="FFFF00"/>
        </w:rPr>
        <w:t>A</w:t>
      </w:r>
      <w:r w:rsidR="001B6619" w:rsidRPr="00B07AEA">
        <w:rPr>
          <w:sz w:val="24"/>
        </w:rPr>
        <w:t xml:space="preserve"> darbu nodrošina DU Zinātņu daļa. DU doktora studiju programmu absolventu promocijas procesa izmaksas sedz no doktorantūras programmas īstenošanai paredzētajiem līdzekļiem, ja pretendents iegūst doktora grādu </w:t>
      </w:r>
      <w:r w:rsidR="001B6619" w:rsidRPr="005B39B0">
        <w:rPr>
          <w:sz w:val="24"/>
        </w:rPr>
        <w:t>divu pilnu kalendāro gadu laikā pēc teorētisko studiju pabeigšanas. Ja pretendents uz doktora grādu nav apguvis atbilstošu DU doktora studiju programmu vai apguvis to pirms vairāk nekā diviem pilniem</w:t>
      </w:r>
      <w:r w:rsidR="001B6619" w:rsidRPr="00B07AEA">
        <w:rPr>
          <w:sz w:val="24"/>
        </w:rPr>
        <w:t xml:space="preserve"> kalendārajiem gadiem</w:t>
      </w:r>
      <w:r w:rsidR="001B6619" w:rsidRPr="000B5530">
        <w:rPr>
          <w:sz w:val="24"/>
        </w:rPr>
        <w:t>, neiegūstot grādu,</w:t>
      </w:r>
      <w:r w:rsidR="001B6619" w:rsidRPr="00B07AEA">
        <w:rPr>
          <w:sz w:val="24"/>
        </w:rPr>
        <w:t xml:space="preserve"> lēmumu par to, no kādiem līdzekļiem segt promocijas procesa izmaksas, pieņem DU Zinātnes padome. </w:t>
      </w:r>
    </w:p>
    <w:p w14:paraId="3BE04DC6" w14:textId="374AB1B1" w:rsidR="001B6619" w:rsidRPr="00B07AEA" w:rsidRDefault="00146B96" w:rsidP="00146B96">
      <w:pPr>
        <w:pStyle w:val="BodyText"/>
        <w:ind w:left="851" w:right="375" w:hanging="284"/>
        <w:rPr>
          <w:sz w:val="24"/>
        </w:rPr>
      </w:pPr>
      <w:r>
        <w:rPr>
          <w:sz w:val="24"/>
          <w:u w:color="FFFF00"/>
        </w:rPr>
        <w:t>3.</w:t>
      </w:r>
      <w:r w:rsidRPr="00E56414">
        <w:rPr>
          <w:sz w:val="24"/>
          <w:u w:color="FFFF00"/>
        </w:rPr>
        <w:t xml:space="preserve">4. </w:t>
      </w:r>
      <w:r w:rsidR="00B73797" w:rsidRPr="00E56414">
        <w:rPr>
          <w:sz w:val="24"/>
          <w:u w:color="FFFF00"/>
        </w:rPr>
        <w:t>PPV</w:t>
      </w:r>
      <w:r w:rsidR="00EC0681" w:rsidRPr="00E56414">
        <w:rPr>
          <w:sz w:val="24"/>
          <w:u w:color="FFFF00"/>
        </w:rPr>
        <w:t>A</w:t>
      </w:r>
      <w:r w:rsidR="001B6619" w:rsidRPr="00E56414">
        <w:rPr>
          <w:sz w:val="24"/>
        </w:rPr>
        <w:t xml:space="preserve"> visus lēmumus</w:t>
      </w:r>
      <w:r w:rsidR="00E56414" w:rsidRPr="00E56414">
        <w:rPr>
          <w:sz w:val="24"/>
        </w:rPr>
        <w:t xml:space="preserve"> </w:t>
      </w:r>
      <w:r w:rsidR="001B6619" w:rsidRPr="00E56414">
        <w:rPr>
          <w:sz w:val="24"/>
        </w:rPr>
        <w:t>pieņem, atklāti balsojot, ar vienkāršu klātesošo balsu vairākumu. Ja balsis sadalās līdzīgi, izšķirošā i</w:t>
      </w:r>
      <w:r w:rsidR="004979C2" w:rsidRPr="00E56414">
        <w:rPr>
          <w:sz w:val="24"/>
        </w:rPr>
        <w:t>r padomes priekšsēdētāja balss (izņēmums ir lēmums par grāda piešķiršanu).</w:t>
      </w:r>
      <w:r w:rsidR="00E56414" w:rsidRPr="00E56414">
        <w:rPr>
          <w:sz w:val="24"/>
        </w:rPr>
        <w:t xml:space="preserve"> </w:t>
      </w:r>
      <w:r w:rsidR="00E56414" w:rsidRPr="00E56414">
        <w:rPr>
          <w:i/>
          <w:sz w:val="18"/>
          <w:szCs w:val="18"/>
        </w:rPr>
        <w:t>(ar grozījumiem, kas izdarīti 26.02.2024., kas stājas spēkā 27.02.2024.).</w:t>
      </w:r>
    </w:p>
    <w:p w14:paraId="27146B24" w14:textId="77777777" w:rsidR="001B6619" w:rsidRDefault="00146B96" w:rsidP="00146B96">
      <w:pPr>
        <w:pStyle w:val="BodyText"/>
        <w:ind w:left="851" w:right="375" w:hanging="284"/>
        <w:rPr>
          <w:sz w:val="24"/>
        </w:rPr>
      </w:pPr>
      <w:r>
        <w:rPr>
          <w:sz w:val="24"/>
          <w:u w:color="FFFF00"/>
        </w:rPr>
        <w:t xml:space="preserve">3.5. </w:t>
      </w:r>
      <w:r w:rsidR="00B73797" w:rsidRPr="00B73797">
        <w:rPr>
          <w:sz w:val="24"/>
          <w:u w:color="FFFF00"/>
        </w:rPr>
        <w:t>PPV</w:t>
      </w:r>
      <w:r w:rsidR="00EC0681">
        <w:rPr>
          <w:sz w:val="24"/>
          <w:u w:color="FFFF00"/>
        </w:rPr>
        <w:t>A</w:t>
      </w:r>
      <w:r w:rsidR="001B6619" w:rsidRPr="00B07AEA">
        <w:rPr>
          <w:sz w:val="24"/>
        </w:rPr>
        <w:t xml:space="preserve"> dokumentāciju kārto sekretārs atbilstoši </w:t>
      </w:r>
      <w:r w:rsidR="000B1541">
        <w:rPr>
          <w:sz w:val="24"/>
        </w:rPr>
        <w:t>PPV</w:t>
      </w:r>
      <w:r w:rsidR="00EC0681">
        <w:rPr>
          <w:sz w:val="24"/>
        </w:rPr>
        <w:t>A</w:t>
      </w:r>
      <w:r w:rsidR="000B1541">
        <w:rPr>
          <w:sz w:val="24"/>
        </w:rPr>
        <w:t xml:space="preserve"> </w:t>
      </w:r>
      <w:r w:rsidR="001B6619" w:rsidRPr="00B07AEA">
        <w:rPr>
          <w:sz w:val="24"/>
        </w:rPr>
        <w:t xml:space="preserve">lietu nomenklatūrai. </w:t>
      </w:r>
    </w:p>
    <w:p w14:paraId="555EFF1F" w14:textId="77777777" w:rsidR="007975EA" w:rsidRPr="00B07AEA" w:rsidRDefault="007975EA" w:rsidP="00146B96">
      <w:pPr>
        <w:pStyle w:val="BodyText"/>
        <w:ind w:left="792" w:right="375"/>
        <w:rPr>
          <w:sz w:val="24"/>
        </w:rPr>
      </w:pPr>
    </w:p>
    <w:p w14:paraId="386E2732" w14:textId="77777777" w:rsidR="001B6619" w:rsidRPr="00B07AEA" w:rsidRDefault="001B6619" w:rsidP="00146B96">
      <w:pPr>
        <w:pStyle w:val="BodyText"/>
        <w:tabs>
          <w:tab w:val="num" w:pos="720"/>
        </w:tabs>
        <w:ind w:left="720" w:right="375"/>
        <w:rPr>
          <w:sz w:val="24"/>
        </w:rPr>
      </w:pPr>
    </w:p>
    <w:p w14:paraId="74E28852" w14:textId="77777777" w:rsidR="004D086D" w:rsidRDefault="00146B96" w:rsidP="0036399F">
      <w:pPr>
        <w:pStyle w:val="BodyText"/>
        <w:ind w:left="567" w:right="375"/>
        <w:rPr>
          <w:b/>
          <w:bCs/>
          <w:sz w:val="24"/>
        </w:rPr>
      </w:pPr>
      <w:r>
        <w:rPr>
          <w:b/>
          <w:bCs/>
          <w:sz w:val="24"/>
        </w:rPr>
        <w:t xml:space="preserve">4. </w:t>
      </w:r>
      <w:r w:rsidR="004D086D" w:rsidRPr="00B07AEA">
        <w:rPr>
          <w:b/>
          <w:bCs/>
          <w:sz w:val="24"/>
        </w:rPr>
        <w:t>PROMOCIJAS DARBA IESNIEGŠANA</w:t>
      </w:r>
    </w:p>
    <w:p w14:paraId="3194A5DB" w14:textId="77777777" w:rsidR="007C71C9" w:rsidRPr="00B07AEA" w:rsidRDefault="007C71C9" w:rsidP="00146B96">
      <w:pPr>
        <w:pStyle w:val="BodyText"/>
        <w:ind w:left="720" w:right="375"/>
        <w:rPr>
          <w:b/>
          <w:bCs/>
          <w:sz w:val="24"/>
        </w:rPr>
      </w:pPr>
    </w:p>
    <w:p w14:paraId="2EAB83F9" w14:textId="478F9922" w:rsidR="00B12B44" w:rsidRPr="00B07AEA" w:rsidRDefault="00146B96" w:rsidP="00146B96">
      <w:pPr>
        <w:pStyle w:val="BodyText"/>
        <w:ind w:left="851" w:right="375" w:hanging="284"/>
        <w:rPr>
          <w:rStyle w:val="apple-style-span"/>
          <w:sz w:val="24"/>
        </w:rPr>
      </w:pPr>
      <w:r>
        <w:rPr>
          <w:rStyle w:val="apple-style-span"/>
          <w:color w:val="000000"/>
          <w:sz w:val="24"/>
        </w:rPr>
        <w:t xml:space="preserve">4.1. </w:t>
      </w:r>
      <w:r w:rsidR="003A51B7" w:rsidRPr="00B07AEA">
        <w:rPr>
          <w:rStyle w:val="apple-style-span"/>
          <w:color w:val="000000"/>
          <w:sz w:val="24"/>
        </w:rPr>
        <w:t xml:space="preserve">Ar promocijas darbu </w:t>
      </w:r>
      <w:r w:rsidR="003A51B7" w:rsidRPr="00E56414">
        <w:rPr>
          <w:rStyle w:val="apple-style-span"/>
          <w:color w:val="000000"/>
          <w:sz w:val="24"/>
        </w:rPr>
        <w:t>zinātn</w:t>
      </w:r>
      <w:r w:rsidR="00406646" w:rsidRPr="00E56414">
        <w:rPr>
          <w:rStyle w:val="apple-style-span"/>
          <w:color w:val="000000"/>
          <w:sz w:val="24"/>
        </w:rPr>
        <w:t>es doktora</w:t>
      </w:r>
      <w:r w:rsidR="003A51B7" w:rsidRPr="00B07AEA">
        <w:rPr>
          <w:rStyle w:val="apple-style-span"/>
          <w:color w:val="000000"/>
          <w:sz w:val="24"/>
        </w:rPr>
        <w:t xml:space="preserve"> grāda pretendents apliecina, ka viņš ir patstāvīgi veicis oriģinālu zinātnisku pētījumu. </w:t>
      </w:r>
      <w:r w:rsidR="00E56414" w:rsidRPr="000317F4">
        <w:rPr>
          <w:i/>
          <w:sz w:val="18"/>
          <w:szCs w:val="18"/>
        </w:rPr>
        <w:t>(ar groz</w:t>
      </w:r>
      <w:r w:rsidR="00E56414">
        <w:rPr>
          <w:i/>
          <w:sz w:val="18"/>
          <w:szCs w:val="18"/>
        </w:rPr>
        <w:t>ījumiem, kas izdarīti 26.02.2024.,</w:t>
      </w:r>
      <w:r w:rsidR="00E56414" w:rsidRPr="000317F4">
        <w:rPr>
          <w:i/>
          <w:sz w:val="18"/>
          <w:szCs w:val="18"/>
        </w:rPr>
        <w:t xml:space="preserve"> kas stājas</w:t>
      </w:r>
      <w:r w:rsidR="00E56414">
        <w:rPr>
          <w:i/>
          <w:sz w:val="18"/>
          <w:szCs w:val="18"/>
        </w:rPr>
        <w:t xml:space="preserve"> spēkā 27.02.2024.).</w:t>
      </w:r>
      <w:r w:rsidR="003A51B7" w:rsidRPr="00B07AEA">
        <w:rPr>
          <w:rStyle w:val="apple-style-span"/>
          <w:color w:val="000000"/>
          <w:sz w:val="24"/>
        </w:rPr>
        <w:t xml:space="preserve"> </w:t>
      </w:r>
    </w:p>
    <w:p w14:paraId="04F2B0E4" w14:textId="77777777" w:rsidR="003A51B7" w:rsidRPr="00B07AEA" w:rsidRDefault="00146B96" w:rsidP="00146B96">
      <w:pPr>
        <w:pStyle w:val="BodyText"/>
        <w:ind w:left="851" w:right="375" w:hanging="284"/>
        <w:rPr>
          <w:color w:val="000000"/>
          <w:sz w:val="24"/>
        </w:rPr>
      </w:pPr>
      <w:r>
        <w:rPr>
          <w:color w:val="000000"/>
          <w:sz w:val="24"/>
        </w:rPr>
        <w:t xml:space="preserve">4.2. </w:t>
      </w:r>
      <w:r w:rsidR="003A51B7" w:rsidRPr="00B07AEA">
        <w:rPr>
          <w:color w:val="000000"/>
          <w:sz w:val="24"/>
        </w:rPr>
        <w:t>Promocijas darbs var būt:</w:t>
      </w:r>
    </w:p>
    <w:p w14:paraId="6D78CE9A" w14:textId="77777777" w:rsidR="003A51B7" w:rsidRPr="00B07AEA" w:rsidRDefault="00146B96" w:rsidP="00146B96">
      <w:pPr>
        <w:pStyle w:val="BodyText"/>
        <w:ind w:left="1134" w:right="375"/>
        <w:rPr>
          <w:color w:val="000000"/>
          <w:sz w:val="24"/>
        </w:rPr>
      </w:pPr>
      <w:r>
        <w:rPr>
          <w:color w:val="000000"/>
          <w:sz w:val="24"/>
        </w:rPr>
        <w:t xml:space="preserve">4.2.1. </w:t>
      </w:r>
      <w:r w:rsidR="003A51B7" w:rsidRPr="00B07AEA">
        <w:rPr>
          <w:color w:val="000000"/>
          <w:sz w:val="24"/>
        </w:rPr>
        <w:t>disertācija;</w:t>
      </w:r>
    </w:p>
    <w:p w14:paraId="4E9AD77D" w14:textId="77777777" w:rsidR="003A51B7" w:rsidRPr="00251347" w:rsidRDefault="00146B96" w:rsidP="00146B96">
      <w:pPr>
        <w:pStyle w:val="BodyText"/>
        <w:ind w:left="1134" w:right="375"/>
        <w:rPr>
          <w:color w:val="000000"/>
          <w:sz w:val="24"/>
        </w:rPr>
      </w:pPr>
      <w:r>
        <w:rPr>
          <w:color w:val="000000"/>
          <w:sz w:val="24"/>
        </w:rPr>
        <w:t xml:space="preserve">4.2.2. </w:t>
      </w:r>
      <w:r w:rsidR="003A51B7" w:rsidRPr="00251347">
        <w:rPr>
          <w:color w:val="000000"/>
          <w:sz w:val="24"/>
        </w:rPr>
        <w:t xml:space="preserve">tematiski vienota zinātnisko publikāciju kopa. Publikācijām jābūt publicētām vai pieņemtām publicēšanai zinātniskajā periodikā, </w:t>
      </w:r>
      <w:r w:rsidR="000B5530">
        <w:rPr>
          <w:color w:val="000000"/>
          <w:sz w:val="24"/>
        </w:rPr>
        <w:t xml:space="preserve">izdevumos un krājumos, </w:t>
      </w:r>
      <w:r w:rsidR="003A51B7" w:rsidRPr="00251347">
        <w:rPr>
          <w:color w:val="000000"/>
          <w:sz w:val="24"/>
        </w:rPr>
        <w:t>kuras tiek anonīmi recenzētas, ir starptautiski pieejamas zinātniskās informācijas krātuvēs un tiek citētas starptautiski pieejamās datu bāzēs;</w:t>
      </w:r>
    </w:p>
    <w:p w14:paraId="2549C5D5" w14:textId="77777777" w:rsidR="003A51B7" w:rsidRPr="000B1541" w:rsidRDefault="00146B96" w:rsidP="00146B96">
      <w:pPr>
        <w:pStyle w:val="BodyText"/>
        <w:ind w:left="1134" w:right="375"/>
        <w:rPr>
          <w:color w:val="000000"/>
          <w:sz w:val="24"/>
        </w:rPr>
      </w:pPr>
      <w:r>
        <w:rPr>
          <w:color w:val="000000"/>
          <w:sz w:val="24"/>
        </w:rPr>
        <w:t xml:space="preserve">4.2.3. </w:t>
      </w:r>
      <w:r w:rsidR="003A51B7" w:rsidRPr="00B07AEA">
        <w:rPr>
          <w:color w:val="000000"/>
          <w:sz w:val="24"/>
        </w:rPr>
        <w:t xml:space="preserve">monogrāfija – recenzēta zinātniskā grāmata, kas veltīta vienai tēmai, </w:t>
      </w:r>
      <w:r w:rsidR="003A51B7" w:rsidRPr="000B1541">
        <w:rPr>
          <w:color w:val="000000"/>
          <w:sz w:val="24"/>
        </w:rPr>
        <w:t>ir starptautiski pieejama zinātniskās informācijas krātuvēs</w:t>
      </w:r>
      <w:r w:rsidR="003A51B7" w:rsidRPr="00537DAD">
        <w:rPr>
          <w:color w:val="000000"/>
          <w:sz w:val="24"/>
        </w:rPr>
        <w:t>,</w:t>
      </w:r>
      <w:r w:rsidR="003A51B7" w:rsidRPr="00537DAD">
        <w:rPr>
          <w:i/>
          <w:iCs/>
          <w:color w:val="000000"/>
          <w:sz w:val="24"/>
        </w:rPr>
        <w:t xml:space="preserve"> </w:t>
      </w:r>
      <w:r w:rsidR="003A51B7" w:rsidRPr="00537DAD">
        <w:rPr>
          <w:color w:val="000000"/>
          <w:sz w:val="24"/>
        </w:rPr>
        <w:t>satur bibliogrāfiju</w:t>
      </w:r>
      <w:r w:rsidR="00537DAD">
        <w:rPr>
          <w:color w:val="000000"/>
          <w:sz w:val="24"/>
        </w:rPr>
        <w:t xml:space="preserve"> (atsauces uz zinātnisko literatūru un </w:t>
      </w:r>
      <w:r w:rsidR="007C71C9">
        <w:rPr>
          <w:color w:val="000000"/>
          <w:sz w:val="24"/>
        </w:rPr>
        <w:t xml:space="preserve">vēstures </w:t>
      </w:r>
      <w:r w:rsidR="00537DAD">
        <w:rPr>
          <w:color w:val="000000"/>
          <w:sz w:val="24"/>
        </w:rPr>
        <w:t>avotiem)</w:t>
      </w:r>
      <w:r w:rsidR="003A51B7" w:rsidRPr="00537DAD">
        <w:rPr>
          <w:color w:val="000000"/>
          <w:sz w:val="24"/>
        </w:rPr>
        <w:t xml:space="preserve"> </w:t>
      </w:r>
      <w:r w:rsidR="003A51B7" w:rsidRPr="000B1541">
        <w:rPr>
          <w:color w:val="000000"/>
          <w:sz w:val="24"/>
        </w:rPr>
        <w:t>un kopsavilkumu svešvalodā.</w:t>
      </w:r>
    </w:p>
    <w:p w14:paraId="1A3733AE" w14:textId="77777777" w:rsidR="003A51B7" w:rsidRPr="000B1541" w:rsidRDefault="00146B96" w:rsidP="00146B96">
      <w:pPr>
        <w:pStyle w:val="BodyText"/>
        <w:ind w:left="851" w:right="375" w:hanging="284"/>
        <w:rPr>
          <w:sz w:val="24"/>
        </w:rPr>
      </w:pPr>
      <w:r>
        <w:rPr>
          <w:sz w:val="24"/>
        </w:rPr>
        <w:t xml:space="preserve">4.3. </w:t>
      </w:r>
      <w:r w:rsidR="003A51B7" w:rsidRPr="000B1541">
        <w:rPr>
          <w:sz w:val="24"/>
        </w:rPr>
        <w:t xml:space="preserve">Grādu piešķir par patstāvīgi izstrādātu un publiski aizstāvētu promocijas darbu, kas satur oriģinālu zinātnisku pētījumu rezultātus un sniedz jaunas atziņas </w:t>
      </w:r>
      <w:r w:rsidR="00B12B44" w:rsidRPr="00EC0681">
        <w:rPr>
          <w:sz w:val="24"/>
        </w:rPr>
        <w:t>vēstur</w:t>
      </w:r>
      <w:r w:rsidR="003A51B7" w:rsidRPr="00EC0681">
        <w:rPr>
          <w:sz w:val="24"/>
        </w:rPr>
        <w:t>ē</w:t>
      </w:r>
      <w:r w:rsidR="00EC0681" w:rsidRPr="00EC0681">
        <w:rPr>
          <w:sz w:val="24"/>
        </w:rPr>
        <w:t xml:space="preserve"> </w:t>
      </w:r>
      <w:r w:rsidR="00EC0681" w:rsidRPr="00EC0681">
        <w:rPr>
          <w:bCs/>
          <w:sz w:val="24"/>
        </w:rPr>
        <w:t>un arheoloģijā</w:t>
      </w:r>
      <w:r w:rsidR="003A51B7" w:rsidRPr="00EC0681">
        <w:rPr>
          <w:sz w:val="24"/>
        </w:rPr>
        <w:t>.</w:t>
      </w:r>
      <w:r w:rsidR="003A51B7" w:rsidRPr="000B1541">
        <w:rPr>
          <w:sz w:val="24"/>
        </w:rPr>
        <w:t xml:space="preserve"> </w:t>
      </w:r>
    </w:p>
    <w:p w14:paraId="52C64FA2" w14:textId="77777777" w:rsidR="003A51B7" w:rsidRPr="000B1541" w:rsidRDefault="00146B96" w:rsidP="00146B96">
      <w:pPr>
        <w:pStyle w:val="BodyText"/>
        <w:ind w:left="851" w:right="375" w:hanging="284"/>
        <w:rPr>
          <w:sz w:val="24"/>
        </w:rPr>
      </w:pPr>
      <w:r>
        <w:rPr>
          <w:sz w:val="24"/>
        </w:rPr>
        <w:t xml:space="preserve">4.4. </w:t>
      </w:r>
      <w:r w:rsidR="003A51B7" w:rsidRPr="000B1541">
        <w:rPr>
          <w:sz w:val="24"/>
        </w:rPr>
        <w:t>Promocijas darbu vada pieredzējis zinātnieks ar doktora grādu atbilstošajā nozarē.</w:t>
      </w:r>
    </w:p>
    <w:p w14:paraId="1CE9E740" w14:textId="77777777" w:rsidR="003A51B7" w:rsidRPr="00E56414" w:rsidRDefault="00146B96" w:rsidP="00146B96">
      <w:pPr>
        <w:pStyle w:val="BodyText"/>
        <w:ind w:left="851" w:right="375" w:hanging="284"/>
        <w:rPr>
          <w:sz w:val="24"/>
        </w:rPr>
      </w:pPr>
      <w:r>
        <w:rPr>
          <w:sz w:val="24"/>
        </w:rPr>
        <w:t xml:space="preserve">4.5. </w:t>
      </w:r>
      <w:r w:rsidR="003A51B7" w:rsidRPr="000B1541">
        <w:rPr>
          <w:sz w:val="24"/>
        </w:rPr>
        <w:t xml:space="preserve">Pretendējot uz otru grādu citā zinātnes nozarē, promocijas darbu iespējams izstrādāt arī bez </w:t>
      </w:r>
      <w:r w:rsidR="003A51B7" w:rsidRPr="00E56414">
        <w:rPr>
          <w:sz w:val="24"/>
        </w:rPr>
        <w:t>promocijas darba vadītāja, izmantojot atbilstošas nozares vadošo speciālistu konsultācijas.</w:t>
      </w:r>
    </w:p>
    <w:p w14:paraId="54593D38" w14:textId="6AF29247" w:rsidR="003A51B7" w:rsidRPr="00B07AEA" w:rsidRDefault="00146B96" w:rsidP="00146B96">
      <w:pPr>
        <w:pStyle w:val="BodyText"/>
        <w:ind w:left="851" w:right="375" w:hanging="284"/>
        <w:rPr>
          <w:sz w:val="24"/>
        </w:rPr>
      </w:pPr>
      <w:r w:rsidRPr="00E56414">
        <w:rPr>
          <w:sz w:val="24"/>
        </w:rPr>
        <w:t xml:space="preserve">4.6. </w:t>
      </w:r>
      <w:r w:rsidR="003A51B7" w:rsidRPr="00E56414">
        <w:rPr>
          <w:sz w:val="24"/>
        </w:rPr>
        <w:t>Zinātn</w:t>
      </w:r>
      <w:r w:rsidR="00F72F58" w:rsidRPr="00E56414">
        <w:rPr>
          <w:sz w:val="24"/>
        </w:rPr>
        <w:t>es doktora</w:t>
      </w:r>
      <w:r w:rsidR="003A51B7" w:rsidRPr="00E56414">
        <w:rPr>
          <w:sz w:val="24"/>
        </w:rPr>
        <w:t xml:space="preserve"> grāda</w:t>
      </w:r>
      <w:r w:rsidR="003A51B7" w:rsidRPr="00B07AEA">
        <w:rPr>
          <w:sz w:val="24"/>
        </w:rPr>
        <w:t xml:space="preserve"> iegūšanai nepieciešamie darbi iesniedzami valsts valodā vai </w:t>
      </w:r>
      <w:r w:rsidR="003A51B7" w:rsidRPr="00B07AEA">
        <w:rPr>
          <w:rStyle w:val="apple-style-span"/>
          <w:color w:val="000000"/>
          <w:sz w:val="24"/>
        </w:rPr>
        <w:t xml:space="preserve">kādā no Eiropas Savienības oficiālajām valodām, pievienojot izvērsta promocijas darba kopsavilkuma tulkojumu valsts valodā. </w:t>
      </w:r>
      <w:r w:rsidR="00E56414" w:rsidRPr="000317F4">
        <w:rPr>
          <w:i/>
          <w:sz w:val="18"/>
          <w:szCs w:val="18"/>
        </w:rPr>
        <w:t>(ar groz</w:t>
      </w:r>
      <w:r w:rsidR="00E56414">
        <w:rPr>
          <w:i/>
          <w:sz w:val="18"/>
          <w:szCs w:val="18"/>
        </w:rPr>
        <w:t>ījumiem, kas izdarīti 26.02.2024.,</w:t>
      </w:r>
      <w:r w:rsidR="00E56414" w:rsidRPr="000317F4">
        <w:rPr>
          <w:i/>
          <w:sz w:val="18"/>
          <w:szCs w:val="18"/>
        </w:rPr>
        <w:t xml:space="preserve"> kas stājas</w:t>
      </w:r>
      <w:r w:rsidR="00E56414">
        <w:rPr>
          <w:i/>
          <w:sz w:val="18"/>
          <w:szCs w:val="18"/>
        </w:rPr>
        <w:t xml:space="preserve"> spēkā 27.02.2024.).</w:t>
      </w:r>
    </w:p>
    <w:p w14:paraId="7E8E654E" w14:textId="1CF80339" w:rsidR="001E78BB" w:rsidRPr="00B07AEA" w:rsidRDefault="00146B96" w:rsidP="00146B96">
      <w:pPr>
        <w:pStyle w:val="BodyText"/>
        <w:tabs>
          <w:tab w:val="num" w:pos="851"/>
        </w:tabs>
        <w:ind w:left="851" w:right="375" w:hanging="284"/>
        <w:rPr>
          <w:sz w:val="24"/>
        </w:rPr>
      </w:pPr>
      <w:r>
        <w:rPr>
          <w:sz w:val="24"/>
        </w:rPr>
        <w:t>4.7</w:t>
      </w:r>
      <w:r w:rsidRPr="00E56414">
        <w:rPr>
          <w:sz w:val="24"/>
        </w:rPr>
        <w:t xml:space="preserve">. </w:t>
      </w:r>
      <w:r w:rsidR="003A51B7" w:rsidRPr="00E56414">
        <w:rPr>
          <w:sz w:val="24"/>
        </w:rPr>
        <w:t>Pirms promocijas darba iesniegšanas DU Zinātņu daļā, to izskata</w:t>
      </w:r>
      <w:r w:rsidR="007320EC" w:rsidRPr="00E56414">
        <w:rPr>
          <w:sz w:val="24"/>
        </w:rPr>
        <w:t xml:space="preserve"> struktūrvienībā, kurā darbs ir izstrādāts. Ja nepieciešams, sākotnēji darbu izskata</w:t>
      </w:r>
      <w:r w:rsidR="003A51B7" w:rsidRPr="00E56414">
        <w:rPr>
          <w:sz w:val="24"/>
        </w:rPr>
        <w:t xml:space="preserve"> vismaz viens</w:t>
      </w:r>
      <w:r w:rsidR="00E56414" w:rsidRPr="00E56414">
        <w:rPr>
          <w:sz w:val="24"/>
        </w:rPr>
        <w:t xml:space="preserve"> </w:t>
      </w:r>
      <w:r w:rsidR="007320EC" w:rsidRPr="00E56414">
        <w:rPr>
          <w:sz w:val="24"/>
        </w:rPr>
        <w:t>struktūrvienības</w:t>
      </w:r>
      <w:r w:rsidR="001E78BB" w:rsidRPr="00E56414">
        <w:rPr>
          <w:sz w:val="24"/>
        </w:rPr>
        <w:t xml:space="preserve"> </w:t>
      </w:r>
      <w:r w:rsidR="003A51B7" w:rsidRPr="00E56414">
        <w:rPr>
          <w:sz w:val="24"/>
        </w:rPr>
        <w:t xml:space="preserve">izraudzīts </w:t>
      </w:r>
      <w:r w:rsidR="007320EC" w:rsidRPr="00E56414">
        <w:rPr>
          <w:sz w:val="24"/>
        </w:rPr>
        <w:t xml:space="preserve">DU </w:t>
      </w:r>
      <w:r w:rsidR="003A51B7" w:rsidRPr="00E56414">
        <w:rPr>
          <w:sz w:val="24"/>
        </w:rPr>
        <w:t>docētājs ar doktora grādu, pēc tam darbs tiek apspriests atklātā</w:t>
      </w:r>
      <w:r w:rsidR="007320EC" w:rsidRPr="00E56414">
        <w:rPr>
          <w:sz w:val="24"/>
        </w:rPr>
        <w:t xml:space="preserve"> struktūrvienības</w:t>
      </w:r>
      <w:r w:rsidR="001E78BB" w:rsidRPr="00E56414">
        <w:rPr>
          <w:sz w:val="24"/>
        </w:rPr>
        <w:t xml:space="preserve"> </w:t>
      </w:r>
      <w:r w:rsidR="007320EC" w:rsidRPr="00E56414">
        <w:rPr>
          <w:sz w:val="24"/>
        </w:rPr>
        <w:t xml:space="preserve">sēdē. </w:t>
      </w:r>
      <w:r w:rsidR="003A51B7" w:rsidRPr="00E56414">
        <w:rPr>
          <w:sz w:val="24"/>
        </w:rPr>
        <w:t xml:space="preserve">Pamatojoties uz </w:t>
      </w:r>
      <w:r w:rsidR="007320EC" w:rsidRPr="00E56414">
        <w:rPr>
          <w:sz w:val="24"/>
        </w:rPr>
        <w:t xml:space="preserve">struktūrvienības </w:t>
      </w:r>
      <w:r w:rsidR="003A51B7" w:rsidRPr="00E56414">
        <w:rPr>
          <w:sz w:val="24"/>
        </w:rPr>
        <w:t>lēmumu (</w:t>
      </w:r>
      <w:r w:rsidR="00537DAD" w:rsidRPr="00E56414">
        <w:rPr>
          <w:sz w:val="24"/>
        </w:rPr>
        <w:t xml:space="preserve">sēdes </w:t>
      </w:r>
      <w:r w:rsidR="003A51B7" w:rsidRPr="00E56414">
        <w:rPr>
          <w:sz w:val="24"/>
        </w:rPr>
        <w:t>protokol</w:t>
      </w:r>
      <w:r w:rsidR="00456E1C" w:rsidRPr="00E56414">
        <w:rPr>
          <w:sz w:val="24"/>
        </w:rPr>
        <w:t>s</w:t>
      </w:r>
      <w:r w:rsidR="003A51B7" w:rsidRPr="00E56414">
        <w:rPr>
          <w:sz w:val="24"/>
        </w:rPr>
        <w:t xml:space="preserve">), </w:t>
      </w:r>
      <w:r w:rsidR="00144357" w:rsidRPr="00E56414">
        <w:rPr>
          <w:sz w:val="24"/>
        </w:rPr>
        <w:t xml:space="preserve">šī docētāja </w:t>
      </w:r>
      <w:r w:rsidR="003A51B7" w:rsidRPr="00E56414">
        <w:rPr>
          <w:sz w:val="24"/>
        </w:rPr>
        <w:t>darbu var apmaksāt ne vairāk kā 10 (desmit) stundu apjomā uz vienu promocijas darbu atbilstoši docētāja amata likmei DU budžetā pieejamā finansējuma ietvaros (izņemot gadījumus, kad promocijas darba vietā tiek iesniegta publikāciju kopa)</w:t>
      </w:r>
      <w:r w:rsidR="001E78BB" w:rsidRPr="00E56414">
        <w:rPr>
          <w:sz w:val="24"/>
        </w:rPr>
        <w:t>.</w:t>
      </w:r>
      <w:r w:rsidR="003A51B7" w:rsidRPr="00B07AEA">
        <w:rPr>
          <w:sz w:val="24"/>
        </w:rPr>
        <w:t xml:space="preserve"> </w:t>
      </w:r>
      <w:r w:rsidR="00E56414" w:rsidRPr="000317F4">
        <w:rPr>
          <w:i/>
          <w:sz w:val="18"/>
          <w:szCs w:val="18"/>
        </w:rPr>
        <w:t>(ar groz</w:t>
      </w:r>
      <w:r w:rsidR="00E56414">
        <w:rPr>
          <w:i/>
          <w:sz w:val="18"/>
          <w:szCs w:val="18"/>
        </w:rPr>
        <w:t>ījumiem, kas izdarīti 26.02.2024.,</w:t>
      </w:r>
      <w:r w:rsidR="00E56414" w:rsidRPr="000317F4">
        <w:rPr>
          <w:i/>
          <w:sz w:val="18"/>
          <w:szCs w:val="18"/>
        </w:rPr>
        <w:t xml:space="preserve"> kas stājas</w:t>
      </w:r>
      <w:r w:rsidR="00E56414">
        <w:rPr>
          <w:i/>
          <w:sz w:val="18"/>
          <w:szCs w:val="18"/>
        </w:rPr>
        <w:t xml:space="preserve"> spēkā 27.02.2024.).</w:t>
      </w:r>
    </w:p>
    <w:p w14:paraId="37D16AFB" w14:textId="77777777" w:rsidR="003A51B7" w:rsidRPr="00B07AEA" w:rsidRDefault="00146B96" w:rsidP="00146B96">
      <w:pPr>
        <w:pStyle w:val="BodyText"/>
        <w:tabs>
          <w:tab w:val="num" w:pos="851"/>
        </w:tabs>
        <w:ind w:left="851" w:right="375" w:hanging="284"/>
        <w:rPr>
          <w:sz w:val="24"/>
        </w:rPr>
      </w:pPr>
      <w:r>
        <w:rPr>
          <w:sz w:val="24"/>
        </w:rPr>
        <w:t xml:space="preserve">4.8. </w:t>
      </w:r>
      <w:r w:rsidR="003A51B7" w:rsidRPr="00B07AEA">
        <w:rPr>
          <w:sz w:val="24"/>
        </w:rPr>
        <w:t>Pretendents iesniedz DU Zinātņu daļai šādus dokumentus:</w:t>
      </w:r>
    </w:p>
    <w:p w14:paraId="7801EC95" w14:textId="77777777" w:rsidR="003A51B7" w:rsidRPr="00B07AEA" w:rsidRDefault="00146B96" w:rsidP="00FD6D2E">
      <w:pPr>
        <w:pStyle w:val="BodyTextIndent2"/>
        <w:spacing w:after="0" w:line="240" w:lineRule="auto"/>
        <w:ind w:left="1134" w:right="375"/>
        <w:jc w:val="both"/>
        <w:rPr>
          <w:lang w:val="lv-LV"/>
        </w:rPr>
      </w:pPr>
      <w:r>
        <w:rPr>
          <w:lang w:val="lv-LV"/>
        </w:rPr>
        <w:t xml:space="preserve">4.8.1. </w:t>
      </w:r>
      <w:r w:rsidR="003A51B7" w:rsidRPr="00B07AEA">
        <w:rPr>
          <w:lang w:val="lv-LV"/>
        </w:rPr>
        <w:t>iesniegumu rektoram ar atbalstošu promocijas darba vadītāja vai konsultanta vīzu;</w:t>
      </w:r>
    </w:p>
    <w:p w14:paraId="7CDE0251" w14:textId="71CA6E1C" w:rsidR="003A51B7" w:rsidRPr="00B07AEA" w:rsidRDefault="00146B96" w:rsidP="00FD6D2E">
      <w:pPr>
        <w:pStyle w:val="BodyTextIndent2"/>
        <w:spacing w:after="0" w:line="240" w:lineRule="auto"/>
        <w:ind w:left="1134" w:right="375"/>
        <w:jc w:val="both"/>
        <w:rPr>
          <w:color w:val="000000"/>
          <w:lang w:val="lv-LV"/>
        </w:rPr>
      </w:pPr>
      <w:r>
        <w:rPr>
          <w:color w:val="000000"/>
          <w:lang w:val="lv-LV"/>
        </w:rPr>
        <w:t xml:space="preserve">4.8.2. </w:t>
      </w:r>
      <w:r w:rsidR="003A51B7" w:rsidRPr="00B07AEA">
        <w:rPr>
          <w:color w:val="000000"/>
          <w:lang w:val="lv-LV"/>
        </w:rPr>
        <w:t>promocijas darbu;</w:t>
      </w:r>
      <w:r w:rsidR="00E56414">
        <w:rPr>
          <w:color w:val="000000"/>
          <w:lang w:val="lv-LV"/>
        </w:rPr>
        <w:t xml:space="preserve"> </w:t>
      </w:r>
      <w:r w:rsidR="00E56414" w:rsidRPr="000317F4">
        <w:rPr>
          <w:i/>
          <w:sz w:val="18"/>
          <w:szCs w:val="18"/>
          <w:lang w:val="lv-LV"/>
        </w:rPr>
        <w:t>(ar groz</w:t>
      </w:r>
      <w:r w:rsidR="00E56414">
        <w:rPr>
          <w:i/>
          <w:sz w:val="18"/>
          <w:szCs w:val="18"/>
          <w:lang w:val="lv-LV"/>
        </w:rPr>
        <w:t>ījumiem, kas izdarīti 26.02.2024.,</w:t>
      </w:r>
      <w:r w:rsidR="00E56414" w:rsidRPr="000317F4">
        <w:rPr>
          <w:i/>
          <w:sz w:val="18"/>
          <w:szCs w:val="18"/>
          <w:lang w:val="lv-LV"/>
        </w:rPr>
        <w:t xml:space="preserve"> kas stājas</w:t>
      </w:r>
      <w:r w:rsidR="00E56414">
        <w:rPr>
          <w:i/>
          <w:sz w:val="18"/>
          <w:szCs w:val="18"/>
          <w:lang w:val="lv-LV"/>
        </w:rPr>
        <w:t xml:space="preserve"> spēkā 27.02.2024.).</w:t>
      </w:r>
    </w:p>
    <w:p w14:paraId="6C0BD6BB" w14:textId="77777777" w:rsidR="003A51B7" w:rsidRPr="00B07AEA" w:rsidRDefault="00146B96" w:rsidP="00FD6D2E">
      <w:pPr>
        <w:pStyle w:val="BodyTextIndent2"/>
        <w:spacing w:after="0" w:line="240" w:lineRule="auto"/>
        <w:ind w:left="1134" w:right="375"/>
        <w:jc w:val="both"/>
        <w:rPr>
          <w:lang w:val="lv-LV"/>
        </w:rPr>
      </w:pPr>
      <w:r>
        <w:rPr>
          <w:lang w:val="lv-LV"/>
        </w:rPr>
        <w:t xml:space="preserve">4.8.3. </w:t>
      </w:r>
      <w:r w:rsidR="003A51B7" w:rsidRPr="00B07AEA">
        <w:rPr>
          <w:lang w:val="lv-LV"/>
        </w:rPr>
        <w:t xml:space="preserve">promocijas darba kopsavilkumu latviešu </w:t>
      </w:r>
      <w:r w:rsidR="001E78BB" w:rsidRPr="00B07AEA">
        <w:rPr>
          <w:lang w:val="lv-LV"/>
        </w:rPr>
        <w:t xml:space="preserve">un angļu </w:t>
      </w:r>
      <w:r w:rsidR="003A51B7" w:rsidRPr="00B07AEA">
        <w:rPr>
          <w:lang w:val="lv-LV"/>
        </w:rPr>
        <w:t>valodā;</w:t>
      </w:r>
    </w:p>
    <w:p w14:paraId="1D39C723" w14:textId="77777777" w:rsidR="003A51B7" w:rsidRPr="00B07AEA" w:rsidRDefault="00146B96" w:rsidP="00FD6D2E">
      <w:pPr>
        <w:pStyle w:val="BodyTextIndent2"/>
        <w:spacing w:after="0" w:line="240" w:lineRule="auto"/>
        <w:ind w:left="1134" w:right="375"/>
        <w:jc w:val="both"/>
        <w:rPr>
          <w:lang w:val="lv-LV"/>
        </w:rPr>
      </w:pPr>
      <w:r>
        <w:rPr>
          <w:lang w:val="lv-LV"/>
        </w:rPr>
        <w:lastRenderedPageBreak/>
        <w:t xml:space="preserve">4.8.4. </w:t>
      </w:r>
      <w:r w:rsidR="003A51B7" w:rsidRPr="00B07AEA">
        <w:rPr>
          <w:lang w:val="lv-LV"/>
        </w:rPr>
        <w:t xml:space="preserve">apliecinājuma dokumentus </w:t>
      </w:r>
      <w:r w:rsidR="003A51B7" w:rsidRPr="00B110F1">
        <w:rPr>
          <w:lang w:val="lv-LV"/>
        </w:rPr>
        <w:t xml:space="preserve">par doktora studiju programmas izpildi </w:t>
      </w:r>
      <w:r w:rsidR="00004FF5" w:rsidRPr="00B110F1">
        <w:rPr>
          <w:lang w:val="lv-LV"/>
        </w:rPr>
        <w:t>un</w:t>
      </w:r>
      <w:r w:rsidR="003A51B7" w:rsidRPr="00B110F1">
        <w:rPr>
          <w:lang w:val="lv-LV"/>
        </w:rPr>
        <w:t xml:space="preserve"> eksāmenu nokārtošanu nozarē</w:t>
      </w:r>
      <w:r w:rsidR="00004FF5" w:rsidRPr="00B110F1">
        <w:rPr>
          <w:lang w:val="lv-LV"/>
        </w:rPr>
        <w:t xml:space="preserve"> </w:t>
      </w:r>
      <w:r w:rsidR="00004FF5" w:rsidRPr="00F72F58">
        <w:rPr>
          <w:lang w:val="lv-LV"/>
        </w:rPr>
        <w:t>„Vēsture un arheoloģija”</w:t>
      </w:r>
      <w:r w:rsidR="003A51B7" w:rsidRPr="00F72F58">
        <w:rPr>
          <w:lang w:val="lv-LV"/>
        </w:rPr>
        <w:t xml:space="preserve"> un svešvalodā;</w:t>
      </w:r>
    </w:p>
    <w:p w14:paraId="4C993F4A" w14:textId="77777777" w:rsidR="003A51B7" w:rsidRPr="00B07AEA" w:rsidRDefault="00146B96" w:rsidP="00FD6D2E">
      <w:pPr>
        <w:pStyle w:val="BodyTextIndent2"/>
        <w:spacing w:after="0" w:line="240" w:lineRule="auto"/>
        <w:ind w:left="1134" w:right="375"/>
        <w:jc w:val="both"/>
        <w:rPr>
          <w:lang w:val="lv-LV"/>
        </w:rPr>
      </w:pPr>
      <w:r>
        <w:rPr>
          <w:lang w:val="lv-LV"/>
        </w:rPr>
        <w:t xml:space="preserve">4.8.5. </w:t>
      </w:r>
      <w:r w:rsidR="003A51B7" w:rsidRPr="00B07AEA">
        <w:rPr>
          <w:lang w:val="lv-LV"/>
        </w:rPr>
        <w:t>dzīves aprakstu (</w:t>
      </w:r>
      <w:r w:rsidR="003A51B7" w:rsidRPr="00B07AEA">
        <w:rPr>
          <w:i/>
          <w:iCs/>
          <w:lang w:val="lv-LV"/>
        </w:rPr>
        <w:t>Curriculum Vitae</w:t>
      </w:r>
      <w:r w:rsidR="003A51B7" w:rsidRPr="00B07AEA">
        <w:rPr>
          <w:lang w:val="lv-LV"/>
        </w:rPr>
        <w:t>);</w:t>
      </w:r>
    </w:p>
    <w:p w14:paraId="2E1DCEDA" w14:textId="77777777" w:rsidR="003A51B7" w:rsidRPr="00B07AEA" w:rsidRDefault="00146B96" w:rsidP="00FD6D2E">
      <w:pPr>
        <w:pStyle w:val="BodyTextIndent2"/>
        <w:spacing w:after="0" w:line="240" w:lineRule="auto"/>
        <w:ind w:left="1134" w:right="375"/>
        <w:jc w:val="both"/>
        <w:rPr>
          <w:lang w:val="lv-LV"/>
        </w:rPr>
      </w:pPr>
      <w:r>
        <w:rPr>
          <w:lang w:val="lv-LV"/>
        </w:rPr>
        <w:t xml:space="preserve">4.8.6. </w:t>
      </w:r>
      <w:r w:rsidR="003A51B7" w:rsidRPr="00B07AEA">
        <w:rPr>
          <w:lang w:val="lv-LV"/>
        </w:rPr>
        <w:t xml:space="preserve">promocijas darba rezultātus atspoguļojošo zinātnisko publikāciju sarakstu </w:t>
      </w:r>
      <w:r w:rsidR="003A51B7" w:rsidRPr="001621D1">
        <w:rPr>
          <w:lang w:val="lv-LV"/>
        </w:rPr>
        <w:t>un to</w:t>
      </w:r>
      <w:r w:rsidR="001621D1">
        <w:rPr>
          <w:lang w:val="lv-LV"/>
        </w:rPr>
        <w:t xml:space="preserve"> oriģinālus vai</w:t>
      </w:r>
      <w:r w:rsidR="003A51B7" w:rsidRPr="001621D1">
        <w:rPr>
          <w:lang w:val="lv-LV"/>
        </w:rPr>
        <w:t xml:space="preserve"> kopijas</w:t>
      </w:r>
      <w:r w:rsidR="003A51B7" w:rsidRPr="00B07AEA">
        <w:rPr>
          <w:lang w:val="lv-LV"/>
        </w:rPr>
        <w:t>;</w:t>
      </w:r>
    </w:p>
    <w:p w14:paraId="48955A49" w14:textId="77777777" w:rsidR="003A51B7" w:rsidRPr="00B110F1" w:rsidRDefault="00146B96" w:rsidP="00FD6D2E">
      <w:pPr>
        <w:pStyle w:val="BodyTextIndent2"/>
        <w:spacing w:after="0" w:line="240" w:lineRule="auto"/>
        <w:ind w:left="1134" w:right="375"/>
        <w:jc w:val="both"/>
        <w:rPr>
          <w:lang w:val="lv-LV"/>
        </w:rPr>
      </w:pPr>
      <w:r>
        <w:rPr>
          <w:lang w:val="lv-LV"/>
        </w:rPr>
        <w:t xml:space="preserve">4.8.7. </w:t>
      </w:r>
      <w:r w:rsidR="003A51B7" w:rsidRPr="00B110F1">
        <w:rPr>
          <w:lang w:val="lv-LV"/>
        </w:rPr>
        <w:t>izrakstu no augstskolas struktūrvienības (kurā izstrādāts promocijas darbs) sēdes protokola, kas apliecina promocijas darba apspriešanu</w:t>
      </w:r>
      <w:r>
        <w:rPr>
          <w:lang w:val="lv-LV"/>
        </w:rPr>
        <w:t>.</w:t>
      </w:r>
    </w:p>
    <w:p w14:paraId="24B57B3D" w14:textId="77777777" w:rsidR="003A51B7" w:rsidRPr="00B07AEA" w:rsidRDefault="00146B96" w:rsidP="00146B96">
      <w:pPr>
        <w:pStyle w:val="BodyTextIndent2"/>
        <w:tabs>
          <w:tab w:val="num" w:pos="851"/>
        </w:tabs>
        <w:spacing w:after="0" w:line="240" w:lineRule="auto"/>
        <w:ind w:left="360" w:right="375"/>
        <w:jc w:val="both"/>
        <w:rPr>
          <w:lang w:val="lv-LV"/>
        </w:rPr>
      </w:pPr>
      <w:r>
        <w:rPr>
          <w:lang w:val="lv-LV"/>
        </w:rPr>
        <w:t xml:space="preserve">4.9. </w:t>
      </w:r>
      <w:r w:rsidR="003A51B7" w:rsidRPr="00B110F1">
        <w:rPr>
          <w:lang w:val="lv-LV"/>
        </w:rPr>
        <w:t>Ja promocijas darbs ir tematiski vienota publikāciju</w:t>
      </w:r>
      <w:r w:rsidR="003A51B7" w:rsidRPr="00B07AEA">
        <w:rPr>
          <w:lang w:val="lv-LV"/>
        </w:rPr>
        <w:t xml:space="preserve"> kopa, kurā pretendentam ir līdzautori, vai kolektīva monogrāfija, tai pievieno rakstisku visu promocijas darbā iekļauto līdzautoru piekrišanu publikācijas izmantošanai promocijā vai šo publikāciju korespondējošā (galvenā) autora apliecinājumu par pretendenta personisko ieguldījumu publikāciju sagatavošanā.</w:t>
      </w:r>
    </w:p>
    <w:p w14:paraId="61458908" w14:textId="77777777" w:rsidR="003A51B7" w:rsidRPr="00B07AEA" w:rsidRDefault="00146B96" w:rsidP="00146B96">
      <w:pPr>
        <w:pStyle w:val="BodyText"/>
        <w:ind w:left="360" w:right="375"/>
        <w:rPr>
          <w:sz w:val="24"/>
        </w:rPr>
      </w:pPr>
      <w:r>
        <w:rPr>
          <w:sz w:val="24"/>
        </w:rPr>
        <w:t xml:space="preserve">4.10. </w:t>
      </w:r>
      <w:r w:rsidR="003A51B7" w:rsidRPr="00B07AEA">
        <w:rPr>
          <w:sz w:val="24"/>
        </w:rPr>
        <w:t>DU Zinātņu daļa nedēļas laikā izvērtē dokumentu formālo atbilstību LR M</w:t>
      </w:r>
      <w:r w:rsidR="00625337">
        <w:rPr>
          <w:sz w:val="24"/>
        </w:rPr>
        <w:t>K</w:t>
      </w:r>
      <w:r w:rsidR="003A51B7" w:rsidRPr="00B07AEA">
        <w:rPr>
          <w:sz w:val="24"/>
        </w:rPr>
        <w:t xml:space="preserve"> </w:t>
      </w:r>
      <w:r w:rsidR="00625337">
        <w:rPr>
          <w:sz w:val="24"/>
        </w:rPr>
        <w:t>N</w:t>
      </w:r>
      <w:r w:rsidR="003A51B7" w:rsidRPr="00B07AEA">
        <w:rPr>
          <w:sz w:val="24"/>
        </w:rPr>
        <w:t>oteikumu Nr. 1001</w:t>
      </w:r>
      <w:r w:rsidR="003A51B7" w:rsidRPr="00B07AEA">
        <w:rPr>
          <w:i/>
          <w:iCs/>
          <w:sz w:val="24"/>
        </w:rPr>
        <w:t xml:space="preserve"> </w:t>
      </w:r>
      <w:r w:rsidR="003A51B7" w:rsidRPr="00B07AEA">
        <w:rPr>
          <w:sz w:val="24"/>
        </w:rPr>
        <w:t>prasībām.</w:t>
      </w:r>
    </w:p>
    <w:p w14:paraId="43A6E8C0" w14:textId="77777777" w:rsidR="003A51B7" w:rsidRDefault="00146B96" w:rsidP="00146B96">
      <w:pPr>
        <w:pStyle w:val="BodyText"/>
        <w:ind w:left="360" w:right="375"/>
        <w:rPr>
          <w:sz w:val="24"/>
        </w:rPr>
      </w:pPr>
      <w:r>
        <w:rPr>
          <w:sz w:val="24"/>
        </w:rPr>
        <w:t xml:space="preserve">4.11. </w:t>
      </w:r>
      <w:r w:rsidR="003A51B7" w:rsidRPr="00B07AEA">
        <w:rPr>
          <w:sz w:val="24"/>
        </w:rPr>
        <w:t xml:space="preserve">Ja pretendents ir </w:t>
      </w:r>
      <w:r w:rsidR="003A51B7" w:rsidRPr="009D12B3">
        <w:rPr>
          <w:sz w:val="24"/>
        </w:rPr>
        <w:t xml:space="preserve">apguvis </w:t>
      </w:r>
      <w:r w:rsidR="001E78BB" w:rsidRPr="009D12B3">
        <w:rPr>
          <w:sz w:val="24"/>
        </w:rPr>
        <w:t xml:space="preserve">vēstures </w:t>
      </w:r>
      <w:r w:rsidR="003A51B7" w:rsidRPr="009D12B3">
        <w:rPr>
          <w:sz w:val="24"/>
        </w:rPr>
        <w:t>doktora studiju programmu</w:t>
      </w:r>
      <w:r w:rsidR="00B110F1" w:rsidRPr="009D12B3">
        <w:rPr>
          <w:sz w:val="24"/>
        </w:rPr>
        <w:t xml:space="preserve"> un</w:t>
      </w:r>
      <w:r w:rsidR="00B110F1">
        <w:rPr>
          <w:sz w:val="24"/>
        </w:rPr>
        <w:t xml:space="preserve"> nokārtojis promocijas eksāmenus</w:t>
      </w:r>
      <w:r w:rsidR="003A51B7" w:rsidRPr="00B07AEA">
        <w:rPr>
          <w:sz w:val="24"/>
        </w:rPr>
        <w:t xml:space="preserve">, </w:t>
      </w:r>
      <w:r w:rsidR="00B110F1" w:rsidRPr="00B07AEA">
        <w:rPr>
          <w:sz w:val="24"/>
        </w:rPr>
        <w:t xml:space="preserve">DU Zinātņu daļa </w:t>
      </w:r>
      <w:r w:rsidR="003A51B7" w:rsidRPr="00B07AEA">
        <w:rPr>
          <w:sz w:val="24"/>
        </w:rPr>
        <w:t>nodod darbu izskatīšanai promocijas padomē.</w:t>
      </w:r>
    </w:p>
    <w:p w14:paraId="753BD65A" w14:textId="44969A97" w:rsidR="001621D1" w:rsidRPr="00B07AEA" w:rsidRDefault="00146B96" w:rsidP="00146B96">
      <w:pPr>
        <w:pStyle w:val="BodyText"/>
        <w:ind w:left="360" w:right="375"/>
        <w:rPr>
          <w:sz w:val="24"/>
        </w:rPr>
      </w:pPr>
      <w:r>
        <w:rPr>
          <w:sz w:val="24"/>
        </w:rPr>
        <w:t xml:space="preserve">4.12. </w:t>
      </w:r>
      <w:r w:rsidR="001621D1">
        <w:rPr>
          <w:sz w:val="24"/>
        </w:rPr>
        <w:t>Ja pretendent</w:t>
      </w:r>
      <w:r w:rsidR="00E56414">
        <w:rPr>
          <w:sz w:val="24"/>
        </w:rPr>
        <w:t xml:space="preserve">s DU doktora studiju </w:t>
      </w:r>
      <w:r w:rsidR="00E56414" w:rsidRPr="00E56414">
        <w:rPr>
          <w:sz w:val="24"/>
        </w:rPr>
        <w:t>programmas</w:t>
      </w:r>
      <w:r w:rsidR="001621D1" w:rsidRPr="00E56414">
        <w:rPr>
          <w:sz w:val="24"/>
        </w:rPr>
        <w:t xml:space="preserve"> </w:t>
      </w:r>
      <w:r w:rsidR="00406646" w:rsidRPr="00E56414">
        <w:rPr>
          <w:sz w:val="24"/>
        </w:rPr>
        <w:t xml:space="preserve">“Vēsture un arheoloģija” </w:t>
      </w:r>
      <w:r w:rsidR="001621D1" w:rsidRPr="00E56414">
        <w:rPr>
          <w:sz w:val="24"/>
        </w:rPr>
        <w:t>apguves laikā</w:t>
      </w:r>
      <w:r w:rsidR="001621D1">
        <w:rPr>
          <w:sz w:val="24"/>
        </w:rPr>
        <w:t xml:space="preserve"> nav nokārtojis promocijas eksāmenus, tiek sasaukta promocijas eksāmenu komisija, kura nozīmē eksāmen</w:t>
      </w:r>
      <w:r w:rsidR="00E218BA">
        <w:rPr>
          <w:sz w:val="24"/>
        </w:rPr>
        <w:t>u kārtošanas termiņus un saturu.</w:t>
      </w:r>
      <w:r w:rsidR="00B110F1">
        <w:rPr>
          <w:sz w:val="24"/>
        </w:rPr>
        <w:t xml:space="preserve"> </w:t>
      </w:r>
      <w:r w:rsidR="00E56414" w:rsidRPr="000317F4">
        <w:rPr>
          <w:i/>
          <w:sz w:val="18"/>
          <w:szCs w:val="18"/>
        </w:rPr>
        <w:t>(ar groz</w:t>
      </w:r>
      <w:r w:rsidR="00E56414">
        <w:rPr>
          <w:i/>
          <w:sz w:val="18"/>
          <w:szCs w:val="18"/>
        </w:rPr>
        <w:t>ījumiem, kas izdarīti 26.02.2024.,</w:t>
      </w:r>
      <w:r w:rsidR="00E56414" w:rsidRPr="000317F4">
        <w:rPr>
          <w:i/>
          <w:sz w:val="18"/>
          <w:szCs w:val="18"/>
        </w:rPr>
        <w:t xml:space="preserve"> kas stājas</w:t>
      </w:r>
      <w:r w:rsidR="00E56414">
        <w:rPr>
          <w:i/>
          <w:sz w:val="18"/>
          <w:szCs w:val="18"/>
        </w:rPr>
        <w:t xml:space="preserve"> spēkā 27.02.2024.).</w:t>
      </w:r>
    </w:p>
    <w:p w14:paraId="139B3B46" w14:textId="77777777" w:rsidR="003A51B7" w:rsidRPr="00B07AEA" w:rsidRDefault="00146B96" w:rsidP="00146B96">
      <w:pPr>
        <w:pStyle w:val="BodyText"/>
        <w:ind w:left="360" w:right="375"/>
        <w:rPr>
          <w:sz w:val="24"/>
        </w:rPr>
      </w:pPr>
      <w:r>
        <w:rPr>
          <w:sz w:val="24"/>
        </w:rPr>
        <w:t xml:space="preserve">4.13. </w:t>
      </w:r>
      <w:r w:rsidR="003A51B7" w:rsidRPr="00B07AEA">
        <w:rPr>
          <w:sz w:val="24"/>
        </w:rPr>
        <w:t>Ja pretendents nav apguvis atbilstošu programmu, DU Zinātņu daļa nodod darbu izskatīšanai doktora studiju programmas īstenojošās struktūrvienības domē, kura pielīdzina pretendenta akadēmisko darbību studiju programmas prasībām.</w:t>
      </w:r>
    </w:p>
    <w:p w14:paraId="453DBA94" w14:textId="77777777" w:rsidR="003A51B7" w:rsidRPr="00B07AEA" w:rsidRDefault="00146B96" w:rsidP="00146B96">
      <w:pPr>
        <w:pStyle w:val="NormalWeb"/>
        <w:spacing w:before="0" w:beforeAutospacing="0" w:after="0" w:afterAutospacing="0"/>
        <w:ind w:left="360" w:right="375"/>
        <w:jc w:val="both"/>
      </w:pPr>
      <w:r>
        <w:t xml:space="preserve">4.14. </w:t>
      </w:r>
      <w:r w:rsidR="003A51B7" w:rsidRPr="00B07AEA">
        <w:t>Ja dokumentos konstatētas nepilnības, DU Zinātņu daļa rakstiski pieprasa pretendentam iesniegt trūkstošos vai nomainīt neatbilstošos dokumentus. Pieprasītos dokumentus pretendents iesniedz divu nedēļu laikā. Ja iesniegtie dokumenti neatbilst šo noteikumu prasībām, DU Zinātņu daļa atdod dokumentus pretendentam, norādot, kādas nepilnības ir konstatētas. Šajā gadījumā pretendentam ir tiesības dokumentus iesniegt atkārtoti ne agrāk kā pēc trim mēnešiem.</w:t>
      </w:r>
    </w:p>
    <w:p w14:paraId="6C2BAAE9" w14:textId="77777777" w:rsidR="003A51B7" w:rsidRDefault="00146B96" w:rsidP="00146B96">
      <w:pPr>
        <w:pStyle w:val="BodyText"/>
        <w:ind w:left="360" w:right="375"/>
        <w:rPr>
          <w:sz w:val="24"/>
        </w:rPr>
      </w:pPr>
      <w:r>
        <w:rPr>
          <w:sz w:val="24"/>
        </w:rPr>
        <w:t xml:space="preserve">4.15. </w:t>
      </w:r>
      <w:r w:rsidR="003A51B7" w:rsidRPr="00B07AEA">
        <w:rPr>
          <w:sz w:val="24"/>
        </w:rPr>
        <w:t xml:space="preserve">Zinātņu daļa iesniedz dokumentu paketi </w:t>
      </w:r>
      <w:r w:rsidR="00B73797" w:rsidRPr="00B73797">
        <w:rPr>
          <w:sz w:val="24"/>
          <w:u w:color="FFFF00"/>
        </w:rPr>
        <w:t>PPV</w:t>
      </w:r>
      <w:r w:rsidR="00EC0681">
        <w:rPr>
          <w:sz w:val="24"/>
          <w:u w:color="FFFF00"/>
        </w:rPr>
        <w:t>A</w:t>
      </w:r>
      <w:r w:rsidR="003A51B7" w:rsidRPr="00B07AEA">
        <w:rPr>
          <w:sz w:val="24"/>
        </w:rPr>
        <w:t xml:space="preserve"> sekretāram, kurš reģistrē iesniegtos dokumentus un izveido pretendenta lietu, ko kopā ar darbu nodod </w:t>
      </w:r>
      <w:r w:rsidR="00B73797" w:rsidRPr="00B73797">
        <w:rPr>
          <w:sz w:val="24"/>
          <w:u w:color="FFFF00"/>
        </w:rPr>
        <w:t>PPV</w:t>
      </w:r>
      <w:r w:rsidR="00EC0681">
        <w:rPr>
          <w:sz w:val="24"/>
          <w:u w:color="FFFF00"/>
        </w:rPr>
        <w:t>A</w:t>
      </w:r>
      <w:r w:rsidR="003A51B7" w:rsidRPr="00B07AEA">
        <w:rPr>
          <w:sz w:val="24"/>
        </w:rPr>
        <w:t xml:space="preserve"> priekšsēdētājam.</w:t>
      </w:r>
    </w:p>
    <w:p w14:paraId="6248A31B" w14:textId="77777777" w:rsidR="007975EA" w:rsidRPr="00B07AEA" w:rsidRDefault="007975EA" w:rsidP="00146B96">
      <w:pPr>
        <w:pStyle w:val="BodyText"/>
        <w:ind w:left="792" w:right="375"/>
        <w:rPr>
          <w:sz w:val="24"/>
        </w:rPr>
      </w:pPr>
    </w:p>
    <w:p w14:paraId="17A62365" w14:textId="77777777" w:rsidR="004D086D" w:rsidRPr="00B07AEA" w:rsidRDefault="004D086D" w:rsidP="00146B96">
      <w:pPr>
        <w:pStyle w:val="BodyText"/>
        <w:ind w:left="720" w:right="375" w:firstLine="360"/>
        <w:rPr>
          <w:sz w:val="24"/>
        </w:rPr>
      </w:pPr>
    </w:p>
    <w:p w14:paraId="5BA89256" w14:textId="1D778B1F" w:rsidR="004D086D" w:rsidRDefault="00146B96" w:rsidP="00FD6D2E">
      <w:pPr>
        <w:pStyle w:val="BodyText"/>
        <w:tabs>
          <w:tab w:val="left" w:pos="851"/>
        </w:tabs>
        <w:ind w:left="567" w:right="375"/>
        <w:rPr>
          <w:b/>
          <w:bCs/>
          <w:sz w:val="24"/>
        </w:rPr>
      </w:pPr>
      <w:r>
        <w:rPr>
          <w:b/>
          <w:bCs/>
          <w:color w:val="000000"/>
          <w:sz w:val="24"/>
        </w:rPr>
        <w:t xml:space="preserve">5. </w:t>
      </w:r>
      <w:r w:rsidR="004D086D" w:rsidRPr="00E56414">
        <w:rPr>
          <w:b/>
          <w:bCs/>
          <w:color w:val="000000"/>
          <w:sz w:val="24"/>
        </w:rPr>
        <w:t>ZINĀTN</w:t>
      </w:r>
      <w:r w:rsidR="00E54487" w:rsidRPr="00E56414">
        <w:rPr>
          <w:b/>
          <w:bCs/>
          <w:color w:val="000000"/>
          <w:sz w:val="24"/>
        </w:rPr>
        <w:t>ES DOKTORA</w:t>
      </w:r>
      <w:r w:rsidR="004D086D" w:rsidRPr="00B07AEA">
        <w:rPr>
          <w:b/>
          <w:bCs/>
          <w:color w:val="000000"/>
          <w:sz w:val="24"/>
        </w:rPr>
        <w:t xml:space="preserve"> GRĀDA PRETENDENTA</w:t>
      </w:r>
      <w:r w:rsidR="00DA241F" w:rsidRPr="00B07AEA">
        <w:rPr>
          <w:b/>
          <w:bCs/>
          <w:color w:val="000000"/>
          <w:sz w:val="24"/>
        </w:rPr>
        <w:t>, KURŠ NAV APGUVIS ATBILSTOŠU PROGRAMMU</w:t>
      </w:r>
      <w:r w:rsidR="00DA241F" w:rsidRPr="00B07AEA">
        <w:rPr>
          <w:b/>
          <w:bCs/>
          <w:sz w:val="24"/>
        </w:rPr>
        <w:t>,</w:t>
      </w:r>
      <w:r w:rsidR="004D086D" w:rsidRPr="00B07AEA">
        <w:rPr>
          <w:b/>
          <w:bCs/>
          <w:sz w:val="24"/>
        </w:rPr>
        <w:t xml:space="preserve"> AKADĒMISKĀS DARBĪBAS PIELĪDZINĀŠANA DOKTORA STUDIJU PROGRAMMAS PRASĪBĀM</w:t>
      </w:r>
      <w:r w:rsidR="00E56414">
        <w:rPr>
          <w:b/>
          <w:bCs/>
          <w:sz w:val="24"/>
        </w:rPr>
        <w:t xml:space="preserve"> </w:t>
      </w:r>
      <w:r w:rsidR="00E56414" w:rsidRPr="000317F4">
        <w:rPr>
          <w:i/>
          <w:sz w:val="18"/>
          <w:szCs w:val="18"/>
        </w:rPr>
        <w:t>(ar groz</w:t>
      </w:r>
      <w:r w:rsidR="00E56414">
        <w:rPr>
          <w:i/>
          <w:sz w:val="18"/>
          <w:szCs w:val="18"/>
        </w:rPr>
        <w:t>ījumiem, kas izdarīti 26.02.2024.,</w:t>
      </w:r>
      <w:r w:rsidR="00E56414" w:rsidRPr="000317F4">
        <w:rPr>
          <w:i/>
          <w:sz w:val="18"/>
          <w:szCs w:val="18"/>
        </w:rPr>
        <w:t xml:space="preserve"> kas stājas</w:t>
      </w:r>
      <w:r w:rsidR="00E56414">
        <w:rPr>
          <w:i/>
          <w:sz w:val="18"/>
          <w:szCs w:val="18"/>
        </w:rPr>
        <w:t xml:space="preserve"> spēkā 27.02.2024</w:t>
      </w:r>
      <w:r w:rsidR="00E56414">
        <w:rPr>
          <w:i/>
          <w:sz w:val="18"/>
          <w:szCs w:val="18"/>
        </w:rPr>
        <w:t>.)</w:t>
      </w:r>
    </w:p>
    <w:p w14:paraId="6D02D35E" w14:textId="77777777" w:rsidR="007C71C9" w:rsidRPr="00B07AEA" w:rsidRDefault="007C71C9" w:rsidP="00FD6D2E">
      <w:pPr>
        <w:pStyle w:val="BodyText"/>
        <w:tabs>
          <w:tab w:val="left" w:pos="1260"/>
        </w:tabs>
        <w:ind w:left="851" w:right="375" w:hanging="284"/>
        <w:rPr>
          <w:b/>
          <w:bCs/>
          <w:sz w:val="24"/>
        </w:rPr>
      </w:pPr>
    </w:p>
    <w:p w14:paraId="2073AD18" w14:textId="79306741" w:rsidR="004D086D" w:rsidRPr="00B07AEA" w:rsidRDefault="00C17DE3" w:rsidP="00FD6D2E">
      <w:pPr>
        <w:pStyle w:val="BodyText"/>
        <w:tabs>
          <w:tab w:val="left" w:pos="900"/>
        </w:tabs>
        <w:ind w:left="851" w:right="375" w:hanging="284"/>
        <w:rPr>
          <w:sz w:val="24"/>
        </w:rPr>
      </w:pPr>
      <w:r w:rsidRPr="00B07AEA">
        <w:rPr>
          <w:sz w:val="24"/>
        </w:rPr>
        <w:t>5.1</w:t>
      </w:r>
      <w:r w:rsidR="00E218BA">
        <w:rPr>
          <w:sz w:val="24"/>
        </w:rPr>
        <w:t>.</w:t>
      </w:r>
      <w:r w:rsidRPr="00B07AEA">
        <w:rPr>
          <w:sz w:val="24"/>
        </w:rPr>
        <w:t xml:space="preserve"> </w:t>
      </w:r>
      <w:r w:rsidR="00DA241F" w:rsidRPr="00B07AEA">
        <w:rPr>
          <w:sz w:val="24"/>
        </w:rPr>
        <w:t xml:space="preserve">DU </w:t>
      </w:r>
      <w:r w:rsidR="00DA241F" w:rsidRPr="00296B7D">
        <w:rPr>
          <w:sz w:val="24"/>
        </w:rPr>
        <w:t xml:space="preserve">Humanitāro un sociālo zinātņu </w:t>
      </w:r>
      <w:r w:rsidR="004D086D" w:rsidRPr="00296B7D">
        <w:rPr>
          <w:sz w:val="24"/>
        </w:rPr>
        <w:t>institūta</w:t>
      </w:r>
      <w:r w:rsidR="004D086D" w:rsidRPr="00B07AEA">
        <w:rPr>
          <w:sz w:val="24"/>
        </w:rPr>
        <w:t xml:space="preserve"> zinātniskā padome mēneša laikā no dokumentu iesniegšanas dienas lemj par pretendenta</w:t>
      </w:r>
      <w:r w:rsidR="00DA241F" w:rsidRPr="00B07AEA">
        <w:rPr>
          <w:sz w:val="24"/>
        </w:rPr>
        <w:t>,</w:t>
      </w:r>
      <w:r w:rsidR="004D086D" w:rsidRPr="00B07AEA">
        <w:rPr>
          <w:sz w:val="24"/>
        </w:rPr>
        <w:t xml:space="preserve"> </w:t>
      </w:r>
      <w:r w:rsidR="00DA241F" w:rsidRPr="00B07AEA">
        <w:rPr>
          <w:sz w:val="24"/>
        </w:rPr>
        <w:t xml:space="preserve">kurš nav apguvis atbilstošu programmu, </w:t>
      </w:r>
      <w:r w:rsidR="004D086D" w:rsidRPr="00B07AEA">
        <w:rPr>
          <w:sz w:val="24"/>
        </w:rPr>
        <w:t>akadēmiskās darbības pielīdzināšanu. Pieņemot lēmumu, ievēro šādus kritērijus:</w:t>
      </w:r>
    </w:p>
    <w:p w14:paraId="10C43395" w14:textId="77777777" w:rsidR="004D086D" w:rsidRPr="00E218BA" w:rsidRDefault="00C17DE3" w:rsidP="00FD6D2E">
      <w:pPr>
        <w:pStyle w:val="BodyText"/>
        <w:ind w:left="1134" w:right="375"/>
        <w:rPr>
          <w:bCs/>
          <w:sz w:val="24"/>
        </w:rPr>
      </w:pPr>
      <w:r w:rsidRPr="00B07AEA">
        <w:rPr>
          <w:sz w:val="24"/>
        </w:rPr>
        <w:t>5</w:t>
      </w:r>
      <w:r w:rsidR="004D086D" w:rsidRPr="00B07AEA">
        <w:rPr>
          <w:sz w:val="24"/>
        </w:rPr>
        <w:t xml:space="preserve">.1.1. </w:t>
      </w:r>
      <w:r w:rsidR="00E218BA" w:rsidRPr="00E218BA">
        <w:rPr>
          <w:sz w:val="24"/>
          <w:shd w:val="clear" w:color="auto" w:fill="FFFFFF"/>
        </w:rPr>
        <w:t xml:space="preserve">patstāvīgi veikts tematiski vienots pētījums, kas sniedz jaunas zinātniskās atziņas un par ko ir publicēti vai pieņemti publicēšanai zinātniskie raksti </w:t>
      </w:r>
      <w:r w:rsidR="00456E1C">
        <w:rPr>
          <w:sz w:val="24"/>
          <w:shd w:val="clear" w:color="auto" w:fill="FFFFFF"/>
        </w:rPr>
        <w:t xml:space="preserve">vēstures un arheoloģijas </w:t>
      </w:r>
      <w:r w:rsidR="00E218BA" w:rsidRPr="00E218BA">
        <w:rPr>
          <w:sz w:val="24"/>
          <w:shd w:val="clear" w:color="auto" w:fill="FFFFFF"/>
        </w:rPr>
        <w:t>nozarē</w:t>
      </w:r>
      <w:r w:rsidR="004D086D" w:rsidRPr="00E218BA">
        <w:rPr>
          <w:sz w:val="24"/>
        </w:rPr>
        <w:t>;</w:t>
      </w:r>
    </w:p>
    <w:p w14:paraId="51FBA801" w14:textId="77777777" w:rsidR="004D086D" w:rsidRPr="00B07AEA" w:rsidRDefault="00C17DE3" w:rsidP="00FD6D2E">
      <w:pPr>
        <w:pStyle w:val="BodyText"/>
        <w:ind w:left="1134" w:right="375"/>
        <w:rPr>
          <w:bCs/>
          <w:sz w:val="24"/>
        </w:rPr>
      </w:pPr>
      <w:r w:rsidRPr="00B07AEA">
        <w:rPr>
          <w:sz w:val="24"/>
        </w:rPr>
        <w:t>5</w:t>
      </w:r>
      <w:r w:rsidR="004D086D" w:rsidRPr="00B07AEA">
        <w:rPr>
          <w:sz w:val="24"/>
        </w:rPr>
        <w:t>.1.2. sekmīgi nokārtoti doktora studiju programmā paredzētie promocijas eksāmeni;</w:t>
      </w:r>
    </w:p>
    <w:p w14:paraId="3E691624" w14:textId="77777777" w:rsidR="004D086D" w:rsidRPr="00B07AEA" w:rsidRDefault="00C17DE3" w:rsidP="00FD6D2E">
      <w:pPr>
        <w:pStyle w:val="BodyText"/>
        <w:ind w:left="1134" w:right="375"/>
        <w:rPr>
          <w:bCs/>
          <w:sz w:val="24"/>
        </w:rPr>
      </w:pPr>
      <w:r w:rsidRPr="00B07AEA">
        <w:rPr>
          <w:sz w:val="24"/>
        </w:rPr>
        <w:t>5</w:t>
      </w:r>
      <w:r w:rsidR="004D086D" w:rsidRPr="00B07AEA">
        <w:rPr>
          <w:sz w:val="24"/>
        </w:rPr>
        <w:t>.1.3. promocijas darba zinātniskie rezultāti referēti starptautisk</w:t>
      </w:r>
      <w:r w:rsidR="00E218BA">
        <w:rPr>
          <w:sz w:val="24"/>
        </w:rPr>
        <w:t>ajos</w:t>
      </w:r>
      <w:r w:rsidR="004D086D" w:rsidRPr="00B07AEA">
        <w:rPr>
          <w:sz w:val="24"/>
        </w:rPr>
        <w:t xml:space="preserve"> seminār</w:t>
      </w:r>
      <w:r w:rsidR="00E218BA">
        <w:rPr>
          <w:sz w:val="24"/>
        </w:rPr>
        <w:t>os</w:t>
      </w:r>
      <w:r w:rsidR="004D086D" w:rsidRPr="00B07AEA">
        <w:rPr>
          <w:sz w:val="24"/>
        </w:rPr>
        <w:t xml:space="preserve"> un konferencē</w:t>
      </w:r>
      <w:r w:rsidR="00E218BA">
        <w:rPr>
          <w:sz w:val="24"/>
        </w:rPr>
        <w:t>s</w:t>
      </w:r>
      <w:r w:rsidR="004D086D" w:rsidRPr="00B07AEA">
        <w:rPr>
          <w:sz w:val="24"/>
        </w:rPr>
        <w:t xml:space="preserve"> </w:t>
      </w:r>
      <w:r w:rsidR="00484AC4" w:rsidRPr="00B07AEA">
        <w:rPr>
          <w:sz w:val="24"/>
        </w:rPr>
        <w:t xml:space="preserve">vēstures </w:t>
      </w:r>
      <w:r w:rsidR="00314F0E">
        <w:rPr>
          <w:sz w:val="24"/>
        </w:rPr>
        <w:t xml:space="preserve">un arheoloģijas </w:t>
      </w:r>
      <w:r w:rsidR="004D086D" w:rsidRPr="00B07AEA">
        <w:rPr>
          <w:sz w:val="24"/>
        </w:rPr>
        <w:t>nozarē;</w:t>
      </w:r>
    </w:p>
    <w:p w14:paraId="60832C82" w14:textId="5145E690" w:rsidR="004D086D" w:rsidRDefault="00C17DE3" w:rsidP="00FD6D2E">
      <w:pPr>
        <w:pStyle w:val="BodyText"/>
        <w:ind w:left="1134" w:right="375"/>
        <w:rPr>
          <w:sz w:val="24"/>
        </w:rPr>
      </w:pPr>
      <w:r w:rsidRPr="00B07AEA">
        <w:rPr>
          <w:sz w:val="24"/>
        </w:rPr>
        <w:t>5</w:t>
      </w:r>
      <w:r w:rsidR="004D086D" w:rsidRPr="00B07AEA">
        <w:rPr>
          <w:sz w:val="24"/>
        </w:rPr>
        <w:t>.1.</w:t>
      </w:r>
      <w:r w:rsidR="00DD2A8C">
        <w:rPr>
          <w:sz w:val="24"/>
        </w:rPr>
        <w:t>4</w:t>
      </w:r>
      <w:r w:rsidR="004D086D" w:rsidRPr="00B07AEA">
        <w:rPr>
          <w:sz w:val="24"/>
        </w:rPr>
        <w:t>.  pretendents vadījis darba grupu, pildot noteiktu sadaļu zinātniskajā projektā, piedalījies vismaz viena starptautiska zinātniskā semināra vai konferences organizēšanā vai veicis pētījumus sadarbībā ar ārvalstu zinātniskajām institūcijām, citām Latvijas zinātniskajām institūcijām vai uzņēmumiem.</w:t>
      </w:r>
    </w:p>
    <w:p w14:paraId="01AB0213" w14:textId="187B4BA0" w:rsidR="00E56414" w:rsidRPr="00B07AEA" w:rsidRDefault="00E56414" w:rsidP="00E56414">
      <w:pPr>
        <w:pStyle w:val="BodyText"/>
        <w:ind w:left="1134" w:right="375" w:hanging="283"/>
        <w:rPr>
          <w:bCs/>
          <w:sz w:val="24"/>
        </w:rPr>
      </w:pPr>
      <w:r w:rsidRPr="000317F4">
        <w:rPr>
          <w:i/>
          <w:sz w:val="18"/>
          <w:szCs w:val="18"/>
        </w:rPr>
        <w:t>(ar groz</w:t>
      </w:r>
      <w:r>
        <w:rPr>
          <w:i/>
          <w:sz w:val="18"/>
          <w:szCs w:val="18"/>
        </w:rPr>
        <w:t>ījumiem, kas izdarīti 26.02.2024.,</w:t>
      </w:r>
      <w:r w:rsidRPr="000317F4">
        <w:rPr>
          <w:i/>
          <w:sz w:val="18"/>
          <w:szCs w:val="18"/>
        </w:rPr>
        <w:t xml:space="preserve"> kas stājas</w:t>
      </w:r>
      <w:r>
        <w:rPr>
          <w:i/>
          <w:sz w:val="18"/>
          <w:szCs w:val="18"/>
        </w:rPr>
        <w:t xml:space="preserve"> spēkā 27.02.2024.).</w:t>
      </w:r>
    </w:p>
    <w:p w14:paraId="234F515E" w14:textId="77777777" w:rsidR="00C17DE3" w:rsidRPr="00B07AEA" w:rsidRDefault="00C17DE3" w:rsidP="00FD6D2E">
      <w:pPr>
        <w:pStyle w:val="BodyText"/>
        <w:ind w:left="851" w:right="375" w:hanging="284"/>
        <w:rPr>
          <w:bCs/>
          <w:sz w:val="24"/>
        </w:rPr>
      </w:pPr>
      <w:r w:rsidRPr="00B07AEA">
        <w:rPr>
          <w:sz w:val="24"/>
        </w:rPr>
        <w:t xml:space="preserve">5.2. </w:t>
      </w:r>
      <w:r w:rsidR="004D086D" w:rsidRPr="00B07AEA">
        <w:rPr>
          <w:sz w:val="24"/>
        </w:rPr>
        <w:t>Ja pieņemts lēmums par akadēmiskās darbības pielīdzināšanu doktora studiju programmas prasībām, DU nedēļas laikā pēc tā paziņo pretendentam par pieņemto lēmumu un nodod dokumentus tālākai izskatīšanai promocijas padomē. Ja pieņemts lēmums nepielīdzināt akadēmisko darbību doktora studiju programmas prasībām, DU norāda lēmuma pamatojumu un dokumentus atdod pretendentam.</w:t>
      </w:r>
    </w:p>
    <w:p w14:paraId="34F14A55" w14:textId="77777777" w:rsidR="004D086D" w:rsidRDefault="00C17DE3" w:rsidP="00FD6D2E">
      <w:pPr>
        <w:pStyle w:val="BodyText"/>
        <w:ind w:left="851" w:right="375" w:hanging="284"/>
        <w:rPr>
          <w:sz w:val="24"/>
        </w:rPr>
      </w:pPr>
      <w:r w:rsidRPr="00B07AEA">
        <w:rPr>
          <w:bCs/>
          <w:sz w:val="24"/>
        </w:rPr>
        <w:lastRenderedPageBreak/>
        <w:t xml:space="preserve">5.3. </w:t>
      </w:r>
      <w:r w:rsidR="004D086D" w:rsidRPr="00B07AEA">
        <w:rPr>
          <w:sz w:val="24"/>
        </w:rPr>
        <w:t>Pretendentam ir tiesības novērst norādītās nepilnības un iesniegt dokumentus atkārtoti, bet ne agrāk kā trīs mēnešus pēc DU lēmuma pieņemšanas.</w:t>
      </w:r>
    </w:p>
    <w:p w14:paraId="27BD67C9" w14:textId="77777777" w:rsidR="007975EA" w:rsidRPr="00B07AEA" w:rsidRDefault="007975EA" w:rsidP="00146B96">
      <w:pPr>
        <w:pStyle w:val="BodyText"/>
        <w:ind w:left="851" w:right="375"/>
        <w:rPr>
          <w:bCs/>
          <w:sz w:val="24"/>
        </w:rPr>
      </w:pPr>
    </w:p>
    <w:p w14:paraId="284359BF" w14:textId="77777777" w:rsidR="004D086D" w:rsidRPr="00B07AEA" w:rsidRDefault="004D086D" w:rsidP="00146B96">
      <w:pPr>
        <w:pStyle w:val="BodyText"/>
        <w:ind w:right="375"/>
        <w:rPr>
          <w:bCs/>
          <w:sz w:val="24"/>
        </w:rPr>
      </w:pPr>
    </w:p>
    <w:p w14:paraId="3AD6B20E" w14:textId="77777777" w:rsidR="004D086D" w:rsidRDefault="00FD6D2E" w:rsidP="0036399F">
      <w:pPr>
        <w:pStyle w:val="BodyText"/>
        <w:ind w:left="567" w:right="375"/>
        <w:rPr>
          <w:b/>
          <w:bCs/>
          <w:sz w:val="24"/>
        </w:rPr>
      </w:pPr>
      <w:r>
        <w:rPr>
          <w:b/>
          <w:bCs/>
          <w:sz w:val="24"/>
        </w:rPr>
        <w:t xml:space="preserve">6. </w:t>
      </w:r>
      <w:r w:rsidR="004D086D" w:rsidRPr="00B07AEA">
        <w:rPr>
          <w:b/>
          <w:bCs/>
          <w:sz w:val="24"/>
        </w:rPr>
        <w:t>PROMOCIJAS DARBA IZVĒRTĒŠANA</w:t>
      </w:r>
    </w:p>
    <w:p w14:paraId="5979895E" w14:textId="77777777" w:rsidR="007C71C9" w:rsidRPr="00B07AEA" w:rsidRDefault="007C71C9" w:rsidP="00FD6D2E">
      <w:pPr>
        <w:pStyle w:val="BodyText"/>
        <w:ind w:left="426" w:right="375" w:firstLine="567"/>
        <w:rPr>
          <w:b/>
          <w:bCs/>
          <w:sz w:val="24"/>
        </w:rPr>
      </w:pPr>
    </w:p>
    <w:p w14:paraId="2697C387" w14:textId="77777777" w:rsidR="004D086D" w:rsidRPr="00B07AEA" w:rsidRDefault="00C17DE3" w:rsidP="00FD6D2E">
      <w:pPr>
        <w:pStyle w:val="BodyTextIndent2"/>
        <w:tabs>
          <w:tab w:val="left" w:pos="851"/>
        </w:tabs>
        <w:spacing w:after="0" w:line="240" w:lineRule="auto"/>
        <w:ind w:left="851" w:right="375" w:hanging="284"/>
        <w:jc w:val="both"/>
        <w:rPr>
          <w:lang w:val="lv-LV"/>
        </w:rPr>
      </w:pPr>
      <w:r w:rsidRPr="00B07AEA">
        <w:rPr>
          <w:lang w:val="lv-LV"/>
        </w:rPr>
        <w:t>6</w:t>
      </w:r>
      <w:r w:rsidR="00FD6D2E">
        <w:rPr>
          <w:lang w:val="lv-LV"/>
        </w:rPr>
        <w:t xml:space="preserve">.1. </w:t>
      </w:r>
      <w:r w:rsidR="004D086D" w:rsidRPr="00B07AEA">
        <w:rPr>
          <w:lang w:val="lv-LV"/>
        </w:rPr>
        <w:t xml:space="preserve">Ar iesniegto promocijas darbu iepazīstas </w:t>
      </w:r>
      <w:r w:rsidR="00B73797" w:rsidRPr="00B73797">
        <w:rPr>
          <w:u w:color="FFFF00"/>
          <w:lang w:val="lv-LV"/>
        </w:rPr>
        <w:t>PPV</w:t>
      </w:r>
      <w:r w:rsidR="00EC0681">
        <w:rPr>
          <w:u w:color="FFFF00"/>
          <w:lang w:val="lv-LV"/>
        </w:rPr>
        <w:t>A</w:t>
      </w:r>
      <w:r w:rsidR="004D086D" w:rsidRPr="00B07AEA">
        <w:rPr>
          <w:lang w:val="lv-LV"/>
        </w:rPr>
        <w:t xml:space="preserve"> priekšsēdētājs un viņa uzdevumā kāds no </w:t>
      </w:r>
      <w:r w:rsidR="00B73797" w:rsidRPr="00B73797">
        <w:rPr>
          <w:u w:color="FFFF00"/>
          <w:lang w:val="lv-LV"/>
        </w:rPr>
        <w:t>PPV</w:t>
      </w:r>
      <w:r w:rsidR="00EC0681">
        <w:rPr>
          <w:u w:color="FFFF00"/>
          <w:lang w:val="lv-LV"/>
        </w:rPr>
        <w:t>A</w:t>
      </w:r>
      <w:r w:rsidR="004D086D" w:rsidRPr="00B07AEA">
        <w:rPr>
          <w:lang w:val="lv-LV"/>
        </w:rPr>
        <w:t xml:space="preserve"> ekspertiem.</w:t>
      </w:r>
    </w:p>
    <w:p w14:paraId="2734C67F" w14:textId="77777777" w:rsidR="004D086D" w:rsidRPr="00B07AEA" w:rsidRDefault="00C17DE3" w:rsidP="00FD6D2E">
      <w:pPr>
        <w:pStyle w:val="BodyTextIndent2"/>
        <w:tabs>
          <w:tab w:val="left" w:pos="851"/>
        </w:tabs>
        <w:spacing w:after="0" w:line="240" w:lineRule="auto"/>
        <w:ind w:left="851" w:right="375" w:hanging="284"/>
        <w:jc w:val="both"/>
        <w:rPr>
          <w:lang w:val="lv-LV"/>
        </w:rPr>
      </w:pPr>
      <w:r w:rsidRPr="00B07AEA">
        <w:rPr>
          <w:lang w:val="lv-LV"/>
        </w:rPr>
        <w:t>6</w:t>
      </w:r>
      <w:r w:rsidR="00FD6D2E">
        <w:rPr>
          <w:lang w:val="lv-LV"/>
        </w:rPr>
        <w:t xml:space="preserve">.2. </w:t>
      </w:r>
      <w:r w:rsidR="00B73797" w:rsidRPr="00B73797">
        <w:rPr>
          <w:u w:color="FFFF00"/>
          <w:lang w:val="lv-LV"/>
        </w:rPr>
        <w:t>PPV</w:t>
      </w:r>
      <w:r w:rsidR="00EC0681">
        <w:rPr>
          <w:u w:color="FFFF00"/>
          <w:lang w:val="lv-LV"/>
        </w:rPr>
        <w:t>A</w:t>
      </w:r>
      <w:r w:rsidR="004D086D" w:rsidRPr="00B07AEA">
        <w:rPr>
          <w:lang w:val="lv-LV"/>
        </w:rPr>
        <w:t xml:space="preserve"> priekšsēdētājs un viņa nozīmētais eksperts sagatavo ziņojumu padomei.</w:t>
      </w:r>
    </w:p>
    <w:p w14:paraId="2EAFAF4F" w14:textId="77777777" w:rsidR="004D086D" w:rsidRPr="00B07AEA" w:rsidRDefault="00C17DE3" w:rsidP="00FD6D2E">
      <w:pPr>
        <w:pStyle w:val="BodyText"/>
        <w:tabs>
          <w:tab w:val="left" w:pos="851"/>
        </w:tabs>
        <w:ind w:left="851" w:right="375" w:hanging="284"/>
        <w:rPr>
          <w:sz w:val="24"/>
        </w:rPr>
      </w:pPr>
      <w:r w:rsidRPr="00B07AEA">
        <w:rPr>
          <w:sz w:val="24"/>
        </w:rPr>
        <w:t>6</w:t>
      </w:r>
      <w:r w:rsidR="00FD6D2E">
        <w:rPr>
          <w:sz w:val="24"/>
        </w:rPr>
        <w:t xml:space="preserve">.3. </w:t>
      </w:r>
      <w:r w:rsidR="00B73797" w:rsidRPr="00B73797">
        <w:rPr>
          <w:sz w:val="24"/>
          <w:u w:color="FFFF00"/>
        </w:rPr>
        <w:t>PPV</w:t>
      </w:r>
      <w:r w:rsidR="00EC0681">
        <w:rPr>
          <w:sz w:val="24"/>
          <w:u w:color="FFFF00"/>
        </w:rPr>
        <w:t>A</w:t>
      </w:r>
      <w:r w:rsidR="004D086D" w:rsidRPr="00B07AEA">
        <w:rPr>
          <w:sz w:val="24"/>
        </w:rPr>
        <w:t xml:space="preserve"> mēneša laikā pēc promocijas darba saņemšanas lemj par tā pieņemšanu publiskai aizstāvēšanai. Promocijas darbu pieņem publiskai aizstāvēšanai, ja tas atbilst šādiem kritērijiem:</w:t>
      </w:r>
    </w:p>
    <w:p w14:paraId="24E533E1" w14:textId="77777777" w:rsidR="004D086D" w:rsidRPr="00456E1C" w:rsidRDefault="00C17DE3" w:rsidP="00FD6D2E">
      <w:pPr>
        <w:pStyle w:val="BodyText"/>
        <w:ind w:left="1134" w:right="375"/>
        <w:rPr>
          <w:sz w:val="24"/>
        </w:rPr>
      </w:pPr>
      <w:r w:rsidRPr="00B07AEA">
        <w:rPr>
          <w:sz w:val="24"/>
        </w:rPr>
        <w:t>6</w:t>
      </w:r>
      <w:r w:rsidR="004D086D" w:rsidRPr="00B07AEA">
        <w:rPr>
          <w:sz w:val="24"/>
        </w:rPr>
        <w:t>.3.1.</w:t>
      </w:r>
      <w:r w:rsidR="00FD6D2E">
        <w:rPr>
          <w:sz w:val="24"/>
        </w:rPr>
        <w:t xml:space="preserve"> </w:t>
      </w:r>
      <w:r w:rsidR="004D086D" w:rsidRPr="00B07AEA">
        <w:rPr>
          <w:sz w:val="24"/>
        </w:rPr>
        <w:t>promocijas darba autors ir pamatojis tēmas izvēli, definējis pētījum</w:t>
      </w:r>
      <w:r w:rsidR="00BC02B8">
        <w:rPr>
          <w:sz w:val="24"/>
        </w:rPr>
        <w:t>a</w:t>
      </w:r>
      <w:r w:rsidR="004D086D" w:rsidRPr="00B07AEA">
        <w:rPr>
          <w:sz w:val="24"/>
        </w:rPr>
        <w:t xml:space="preserve"> mērķi un uzdevumus, raksturojis zinātniskos sasniegumus tēmas izpētē,</w:t>
      </w:r>
      <w:r w:rsidR="00BC02B8">
        <w:rPr>
          <w:sz w:val="24"/>
        </w:rPr>
        <w:t xml:space="preserve"> </w:t>
      </w:r>
      <w:r w:rsidR="007E0286">
        <w:rPr>
          <w:sz w:val="24"/>
        </w:rPr>
        <w:t xml:space="preserve">izveidojis pētījuma tēmai atbilstošu avotu bāzi, </w:t>
      </w:r>
      <w:r w:rsidR="004D086D" w:rsidRPr="00B07AEA">
        <w:rPr>
          <w:sz w:val="24"/>
        </w:rPr>
        <w:t>izmantoj</w:t>
      </w:r>
      <w:r w:rsidR="007E0286">
        <w:rPr>
          <w:sz w:val="24"/>
        </w:rPr>
        <w:t>is</w:t>
      </w:r>
      <w:r w:rsidR="004D086D" w:rsidRPr="00B07AEA">
        <w:rPr>
          <w:sz w:val="24"/>
        </w:rPr>
        <w:t xml:space="preserve"> atbilstošas pētīšanas metodes, izklāstījis darbā gūtos rezultātus un atziņas, apkopojot tos secinājumos un aizstāvēšanai izvirzāmajās tēzēs;</w:t>
      </w:r>
    </w:p>
    <w:p w14:paraId="080411D6" w14:textId="7B0B25FB" w:rsidR="004D086D" w:rsidRPr="00B32F07" w:rsidRDefault="00C17DE3" w:rsidP="00FD6D2E">
      <w:pPr>
        <w:pStyle w:val="BodyText"/>
        <w:tabs>
          <w:tab w:val="left" w:pos="851"/>
        </w:tabs>
        <w:ind w:left="1134" w:right="375"/>
        <w:rPr>
          <w:sz w:val="24"/>
        </w:rPr>
      </w:pPr>
      <w:r w:rsidRPr="00B07AEA">
        <w:rPr>
          <w:sz w:val="24"/>
        </w:rPr>
        <w:t>6</w:t>
      </w:r>
      <w:r w:rsidR="007975EA">
        <w:rPr>
          <w:sz w:val="24"/>
        </w:rPr>
        <w:t xml:space="preserve">.3.2. </w:t>
      </w:r>
      <w:r w:rsidR="004D086D" w:rsidRPr="00B07AEA">
        <w:rPr>
          <w:sz w:val="24"/>
        </w:rPr>
        <w:t>promocijas darbs ir pabeigts oriģināls pētījums, kura rezultātiem ir būtiska nozīme</w:t>
      </w:r>
      <w:r w:rsidR="003B0609">
        <w:rPr>
          <w:sz w:val="24"/>
        </w:rPr>
        <w:t xml:space="preserve"> </w:t>
      </w:r>
      <w:r w:rsidR="003B0609" w:rsidRPr="00E92B7D">
        <w:rPr>
          <w:sz w:val="24"/>
        </w:rPr>
        <w:t xml:space="preserve">humanitāro </w:t>
      </w:r>
      <w:r w:rsidR="0004394D" w:rsidRPr="00E92B7D">
        <w:rPr>
          <w:sz w:val="24"/>
        </w:rPr>
        <w:t xml:space="preserve">un mākslas </w:t>
      </w:r>
      <w:r w:rsidR="003B0609" w:rsidRPr="00E92B7D">
        <w:rPr>
          <w:sz w:val="24"/>
        </w:rPr>
        <w:t xml:space="preserve">zinātņu </w:t>
      </w:r>
      <w:r w:rsidR="00E0693E" w:rsidRPr="00E92B7D">
        <w:rPr>
          <w:sz w:val="24"/>
        </w:rPr>
        <w:t>vēstures</w:t>
      </w:r>
      <w:r w:rsidR="00EC0681" w:rsidRPr="00E92B7D">
        <w:rPr>
          <w:sz w:val="24"/>
        </w:rPr>
        <w:t xml:space="preserve"> </w:t>
      </w:r>
      <w:r w:rsidR="00EC0681" w:rsidRPr="00E92B7D">
        <w:rPr>
          <w:bCs/>
          <w:sz w:val="24"/>
        </w:rPr>
        <w:t>un arheoloģijas</w:t>
      </w:r>
      <w:r w:rsidR="004A20BF" w:rsidRPr="00E92B7D">
        <w:rPr>
          <w:bCs/>
          <w:sz w:val="24"/>
        </w:rPr>
        <w:t xml:space="preserve"> </w:t>
      </w:r>
      <w:r w:rsidR="003B0609" w:rsidRPr="00E92B7D">
        <w:rPr>
          <w:sz w:val="24"/>
        </w:rPr>
        <w:t>nozarē</w:t>
      </w:r>
      <w:r w:rsidR="004D086D" w:rsidRPr="00E92B7D">
        <w:rPr>
          <w:sz w:val="24"/>
        </w:rPr>
        <w:t>;</w:t>
      </w:r>
      <w:r w:rsidR="00E56414">
        <w:rPr>
          <w:sz w:val="24"/>
        </w:rPr>
        <w:t xml:space="preserve"> </w:t>
      </w:r>
      <w:r w:rsidR="00E56414" w:rsidRPr="000317F4">
        <w:rPr>
          <w:i/>
          <w:sz w:val="18"/>
          <w:szCs w:val="18"/>
        </w:rPr>
        <w:t>(ar groz</w:t>
      </w:r>
      <w:r w:rsidR="00E56414">
        <w:rPr>
          <w:i/>
          <w:sz w:val="18"/>
          <w:szCs w:val="18"/>
        </w:rPr>
        <w:t>ījumiem, kas izdarīti 26.02.2024.,</w:t>
      </w:r>
      <w:r w:rsidR="00E56414" w:rsidRPr="000317F4">
        <w:rPr>
          <w:i/>
          <w:sz w:val="18"/>
          <w:szCs w:val="18"/>
        </w:rPr>
        <w:t xml:space="preserve"> kas stājas</w:t>
      </w:r>
      <w:r w:rsidR="00E56414">
        <w:rPr>
          <w:i/>
          <w:sz w:val="18"/>
          <w:szCs w:val="18"/>
        </w:rPr>
        <w:t xml:space="preserve"> spēkā 27.02.2024.).</w:t>
      </w:r>
    </w:p>
    <w:p w14:paraId="1F2D0314" w14:textId="77777777" w:rsidR="004D086D" w:rsidRPr="00B07AEA" w:rsidRDefault="00C17DE3" w:rsidP="00FD6D2E">
      <w:pPr>
        <w:pStyle w:val="BodyText"/>
        <w:tabs>
          <w:tab w:val="left" w:pos="851"/>
        </w:tabs>
        <w:ind w:left="1134" w:right="375"/>
        <w:rPr>
          <w:sz w:val="24"/>
        </w:rPr>
      </w:pPr>
      <w:r w:rsidRPr="00B07AEA">
        <w:rPr>
          <w:sz w:val="24"/>
        </w:rPr>
        <w:t>6</w:t>
      </w:r>
      <w:r w:rsidR="007975EA">
        <w:rPr>
          <w:sz w:val="24"/>
        </w:rPr>
        <w:t xml:space="preserve">.3.3. </w:t>
      </w:r>
      <w:r w:rsidR="004D086D" w:rsidRPr="00B07AEA">
        <w:rPr>
          <w:sz w:val="24"/>
        </w:rPr>
        <w:t xml:space="preserve">darba apjoms ir </w:t>
      </w:r>
      <w:r w:rsidR="005F4317">
        <w:rPr>
          <w:sz w:val="24"/>
        </w:rPr>
        <w:t>ne mazāks par 11 autorloksnēm (440000 rakstzīmes) bez pielikumiem</w:t>
      </w:r>
      <w:r w:rsidR="004D086D" w:rsidRPr="00B07AEA">
        <w:rPr>
          <w:sz w:val="24"/>
        </w:rPr>
        <w:t>;</w:t>
      </w:r>
    </w:p>
    <w:p w14:paraId="1CDBE2EB" w14:textId="77777777" w:rsidR="004D086D" w:rsidRPr="00B07AEA" w:rsidRDefault="00C17DE3" w:rsidP="00FD6D2E">
      <w:pPr>
        <w:pStyle w:val="BodyText"/>
        <w:tabs>
          <w:tab w:val="left" w:pos="851"/>
        </w:tabs>
        <w:ind w:left="1134" w:right="375"/>
        <w:rPr>
          <w:sz w:val="24"/>
        </w:rPr>
      </w:pPr>
      <w:r w:rsidRPr="00B07AEA">
        <w:rPr>
          <w:sz w:val="24"/>
        </w:rPr>
        <w:t>6</w:t>
      </w:r>
      <w:r w:rsidR="004D086D" w:rsidRPr="00B07AEA">
        <w:rPr>
          <w:sz w:val="24"/>
        </w:rPr>
        <w:t>.3.</w:t>
      </w:r>
      <w:r w:rsidR="00ED5417" w:rsidRPr="00B07AEA">
        <w:rPr>
          <w:sz w:val="24"/>
        </w:rPr>
        <w:t>4</w:t>
      </w:r>
      <w:r w:rsidR="004D086D" w:rsidRPr="00B07AEA">
        <w:rPr>
          <w:sz w:val="24"/>
        </w:rPr>
        <w:t>. darba rezultāti ir publicēti zinātniskos izdevumos vai</w:t>
      </w:r>
      <w:r w:rsidR="00456E1C">
        <w:rPr>
          <w:sz w:val="24"/>
        </w:rPr>
        <w:t xml:space="preserve"> monogrāfijā</w:t>
      </w:r>
      <w:r w:rsidR="004D086D" w:rsidRPr="00B07AEA">
        <w:rPr>
          <w:sz w:val="24"/>
        </w:rPr>
        <w:t>;</w:t>
      </w:r>
    </w:p>
    <w:p w14:paraId="3A9D243E" w14:textId="77777777" w:rsidR="004D086D" w:rsidRPr="00B07AEA" w:rsidRDefault="00C17DE3" w:rsidP="00FD6D2E">
      <w:pPr>
        <w:pStyle w:val="BodyText"/>
        <w:tabs>
          <w:tab w:val="left" w:pos="851"/>
        </w:tabs>
        <w:ind w:left="1134" w:right="375"/>
        <w:rPr>
          <w:sz w:val="24"/>
        </w:rPr>
      </w:pPr>
      <w:r w:rsidRPr="00B07AEA">
        <w:rPr>
          <w:sz w:val="24"/>
        </w:rPr>
        <w:t>6</w:t>
      </w:r>
      <w:r w:rsidR="00ED5417" w:rsidRPr="00B07AEA">
        <w:rPr>
          <w:sz w:val="24"/>
        </w:rPr>
        <w:t>.3.5</w:t>
      </w:r>
      <w:r w:rsidR="00FD6D2E">
        <w:rPr>
          <w:sz w:val="24"/>
        </w:rPr>
        <w:t>. d</w:t>
      </w:r>
      <w:r w:rsidR="004D086D" w:rsidRPr="00B07AEA">
        <w:rPr>
          <w:sz w:val="24"/>
        </w:rPr>
        <w:t xml:space="preserve">arba rezultāti ir referēti starptautiskās zinātniskās konferencēs </w:t>
      </w:r>
      <w:r w:rsidR="00ED5417" w:rsidRPr="00B07AEA">
        <w:rPr>
          <w:sz w:val="24"/>
        </w:rPr>
        <w:t>un</w:t>
      </w:r>
      <w:r w:rsidR="004D086D" w:rsidRPr="00B07AEA">
        <w:rPr>
          <w:sz w:val="24"/>
        </w:rPr>
        <w:t xml:space="preserve"> semināros;</w:t>
      </w:r>
    </w:p>
    <w:p w14:paraId="39843451" w14:textId="77777777" w:rsidR="004D086D" w:rsidRPr="00B07AEA" w:rsidRDefault="00C17DE3" w:rsidP="00FD6D2E">
      <w:pPr>
        <w:pStyle w:val="BodyText"/>
        <w:tabs>
          <w:tab w:val="left" w:pos="851"/>
        </w:tabs>
        <w:ind w:left="1134" w:right="375"/>
        <w:rPr>
          <w:sz w:val="24"/>
        </w:rPr>
      </w:pPr>
      <w:r w:rsidRPr="00B07AEA">
        <w:rPr>
          <w:sz w:val="24"/>
        </w:rPr>
        <w:t>6</w:t>
      </w:r>
      <w:r w:rsidR="004D086D" w:rsidRPr="00B07AEA">
        <w:rPr>
          <w:sz w:val="24"/>
        </w:rPr>
        <w:t>.3.</w:t>
      </w:r>
      <w:r w:rsidR="00ED5417" w:rsidRPr="00B07AEA">
        <w:rPr>
          <w:sz w:val="24"/>
        </w:rPr>
        <w:t>6</w:t>
      </w:r>
      <w:r w:rsidR="007975EA">
        <w:rPr>
          <w:sz w:val="24"/>
        </w:rPr>
        <w:t xml:space="preserve">. </w:t>
      </w:r>
      <w:r w:rsidR="004D086D" w:rsidRPr="00B07AEA">
        <w:rPr>
          <w:sz w:val="24"/>
        </w:rPr>
        <w:t xml:space="preserve">darbs nav </w:t>
      </w:r>
      <w:r w:rsidR="004D086D" w:rsidRPr="002514F2">
        <w:rPr>
          <w:sz w:val="24"/>
        </w:rPr>
        <w:t>viltojums vai plaģiāts</w:t>
      </w:r>
      <w:r w:rsidR="00ED5417" w:rsidRPr="002514F2">
        <w:rPr>
          <w:sz w:val="24"/>
        </w:rPr>
        <w:t>; tajā</w:t>
      </w:r>
      <w:r w:rsidR="004D086D" w:rsidRPr="002514F2">
        <w:rPr>
          <w:sz w:val="24"/>
        </w:rPr>
        <w:t xml:space="preserve"> nav izdarīts</w:t>
      </w:r>
      <w:r w:rsidR="004D086D" w:rsidRPr="00B07AEA">
        <w:rPr>
          <w:sz w:val="24"/>
        </w:rPr>
        <w:t xml:space="preserve"> cits zinātniskās ētikas pārkāpums.</w:t>
      </w:r>
    </w:p>
    <w:p w14:paraId="1FD7E071" w14:textId="77777777" w:rsidR="004D086D" w:rsidRPr="00B07AEA" w:rsidRDefault="00C17DE3" w:rsidP="00FD6D2E">
      <w:pPr>
        <w:pStyle w:val="BodyText"/>
        <w:tabs>
          <w:tab w:val="left" w:pos="851"/>
        </w:tabs>
        <w:ind w:left="851" w:right="375" w:hanging="284"/>
        <w:rPr>
          <w:sz w:val="24"/>
        </w:rPr>
      </w:pPr>
      <w:r w:rsidRPr="00B07AEA">
        <w:rPr>
          <w:sz w:val="24"/>
        </w:rPr>
        <w:t>6</w:t>
      </w:r>
      <w:r w:rsidR="00FD6D2E">
        <w:rPr>
          <w:sz w:val="24"/>
        </w:rPr>
        <w:t xml:space="preserve">.4. </w:t>
      </w:r>
      <w:r w:rsidR="004D086D" w:rsidRPr="00B07AEA">
        <w:rPr>
          <w:sz w:val="24"/>
        </w:rPr>
        <w:t xml:space="preserve">Pieņemot darbu aizstāvēšanai, </w:t>
      </w:r>
      <w:r w:rsidR="00B73797" w:rsidRPr="00B73797">
        <w:rPr>
          <w:sz w:val="24"/>
          <w:u w:color="FFFF00"/>
        </w:rPr>
        <w:t>PPV</w:t>
      </w:r>
      <w:r w:rsidR="00EC0681">
        <w:rPr>
          <w:sz w:val="24"/>
          <w:u w:color="FFFF00"/>
        </w:rPr>
        <w:t>A</w:t>
      </w:r>
      <w:r w:rsidR="004D086D" w:rsidRPr="00B07AEA">
        <w:rPr>
          <w:sz w:val="24"/>
        </w:rPr>
        <w:t>:</w:t>
      </w:r>
    </w:p>
    <w:p w14:paraId="37CA20CC" w14:textId="77777777" w:rsidR="004D086D" w:rsidRPr="00B07AEA" w:rsidRDefault="00C17DE3" w:rsidP="00FD6D2E">
      <w:pPr>
        <w:pStyle w:val="BodyText"/>
        <w:ind w:left="1134" w:right="375"/>
        <w:rPr>
          <w:sz w:val="24"/>
        </w:rPr>
      </w:pPr>
      <w:r w:rsidRPr="00B07AEA">
        <w:rPr>
          <w:sz w:val="24"/>
        </w:rPr>
        <w:t>6</w:t>
      </w:r>
      <w:r w:rsidR="007975EA">
        <w:rPr>
          <w:sz w:val="24"/>
        </w:rPr>
        <w:t xml:space="preserve">.4.1. </w:t>
      </w:r>
      <w:r w:rsidR="004D086D" w:rsidRPr="00B07AEA">
        <w:rPr>
          <w:sz w:val="24"/>
        </w:rPr>
        <w:t>nosaka darbam trīs recenzentus</w:t>
      </w:r>
      <w:r w:rsidR="005F4317">
        <w:rPr>
          <w:sz w:val="24"/>
        </w:rPr>
        <w:t xml:space="preserve"> – LZP ekspertus</w:t>
      </w:r>
      <w:r w:rsidR="004D086D" w:rsidRPr="00B07AEA">
        <w:rPr>
          <w:sz w:val="24"/>
        </w:rPr>
        <w:t xml:space="preserve">, no kuriem viens ir šīs padomes </w:t>
      </w:r>
      <w:r w:rsidR="005F4317">
        <w:rPr>
          <w:sz w:val="24"/>
        </w:rPr>
        <w:t>loceklis</w:t>
      </w:r>
      <w:r w:rsidR="004D086D" w:rsidRPr="00C11FAB">
        <w:rPr>
          <w:sz w:val="24"/>
        </w:rPr>
        <w:t xml:space="preserve">, bet divi – </w:t>
      </w:r>
      <w:r w:rsidR="005F4317" w:rsidRPr="00B07AEA">
        <w:rPr>
          <w:sz w:val="24"/>
        </w:rPr>
        <w:t>no citām zinātniskajām institūcijām vai organizācijām</w:t>
      </w:r>
      <w:r w:rsidR="005F4317">
        <w:rPr>
          <w:sz w:val="24"/>
        </w:rPr>
        <w:t>, kuri ir  LZP eksperti</w:t>
      </w:r>
      <w:r w:rsidR="002638C0">
        <w:rPr>
          <w:sz w:val="24"/>
        </w:rPr>
        <w:t xml:space="preserve"> </w:t>
      </w:r>
      <w:r w:rsidR="00C11FAB">
        <w:rPr>
          <w:sz w:val="24"/>
        </w:rPr>
        <w:t>vēstures</w:t>
      </w:r>
      <w:r w:rsidR="00BC02B8">
        <w:rPr>
          <w:sz w:val="24"/>
        </w:rPr>
        <w:t xml:space="preserve"> un arheoloģijas</w:t>
      </w:r>
      <w:r w:rsidR="002638C0">
        <w:rPr>
          <w:sz w:val="24"/>
        </w:rPr>
        <w:t xml:space="preserve"> nozarē vai citās humanitāro un sociālo zinātņu nozarēs</w:t>
      </w:r>
      <w:r w:rsidR="004D086D" w:rsidRPr="00B07AEA">
        <w:rPr>
          <w:sz w:val="24"/>
        </w:rPr>
        <w:t xml:space="preserve"> (vēlams </w:t>
      </w:r>
      <w:r w:rsidR="00B42C36" w:rsidRPr="00B07AEA">
        <w:rPr>
          <w:sz w:val="24"/>
        </w:rPr>
        <w:t xml:space="preserve">vismaz viens </w:t>
      </w:r>
      <w:r w:rsidR="004D086D" w:rsidRPr="00B07AEA">
        <w:rPr>
          <w:sz w:val="24"/>
        </w:rPr>
        <w:t>ārpus Latvijas);</w:t>
      </w:r>
    </w:p>
    <w:p w14:paraId="60591277" w14:textId="77777777" w:rsidR="004D086D" w:rsidRPr="00B07AEA" w:rsidRDefault="00C17DE3" w:rsidP="00FD6D2E">
      <w:pPr>
        <w:pStyle w:val="BodyText"/>
        <w:ind w:left="1134" w:right="375"/>
        <w:rPr>
          <w:sz w:val="24"/>
        </w:rPr>
      </w:pPr>
      <w:r w:rsidRPr="00B07AEA">
        <w:rPr>
          <w:sz w:val="24"/>
        </w:rPr>
        <w:t>6</w:t>
      </w:r>
      <w:r w:rsidR="007975EA">
        <w:rPr>
          <w:sz w:val="24"/>
        </w:rPr>
        <w:t xml:space="preserve">.4.3. </w:t>
      </w:r>
      <w:r w:rsidR="004D086D" w:rsidRPr="00B07AEA">
        <w:rPr>
          <w:sz w:val="24"/>
        </w:rPr>
        <w:t xml:space="preserve">rakstiski informē pretendentu par padomes sastāvu un recenzentiem, kā arī sniedz citu ar promociju saistītu informāciju (promocijas sēdes laiks, izmaksas u.c.); </w:t>
      </w:r>
    </w:p>
    <w:p w14:paraId="54264FB2" w14:textId="77777777" w:rsidR="004D086D" w:rsidRPr="00B07AEA" w:rsidRDefault="00C17DE3" w:rsidP="00FD6D2E">
      <w:pPr>
        <w:pStyle w:val="BodyText"/>
        <w:ind w:left="1134" w:right="375"/>
        <w:rPr>
          <w:sz w:val="24"/>
        </w:rPr>
      </w:pPr>
      <w:r w:rsidRPr="00B07AEA">
        <w:rPr>
          <w:sz w:val="24"/>
        </w:rPr>
        <w:t>6</w:t>
      </w:r>
      <w:r w:rsidR="007975EA">
        <w:rPr>
          <w:sz w:val="24"/>
        </w:rPr>
        <w:t xml:space="preserve">.4.4. </w:t>
      </w:r>
      <w:r w:rsidR="004D086D" w:rsidRPr="00B07AEA">
        <w:rPr>
          <w:sz w:val="24"/>
        </w:rPr>
        <w:t>nosaka promocijas sēdes laiku ne agrāk kā trīs mēnešus un ne vēlāk kā sešus mēnešus pēc promocijas darba saņemšanas;</w:t>
      </w:r>
    </w:p>
    <w:p w14:paraId="5CCC5227" w14:textId="77777777" w:rsidR="004D086D" w:rsidRPr="00B07AEA" w:rsidRDefault="00C17DE3" w:rsidP="00FD6D2E">
      <w:pPr>
        <w:pStyle w:val="BodyText"/>
        <w:ind w:left="1134" w:right="375"/>
        <w:rPr>
          <w:sz w:val="24"/>
        </w:rPr>
      </w:pPr>
      <w:r w:rsidRPr="00B07AEA">
        <w:rPr>
          <w:sz w:val="24"/>
        </w:rPr>
        <w:t>6</w:t>
      </w:r>
      <w:r w:rsidR="007975EA">
        <w:rPr>
          <w:sz w:val="24"/>
        </w:rPr>
        <w:t xml:space="preserve">.4.5. </w:t>
      </w:r>
      <w:r w:rsidR="004D086D" w:rsidRPr="00B07AEA">
        <w:rPr>
          <w:sz w:val="24"/>
        </w:rPr>
        <w:t>nedēļas laikā nosūta VZKK promocijas darbu un ar to saistītos dokumentus.</w:t>
      </w:r>
    </w:p>
    <w:p w14:paraId="257890FD" w14:textId="542D3FFB" w:rsidR="008D5BDA" w:rsidRPr="00B07AEA" w:rsidRDefault="00FD6D2E" w:rsidP="00FE11CC">
      <w:pPr>
        <w:pStyle w:val="BodyText"/>
        <w:tabs>
          <w:tab w:val="left" w:pos="851"/>
        </w:tabs>
        <w:ind w:left="851" w:right="375" w:hanging="284"/>
        <w:rPr>
          <w:sz w:val="24"/>
        </w:rPr>
      </w:pPr>
      <w:r>
        <w:rPr>
          <w:sz w:val="24"/>
        </w:rPr>
        <w:t xml:space="preserve">6.5. </w:t>
      </w:r>
      <w:r w:rsidR="008D5BDA" w:rsidRPr="00B07AEA">
        <w:rPr>
          <w:sz w:val="24"/>
        </w:rPr>
        <w:t xml:space="preserve">Ja promocijas darbs satur likuma “Par valsts noslēpumu” izpratnē klasificējamu informāciju, internetā un DU bibliotēkā ievieto tikai promocijas darba kopsavilkumu. Šajā gadījumā </w:t>
      </w:r>
      <w:r w:rsidR="00796A45">
        <w:rPr>
          <w:sz w:val="24"/>
        </w:rPr>
        <w:t>PPV</w:t>
      </w:r>
      <w:r w:rsidR="00EC0681">
        <w:rPr>
          <w:sz w:val="24"/>
        </w:rPr>
        <w:t>A</w:t>
      </w:r>
      <w:r w:rsidR="00796A45">
        <w:rPr>
          <w:sz w:val="24"/>
        </w:rPr>
        <w:t xml:space="preserve"> </w:t>
      </w:r>
      <w:r w:rsidR="008D5BDA" w:rsidRPr="00B07AEA">
        <w:rPr>
          <w:sz w:val="24"/>
        </w:rPr>
        <w:t xml:space="preserve">lemj par promocijas darba aizstāvēšanu slēgtā sēdē, kurā piedalās tikai </w:t>
      </w:r>
      <w:r w:rsidR="00796A45">
        <w:rPr>
          <w:sz w:val="24"/>
        </w:rPr>
        <w:t>PPV</w:t>
      </w:r>
      <w:r w:rsidR="00EC0681">
        <w:rPr>
          <w:sz w:val="24"/>
        </w:rPr>
        <w:t>A</w:t>
      </w:r>
      <w:r w:rsidR="008D5BDA" w:rsidRPr="00B07AEA">
        <w:rPr>
          <w:sz w:val="24"/>
        </w:rPr>
        <w:t xml:space="preserve"> locekļi, recenzenti, pretendents, promocijas darba  vadītājs un citas personas, kurām likumā noteiktajā kārtībā ir atļauta pieeja klasificētai informācijai. Par aizstāvēšanu slēgtā sēdē  tiek norādīts informācijā, kuru publicē </w:t>
      </w:r>
      <w:r w:rsidR="00E54487" w:rsidRPr="00E92B7D">
        <w:rPr>
          <w:iCs/>
          <w:sz w:val="24"/>
        </w:rPr>
        <w:t>oficiālajā izdevumā</w:t>
      </w:r>
      <w:r w:rsidR="008D5BDA" w:rsidRPr="00B07AEA">
        <w:rPr>
          <w:sz w:val="24"/>
        </w:rPr>
        <w:t xml:space="preserve"> “Latvijas Vēstnesis” un “Zinātnes Vēstnesis”.</w:t>
      </w:r>
      <w:r w:rsidR="00E92B7D">
        <w:rPr>
          <w:sz w:val="24"/>
        </w:rPr>
        <w:t xml:space="preserve"> </w:t>
      </w:r>
      <w:r w:rsidR="00E92B7D" w:rsidRPr="000317F4">
        <w:rPr>
          <w:i/>
          <w:sz w:val="18"/>
          <w:szCs w:val="18"/>
        </w:rPr>
        <w:t>(ar groz</w:t>
      </w:r>
      <w:r w:rsidR="00E92B7D">
        <w:rPr>
          <w:i/>
          <w:sz w:val="18"/>
          <w:szCs w:val="18"/>
        </w:rPr>
        <w:t>ījumiem, kas izdarīti 26.02.2024.,</w:t>
      </w:r>
      <w:r w:rsidR="00E92B7D" w:rsidRPr="000317F4">
        <w:rPr>
          <w:i/>
          <w:sz w:val="18"/>
          <w:szCs w:val="18"/>
        </w:rPr>
        <w:t xml:space="preserve"> kas stājas</w:t>
      </w:r>
      <w:r w:rsidR="00E92B7D">
        <w:rPr>
          <w:i/>
          <w:sz w:val="18"/>
          <w:szCs w:val="18"/>
        </w:rPr>
        <w:t xml:space="preserve"> spēkā 27.02.2024.).</w:t>
      </w:r>
    </w:p>
    <w:p w14:paraId="1D5F0631" w14:textId="77777777" w:rsidR="008D5BDA" w:rsidRPr="00B07AEA" w:rsidRDefault="00FD6D2E" w:rsidP="00FD6D2E">
      <w:pPr>
        <w:pStyle w:val="BodyText"/>
        <w:tabs>
          <w:tab w:val="left" w:pos="851"/>
        </w:tabs>
        <w:ind w:left="851" w:right="375" w:hanging="284"/>
        <w:rPr>
          <w:sz w:val="24"/>
        </w:rPr>
      </w:pPr>
      <w:r>
        <w:rPr>
          <w:sz w:val="24"/>
        </w:rPr>
        <w:t xml:space="preserve">6.6. </w:t>
      </w:r>
      <w:r w:rsidR="008D5BDA" w:rsidRPr="00B07AEA">
        <w:rPr>
          <w:sz w:val="24"/>
        </w:rPr>
        <w:t>Par darba recenzentiem nedrīkst pieaicināt pretendenta radiniekus, tiešos padotos vai vadītājus darba vietā, pretendenta publikāciju līdzautorus, promocijas darba vadītāju un konsultantu, kā arī tās laboratorijas, katedras vai grupas personālu, kurā darbs izstrādāts.</w:t>
      </w:r>
    </w:p>
    <w:p w14:paraId="617D35D4" w14:textId="77777777" w:rsidR="008D5BDA" w:rsidRPr="00B07AEA" w:rsidRDefault="00FD6D2E" w:rsidP="00FD6D2E">
      <w:pPr>
        <w:pStyle w:val="BodyText"/>
        <w:tabs>
          <w:tab w:val="left" w:pos="851"/>
        </w:tabs>
        <w:ind w:left="851" w:right="375" w:hanging="284"/>
        <w:rPr>
          <w:sz w:val="24"/>
        </w:rPr>
      </w:pPr>
      <w:r>
        <w:rPr>
          <w:sz w:val="24"/>
        </w:rPr>
        <w:t xml:space="preserve">6.7. </w:t>
      </w:r>
      <w:r w:rsidR="008D5BDA" w:rsidRPr="00B07AEA">
        <w:rPr>
          <w:sz w:val="24"/>
        </w:rPr>
        <w:t>Grāda pretendentam ir tiesības mēneša laikā pēc šī nolikuma</w:t>
      </w:r>
      <w:r w:rsidR="008D5BDA" w:rsidRPr="00B07AEA">
        <w:rPr>
          <w:color w:val="000000"/>
          <w:sz w:val="24"/>
        </w:rPr>
        <w:t xml:space="preserve"> 6.4.3.</w:t>
      </w:r>
      <w:r w:rsidR="008D5BDA" w:rsidRPr="00B07AEA">
        <w:rPr>
          <w:sz w:val="24"/>
        </w:rPr>
        <w:t xml:space="preserve"> apakšpunktā minētās informācijas saņemšanas iesnieg</w:t>
      </w:r>
      <w:r w:rsidR="002A240D" w:rsidRPr="00B07AEA">
        <w:rPr>
          <w:sz w:val="24"/>
        </w:rPr>
        <w:t xml:space="preserve">t DU pamatotus iebildumus pret </w:t>
      </w:r>
      <w:r w:rsidR="00B73797" w:rsidRPr="00B73797">
        <w:rPr>
          <w:sz w:val="24"/>
          <w:u w:color="FFFF00"/>
        </w:rPr>
        <w:t>PPV</w:t>
      </w:r>
      <w:r w:rsidR="00EC0681">
        <w:rPr>
          <w:sz w:val="24"/>
          <w:u w:color="FFFF00"/>
        </w:rPr>
        <w:t>A</w:t>
      </w:r>
      <w:r w:rsidR="008D5BDA" w:rsidRPr="00B07AEA">
        <w:rPr>
          <w:sz w:val="24"/>
        </w:rPr>
        <w:t xml:space="preserve"> sastāvu vai recenzentiem. Šajā gadījumā DU var mainīt </w:t>
      </w:r>
      <w:r w:rsidR="00B73797" w:rsidRPr="00B73797">
        <w:rPr>
          <w:sz w:val="24"/>
          <w:u w:color="FFFF00"/>
        </w:rPr>
        <w:t>PPV</w:t>
      </w:r>
      <w:r w:rsidR="00EC0681">
        <w:rPr>
          <w:sz w:val="24"/>
          <w:u w:color="FFFF00"/>
        </w:rPr>
        <w:t>A</w:t>
      </w:r>
      <w:r w:rsidR="008D5BDA" w:rsidRPr="00B07AEA">
        <w:rPr>
          <w:sz w:val="24"/>
        </w:rPr>
        <w:t xml:space="preserve"> sastāvu vai uzdot promocijas padomei mēneša laikā pieaicināt citus promocijas darba recenzentus. Ja pretendentam ir iebildumi pret atkārtoti izveidoto</w:t>
      </w:r>
      <w:r w:rsidR="002B3C80">
        <w:rPr>
          <w:sz w:val="24"/>
        </w:rPr>
        <w:t xml:space="preserve"> PPV</w:t>
      </w:r>
      <w:r w:rsidR="00EC0681">
        <w:rPr>
          <w:sz w:val="24"/>
        </w:rPr>
        <w:t>A</w:t>
      </w:r>
      <w:r w:rsidR="002B3C80">
        <w:rPr>
          <w:sz w:val="24"/>
        </w:rPr>
        <w:t xml:space="preserve"> </w:t>
      </w:r>
      <w:r w:rsidR="008D5BDA" w:rsidRPr="00B07AEA">
        <w:rPr>
          <w:sz w:val="24"/>
        </w:rPr>
        <w:t>vai pieaicinātajiem recenzentiem, viņš var atsaukt savu iesniegumu par promocijas darba aizstāvēšanu.</w:t>
      </w:r>
    </w:p>
    <w:p w14:paraId="1B86F06B" w14:textId="7047BB09" w:rsidR="008D5BDA" w:rsidRPr="00B07AEA" w:rsidRDefault="00FD6D2E" w:rsidP="00FD6D2E">
      <w:pPr>
        <w:pStyle w:val="BodyText"/>
        <w:tabs>
          <w:tab w:val="left" w:pos="851"/>
        </w:tabs>
        <w:ind w:left="851" w:right="375" w:hanging="284"/>
        <w:rPr>
          <w:sz w:val="24"/>
        </w:rPr>
      </w:pPr>
      <w:r>
        <w:rPr>
          <w:sz w:val="24"/>
        </w:rPr>
        <w:t xml:space="preserve">6.8. </w:t>
      </w:r>
      <w:r w:rsidR="008D5BDA" w:rsidRPr="00B07AEA">
        <w:rPr>
          <w:sz w:val="24"/>
        </w:rPr>
        <w:t xml:space="preserve">Ja </w:t>
      </w:r>
      <w:r w:rsidR="00B73797" w:rsidRPr="00B73797">
        <w:rPr>
          <w:sz w:val="24"/>
          <w:u w:color="FFFF00"/>
        </w:rPr>
        <w:t>PPV</w:t>
      </w:r>
      <w:r w:rsidR="00EC0681">
        <w:rPr>
          <w:sz w:val="24"/>
          <w:u w:color="FFFF00"/>
        </w:rPr>
        <w:t>A</w:t>
      </w:r>
      <w:r w:rsidR="008D5BDA" w:rsidRPr="00B07AEA">
        <w:rPr>
          <w:sz w:val="24"/>
        </w:rPr>
        <w:t xml:space="preserve"> nepieņem publiskai aizstāvēšanai promocijas darbu, tā rakstiski paziņo lēmumu pretendentam, norādot, kuras LR </w:t>
      </w:r>
      <w:r w:rsidR="00BB3B09" w:rsidRPr="00E92B7D">
        <w:rPr>
          <w:sz w:val="24"/>
        </w:rPr>
        <w:t>MK</w:t>
      </w:r>
      <w:r w:rsidR="008D5BDA" w:rsidRPr="00B07AEA">
        <w:rPr>
          <w:sz w:val="24"/>
        </w:rPr>
        <w:t xml:space="preserve"> Noteikumos Nr. 1001 1</w:t>
      </w:r>
      <w:r w:rsidR="00540B91" w:rsidRPr="00B07AEA">
        <w:rPr>
          <w:sz w:val="24"/>
        </w:rPr>
        <w:t xml:space="preserve">5. punktā minētās prasības nav </w:t>
      </w:r>
      <w:r w:rsidR="008D5BDA" w:rsidRPr="00B07AEA">
        <w:rPr>
          <w:sz w:val="24"/>
        </w:rPr>
        <w:t>izpildītas.</w:t>
      </w:r>
      <w:r w:rsidR="00E92B7D">
        <w:rPr>
          <w:sz w:val="24"/>
        </w:rPr>
        <w:t xml:space="preserve"> </w:t>
      </w:r>
      <w:r w:rsidR="00E92B7D" w:rsidRPr="000317F4">
        <w:rPr>
          <w:i/>
          <w:sz w:val="18"/>
          <w:szCs w:val="18"/>
        </w:rPr>
        <w:t>(ar groz</w:t>
      </w:r>
      <w:r w:rsidR="00E92B7D">
        <w:rPr>
          <w:i/>
          <w:sz w:val="18"/>
          <w:szCs w:val="18"/>
        </w:rPr>
        <w:t>ījumiem, kas izdarīti 26.02.2024.,</w:t>
      </w:r>
      <w:r w:rsidR="00E92B7D" w:rsidRPr="000317F4">
        <w:rPr>
          <w:i/>
          <w:sz w:val="18"/>
          <w:szCs w:val="18"/>
        </w:rPr>
        <w:t xml:space="preserve"> kas stājas</w:t>
      </w:r>
      <w:r w:rsidR="00E92B7D">
        <w:rPr>
          <w:i/>
          <w:sz w:val="18"/>
          <w:szCs w:val="18"/>
        </w:rPr>
        <w:t xml:space="preserve"> spēkā 27.02.2024.).</w:t>
      </w:r>
      <w:r w:rsidR="008D5BDA" w:rsidRPr="00B07AEA">
        <w:rPr>
          <w:sz w:val="24"/>
        </w:rPr>
        <w:t xml:space="preserve"> </w:t>
      </w:r>
      <w:r w:rsidR="00E84493">
        <w:rPr>
          <w:sz w:val="24"/>
        </w:rPr>
        <w:t xml:space="preserve"> </w:t>
      </w:r>
    </w:p>
    <w:p w14:paraId="22C1E9A7" w14:textId="77777777" w:rsidR="008D5BDA" w:rsidRPr="00B07AEA" w:rsidRDefault="00FD6D2E" w:rsidP="00FD6D2E">
      <w:pPr>
        <w:pStyle w:val="BodyText"/>
        <w:tabs>
          <w:tab w:val="left" w:pos="851"/>
        </w:tabs>
        <w:ind w:left="851" w:right="375" w:hanging="284"/>
        <w:rPr>
          <w:sz w:val="24"/>
        </w:rPr>
      </w:pPr>
      <w:r>
        <w:rPr>
          <w:sz w:val="24"/>
        </w:rPr>
        <w:t xml:space="preserve">6.9. </w:t>
      </w:r>
      <w:r w:rsidR="008D5BDA" w:rsidRPr="00B07AEA">
        <w:rPr>
          <w:sz w:val="24"/>
        </w:rPr>
        <w:t>Pretendentam ir tiesības atkārtoti iesniegt darbu aizstāvēšanai DU ne agrāk kā pēc gada.</w:t>
      </w:r>
    </w:p>
    <w:p w14:paraId="042D68AA" w14:textId="77777777" w:rsidR="008D5BDA" w:rsidRPr="00B07AEA" w:rsidRDefault="00FD6D2E" w:rsidP="00FD6D2E">
      <w:pPr>
        <w:pStyle w:val="BodyText"/>
        <w:tabs>
          <w:tab w:val="left" w:pos="851"/>
        </w:tabs>
        <w:ind w:left="851" w:right="375" w:hanging="284"/>
        <w:rPr>
          <w:sz w:val="24"/>
        </w:rPr>
      </w:pPr>
      <w:r>
        <w:rPr>
          <w:sz w:val="24"/>
        </w:rPr>
        <w:lastRenderedPageBreak/>
        <w:t xml:space="preserve">6.10. </w:t>
      </w:r>
      <w:r w:rsidR="00540B91" w:rsidRPr="00B07AEA">
        <w:rPr>
          <w:sz w:val="24"/>
        </w:rPr>
        <w:t xml:space="preserve">VZKK mēneša laikā pēc </w:t>
      </w:r>
      <w:r w:rsidR="008D5BDA" w:rsidRPr="00B07AEA">
        <w:rPr>
          <w:sz w:val="24"/>
        </w:rPr>
        <w:t>LR M</w:t>
      </w:r>
      <w:r w:rsidR="00456E1C">
        <w:rPr>
          <w:sz w:val="24"/>
        </w:rPr>
        <w:t>K</w:t>
      </w:r>
      <w:r w:rsidR="008D5BDA" w:rsidRPr="00B07AEA">
        <w:rPr>
          <w:sz w:val="24"/>
        </w:rPr>
        <w:t xml:space="preserve"> Noteikumos Nr. 1001 16.6. apakšpunktā minēto dokumentu saņemšanas sagatavo atzinumu. Ja VZKK konstatē, ka promocijas darbs satura un metodoloģijas ziņā neatbilst vispārpieņemtajiem starptautiskajiem </w:t>
      </w:r>
      <w:r w:rsidR="00540B91" w:rsidRPr="00B07AEA">
        <w:rPr>
          <w:sz w:val="24"/>
        </w:rPr>
        <w:t>vēstures</w:t>
      </w:r>
      <w:r w:rsidR="002B3C80">
        <w:rPr>
          <w:sz w:val="24"/>
        </w:rPr>
        <w:t xml:space="preserve"> un arheoloģijas</w:t>
      </w:r>
      <w:r w:rsidR="00540B91" w:rsidRPr="00B07AEA">
        <w:rPr>
          <w:sz w:val="24"/>
        </w:rPr>
        <w:t xml:space="preserve"> </w:t>
      </w:r>
      <w:r w:rsidR="008D5BDA" w:rsidRPr="00B07AEA">
        <w:rPr>
          <w:sz w:val="24"/>
        </w:rPr>
        <w:t>nozares standartiem, promocijas process tiek pārtraukts. Šo lēmumu ne vēlāk kā četras nedēļas  pirms publiskās darba aizstāvēšanas rakstiski paziņo</w:t>
      </w:r>
      <w:r w:rsidR="00540B91" w:rsidRPr="00B07AEA">
        <w:rPr>
          <w:sz w:val="24"/>
        </w:rPr>
        <w:t xml:space="preserve"> </w:t>
      </w:r>
      <w:r w:rsidR="00B73797" w:rsidRPr="00B73797">
        <w:rPr>
          <w:sz w:val="24"/>
          <w:u w:color="FFFF00"/>
        </w:rPr>
        <w:t>PPV</w:t>
      </w:r>
      <w:r w:rsidR="00EC0681">
        <w:rPr>
          <w:sz w:val="24"/>
          <w:u w:color="FFFF00"/>
        </w:rPr>
        <w:t>A</w:t>
      </w:r>
      <w:r w:rsidR="008D5BDA" w:rsidRPr="00B07AEA">
        <w:rPr>
          <w:sz w:val="24"/>
        </w:rPr>
        <w:t xml:space="preserve">, norādot, kādas prasības ir pārkāptas. Šādā gadījumā </w:t>
      </w:r>
      <w:r w:rsidR="00B73797" w:rsidRPr="00B73797">
        <w:rPr>
          <w:sz w:val="24"/>
          <w:u w:color="FFFF00"/>
        </w:rPr>
        <w:t>PPV</w:t>
      </w:r>
      <w:r w:rsidR="00EC0681">
        <w:rPr>
          <w:sz w:val="24"/>
          <w:u w:color="FFFF00"/>
        </w:rPr>
        <w:t>A</w:t>
      </w:r>
      <w:r w:rsidR="008D5BDA" w:rsidRPr="00B07AEA">
        <w:rPr>
          <w:sz w:val="24"/>
        </w:rPr>
        <w:t xml:space="preserve"> nedēļas laikā rakstiski paziņo pretendentam VZKK lēmumu un informē pretendentu par turpmāko rīcību.</w:t>
      </w:r>
    </w:p>
    <w:p w14:paraId="5D14EFB0" w14:textId="77777777" w:rsidR="008D5BDA" w:rsidRPr="00B07AEA" w:rsidRDefault="00FD6D2E" w:rsidP="00FD6D2E">
      <w:pPr>
        <w:pStyle w:val="BodyText"/>
        <w:tabs>
          <w:tab w:val="left" w:pos="851"/>
        </w:tabs>
        <w:ind w:left="851" w:right="375" w:hanging="284"/>
        <w:rPr>
          <w:sz w:val="24"/>
        </w:rPr>
      </w:pPr>
      <w:r>
        <w:rPr>
          <w:iCs/>
          <w:sz w:val="24"/>
        </w:rPr>
        <w:t xml:space="preserve">6.11. </w:t>
      </w:r>
      <w:r w:rsidR="008D5BDA" w:rsidRPr="00B07AEA">
        <w:rPr>
          <w:iCs/>
          <w:sz w:val="24"/>
        </w:rPr>
        <w:t xml:space="preserve">Pēc pozitīva VZKK vērtējuma saņemšanas pretendents iesniedz </w:t>
      </w:r>
      <w:r w:rsidR="00540B91" w:rsidRPr="00B07AEA">
        <w:rPr>
          <w:iCs/>
          <w:sz w:val="24"/>
        </w:rPr>
        <w:t xml:space="preserve">DU </w:t>
      </w:r>
      <w:r w:rsidR="00B73797" w:rsidRPr="00B73797">
        <w:rPr>
          <w:iCs/>
          <w:sz w:val="24"/>
          <w:u w:color="FFFF00"/>
        </w:rPr>
        <w:t>PPV</w:t>
      </w:r>
      <w:r w:rsidR="00EC0681">
        <w:rPr>
          <w:iCs/>
          <w:sz w:val="24"/>
          <w:u w:color="FFFF00"/>
        </w:rPr>
        <w:t>A</w:t>
      </w:r>
      <w:r w:rsidR="008D5BDA" w:rsidRPr="00B07AEA">
        <w:rPr>
          <w:iCs/>
          <w:sz w:val="24"/>
        </w:rPr>
        <w:t xml:space="preserve"> sekretāram:</w:t>
      </w:r>
    </w:p>
    <w:p w14:paraId="073C1A0B" w14:textId="77777777" w:rsidR="008D5BDA" w:rsidRPr="00B07AEA" w:rsidRDefault="00FD6D2E" w:rsidP="00FD6D2E">
      <w:pPr>
        <w:pStyle w:val="BodyText"/>
        <w:tabs>
          <w:tab w:val="left" w:pos="851"/>
        </w:tabs>
        <w:ind w:left="1134" w:right="375"/>
        <w:rPr>
          <w:iCs/>
          <w:sz w:val="24"/>
        </w:rPr>
      </w:pPr>
      <w:r>
        <w:rPr>
          <w:iCs/>
          <w:sz w:val="24"/>
        </w:rPr>
        <w:t xml:space="preserve">6.11.1. </w:t>
      </w:r>
      <w:r w:rsidR="008D5BDA" w:rsidRPr="00B07AEA">
        <w:rPr>
          <w:iCs/>
          <w:sz w:val="24"/>
        </w:rPr>
        <w:t>promocijas darbu 6 eksemplāros (3 recenzentiem, 3 – bibliotēkām);</w:t>
      </w:r>
    </w:p>
    <w:p w14:paraId="27BFC913" w14:textId="2D017DE7" w:rsidR="008D5BDA" w:rsidRPr="00B07AEA" w:rsidRDefault="00FD6D2E" w:rsidP="00FD6D2E">
      <w:pPr>
        <w:pStyle w:val="BodyText"/>
        <w:tabs>
          <w:tab w:val="left" w:pos="851"/>
        </w:tabs>
        <w:ind w:left="1134" w:right="375"/>
        <w:rPr>
          <w:iCs/>
          <w:sz w:val="24"/>
        </w:rPr>
      </w:pPr>
      <w:r>
        <w:rPr>
          <w:color w:val="000000"/>
          <w:sz w:val="24"/>
        </w:rPr>
        <w:t xml:space="preserve">6.11.2. </w:t>
      </w:r>
      <w:r w:rsidR="008D5BDA" w:rsidRPr="00B07AEA">
        <w:rPr>
          <w:color w:val="000000"/>
          <w:sz w:val="24"/>
        </w:rPr>
        <w:t xml:space="preserve">promocijas darba kopsavilkumu latviešu un </w:t>
      </w:r>
      <w:r w:rsidR="00B678D3" w:rsidRPr="00B07AEA">
        <w:rPr>
          <w:color w:val="000000"/>
          <w:sz w:val="24"/>
        </w:rPr>
        <w:t>angļu valodā</w:t>
      </w:r>
      <w:r w:rsidR="00296B7D">
        <w:rPr>
          <w:color w:val="000000"/>
          <w:sz w:val="24"/>
        </w:rPr>
        <w:t xml:space="preserve"> </w:t>
      </w:r>
      <w:r w:rsidR="00296B7D" w:rsidRPr="00E92B7D">
        <w:rPr>
          <w:color w:val="000000"/>
          <w:sz w:val="24"/>
        </w:rPr>
        <w:t>35 eksemplāros</w:t>
      </w:r>
      <w:r w:rsidR="008D5BDA" w:rsidRPr="00B07AEA">
        <w:rPr>
          <w:iCs/>
          <w:sz w:val="24"/>
        </w:rPr>
        <w:t>;</w:t>
      </w:r>
      <w:r w:rsidR="00E92B7D">
        <w:rPr>
          <w:iCs/>
          <w:sz w:val="24"/>
        </w:rPr>
        <w:t xml:space="preserve"> </w:t>
      </w:r>
      <w:r w:rsidR="00E92B7D" w:rsidRPr="000317F4">
        <w:rPr>
          <w:i/>
          <w:sz w:val="18"/>
          <w:szCs w:val="18"/>
        </w:rPr>
        <w:t>(ar groz</w:t>
      </w:r>
      <w:r w:rsidR="00E92B7D">
        <w:rPr>
          <w:i/>
          <w:sz w:val="18"/>
          <w:szCs w:val="18"/>
        </w:rPr>
        <w:t>ījumiem, kas izdarīti 26.02.2024.,</w:t>
      </w:r>
      <w:r w:rsidR="00E92B7D" w:rsidRPr="000317F4">
        <w:rPr>
          <w:i/>
          <w:sz w:val="18"/>
          <w:szCs w:val="18"/>
        </w:rPr>
        <w:t xml:space="preserve"> kas stājas</w:t>
      </w:r>
      <w:r w:rsidR="00E92B7D">
        <w:rPr>
          <w:i/>
          <w:sz w:val="18"/>
          <w:szCs w:val="18"/>
        </w:rPr>
        <w:t xml:space="preserve"> spēkā 27.02.2024.).</w:t>
      </w:r>
    </w:p>
    <w:p w14:paraId="0391B6C5" w14:textId="36084C5F" w:rsidR="008D5BDA" w:rsidRPr="00B07AEA" w:rsidRDefault="00FD6D2E" w:rsidP="00FD6D2E">
      <w:pPr>
        <w:pStyle w:val="BodyText"/>
        <w:tabs>
          <w:tab w:val="left" w:pos="851"/>
        </w:tabs>
        <w:ind w:left="1134" w:right="375"/>
        <w:rPr>
          <w:iCs/>
          <w:sz w:val="24"/>
        </w:rPr>
      </w:pPr>
      <w:r>
        <w:rPr>
          <w:iCs/>
          <w:sz w:val="24"/>
        </w:rPr>
        <w:t xml:space="preserve">6.11.3. </w:t>
      </w:r>
      <w:r w:rsidR="008D5BDA" w:rsidRPr="00B07AEA">
        <w:rPr>
          <w:iCs/>
          <w:sz w:val="24"/>
        </w:rPr>
        <w:t xml:space="preserve">promocijas darbu </w:t>
      </w:r>
      <w:r w:rsidR="001D158D" w:rsidRPr="00E92B7D">
        <w:rPr>
          <w:iCs/>
          <w:sz w:val="24"/>
        </w:rPr>
        <w:t>un kopsavilkumu</w:t>
      </w:r>
      <w:r w:rsidR="001D158D">
        <w:rPr>
          <w:iCs/>
          <w:sz w:val="24"/>
        </w:rPr>
        <w:t xml:space="preserve"> </w:t>
      </w:r>
      <w:r w:rsidR="008D5BDA" w:rsidRPr="00B07AEA">
        <w:rPr>
          <w:iCs/>
          <w:sz w:val="24"/>
        </w:rPr>
        <w:t>elektroniskā veidā;</w:t>
      </w:r>
      <w:r w:rsidR="00E92B7D">
        <w:rPr>
          <w:iCs/>
          <w:sz w:val="24"/>
        </w:rPr>
        <w:t xml:space="preserve"> </w:t>
      </w:r>
      <w:r w:rsidR="00E92B7D" w:rsidRPr="000317F4">
        <w:rPr>
          <w:i/>
          <w:sz w:val="18"/>
          <w:szCs w:val="18"/>
        </w:rPr>
        <w:t>(ar groz</w:t>
      </w:r>
      <w:r w:rsidR="00E92B7D">
        <w:rPr>
          <w:i/>
          <w:sz w:val="18"/>
          <w:szCs w:val="18"/>
        </w:rPr>
        <w:t>ījumiem, kas izdarīti 26.02.2024.,</w:t>
      </w:r>
      <w:r w:rsidR="00E92B7D" w:rsidRPr="000317F4">
        <w:rPr>
          <w:i/>
          <w:sz w:val="18"/>
          <w:szCs w:val="18"/>
        </w:rPr>
        <w:t xml:space="preserve"> kas stājas</w:t>
      </w:r>
      <w:r w:rsidR="00E92B7D">
        <w:rPr>
          <w:i/>
          <w:sz w:val="18"/>
          <w:szCs w:val="18"/>
        </w:rPr>
        <w:t xml:space="preserve"> spēkā 27.02.2024.).</w:t>
      </w:r>
    </w:p>
    <w:p w14:paraId="081D6761" w14:textId="77777777" w:rsidR="008D5BDA" w:rsidRPr="00B32F07" w:rsidRDefault="00FD6D2E" w:rsidP="00FD6D2E">
      <w:pPr>
        <w:pStyle w:val="BodyText"/>
        <w:tabs>
          <w:tab w:val="left" w:pos="851"/>
        </w:tabs>
        <w:ind w:left="1134" w:right="375"/>
        <w:rPr>
          <w:iCs/>
          <w:sz w:val="24"/>
        </w:rPr>
      </w:pPr>
      <w:r>
        <w:rPr>
          <w:iCs/>
          <w:sz w:val="24"/>
        </w:rPr>
        <w:t xml:space="preserve">6.11.4. </w:t>
      </w:r>
      <w:r w:rsidR="008D5BDA" w:rsidRPr="00B07AEA">
        <w:rPr>
          <w:iCs/>
          <w:sz w:val="24"/>
        </w:rPr>
        <w:t xml:space="preserve">noslēdz ar DU līgumu par promocijas procesu. Gadījumā, ja pretendents sedz promocijas procesa izdevumus no fizisku vai juridisku personu līdzekļiem, apmaksa par promocijas procesu </w:t>
      </w:r>
      <w:r w:rsidR="008D5BDA" w:rsidRPr="00B07AEA">
        <w:rPr>
          <w:sz w:val="24"/>
        </w:rPr>
        <w:t>DU norādītajā norēķinu kontā jāveic ne vēlāk kā vienu nedēļu pirms promocijas darba aizstāvēšanas. Promocijas padomes sēde tiek sasaukta tikai rēķina apmaksas gadījumā</w:t>
      </w:r>
      <w:r w:rsidR="002B3C80">
        <w:rPr>
          <w:sz w:val="24"/>
        </w:rPr>
        <w:t>.</w:t>
      </w:r>
    </w:p>
    <w:p w14:paraId="6B13B679" w14:textId="77777777" w:rsidR="008D5BDA" w:rsidRPr="00B07AEA" w:rsidRDefault="00B678D3" w:rsidP="00FD6D2E">
      <w:pPr>
        <w:pStyle w:val="BodyTextIndent2"/>
        <w:tabs>
          <w:tab w:val="left" w:pos="851"/>
        </w:tabs>
        <w:spacing w:after="0" w:line="240" w:lineRule="auto"/>
        <w:ind w:left="851" w:right="375" w:hanging="284"/>
        <w:jc w:val="both"/>
        <w:rPr>
          <w:iCs/>
          <w:lang w:val="lv-LV"/>
        </w:rPr>
      </w:pPr>
      <w:r w:rsidRPr="00B07AEA">
        <w:rPr>
          <w:iCs/>
          <w:lang w:val="lv-LV"/>
        </w:rPr>
        <w:t>6.12</w:t>
      </w:r>
      <w:r w:rsidR="008D5BDA" w:rsidRPr="00B07AEA">
        <w:rPr>
          <w:iCs/>
          <w:lang w:val="lv-LV"/>
        </w:rPr>
        <w:t xml:space="preserve">. </w:t>
      </w:r>
      <w:r w:rsidR="00B73797" w:rsidRPr="00B73797">
        <w:rPr>
          <w:iCs/>
          <w:u w:color="FFFF00"/>
          <w:lang w:val="lv-LV"/>
        </w:rPr>
        <w:t>PPV</w:t>
      </w:r>
      <w:r w:rsidR="00EC0681">
        <w:rPr>
          <w:iCs/>
          <w:u w:color="FFFF00"/>
          <w:lang w:val="lv-LV"/>
        </w:rPr>
        <w:t>A</w:t>
      </w:r>
      <w:r w:rsidR="008D5BDA" w:rsidRPr="00B07AEA">
        <w:rPr>
          <w:iCs/>
          <w:lang w:val="lv-LV"/>
        </w:rPr>
        <w:t xml:space="preserve"> sekretārs:</w:t>
      </w:r>
    </w:p>
    <w:p w14:paraId="6E4C2FAC" w14:textId="77777777" w:rsidR="008D5BDA" w:rsidRPr="00B07AEA" w:rsidRDefault="008D5BDA" w:rsidP="00146B96">
      <w:pPr>
        <w:pStyle w:val="BodyTextIndent2"/>
        <w:tabs>
          <w:tab w:val="left" w:pos="851"/>
        </w:tabs>
        <w:spacing w:after="0" w:line="240" w:lineRule="auto"/>
        <w:ind w:left="851" w:right="375"/>
        <w:jc w:val="both"/>
        <w:rPr>
          <w:iCs/>
          <w:lang w:val="lv-LV"/>
        </w:rPr>
      </w:pPr>
      <w:r w:rsidRPr="00B07AEA">
        <w:rPr>
          <w:iCs/>
          <w:lang w:val="lv-LV"/>
        </w:rPr>
        <w:t>6.1</w:t>
      </w:r>
      <w:r w:rsidR="00B678D3" w:rsidRPr="00B07AEA">
        <w:rPr>
          <w:iCs/>
          <w:lang w:val="lv-LV"/>
        </w:rPr>
        <w:t>2</w:t>
      </w:r>
      <w:r w:rsidRPr="00B07AEA">
        <w:rPr>
          <w:iCs/>
          <w:lang w:val="lv-LV"/>
        </w:rPr>
        <w:t xml:space="preserve">.1. nosūta promocijas darbu un kopsavilkumu katram recenzentam; </w:t>
      </w:r>
    </w:p>
    <w:p w14:paraId="7BCDD317" w14:textId="77777777" w:rsidR="008D5BDA" w:rsidRPr="00B07AEA" w:rsidRDefault="008D5BDA" w:rsidP="00146B96">
      <w:pPr>
        <w:pStyle w:val="BodyTextIndent2"/>
        <w:tabs>
          <w:tab w:val="left" w:pos="851"/>
        </w:tabs>
        <w:spacing w:after="0" w:line="240" w:lineRule="auto"/>
        <w:ind w:left="851" w:right="375"/>
        <w:jc w:val="both"/>
        <w:rPr>
          <w:iCs/>
          <w:lang w:val="lv-LV"/>
        </w:rPr>
      </w:pPr>
      <w:r w:rsidRPr="00B07AEA">
        <w:rPr>
          <w:iCs/>
          <w:lang w:val="lv-LV"/>
        </w:rPr>
        <w:t>6.1</w:t>
      </w:r>
      <w:r w:rsidR="00B678D3" w:rsidRPr="00B07AEA">
        <w:rPr>
          <w:iCs/>
          <w:lang w:val="lv-LV"/>
        </w:rPr>
        <w:t>2</w:t>
      </w:r>
      <w:r w:rsidRPr="00B07AEA">
        <w:rPr>
          <w:iCs/>
          <w:lang w:val="lv-LV"/>
        </w:rPr>
        <w:t xml:space="preserve">.2. ne vēlāk kā divas nedēļas pirms darba aizstāvēšanas DU Bibliotēkas brīvas pieejas fondā kopā ar pavadvēstuli nodod vienu promocijas darba eksemplāru un divus promocijas darba kopsavilkuma eksemplārus, kā arī sūta promocijas darbu elektroniskā veidā uz DU Zinātņu daļu, kas nodrošina tā ievietošanu DU mājas lapā divas nedēļas pirms promocijas darba aizstāvēšanas; </w:t>
      </w:r>
    </w:p>
    <w:p w14:paraId="22281211" w14:textId="77777777" w:rsidR="00B678D3" w:rsidRPr="00B07AEA" w:rsidRDefault="008D5BDA" w:rsidP="00146B96">
      <w:pPr>
        <w:tabs>
          <w:tab w:val="left" w:pos="0"/>
          <w:tab w:val="left" w:pos="180"/>
          <w:tab w:val="left" w:pos="851"/>
        </w:tabs>
        <w:ind w:left="851" w:right="375"/>
        <w:jc w:val="both"/>
        <w:rPr>
          <w:lang w:val="lv-LV"/>
        </w:rPr>
      </w:pPr>
      <w:r w:rsidRPr="00B07AEA">
        <w:rPr>
          <w:iCs/>
          <w:lang w:val="lv-LV"/>
        </w:rPr>
        <w:t>6.1</w:t>
      </w:r>
      <w:r w:rsidR="00B678D3" w:rsidRPr="00B07AEA">
        <w:rPr>
          <w:iCs/>
          <w:lang w:val="lv-LV"/>
        </w:rPr>
        <w:t>2</w:t>
      </w:r>
      <w:r w:rsidRPr="00B07AEA">
        <w:rPr>
          <w:iCs/>
          <w:lang w:val="lv-LV"/>
        </w:rPr>
        <w:t xml:space="preserve">.3. iepazīstina pretendentu ar </w:t>
      </w:r>
      <w:r w:rsidRPr="00B07AEA">
        <w:rPr>
          <w:lang w:val="lv-LV"/>
        </w:rPr>
        <w:t>Kārtību par datubāzes ,,DU publikācijas un aizstāvētie diplomdarbi, bakalaura, maģistra un promocijas darbi” veidošanu, turpmāk Kārtība, saņem pretendenta rakstisku piekrišanu promocijas darba un tā kopsavilkuma elektroniskai publicēšanai (Kārtības 2.</w:t>
      </w:r>
      <w:r w:rsidR="00530B1D">
        <w:rPr>
          <w:lang w:val="lv-LV"/>
        </w:rPr>
        <w:t xml:space="preserve"> </w:t>
      </w:r>
      <w:r w:rsidRPr="00B07AEA">
        <w:rPr>
          <w:lang w:val="lv-LV"/>
        </w:rPr>
        <w:t>pielikums) un nodod aizpildītu Kārtības 2.</w:t>
      </w:r>
      <w:r w:rsidR="00530B1D">
        <w:rPr>
          <w:lang w:val="lv-LV"/>
        </w:rPr>
        <w:t xml:space="preserve"> </w:t>
      </w:r>
      <w:r w:rsidRPr="00B07AEA">
        <w:rPr>
          <w:lang w:val="lv-LV"/>
        </w:rPr>
        <w:t xml:space="preserve">pielikumu DU Bibliotēkai. </w:t>
      </w:r>
    </w:p>
    <w:p w14:paraId="7649E1A0" w14:textId="77777777" w:rsidR="008D5BDA" w:rsidRPr="00B07AEA" w:rsidRDefault="008D5BDA" w:rsidP="00146B96">
      <w:pPr>
        <w:tabs>
          <w:tab w:val="left" w:pos="0"/>
          <w:tab w:val="left" w:pos="180"/>
          <w:tab w:val="left" w:pos="851"/>
        </w:tabs>
        <w:ind w:left="851" w:right="375"/>
        <w:jc w:val="both"/>
        <w:rPr>
          <w:lang w:val="lv-LV"/>
        </w:rPr>
      </w:pPr>
      <w:r w:rsidRPr="00B07AEA">
        <w:rPr>
          <w:iCs/>
          <w:lang w:val="lv-LV"/>
        </w:rPr>
        <w:t>6.1</w:t>
      </w:r>
      <w:r w:rsidR="00B678D3" w:rsidRPr="00B07AEA">
        <w:rPr>
          <w:iCs/>
          <w:lang w:val="lv-LV"/>
        </w:rPr>
        <w:t>2</w:t>
      </w:r>
      <w:r w:rsidRPr="00B07AEA">
        <w:rPr>
          <w:iCs/>
          <w:lang w:val="lv-LV"/>
        </w:rPr>
        <w:t>.4. ne vēlāk kā divas nedēļas pirms darba aizstāvēšanas (</w:t>
      </w:r>
      <w:r w:rsidRPr="00B07AEA">
        <w:rPr>
          <w:lang w:val="lv-LV"/>
        </w:rPr>
        <w:t>pēc VZKK lēmuma) nodrošina līguma par promocijas procesu noslēgšanu;</w:t>
      </w:r>
    </w:p>
    <w:p w14:paraId="0B61B3F6" w14:textId="3908D720" w:rsidR="008D5BDA" w:rsidRPr="00B07AEA" w:rsidRDefault="008D5BDA" w:rsidP="00146B96">
      <w:pPr>
        <w:pStyle w:val="BodyTextIndent2"/>
        <w:tabs>
          <w:tab w:val="left" w:pos="851"/>
        </w:tabs>
        <w:spacing w:after="0" w:line="240" w:lineRule="auto"/>
        <w:ind w:left="851" w:right="375"/>
        <w:jc w:val="both"/>
        <w:rPr>
          <w:iCs/>
          <w:lang w:val="lv-LV"/>
        </w:rPr>
      </w:pPr>
      <w:r w:rsidRPr="00B07AEA">
        <w:rPr>
          <w:iCs/>
          <w:lang w:val="lv-LV"/>
        </w:rPr>
        <w:t>6.1</w:t>
      </w:r>
      <w:r w:rsidR="00B678D3" w:rsidRPr="00B07AEA">
        <w:rPr>
          <w:iCs/>
          <w:lang w:val="lv-LV"/>
        </w:rPr>
        <w:t>2</w:t>
      </w:r>
      <w:r w:rsidRPr="00B07AEA">
        <w:rPr>
          <w:iCs/>
          <w:lang w:val="lv-LV"/>
        </w:rPr>
        <w:t>.5. ne vēlāk kā divas ne</w:t>
      </w:r>
      <w:r w:rsidR="00E92B7D">
        <w:rPr>
          <w:iCs/>
          <w:lang w:val="lv-LV"/>
        </w:rPr>
        <w:t>dēļas pirms darba aizstāvēšanas</w:t>
      </w:r>
      <w:r w:rsidRPr="00B07AEA">
        <w:rPr>
          <w:iCs/>
          <w:lang w:val="lv-LV"/>
        </w:rPr>
        <w:t xml:space="preserve"> </w:t>
      </w:r>
      <w:r w:rsidR="00517904" w:rsidRPr="00E92B7D">
        <w:rPr>
          <w:iCs/>
          <w:lang w:val="lv-LV"/>
        </w:rPr>
        <w:t>oficiālajā izdevumā</w:t>
      </w:r>
      <w:r w:rsidR="00517904" w:rsidRPr="00517904">
        <w:rPr>
          <w:lang w:val="lv-LV"/>
        </w:rPr>
        <w:t xml:space="preserve">  </w:t>
      </w:r>
      <w:r w:rsidRPr="00B07AEA">
        <w:rPr>
          <w:iCs/>
          <w:lang w:val="lv-LV"/>
        </w:rPr>
        <w:t xml:space="preserve">“Latvijas Vēstnesis” un “Zinātnes </w:t>
      </w:r>
      <w:r w:rsidR="00B678D3" w:rsidRPr="00B07AEA">
        <w:rPr>
          <w:iCs/>
          <w:lang w:val="lv-LV"/>
        </w:rPr>
        <w:t xml:space="preserve">Vēstnesis” publicē paziņojumu, </w:t>
      </w:r>
      <w:r w:rsidRPr="00B07AEA">
        <w:rPr>
          <w:iCs/>
          <w:lang w:val="lv-LV"/>
        </w:rPr>
        <w:t>kurā norāda PP nosaukumu, pretendenta vārdu un uzvārdu, darba nosaukumu, PP sēdes laiku un vietu, recenzentu vārdus, uzvārdus un zinā</w:t>
      </w:r>
      <w:r w:rsidRPr="00E92B7D">
        <w:rPr>
          <w:iCs/>
          <w:lang w:val="lv-LV"/>
        </w:rPr>
        <w:t>tn</w:t>
      </w:r>
      <w:r w:rsidR="00517904" w:rsidRPr="00E92B7D">
        <w:rPr>
          <w:iCs/>
          <w:lang w:val="lv-LV"/>
        </w:rPr>
        <w:t>es</w:t>
      </w:r>
      <w:r w:rsidRPr="00B07AEA">
        <w:rPr>
          <w:iCs/>
          <w:lang w:val="lv-LV"/>
        </w:rPr>
        <w:t xml:space="preserve"> grādus, kā arī vietu, kur var iepazīties ar promocijas darbu;</w:t>
      </w:r>
      <w:r w:rsidR="00E92B7D">
        <w:rPr>
          <w:iCs/>
          <w:lang w:val="lv-LV"/>
        </w:rPr>
        <w:t xml:space="preserve"> </w:t>
      </w:r>
      <w:r w:rsidR="00E92B7D" w:rsidRPr="000317F4">
        <w:rPr>
          <w:i/>
          <w:sz w:val="18"/>
          <w:szCs w:val="18"/>
          <w:lang w:val="lv-LV"/>
        </w:rPr>
        <w:t>(ar groz</w:t>
      </w:r>
      <w:r w:rsidR="00E92B7D">
        <w:rPr>
          <w:i/>
          <w:sz w:val="18"/>
          <w:szCs w:val="18"/>
          <w:lang w:val="lv-LV"/>
        </w:rPr>
        <w:t>ījumiem, kas izdarīti 26.02.2024.,</w:t>
      </w:r>
      <w:r w:rsidR="00E92B7D" w:rsidRPr="000317F4">
        <w:rPr>
          <w:i/>
          <w:sz w:val="18"/>
          <w:szCs w:val="18"/>
          <w:lang w:val="lv-LV"/>
        </w:rPr>
        <w:t xml:space="preserve"> kas stājas</w:t>
      </w:r>
      <w:r w:rsidR="00E92B7D">
        <w:rPr>
          <w:i/>
          <w:sz w:val="18"/>
          <w:szCs w:val="18"/>
          <w:lang w:val="lv-LV"/>
        </w:rPr>
        <w:t xml:space="preserve"> spēkā 27.02.2024.).</w:t>
      </w:r>
    </w:p>
    <w:p w14:paraId="3E418928" w14:textId="2E61D724" w:rsidR="008D5BDA" w:rsidRPr="00B07AEA" w:rsidRDefault="008D5BDA" w:rsidP="00146B96">
      <w:pPr>
        <w:pStyle w:val="BodyTextIndent2"/>
        <w:tabs>
          <w:tab w:val="left" w:pos="851"/>
        </w:tabs>
        <w:spacing w:after="0" w:line="240" w:lineRule="auto"/>
        <w:ind w:left="851" w:right="375"/>
        <w:jc w:val="both"/>
        <w:rPr>
          <w:lang w:val="lv-LV"/>
        </w:rPr>
      </w:pPr>
      <w:r w:rsidRPr="00B07AEA">
        <w:rPr>
          <w:iCs/>
          <w:lang w:val="lv-LV"/>
        </w:rPr>
        <w:t>6.1</w:t>
      </w:r>
      <w:r w:rsidR="00B678D3" w:rsidRPr="00B07AEA">
        <w:rPr>
          <w:iCs/>
          <w:lang w:val="lv-LV"/>
        </w:rPr>
        <w:t>2</w:t>
      </w:r>
      <w:r w:rsidRPr="00B07AEA">
        <w:rPr>
          <w:iCs/>
          <w:lang w:val="lv-LV"/>
        </w:rPr>
        <w:t xml:space="preserve">.6. vienu nedēļu pirms darba aizstāvēšanas </w:t>
      </w:r>
      <w:r w:rsidRPr="00296B7D">
        <w:rPr>
          <w:iCs/>
          <w:lang w:val="lv-LV"/>
        </w:rPr>
        <w:t>analo</w:t>
      </w:r>
      <w:r w:rsidR="00764D63" w:rsidRPr="00E92B7D">
        <w:rPr>
          <w:iCs/>
          <w:lang w:val="lv-LV"/>
        </w:rPr>
        <w:t>ģisk</w:t>
      </w:r>
      <w:r w:rsidRPr="00E92B7D">
        <w:rPr>
          <w:iCs/>
          <w:lang w:val="lv-LV"/>
        </w:rPr>
        <w:t>a</w:t>
      </w:r>
      <w:r w:rsidRPr="00B07AEA">
        <w:rPr>
          <w:iCs/>
          <w:lang w:val="lv-LV"/>
        </w:rPr>
        <w:t xml:space="preserve"> satura paziņojumu </w:t>
      </w:r>
      <w:r w:rsidRPr="00B07AEA">
        <w:rPr>
          <w:lang w:val="lv-LV"/>
        </w:rPr>
        <w:t>izliek DU ēkā Vienības 13, kā arī ēkā, kur notiks aizstāvēšana.</w:t>
      </w:r>
      <w:r w:rsidR="00E92B7D">
        <w:rPr>
          <w:lang w:val="lv-LV"/>
        </w:rPr>
        <w:t xml:space="preserve"> </w:t>
      </w:r>
      <w:r w:rsidR="00E92B7D" w:rsidRPr="000317F4">
        <w:rPr>
          <w:i/>
          <w:sz w:val="18"/>
          <w:szCs w:val="18"/>
          <w:lang w:val="lv-LV"/>
        </w:rPr>
        <w:t>(ar groz</w:t>
      </w:r>
      <w:r w:rsidR="00E92B7D">
        <w:rPr>
          <w:i/>
          <w:sz w:val="18"/>
          <w:szCs w:val="18"/>
          <w:lang w:val="lv-LV"/>
        </w:rPr>
        <w:t>ījumiem, kas izdarīti 26.02.2024.,</w:t>
      </w:r>
      <w:r w:rsidR="00E92B7D" w:rsidRPr="000317F4">
        <w:rPr>
          <w:i/>
          <w:sz w:val="18"/>
          <w:szCs w:val="18"/>
          <w:lang w:val="lv-LV"/>
        </w:rPr>
        <w:t xml:space="preserve"> kas stājas</w:t>
      </w:r>
      <w:r w:rsidR="00E92B7D">
        <w:rPr>
          <w:i/>
          <w:sz w:val="18"/>
          <w:szCs w:val="18"/>
          <w:lang w:val="lv-LV"/>
        </w:rPr>
        <w:t xml:space="preserve"> spēkā 27.02.2024.).</w:t>
      </w:r>
    </w:p>
    <w:p w14:paraId="7337A47C" w14:textId="77777777" w:rsidR="008D5BDA" w:rsidRPr="00B07AEA" w:rsidRDefault="008D5BDA" w:rsidP="00FD6D2E">
      <w:pPr>
        <w:pStyle w:val="BodyTextIndent2"/>
        <w:tabs>
          <w:tab w:val="left" w:pos="851"/>
        </w:tabs>
        <w:spacing w:after="0" w:line="240" w:lineRule="auto"/>
        <w:ind w:left="851" w:right="375" w:hanging="284"/>
        <w:jc w:val="both"/>
        <w:rPr>
          <w:lang w:val="lv-LV"/>
        </w:rPr>
      </w:pPr>
      <w:r w:rsidRPr="00B07AEA">
        <w:rPr>
          <w:lang w:val="lv-LV"/>
        </w:rPr>
        <w:t xml:space="preserve">6.14. Recenzenti novērtē promocijas darba novitāti </w:t>
      </w:r>
      <w:r w:rsidRPr="002638C0">
        <w:rPr>
          <w:lang w:val="lv-LV"/>
        </w:rPr>
        <w:t xml:space="preserve">un atbilstību </w:t>
      </w:r>
      <w:r w:rsidR="00B678D3" w:rsidRPr="002638C0">
        <w:rPr>
          <w:lang w:val="lv-LV"/>
        </w:rPr>
        <w:t>vēstures</w:t>
      </w:r>
      <w:r w:rsidR="00530B1D" w:rsidRPr="002638C0">
        <w:rPr>
          <w:lang w:val="lv-LV"/>
        </w:rPr>
        <w:t xml:space="preserve"> un arheoloģijas</w:t>
      </w:r>
      <w:r w:rsidR="00B678D3" w:rsidRPr="002638C0">
        <w:rPr>
          <w:lang w:val="lv-LV"/>
        </w:rPr>
        <w:t xml:space="preserve"> </w:t>
      </w:r>
      <w:r w:rsidRPr="002638C0">
        <w:rPr>
          <w:lang w:val="lv-LV"/>
        </w:rPr>
        <w:t xml:space="preserve">zinātnes nozares starptautisko sasniegumu līmenim, </w:t>
      </w:r>
      <w:r w:rsidR="002638C0" w:rsidRPr="002638C0">
        <w:rPr>
          <w:lang w:val="lv-LV"/>
        </w:rPr>
        <w:t xml:space="preserve">darba avotu bāzes, historiogrāfiskā materiāla un pētniecības metožu un pieeju </w:t>
      </w:r>
      <w:r w:rsidRPr="002638C0">
        <w:rPr>
          <w:lang w:val="lv-LV"/>
        </w:rPr>
        <w:t>atbilstību promocijas</w:t>
      </w:r>
      <w:r w:rsidR="00B678D3" w:rsidRPr="002638C0">
        <w:rPr>
          <w:lang w:val="lv-LV"/>
        </w:rPr>
        <w:t xml:space="preserve"> </w:t>
      </w:r>
      <w:r w:rsidRPr="002638C0">
        <w:rPr>
          <w:lang w:val="lv-LV"/>
        </w:rPr>
        <w:t>darba mērķiem un uzdevumiem.</w:t>
      </w:r>
    </w:p>
    <w:p w14:paraId="38AE2AE6" w14:textId="77777777" w:rsidR="008D5BDA" w:rsidRPr="00B07AEA" w:rsidRDefault="008D5BDA" w:rsidP="00FD6D2E">
      <w:pPr>
        <w:pStyle w:val="BodyTextIndent2"/>
        <w:tabs>
          <w:tab w:val="left" w:pos="851"/>
        </w:tabs>
        <w:spacing w:after="0" w:line="240" w:lineRule="auto"/>
        <w:ind w:left="851" w:right="375" w:hanging="284"/>
        <w:jc w:val="both"/>
        <w:rPr>
          <w:lang w:val="lv-LV"/>
        </w:rPr>
      </w:pPr>
      <w:r w:rsidRPr="00B07AEA">
        <w:rPr>
          <w:lang w:val="lv-LV"/>
        </w:rPr>
        <w:t>6.15. Recenzentiem ir tiesības rakstiski pieprasīt no pretendenta papildu informāciju par promocijas darbu.</w:t>
      </w:r>
    </w:p>
    <w:p w14:paraId="0CB08B28" w14:textId="360A189D" w:rsidR="008D5BDA" w:rsidRPr="00B07AEA" w:rsidRDefault="008D5BDA" w:rsidP="00FD6D2E">
      <w:pPr>
        <w:pStyle w:val="BodyTextIndent2"/>
        <w:tabs>
          <w:tab w:val="left" w:pos="851"/>
        </w:tabs>
        <w:spacing w:after="0" w:line="240" w:lineRule="auto"/>
        <w:ind w:left="851" w:right="375" w:hanging="284"/>
        <w:jc w:val="both"/>
        <w:rPr>
          <w:lang w:val="lv-LV"/>
        </w:rPr>
      </w:pPr>
      <w:r w:rsidRPr="00B07AEA">
        <w:rPr>
          <w:lang w:val="lv-LV"/>
        </w:rPr>
        <w:t xml:space="preserve">6.16. Recenzenti rakstiski iesniedz padomei atsauksmi par promocijas darbu, norādot promocijas darba atbilstību </w:t>
      </w:r>
      <w:r w:rsidR="003E4B95" w:rsidRPr="00E92B7D">
        <w:rPr>
          <w:lang w:val="lv-LV"/>
        </w:rPr>
        <w:t xml:space="preserve">zinātnes </w:t>
      </w:r>
      <w:r w:rsidRPr="003E4B95">
        <w:rPr>
          <w:lang w:val="lv-LV"/>
        </w:rPr>
        <w:t>doktora grāda</w:t>
      </w:r>
      <w:r w:rsidRPr="00B07AEA">
        <w:rPr>
          <w:lang w:val="lv-LV"/>
        </w:rPr>
        <w:t xml:space="preserve"> piešķiršanas prasībām </w:t>
      </w:r>
      <w:r w:rsidR="00E965DF">
        <w:rPr>
          <w:lang w:val="lv-LV"/>
        </w:rPr>
        <w:t>vēstures un arheoloģijas</w:t>
      </w:r>
      <w:r w:rsidRPr="00B07AEA">
        <w:rPr>
          <w:lang w:val="lv-LV"/>
        </w:rPr>
        <w:t xml:space="preserve"> zinātnes nozarē. </w:t>
      </w:r>
      <w:r w:rsidR="00530B1D">
        <w:rPr>
          <w:lang w:val="lv-LV"/>
        </w:rPr>
        <w:t>PPV</w:t>
      </w:r>
      <w:r w:rsidR="00EC0681">
        <w:rPr>
          <w:lang w:val="lv-LV"/>
        </w:rPr>
        <w:t>A</w:t>
      </w:r>
      <w:r w:rsidRPr="00B07AEA">
        <w:rPr>
          <w:lang w:val="lv-LV"/>
        </w:rPr>
        <w:t xml:space="preserve"> iepazīstina pretendentu ar atsauksmēm ne vēlāk kā trīs darbdienas pirms </w:t>
      </w:r>
      <w:r w:rsidR="00530B1D">
        <w:rPr>
          <w:lang w:val="lv-LV"/>
        </w:rPr>
        <w:t>PPV</w:t>
      </w:r>
      <w:r w:rsidR="00EC0681">
        <w:rPr>
          <w:lang w:val="lv-LV"/>
        </w:rPr>
        <w:t>A</w:t>
      </w:r>
      <w:r w:rsidRPr="00B07AEA">
        <w:rPr>
          <w:lang w:val="lv-LV"/>
        </w:rPr>
        <w:t xml:space="preserve"> sēdes.</w:t>
      </w:r>
      <w:r w:rsidR="00E92B7D">
        <w:rPr>
          <w:lang w:val="lv-LV"/>
        </w:rPr>
        <w:t xml:space="preserve"> </w:t>
      </w:r>
      <w:r w:rsidR="00E92B7D" w:rsidRPr="000317F4">
        <w:rPr>
          <w:i/>
          <w:sz w:val="18"/>
          <w:szCs w:val="18"/>
          <w:lang w:val="lv-LV"/>
        </w:rPr>
        <w:t>(ar groz</w:t>
      </w:r>
      <w:r w:rsidR="00E92B7D">
        <w:rPr>
          <w:i/>
          <w:sz w:val="18"/>
          <w:szCs w:val="18"/>
          <w:lang w:val="lv-LV"/>
        </w:rPr>
        <w:t>ījumiem, kas izdarīti 26.02.2024.,</w:t>
      </w:r>
      <w:r w:rsidR="00E92B7D" w:rsidRPr="000317F4">
        <w:rPr>
          <w:i/>
          <w:sz w:val="18"/>
          <w:szCs w:val="18"/>
          <w:lang w:val="lv-LV"/>
        </w:rPr>
        <w:t xml:space="preserve"> kas stājas</w:t>
      </w:r>
      <w:r w:rsidR="00E92B7D">
        <w:rPr>
          <w:i/>
          <w:sz w:val="18"/>
          <w:szCs w:val="18"/>
          <w:lang w:val="lv-LV"/>
        </w:rPr>
        <w:t xml:space="preserve"> spēkā 27.02.2024.).</w:t>
      </w:r>
    </w:p>
    <w:p w14:paraId="6BD72996" w14:textId="77777777" w:rsidR="008D5BDA" w:rsidRPr="00B07AEA" w:rsidRDefault="008D5BDA" w:rsidP="00FD6D2E">
      <w:pPr>
        <w:pStyle w:val="BodyTextIndent2"/>
        <w:tabs>
          <w:tab w:val="left" w:pos="851"/>
        </w:tabs>
        <w:spacing w:after="0" w:line="240" w:lineRule="auto"/>
        <w:ind w:left="851" w:right="375" w:hanging="284"/>
        <w:jc w:val="both"/>
        <w:rPr>
          <w:lang w:val="lv-LV"/>
        </w:rPr>
      </w:pPr>
      <w:r w:rsidRPr="00B07AEA">
        <w:rPr>
          <w:lang w:val="lv-LV"/>
        </w:rPr>
        <w:t>6.17. Ja viena recenzenta atsauksme ir negatīva, promocija var notikt, bet pretendents ir tiesīgs atsaukt promocijas darbu un to papildināt vai pārstrādāt.</w:t>
      </w:r>
    </w:p>
    <w:p w14:paraId="38635834" w14:textId="77777777" w:rsidR="008D5BDA" w:rsidRPr="00B07AEA" w:rsidRDefault="008D5BDA" w:rsidP="00FD6D2E">
      <w:pPr>
        <w:pStyle w:val="BodyTextIndent2"/>
        <w:tabs>
          <w:tab w:val="left" w:pos="851"/>
        </w:tabs>
        <w:spacing w:after="0" w:line="240" w:lineRule="auto"/>
        <w:ind w:left="851" w:right="375" w:hanging="284"/>
        <w:jc w:val="both"/>
        <w:rPr>
          <w:lang w:val="lv-LV"/>
        </w:rPr>
      </w:pPr>
      <w:r w:rsidRPr="00B07AEA">
        <w:rPr>
          <w:lang w:val="lv-LV"/>
        </w:rPr>
        <w:t>6.18. Ja divu vai triju recenzentu atsauksmes ir negatīvas, promocijas darbu PP</w:t>
      </w:r>
      <w:r w:rsidR="00E965DF">
        <w:rPr>
          <w:lang w:val="lv-LV"/>
        </w:rPr>
        <w:t>V</w:t>
      </w:r>
      <w:r w:rsidR="00EC0681">
        <w:rPr>
          <w:lang w:val="lv-LV"/>
        </w:rPr>
        <w:t>A</w:t>
      </w:r>
      <w:r w:rsidRPr="00B07AEA">
        <w:rPr>
          <w:lang w:val="lv-LV"/>
        </w:rPr>
        <w:t xml:space="preserve"> sēdē neizskata un atdod pretendentam pārstrādāšanai. Pārstrādāto promocijas darbu pretendents atkārtoti var iesniegt DU ne agrāk kā sešus mēnešus pēc negatīvo atsauksmju saņemšanas.</w:t>
      </w:r>
    </w:p>
    <w:p w14:paraId="563B8E58" w14:textId="77777777" w:rsidR="008D5BDA" w:rsidRPr="00B07AEA" w:rsidRDefault="008D5BDA" w:rsidP="00FD6D2E">
      <w:pPr>
        <w:pStyle w:val="BodyTextIndent2"/>
        <w:tabs>
          <w:tab w:val="left" w:pos="851"/>
        </w:tabs>
        <w:spacing w:after="0" w:line="240" w:lineRule="auto"/>
        <w:ind w:left="851" w:right="375" w:hanging="284"/>
        <w:jc w:val="both"/>
        <w:rPr>
          <w:lang w:val="lv-LV"/>
        </w:rPr>
      </w:pPr>
      <w:r w:rsidRPr="00B07AEA">
        <w:rPr>
          <w:lang w:val="lv-LV"/>
        </w:rPr>
        <w:t>6.19. Pēc otrreizējas noraidīšanas konkrētais darbs tiek noraidīts vispār.</w:t>
      </w:r>
    </w:p>
    <w:p w14:paraId="45D09C70" w14:textId="489846AF" w:rsidR="008D5BDA" w:rsidRPr="00B07AEA" w:rsidRDefault="008D5BDA" w:rsidP="00FD6D2E">
      <w:pPr>
        <w:pStyle w:val="BodyTextIndent2"/>
        <w:tabs>
          <w:tab w:val="left" w:pos="851"/>
        </w:tabs>
        <w:spacing w:after="0" w:line="240" w:lineRule="auto"/>
        <w:ind w:left="851" w:right="375" w:hanging="284"/>
        <w:jc w:val="both"/>
        <w:rPr>
          <w:lang w:val="lv-LV"/>
        </w:rPr>
      </w:pPr>
      <w:r w:rsidRPr="00B07AEA">
        <w:rPr>
          <w:lang w:val="lv-LV"/>
        </w:rPr>
        <w:lastRenderedPageBreak/>
        <w:t>6.20. Par promocijas darba atsaukšanu pirms promocijas sēdes PP</w:t>
      </w:r>
      <w:r w:rsidR="00E965DF">
        <w:rPr>
          <w:lang w:val="lv-LV"/>
        </w:rPr>
        <w:t>V</w:t>
      </w:r>
      <w:r w:rsidR="00EC0681">
        <w:rPr>
          <w:lang w:val="lv-LV"/>
        </w:rPr>
        <w:t>A</w:t>
      </w:r>
      <w:r w:rsidRPr="00B07AEA">
        <w:rPr>
          <w:lang w:val="lv-LV"/>
        </w:rPr>
        <w:t xml:space="preserve"> nedēļas laikā pēc atsaukuma saņemšanas iesniedz paziņojumu publicēšanai </w:t>
      </w:r>
      <w:r w:rsidR="00517904" w:rsidRPr="00E92B7D">
        <w:rPr>
          <w:iCs/>
          <w:lang w:val="lv-LV"/>
        </w:rPr>
        <w:t>oficiālajā izdevumā</w:t>
      </w:r>
      <w:r w:rsidR="00517904" w:rsidRPr="00517904">
        <w:rPr>
          <w:lang w:val="lv-LV"/>
        </w:rPr>
        <w:t xml:space="preserve">  </w:t>
      </w:r>
      <w:r w:rsidRPr="00B07AEA">
        <w:rPr>
          <w:lang w:val="lv-LV"/>
        </w:rPr>
        <w:t>“Latvijas Vēstnesis” un “Zinātnes Vēstnesis”.</w:t>
      </w:r>
      <w:r w:rsidR="00E92B7D">
        <w:rPr>
          <w:lang w:val="lv-LV"/>
        </w:rPr>
        <w:t xml:space="preserve"> </w:t>
      </w:r>
      <w:r w:rsidR="00E92B7D" w:rsidRPr="000317F4">
        <w:rPr>
          <w:i/>
          <w:sz w:val="18"/>
          <w:szCs w:val="18"/>
          <w:lang w:val="lv-LV"/>
        </w:rPr>
        <w:t>(ar groz</w:t>
      </w:r>
      <w:r w:rsidR="00E92B7D">
        <w:rPr>
          <w:i/>
          <w:sz w:val="18"/>
          <w:szCs w:val="18"/>
          <w:lang w:val="lv-LV"/>
        </w:rPr>
        <w:t>ījumiem, kas izdarīti 26.02.2024.,</w:t>
      </w:r>
      <w:r w:rsidR="00E92B7D" w:rsidRPr="000317F4">
        <w:rPr>
          <w:i/>
          <w:sz w:val="18"/>
          <w:szCs w:val="18"/>
          <w:lang w:val="lv-LV"/>
        </w:rPr>
        <w:t xml:space="preserve"> kas stājas</w:t>
      </w:r>
      <w:r w:rsidR="00E92B7D">
        <w:rPr>
          <w:i/>
          <w:sz w:val="18"/>
          <w:szCs w:val="18"/>
          <w:lang w:val="lv-LV"/>
        </w:rPr>
        <w:t xml:space="preserve"> spēkā 27.02.2024.).</w:t>
      </w:r>
    </w:p>
    <w:p w14:paraId="6F0E3FB0" w14:textId="77777777" w:rsidR="004D086D" w:rsidRPr="00B07AEA" w:rsidRDefault="004D086D" w:rsidP="00146B96">
      <w:pPr>
        <w:pStyle w:val="BodyText"/>
        <w:ind w:right="375"/>
        <w:rPr>
          <w:sz w:val="24"/>
        </w:rPr>
      </w:pPr>
    </w:p>
    <w:p w14:paraId="10AE3C53" w14:textId="77777777" w:rsidR="00D7108B" w:rsidRDefault="001F27AB" w:rsidP="001F27AB">
      <w:pPr>
        <w:pStyle w:val="BodyText"/>
        <w:ind w:left="567" w:right="375"/>
        <w:rPr>
          <w:b/>
          <w:bCs/>
          <w:sz w:val="24"/>
        </w:rPr>
      </w:pPr>
      <w:r>
        <w:rPr>
          <w:b/>
          <w:bCs/>
          <w:sz w:val="24"/>
        </w:rPr>
        <w:t xml:space="preserve">7. </w:t>
      </w:r>
      <w:r w:rsidR="004D086D" w:rsidRPr="00B07AEA">
        <w:rPr>
          <w:b/>
          <w:bCs/>
          <w:sz w:val="24"/>
        </w:rPr>
        <w:t>PROMOCIJAS DARBA AIZSTĀVĒŠANAS PROCEDŪRA UN GRĀDA PIEŠĶIRŠANA</w:t>
      </w:r>
    </w:p>
    <w:p w14:paraId="074CF986" w14:textId="77777777" w:rsidR="007C71C9" w:rsidRPr="00D7108B" w:rsidRDefault="007C71C9" w:rsidP="00146B96">
      <w:pPr>
        <w:pStyle w:val="BodyText"/>
        <w:ind w:left="720" w:right="375"/>
        <w:rPr>
          <w:b/>
          <w:bCs/>
          <w:sz w:val="24"/>
        </w:rPr>
      </w:pPr>
    </w:p>
    <w:p w14:paraId="2F0D3417" w14:textId="77777777" w:rsidR="00C559AD" w:rsidRPr="00B07AEA" w:rsidRDefault="00FD6D2E" w:rsidP="001F27AB">
      <w:pPr>
        <w:pStyle w:val="BodyTextIndent2"/>
        <w:spacing w:after="0" w:line="240" w:lineRule="auto"/>
        <w:ind w:left="851" w:right="375" w:hanging="284"/>
        <w:jc w:val="both"/>
        <w:rPr>
          <w:lang w:val="lv-LV"/>
        </w:rPr>
      </w:pPr>
      <w:r>
        <w:rPr>
          <w:u w:color="FFFF00"/>
          <w:lang w:val="lv-LV"/>
        </w:rPr>
        <w:t xml:space="preserve">7.1. </w:t>
      </w:r>
      <w:r w:rsidR="00B73797" w:rsidRPr="00B73797">
        <w:rPr>
          <w:u w:color="FFFF00"/>
          <w:lang w:val="lv-LV"/>
        </w:rPr>
        <w:t>PPV</w:t>
      </w:r>
      <w:r w:rsidR="00EC0681">
        <w:rPr>
          <w:u w:color="FFFF00"/>
          <w:lang w:val="lv-LV"/>
        </w:rPr>
        <w:t>A</w:t>
      </w:r>
      <w:r w:rsidR="00C559AD" w:rsidRPr="00B07AEA">
        <w:rPr>
          <w:lang w:val="lv-LV"/>
        </w:rPr>
        <w:t xml:space="preserve"> sastāvu konkrētā promocijas darba aizstāvēšanai ar rīkojumu apstiprina DU rektors.</w:t>
      </w:r>
    </w:p>
    <w:p w14:paraId="289428DA" w14:textId="77777777" w:rsidR="00C559AD" w:rsidRPr="00B07AEA" w:rsidRDefault="00FD6D2E" w:rsidP="001F27AB">
      <w:pPr>
        <w:pStyle w:val="BodyText"/>
        <w:ind w:left="851" w:right="375" w:hanging="284"/>
        <w:rPr>
          <w:sz w:val="24"/>
        </w:rPr>
      </w:pPr>
      <w:r>
        <w:rPr>
          <w:rStyle w:val="apple-style-span"/>
          <w:color w:val="000000"/>
          <w:sz w:val="24"/>
        </w:rPr>
        <w:t xml:space="preserve">7.2. </w:t>
      </w:r>
      <w:r w:rsidR="00C559AD" w:rsidRPr="00B07AEA">
        <w:rPr>
          <w:rStyle w:val="apple-style-span"/>
          <w:color w:val="000000"/>
          <w:sz w:val="24"/>
        </w:rPr>
        <w:t xml:space="preserve">Publiskā aizstāvēšana var notikt valsts valodā vai kādā no Eiropas Savienības oficiālajām valodām </w:t>
      </w:r>
      <w:r w:rsidR="00E965DF">
        <w:rPr>
          <w:rStyle w:val="apple-style-span"/>
          <w:color w:val="000000"/>
          <w:sz w:val="24"/>
        </w:rPr>
        <w:t>–</w:t>
      </w:r>
      <w:r w:rsidR="00C559AD" w:rsidRPr="00B07AEA">
        <w:rPr>
          <w:rStyle w:val="apple-style-span"/>
          <w:color w:val="000000"/>
          <w:sz w:val="24"/>
        </w:rPr>
        <w:t xml:space="preserve"> pēc vienošanās ar autoru un ar </w:t>
      </w:r>
      <w:r w:rsidR="00E965DF">
        <w:rPr>
          <w:rStyle w:val="apple-style-span"/>
          <w:color w:val="000000"/>
          <w:sz w:val="24"/>
        </w:rPr>
        <w:t>PPV</w:t>
      </w:r>
      <w:r w:rsidR="00EC0681">
        <w:rPr>
          <w:rStyle w:val="apple-style-span"/>
          <w:color w:val="000000"/>
          <w:sz w:val="24"/>
        </w:rPr>
        <w:t>A</w:t>
      </w:r>
      <w:r w:rsidR="00C559AD" w:rsidRPr="00B07AEA">
        <w:rPr>
          <w:rStyle w:val="apple-style-span"/>
          <w:color w:val="000000"/>
          <w:sz w:val="24"/>
        </w:rPr>
        <w:t xml:space="preserve"> akceptu. </w:t>
      </w:r>
    </w:p>
    <w:p w14:paraId="56F00C82" w14:textId="77777777" w:rsidR="00C559AD" w:rsidRPr="00B07AEA" w:rsidRDefault="00FD6D2E" w:rsidP="001F27AB">
      <w:pPr>
        <w:pStyle w:val="BodyText"/>
        <w:ind w:left="851" w:right="375" w:hanging="284"/>
        <w:rPr>
          <w:sz w:val="24"/>
        </w:rPr>
      </w:pPr>
      <w:r>
        <w:rPr>
          <w:sz w:val="24"/>
        </w:rPr>
        <w:t xml:space="preserve">7.3. </w:t>
      </w:r>
      <w:r w:rsidR="00C559AD" w:rsidRPr="00B07AEA">
        <w:rPr>
          <w:sz w:val="24"/>
        </w:rPr>
        <w:t xml:space="preserve">Darba aizstāvēšana notiek </w:t>
      </w:r>
      <w:r w:rsidR="00B73797" w:rsidRPr="00B73797">
        <w:rPr>
          <w:sz w:val="24"/>
          <w:u w:color="FFFF00"/>
        </w:rPr>
        <w:t>PPV</w:t>
      </w:r>
      <w:r w:rsidR="00EC0681">
        <w:rPr>
          <w:sz w:val="24"/>
          <w:u w:color="FFFF00"/>
        </w:rPr>
        <w:t>A</w:t>
      </w:r>
      <w:r w:rsidR="00C559AD" w:rsidRPr="00B07AEA">
        <w:rPr>
          <w:sz w:val="24"/>
        </w:rPr>
        <w:t xml:space="preserve"> atklātā sēdē, izņemot šī nolikuma </w:t>
      </w:r>
      <w:r w:rsidR="00C559AD" w:rsidRPr="00B07AEA">
        <w:rPr>
          <w:color w:val="000000"/>
          <w:sz w:val="24"/>
        </w:rPr>
        <w:t>6.5.</w:t>
      </w:r>
      <w:r w:rsidR="00C559AD" w:rsidRPr="00B07AEA">
        <w:rPr>
          <w:sz w:val="24"/>
        </w:rPr>
        <w:t xml:space="preserve"> punktā minēto gadījumu.</w:t>
      </w:r>
    </w:p>
    <w:p w14:paraId="521CC4D9" w14:textId="77777777" w:rsidR="00C559AD" w:rsidRPr="00B07AEA" w:rsidRDefault="00FD6D2E" w:rsidP="001F27AB">
      <w:pPr>
        <w:pStyle w:val="BodyText"/>
        <w:ind w:left="851" w:right="375" w:hanging="284"/>
        <w:rPr>
          <w:sz w:val="24"/>
        </w:rPr>
      </w:pPr>
      <w:r>
        <w:rPr>
          <w:sz w:val="24"/>
        </w:rPr>
        <w:t xml:space="preserve">7.4. </w:t>
      </w:r>
      <w:r w:rsidR="00C559AD" w:rsidRPr="00B07AEA">
        <w:rPr>
          <w:sz w:val="24"/>
        </w:rPr>
        <w:t xml:space="preserve">Recenzentus, kuri nav </w:t>
      </w:r>
      <w:r w:rsidR="00B73797" w:rsidRPr="00B73797">
        <w:rPr>
          <w:sz w:val="24"/>
          <w:u w:color="FFFF00"/>
        </w:rPr>
        <w:t>PPV</w:t>
      </w:r>
      <w:r w:rsidR="00EC0681">
        <w:rPr>
          <w:sz w:val="24"/>
          <w:u w:color="FFFF00"/>
        </w:rPr>
        <w:t>A</w:t>
      </w:r>
      <w:r w:rsidR="00C559AD" w:rsidRPr="00B07AEA">
        <w:rPr>
          <w:sz w:val="24"/>
        </w:rPr>
        <w:t xml:space="preserve"> pamatsastāvā, iekļauj </w:t>
      </w:r>
      <w:r w:rsidR="00B73797" w:rsidRPr="00B73797">
        <w:rPr>
          <w:sz w:val="24"/>
          <w:u w:color="FFFF00"/>
        </w:rPr>
        <w:t>PPV</w:t>
      </w:r>
      <w:r w:rsidR="00EC0681">
        <w:rPr>
          <w:sz w:val="24"/>
          <w:u w:color="FFFF00"/>
        </w:rPr>
        <w:t>A</w:t>
      </w:r>
      <w:r w:rsidR="00C559AD" w:rsidRPr="00B07AEA">
        <w:rPr>
          <w:sz w:val="24"/>
        </w:rPr>
        <w:t xml:space="preserve"> sastāvā, piešķirot balsstiesības.</w:t>
      </w:r>
    </w:p>
    <w:p w14:paraId="34B888B5" w14:textId="2A4FEAB3" w:rsidR="00C559AD" w:rsidRPr="00B07AEA" w:rsidRDefault="00FD6D2E" w:rsidP="001F27AB">
      <w:pPr>
        <w:pStyle w:val="BodyText"/>
        <w:ind w:left="851" w:right="375" w:hanging="284"/>
        <w:rPr>
          <w:sz w:val="24"/>
        </w:rPr>
      </w:pPr>
      <w:r>
        <w:rPr>
          <w:sz w:val="24"/>
          <w:u w:color="FFFF00"/>
        </w:rPr>
        <w:t xml:space="preserve">7.5. </w:t>
      </w:r>
      <w:r w:rsidR="00B73797" w:rsidRPr="00B73797">
        <w:rPr>
          <w:sz w:val="24"/>
          <w:u w:color="FFFF00"/>
        </w:rPr>
        <w:t>PPV</w:t>
      </w:r>
      <w:r w:rsidR="00EC0681">
        <w:rPr>
          <w:sz w:val="24"/>
          <w:u w:color="FFFF00"/>
        </w:rPr>
        <w:t>A</w:t>
      </w:r>
      <w:r w:rsidR="00C559AD" w:rsidRPr="00B07AEA">
        <w:rPr>
          <w:sz w:val="24"/>
        </w:rPr>
        <w:t xml:space="preserve"> sēde ir lemttiesīga, ja tajā piedalās ne mazāk kā puse no </w:t>
      </w:r>
      <w:r w:rsidR="00B73797" w:rsidRPr="00B73797">
        <w:rPr>
          <w:sz w:val="24"/>
          <w:u w:color="FFFF00"/>
        </w:rPr>
        <w:t>PPV</w:t>
      </w:r>
      <w:r w:rsidR="00EC0681">
        <w:rPr>
          <w:sz w:val="24"/>
          <w:u w:color="FFFF00"/>
        </w:rPr>
        <w:t>A</w:t>
      </w:r>
      <w:r w:rsidR="00FE11CC">
        <w:rPr>
          <w:sz w:val="24"/>
        </w:rPr>
        <w:t xml:space="preserve"> </w:t>
      </w:r>
      <w:r w:rsidR="00FE11CC" w:rsidRPr="00E92B7D">
        <w:rPr>
          <w:sz w:val="24"/>
        </w:rPr>
        <w:t>balsstiesīgo</w:t>
      </w:r>
      <w:r w:rsidR="00C559AD" w:rsidRPr="00E92B7D">
        <w:rPr>
          <w:sz w:val="24"/>
        </w:rPr>
        <w:t xml:space="preserve"> ekspertu skaita un ne mazāk kā divi recenzenti.</w:t>
      </w:r>
      <w:r w:rsidR="00D92BF2" w:rsidRPr="00E92B7D">
        <w:rPr>
          <w:sz w:val="24"/>
        </w:rPr>
        <w:t xml:space="preserve"> PP sēde var notikt, izmantojot tiešsaistes videokonferenci (attēla un skaņas pārraide reālajā laikā), ja pretendents, PP loceklis vai darba recenzents atrodas citā vietā un nevar ierasties PP sēdes norises vietā.</w:t>
      </w:r>
      <w:r w:rsidR="00E92B7D">
        <w:rPr>
          <w:sz w:val="24"/>
        </w:rPr>
        <w:t xml:space="preserve"> </w:t>
      </w:r>
      <w:r w:rsidR="00E92B7D" w:rsidRPr="000317F4">
        <w:rPr>
          <w:i/>
          <w:sz w:val="18"/>
          <w:szCs w:val="18"/>
        </w:rPr>
        <w:t>(ar groz</w:t>
      </w:r>
      <w:r w:rsidR="00E92B7D">
        <w:rPr>
          <w:i/>
          <w:sz w:val="18"/>
          <w:szCs w:val="18"/>
        </w:rPr>
        <w:t>ījumiem, kas izdarīti 26.02.2024.,</w:t>
      </w:r>
      <w:r w:rsidR="00E92B7D" w:rsidRPr="000317F4">
        <w:rPr>
          <w:i/>
          <w:sz w:val="18"/>
          <w:szCs w:val="18"/>
        </w:rPr>
        <w:t xml:space="preserve"> kas stājas</w:t>
      </w:r>
      <w:r w:rsidR="00E92B7D">
        <w:rPr>
          <w:i/>
          <w:sz w:val="18"/>
          <w:szCs w:val="18"/>
        </w:rPr>
        <w:t xml:space="preserve"> spēkā 27.02.2024.).</w:t>
      </w:r>
    </w:p>
    <w:p w14:paraId="2661535C" w14:textId="77777777" w:rsidR="00C559AD" w:rsidRPr="00B07AEA" w:rsidRDefault="00FD6D2E" w:rsidP="001F27AB">
      <w:pPr>
        <w:pStyle w:val="BodyText"/>
        <w:ind w:left="851" w:right="375" w:hanging="284"/>
        <w:rPr>
          <w:sz w:val="24"/>
        </w:rPr>
      </w:pPr>
      <w:r>
        <w:rPr>
          <w:sz w:val="24"/>
        </w:rPr>
        <w:t xml:space="preserve">7.6. </w:t>
      </w:r>
      <w:r w:rsidR="00C559AD" w:rsidRPr="00B07AEA">
        <w:rPr>
          <w:sz w:val="24"/>
        </w:rPr>
        <w:t xml:space="preserve">Sēdi atklāj un vada </w:t>
      </w:r>
      <w:r w:rsidR="00B73797" w:rsidRPr="00B73797">
        <w:rPr>
          <w:sz w:val="24"/>
          <w:u w:color="FFFF00"/>
        </w:rPr>
        <w:t>PPV</w:t>
      </w:r>
      <w:r w:rsidR="00EC0681">
        <w:rPr>
          <w:sz w:val="24"/>
          <w:u w:color="FFFF00"/>
        </w:rPr>
        <w:t>A</w:t>
      </w:r>
      <w:r w:rsidR="00C559AD" w:rsidRPr="00B07AEA">
        <w:rPr>
          <w:sz w:val="24"/>
        </w:rPr>
        <w:t xml:space="preserve"> priekšsēdētājs. Priekšsēdētāja prombūtnē, kā arī apstākļos, kas var radīt ai</w:t>
      </w:r>
      <w:r w:rsidR="00D0455B">
        <w:rPr>
          <w:sz w:val="24"/>
        </w:rPr>
        <w:t xml:space="preserve">zdomas par viņa ieinteresētību </w:t>
      </w:r>
      <w:r w:rsidR="00C559AD" w:rsidRPr="00B07AEA">
        <w:rPr>
          <w:sz w:val="24"/>
        </w:rPr>
        <w:t>(darba vadītājs, radniecība u.tml.) sēdi vada priekšsēdētāja vietnieks.</w:t>
      </w:r>
    </w:p>
    <w:p w14:paraId="7EC7AE76" w14:textId="77777777" w:rsidR="00C559AD" w:rsidRPr="00B07AEA" w:rsidRDefault="00FD6D2E" w:rsidP="001F27AB">
      <w:pPr>
        <w:pStyle w:val="BodyText"/>
        <w:ind w:left="851" w:right="375" w:hanging="284"/>
        <w:rPr>
          <w:sz w:val="24"/>
        </w:rPr>
      </w:pPr>
      <w:r>
        <w:rPr>
          <w:sz w:val="24"/>
        </w:rPr>
        <w:t xml:space="preserve">7.7. </w:t>
      </w:r>
      <w:r w:rsidR="00C559AD" w:rsidRPr="00B07AEA">
        <w:rPr>
          <w:sz w:val="24"/>
        </w:rPr>
        <w:t xml:space="preserve">Ja sēdē nepiedalās ne </w:t>
      </w:r>
      <w:r w:rsidR="00B73797" w:rsidRPr="00B73797">
        <w:rPr>
          <w:sz w:val="24"/>
          <w:u w:color="FFFF00"/>
        </w:rPr>
        <w:t>PPV</w:t>
      </w:r>
      <w:r w:rsidR="00EC0681">
        <w:rPr>
          <w:sz w:val="24"/>
          <w:u w:color="FFFF00"/>
        </w:rPr>
        <w:t>A</w:t>
      </w:r>
      <w:r w:rsidR="00C559AD" w:rsidRPr="00B07AEA">
        <w:rPr>
          <w:sz w:val="24"/>
        </w:rPr>
        <w:t xml:space="preserve"> priekšsēdētājs, ne viņa vietnieks, sēde  nevar notikt.</w:t>
      </w:r>
    </w:p>
    <w:p w14:paraId="4D7CCDFE" w14:textId="77777777" w:rsidR="00C559AD" w:rsidRPr="00B07AEA" w:rsidRDefault="00FD6D2E" w:rsidP="001F27AB">
      <w:pPr>
        <w:pStyle w:val="BodyTextIndent2"/>
        <w:spacing w:after="0" w:line="240" w:lineRule="auto"/>
        <w:ind w:left="851" w:right="375" w:hanging="284"/>
        <w:jc w:val="both"/>
        <w:rPr>
          <w:lang w:val="lv-LV"/>
        </w:rPr>
      </w:pPr>
      <w:r>
        <w:rPr>
          <w:u w:color="FFFF00"/>
          <w:lang w:val="lv-LV"/>
        </w:rPr>
        <w:t xml:space="preserve">7.8. </w:t>
      </w:r>
      <w:r w:rsidR="00B73797" w:rsidRPr="00B73797">
        <w:rPr>
          <w:u w:color="FFFF00"/>
          <w:lang w:val="lv-LV"/>
        </w:rPr>
        <w:t>PPV</w:t>
      </w:r>
      <w:r w:rsidR="00EC0681">
        <w:rPr>
          <w:u w:color="FFFF00"/>
          <w:lang w:val="lv-LV"/>
        </w:rPr>
        <w:t>A</w:t>
      </w:r>
      <w:r w:rsidR="00C559AD" w:rsidRPr="00B07AEA">
        <w:rPr>
          <w:lang w:val="lv-LV"/>
        </w:rPr>
        <w:t xml:space="preserve"> sekretārs ziņo par pretendenta iesniegtajiem dokumentiem un iepazīstina klātesošos ar pretendenta dzīves aprakstu.</w:t>
      </w:r>
    </w:p>
    <w:p w14:paraId="47F75D1E" w14:textId="77777777" w:rsidR="00C559AD" w:rsidRPr="00B07AEA" w:rsidRDefault="00FD6D2E" w:rsidP="001F27AB">
      <w:pPr>
        <w:pStyle w:val="BodyTextIndent2"/>
        <w:spacing w:after="0" w:line="240" w:lineRule="auto"/>
        <w:ind w:left="851" w:right="375" w:hanging="284"/>
        <w:jc w:val="both"/>
        <w:rPr>
          <w:lang w:val="lv-LV"/>
        </w:rPr>
      </w:pPr>
      <w:r>
        <w:rPr>
          <w:lang w:val="lv-LV"/>
        </w:rPr>
        <w:t xml:space="preserve">7.9. </w:t>
      </w:r>
      <w:r w:rsidR="00C559AD" w:rsidRPr="00B07AEA">
        <w:rPr>
          <w:lang w:val="lv-LV"/>
        </w:rPr>
        <w:t xml:space="preserve">Klātesošajiem ir tiesības uzdot jautājumus par </w:t>
      </w:r>
      <w:r w:rsidR="00E965DF">
        <w:rPr>
          <w:lang w:val="lv-LV"/>
        </w:rPr>
        <w:t>PPV</w:t>
      </w:r>
      <w:r w:rsidR="00EC0681">
        <w:rPr>
          <w:lang w:val="lv-LV"/>
        </w:rPr>
        <w:t>A</w:t>
      </w:r>
      <w:r w:rsidR="00E965DF">
        <w:rPr>
          <w:lang w:val="lv-LV"/>
        </w:rPr>
        <w:t xml:space="preserve"> </w:t>
      </w:r>
      <w:r w:rsidR="00C559AD" w:rsidRPr="00B07AEA">
        <w:rPr>
          <w:lang w:val="lv-LV"/>
        </w:rPr>
        <w:t>sekretāra sniegto informāciju.</w:t>
      </w:r>
    </w:p>
    <w:p w14:paraId="77BC2B8D" w14:textId="18B15E46" w:rsidR="00C559AD" w:rsidRPr="00B07AEA" w:rsidRDefault="001F27AB" w:rsidP="001F27AB">
      <w:pPr>
        <w:pStyle w:val="BodyTextIndent2"/>
        <w:spacing w:after="0" w:line="240" w:lineRule="auto"/>
        <w:ind w:left="851" w:right="375" w:hanging="284"/>
        <w:jc w:val="both"/>
        <w:rPr>
          <w:lang w:val="lv-LV"/>
        </w:rPr>
      </w:pPr>
      <w:r>
        <w:rPr>
          <w:lang w:val="lv-LV"/>
        </w:rPr>
        <w:t xml:space="preserve">7.10. </w:t>
      </w:r>
      <w:r w:rsidR="00C559AD" w:rsidRPr="00E92B7D">
        <w:rPr>
          <w:lang w:val="lv-LV"/>
        </w:rPr>
        <w:t>Zinātn</w:t>
      </w:r>
      <w:r w:rsidR="00EA5B8A" w:rsidRPr="00E92B7D">
        <w:rPr>
          <w:lang w:val="lv-LV"/>
        </w:rPr>
        <w:t>es doktora</w:t>
      </w:r>
      <w:r w:rsidR="00C559AD" w:rsidRPr="00B07AEA">
        <w:rPr>
          <w:lang w:val="lv-LV"/>
        </w:rPr>
        <w:t xml:space="preserve"> grāda pretendents sēdē ziņo par promocijas darba galvenajiem rezultātiem un atbild uz jautājumiem.</w:t>
      </w:r>
      <w:r w:rsidR="00E92B7D">
        <w:rPr>
          <w:lang w:val="lv-LV"/>
        </w:rPr>
        <w:t xml:space="preserve"> </w:t>
      </w:r>
      <w:r w:rsidR="00E92B7D" w:rsidRPr="000317F4">
        <w:rPr>
          <w:i/>
          <w:sz w:val="18"/>
          <w:szCs w:val="18"/>
          <w:lang w:val="lv-LV"/>
        </w:rPr>
        <w:t>(ar groz</w:t>
      </w:r>
      <w:r w:rsidR="00E92B7D">
        <w:rPr>
          <w:i/>
          <w:sz w:val="18"/>
          <w:szCs w:val="18"/>
          <w:lang w:val="lv-LV"/>
        </w:rPr>
        <w:t>ījumiem, kas izdarīti 26.02.2024.,</w:t>
      </w:r>
      <w:r w:rsidR="00E92B7D" w:rsidRPr="000317F4">
        <w:rPr>
          <w:i/>
          <w:sz w:val="18"/>
          <w:szCs w:val="18"/>
          <w:lang w:val="lv-LV"/>
        </w:rPr>
        <w:t xml:space="preserve"> kas stājas</w:t>
      </w:r>
      <w:r w:rsidR="00E92B7D">
        <w:rPr>
          <w:i/>
          <w:sz w:val="18"/>
          <w:szCs w:val="18"/>
          <w:lang w:val="lv-LV"/>
        </w:rPr>
        <w:t xml:space="preserve"> spēkā 27.02.2024.).</w:t>
      </w:r>
    </w:p>
    <w:p w14:paraId="08DFB065" w14:textId="77777777" w:rsidR="00C559AD" w:rsidRPr="00B07AEA" w:rsidRDefault="001F27AB" w:rsidP="001F27AB">
      <w:pPr>
        <w:pStyle w:val="BodyTextIndent2"/>
        <w:spacing w:after="0" w:line="240" w:lineRule="auto"/>
        <w:ind w:left="851" w:right="375" w:hanging="284"/>
        <w:jc w:val="both"/>
        <w:rPr>
          <w:lang w:val="lv-LV"/>
        </w:rPr>
      </w:pPr>
      <w:r>
        <w:rPr>
          <w:lang w:val="lv-LV"/>
        </w:rPr>
        <w:t xml:space="preserve">7.11. </w:t>
      </w:r>
      <w:r w:rsidR="00C559AD" w:rsidRPr="00B07AEA">
        <w:rPr>
          <w:lang w:val="lv-LV"/>
        </w:rPr>
        <w:t xml:space="preserve">Ziņojumam seko akadēmiskā diskusija, kurā var piedalīties visi, kas to vēlas. Diskusijā piedalās </w:t>
      </w:r>
      <w:r w:rsidR="00456E1C" w:rsidRPr="00B07AEA">
        <w:rPr>
          <w:lang w:val="lv-LV"/>
        </w:rPr>
        <w:t xml:space="preserve">arī </w:t>
      </w:r>
      <w:r w:rsidR="00C559AD" w:rsidRPr="00B07AEA">
        <w:rPr>
          <w:lang w:val="lv-LV"/>
        </w:rPr>
        <w:t xml:space="preserve">recenzenti. Ja viens no recenzentiem diskusijā nevar piedalīties, sēdes dalībnieki tiek iepazīstināti ar viņa rakstveida recenziju. </w:t>
      </w:r>
    </w:p>
    <w:p w14:paraId="087EC306" w14:textId="77777777" w:rsidR="00C559AD" w:rsidRPr="00B07AEA" w:rsidRDefault="001F27AB" w:rsidP="001F27AB">
      <w:pPr>
        <w:pStyle w:val="BodyTextIndent2"/>
        <w:spacing w:after="0" w:line="240" w:lineRule="auto"/>
        <w:ind w:left="851" w:right="375" w:hanging="284"/>
        <w:jc w:val="both"/>
        <w:rPr>
          <w:lang w:val="lv-LV"/>
        </w:rPr>
      </w:pPr>
      <w:r>
        <w:rPr>
          <w:u w:color="FFFF00"/>
          <w:lang w:val="lv-LV"/>
        </w:rPr>
        <w:t xml:space="preserve">7.12. </w:t>
      </w:r>
      <w:r w:rsidR="00B73797" w:rsidRPr="00B73797">
        <w:rPr>
          <w:u w:color="FFFF00"/>
          <w:lang w:val="lv-LV"/>
        </w:rPr>
        <w:t>PPV</w:t>
      </w:r>
      <w:r w:rsidR="00EC0681">
        <w:rPr>
          <w:u w:color="FFFF00"/>
          <w:lang w:val="lv-LV"/>
        </w:rPr>
        <w:t>A</w:t>
      </w:r>
      <w:r w:rsidR="00C559AD" w:rsidRPr="00B07AEA">
        <w:rPr>
          <w:lang w:val="lv-LV"/>
        </w:rPr>
        <w:t xml:space="preserve"> sekretārs iepazīstina ar saņemtajām rakstiskajām atsauksmēm par promocijas darbu. Ja nepieciešams, pretendents atbild uz izvirzītajiem jautājumiem.</w:t>
      </w:r>
    </w:p>
    <w:p w14:paraId="020C76BB" w14:textId="77777777" w:rsidR="00C559AD" w:rsidRPr="00B07AEA" w:rsidRDefault="001F27AB" w:rsidP="001F27AB">
      <w:pPr>
        <w:pStyle w:val="BodyTextIndent2"/>
        <w:spacing w:after="0" w:line="240" w:lineRule="auto"/>
        <w:ind w:left="851" w:right="375" w:hanging="284"/>
        <w:jc w:val="both"/>
        <w:rPr>
          <w:lang w:val="lv-LV"/>
        </w:rPr>
      </w:pPr>
      <w:r>
        <w:rPr>
          <w:u w:color="FFFF00"/>
          <w:lang w:val="lv-LV"/>
        </w:rPr>
        <w:t xml:space="preserve">7.13. </w:t>
      </w:r>
      <w:r w:rsidR="00B73797" w:rsidRPr="00B73797">
        <w:rPr>
          <w:u w:color="FFFF00"/>
          <w:lang w:val="lv-LV"/>
        </w:rPr>
        <w:t>PPV</w:t>
      </w:r>
      <w:r w:rsidR="00EC0681">
        <w:rPr>
          <w:u w:color="FFFF00"/>
          <w:lang w:val="lv-LV"/>
        </w:rPr>
        <w:t>A</w:t>
      </w:r>
      <w:r w:rsidR="00C559AD" w:rsidRPr="00B07AEA">
        <w:rPr>
          <w:lang w:val="lv-LV"/>
        </w:rPr>
        <w:t xml:space="preserve"> uzklausa promocijas darba vadītāja (konsultanta) atsauksmi par pretendenta zinātnisko darbību.</w:t>
      </w:r>
    </w:p>
    <w:p w14:paraId="3333843B" w14:textId="77777777" w:rsidR="00C559AD" w:rsidRPr="00B07AEA" w:rsidRDefault="001F27AB" w:rsidP="001F27AB">
      <w:pPr>
        <w:pStyle w:val="BodyTextIndent2"/>
        <w:spacing w:after="0" w:line="240" w:lineRule="auto"/>
        <w:ind w:left="851" w:right="375" w:hanging="284"/>
        <w:jc w:val="both"/>
        <w:rPr>
          <w:lang w:val="lv-LV"/>
        </w:rPr>
      </w:pPr>
      <w:r>
        <w:rPr>
          <w:u w:color="FFFF00"/>
          <w:lang w:val="lv-LV"/>
        </w:rPr>
        <w:t xml:space="preserve">7.14. </w:t>
      </w:r>
      <w:r w:rsidR="00B73797" w:rsidRPr="00B73797">
        <w:rPr>
          <w:u w:color="FFFF00"/>
          <w:lang w:val="lv-LV"/>
        </w:rPr>
        <w:t>PPV</w:t>
      </w:r>
      <w:r w:rsidR="00EC0681">
        <w:rPr>
          <w:u w:color="FFFF00"/>
          <w:lang w:val="lv-LV"/>
        </w:rPr>
        <w:t>A</w:t>
      </w:r>
      <w:r w:rsidR="00C559AD" w:rsidRPr="00B07AEA">
        <w:rPr>
          <w:lang w:val="lv-LV"/>
        </w:rPr>
        <w:t xml:space="preserve"> var pārtraukt promocijas procesu jebkurā posmā, ja promocijas procedūrā tiek konstatēti LR likumu vai šī Nolikuma pārkāpumi.</w:t>
      </w:r>
    </w:p>
    <w:p w14:paraId="5A6489ED" w14:textId="77777777" w:rsidR="00C559AD" w:rsidRPr="00B07AEA" w:rsidRDefault="001F27AB" w:rsidP="001F27AB">
      <w:pPr>
        <w:pStyle w:val="BodyTextIndent2"/>
        <w:spacing w:after="0" w:line="240" w:lineRule="auto"/>
        <w:ind w:left="851" w:right="375" w:hanging="284"/>
        <w:jc w:val="both"/>
        <w:rPr>
          <w:lang w:val="lv-LV"/>
        </w:rPr>
      </w:pPr>
      <w:r>
        <w:rPr>
          <w:lang w:val="lv-LV"/>
        </w:rPr>
        <w:t xml:space="preserve">7.15. </w:t>
      </w:r>
      <w:r w:rsidR="00C559AD" w:rsidRPr="00B07AEA">
        <w:rPr>
          <w:lang w:val="lv-LV"/>
        </w:rPr>
        <w:t xml:space="preserve">Sēdes gaitu protokolē </w:t>
      </w:r>
      <w:r w:rsidR="00B73797" w:rsidRPr="00B73797">
        <w:rPr>
          <w:u w:color="FFFF00"/>
          <w:lang w:val="lv-LV"/>
        </w:rPr>
        <w:t>PPV</w:t>
      </w:r>
      <w:r w:rsidR="00EC0681">
        <w:rPr>
          <w:u w:color="FFFF00"/>
          <w:lang w:val="lv-LV"/>
        </w:rPr>
        <w:t>A</w:t>
      </w:r>
      <w:r w:rsidR="00C559AD" w:rsidRPr="00B07AEA">
        <w:rPr>
          <w:lang w:val="lv-LV"/>
        </w:rPr>
        <w:t xml:space="preserve"> sekretārs. Papildus ir jāveic arī sēdes audio ieraksts, kuru saglabā līdz LZP kā augstākās apelācijas instances noteiktā apelācijas termiņa beigām.</w:t>
      </w:r>
    </w:p>
    <w:p w14:paraId="5E0C264F" w14:textId="757977A3" w:rsidR="00C559AD" w:rsidRPr="00EA5B8A" w:rsidRDefault="001F27AB" w:rsidP="001F27AB">
      <w:pPr>
        <w:pStyle w:val="BodyTextIndent2"/>
        <w:spacing w:after="0" w:line="240" w:lineRule="auto"/>
        <w:ind w:left="851" w:right="375" w:hanging="284"/>
        <w:jc w:val="both"/>
        <w:rPr>
          <w:strike/>
          <w:highlight w:val="lightGray"/>
          <w:lang w:val="lv-LV"/>
        </w:rPr>
      </w:pPr>
      <w:r w:rsidRPr="0001368F">
        <w:rPr>
          <w:lang w:val="lv-LV"/>
        </w:rPr>
        <w:t xml:space="preserve">7.16. </w:t>
      </w:r>
      <w:r w:rsidR="0001368F" w:rsidRPr="0001368F">
        <w:rPr>
          <w:lang w:val="lv-LV"/>
        </w:rPr>
        <w:t xml:space="preserve"> </w:t>
      </w:r>
      <w:r w:rsidR="0001368F">
        <w:rPr>
          <w:i/>
          <w:sz w:val="18"/>
          <w:szCs w:val="18"/>
          <w:lang w:val="lv-LV"/>
        </w:rPr>
        <w:t>(svītrots ar 26.02.2024</w:t>
      </w:r>
      <w:r w:rsidR="00D06B6E">
        <w:rPr>
          <w:i/>
          <w:sz w:val="18"/>
          <w:szCs w:val="18"/>
          <w:lang w:val="lv-LV"/>
        </w:rPr>
        <w:t>. DU Senāta lēmumu Nr.7</w:t>
      </w:r>
      <w:bookmarkStart w:id="0" w:name="_GoBack"/>
      <w:bookmarkEnd w:id="0"/>
      <w:r w:rsidR="0001368F" w:rsidRPr="0001368F">
        <w:rPr>
          <w:i/>
          <w:sz w:val="18"/>
          <w:szCs w:val="18"/>
          <w:lang w:val="lv-LV"/>
        </w:rPr>
        <w:t>/1.).</w:t>
      </w:r>
    </w:p>
    <w:p w14:paraId="13267D0B" w14:textId="59127997" w:rsidR="00C559AD" w:rsidRPr="00B07AEA" w:rsidRDefault="001F27AB" w:rsidP="001F27AB">
      <w:pPr>
        <w:pStyle w:val="BodyTextIndent2"/>
        <w:spacing w:after="0" w:line="240" w:lineRule="auto"/>
        <w:ind w:left="851" w:right="375" w:hanging="284"/>
        <w:jc w:val="both"/>
        <w:rPr>
          <w:lang w:val="lv-LV"/>
        </w:rPr>
      </w:pPr>
      <w:r w:rsidRPr="00226798">
        <w:rPr>
          <w:u w:color="FFFF00"/>
          <w:lang w:val="lv-LV"/>
        </w:rPr>
        <w:t>7.17.</w:t>
      </w:r>
      <w:r>
        <w:rPr>
          <w:u w:color="FFFF00"/>
          <w:lang w:val="lv-LV"/>
        </w:rPr>
        <w:t xml:space="preserve"> </w:t>
      </w:r>
      <w:r w:rsidR="00B73797" w:rsidRPr="00E92B7D">
        <w:rPr>
          <w:u w:color="FFFF00"/>
          <w:lang w:val="lv-LV"/>
        </w:rPr>
        <w:t>PPV</w:t>
      </w:r>
      <w:r w:rsidR="00EC0681" w:rsidRPr="00E92B7D">
        <w:rPr>
          <w:u w:color="FFFF00"/>
          <w:lang w:val="lv-LV"/>
        </w:rPr>
        <w:t>A</w:t>
      </w:r>
      <w:r w:rsidR="00E92B7D" w:rsidRPr="00E92B7D">
        <w:rPr>
          <w:lang w:val="lv-LV"/>
        </w:rPr>
        <w:t>,</w:t>
      </w:r>
      <w:r w:rsidR="00A5166E" w:rsidRPr="00E92B7D">
        <w:rPr>
          <w:lang w:val="lv-LV"/>
        </w:rPr>
        <w:t xml:space="preserve"> atklāti</w:t>
      </w:r>
      <w:r w:rsidR="00C559AD" w:rsidRPr="00E92B7D">
        <w:rPr>
          <w:lang w:val="lv-LV"/>
        </w:rPr>
        <w:t xml:space="preserve"> balsojot, ar vienkāršu balsu vairākumu pieņem lēmumu par grāda </w:t>
      </w:r>
      <w:r w:rsidR="00A5166E" w:rsidRPr="00E92B7D">
        <w:rPr>
          <w:lang w:val="lv-LV"/>
        </w:rPr>
        <w:t>– zinātnes doktors (</w:t>
      </w:r>
      <w:r w:rsidR="00A5166E" w:rsidRPr="00E92B7D">
        <w:rPr>
          <w:i/>
          <w:lang w:val="lv-LV"/>
        </w:rPr>
        <w:t>Ph.D.</w:t>
      </w:r>
      <w:r w:rsidR="00A5166E" w:rsidRPr="00E92B7D">
        <w:rPr>
          <w:lang w:val="lv-LV"/>
        </w:rPr>
        <w:t>) –</w:t>
      </w:r>
      <w:r w:rsidR="00A5166E">
        <w:rPr>
          <w:lang w:val="lv-LV"/>
        </w:rPr>
        <w:t xml:space="preserve"> </w:t>
      </w:r>
      <w:r w:rsidR="00C559AD" w:rsidRPr="00A5166E">
        <w:rPr>
          <w:lang w:val="lv-LV"/>
        </w:rPr>
        <w:t>piešķiršanu vai atteikumu.</w:t>
      </w:r>
      <w:r w:rsidR="00C559AD" w:rsidRPr="00B07AEA">
        <w:rPr>
          <w:lang w:val="lv-LV"/>
        </w:rPr>
        <w:t xml:space="preserve"> Ja balsis sadalās līdzīgi, tad </w:t>
      </w:r>
      <w:r w:rsidR="00B73797" w:rsidRPr="00B73797">
        <w:rPr>
          <w:u w:color="FFFF00"/>
          <w:lang w:val="lv-LV"/>
        </w:rPr>
        <w:t>PPV</w:t>
      </w:r>
      <w:r w:rsidR="00EC0681">
        <w:rPr>
          <w:u w:color="FFFF00"/>
          <w:lang w:val="lv-LV"/>
        </w:rPr>
        <w:t>A</w:t>
      </w:r>
      <w:r w:rsidR="00C559AD" w:rsidRPr="00B07AEA">
        <w:rPr>
          <w:lang w:val="lv-LV"/>
        </w:rPr>
        <w:t xml:space="preserve"> rīko diskusiju un balso atkārtoti. Ja pēc atkārtotas balsošanas balsis sadalās līdzīgi, </w:t>
      </w:r>
      <w:r w:rsidR="00B73797" w:rsidRPr="00B73797">
        <w:rPr>
          <w:u w:color="FFFF00"/>
          <w:lang w:val="lv-LV"/>
        </w:rPr>
        <w:t>PPV</w:t>
      </w:r>
      <w:r w:rsidR="00EC0681">
        <w:rPr>
          <w:u w:color="FFFF00"/>
          <w:lang w:val="lv-LV"/>
        </w:rPr>
        <w:t>A</w:t>
      </w:r>
      <w:r w:rsidR="00C559AD" w:rsidRPr="00B07AEA">
        <w:rPr>
          <w:lang w:val="lv-LV"/>
        </w:rPr>
        <w:t xml:space="preserve"> vēlreiz izskata darbu, bet ne agrāk kā mēnesi un ne vēlāk kā sešus mēnešus pēc </w:t>
      </w:r>
      <w:r w:rsidR="00B73797" w:rsidRPr="00B73797">
        <w:rPr>
          <w:u w:color="FFFF00"/>
          <w:lang w:val="lv-LV"/>
        </w:rPr>
        <w:t>PPV</w:t>
      </w:r>
      <w:r w:rsidR="00EC0681">
        <w:rPr>
          <w:u w:color="FFFF00"/>
          <w:lang w:val="lv-LV"/>
        </w:rPr>
        <w:t>A</w:t>
      </w:r>
      <w:r w:rsidR="00C559AD" w:rsidRPr="00B07AEA">
        <w:rPr>
          <w:lang w:val="lv-LV"/>
        </w:rPr>
        <w:t xml:space="preserve"> sēdes, kurā lēmums netika pieņemts. Dotajā gadījumā pretendentam pēc saskaņošanas ar </w:t>
      </w:r>
      <w:r w:rsidR="00B73797" w:rsidRPr="00B73797">
        <w:rPr>
          <w:u w:color="FFFF00"/>
          <w:lang w:val="lv-LV"/>
        </w:rPr>
        <w:t>PPV</w:t>
      </w:r>
      <w:r w:rsidR="00EC0681">
        <w:rPr>
          <w:u w:color="FFFF00"/>
          <w:lang w:val="lv-LV"/>
        </w:rPr>
        <w:t>A</w:t>
      </w:r>
      <w:r w:rsidR="00C559AD" w:rsidRPr="00B07AEA">
        <w:rPr>
          <w:lang w:val="lv-LV"/>
        </w:rPr>
        <w:t xml:space="preserve"> priekšsēdētāju ir tiesības izdarīt labojumus promocijas darbā. Par pieņemto lēmumu </w:t>
      </w:r>
      <w:r w:rsidR="00B73797" w:rsidRPr="00B73797">
        <w:rPr>
          <w:u w:color="FFFF00"/>
          <w:lang w:val="lv-LV"/>
        </w:rPr>
        <w:t>PPV</w:t>
      </w:r>
      <w:r w:rsidR="00EC0681">
        <w:rPr>
          <w:u w:color="FFFF00"/>
          <w:lang w:val="lv-LV"/>
        </w:rPr>
        <w:t>A</w:t>
      </w:r>
      <w:r w:rsidR="00C559AD" w:rsidRPr="00B07AEA">
        <w:rPr>
          <w:lang w:val="lv-LV"/>
        </w:rPr>
        <w:t xml:space="preserve"> nedēļas laikā rakstiski informē pretendentu, DU un VZKK.</w:t>
      </w:r>
      <w:r w:rsidR="00E92B7D">
        <w:rPr>
          <w:lang w:val="lv-LV"/>
        </w:rPr>
        <w:t xml:space="preserve"> </w:t>
      </w:r>
      <w:r w:rsidR="00E92B7D" w:rsidRPr="000317F4">
        <w:rPr>
          <w:i/>
          <w:sz w:val="18"/>
          <w:szCs w:val="18"/>
          <w:lang w:val="lv-LV"/>
        </w:rPr>
        <w:t>(ar groz</w:t>
      </w:r>
      <w:r w:rsidR="00E92B7D">
        <w:rPr>
          <w:i/>
          <w:sz w:val="18"/>
          <w:szCs w:val="18"/>
          <w:lang w:val="lv-LV"/>
        </w:rPr>
        <w:t>ījumiem, kas izdarīti 26.02.2024.,</w:t>
      </w:r>
      <w:r w:rsidR="00E92B7D" w:rsidRPr="000317F4">
        <w:rPr>
          <w:i/>
          <w:sz w:val="18"/>
          <w:szCs w:val="18"/>
          <w:lang w:val="lv-LV"/>
        </w:rPr>
        <w:t xml:space="preserve"> kas stājas</w:t>
      </w:r>
      <w:r w:rsidR="00E92B7D">
        <w:rPr>
          <w:i/>
          <w:sz w:val="18"/>
          <w:szCs w:val="18"/>
          <w:lang w:val="lv-LV"/>
        </w:rPr>
        <w:t xml:space="preserve"> spēkā 27.02.2024.).</w:t>
      </w:r>
    </w:p>
    <w:p w14:paraId="4697C864" w14:textId="16B49D8D" w:rsidR="00C559AD" w:rsidRPr="00B07AEA" w:rsidRDefault="001F27AB" w:rsidP="001F27AB">
      <w:pPr>
        <w:pStyle w:val="BodyTextIndent2"/>
        <w:spacing w:after="0" w:line="240" w:lineRule="auto"/>
        <w:ind w:left="851" w:right="375" w:hanging="284"/>
        <w:jc w:val="both"/>
        <w:rPr>
          <w:lang w:val="lv-LV"/>
        </w:rPr>
      </w:pPr>
      <w:r>
        <w:rPr>
          <w:lang w:val="lv-LV"/>
        </w:rPr>
        <w:t xml:space="preserve">7.18. </w:t>
      </w:r>
      <w:r w:rsidR="00C559AD" w:rsidRPr="00B07AEA">
        <w:rPr>
          <w:lang w:val="lv-LV"/>
        </w:rPr>
        <w:t xml:space="preserve">Ja VZKK apstrīd šī Nolikuma </w:t>
      </w:r>
      <w:r w:rsidR="00C559AD" w:rsidRPr="00B07AEA">
        <w:rPr>
          <w:color w:val="000000"/>
          <w:lang w:val="lv-LV"/>
        </w:rPr>
        <w:t>7.17.</w:t>
      </w:r>
      <w:r w:rsidR="00C559AD" w:rsidRPr="00B07AEA">
        <w:rPr>
          <w:lang w:val="lv-LV"/>
        </w:rPr>
        <w:t xml:space="preserve"> punktā minēto lēmumu, DU nav tiesību izsniegt pretendentam </w:t>
      </w:r>
      <w:r w:rsidR="00F236A2" w:rsidRPr="00E92B7D">
        <w:rPr>
          <w:lang w:val="lv-LV"/>
        </w:rPr>
        <w:t>zinātnes</w:t>
      </w:r>
      <w:r w:rsidR="00F236A2">
        <w:rPr>
          <w:lang w:val="lv-LV"/>
        </w:rPr>
        <w:t xml:space="preserve"> </w:t>
      </w:r>
      <w:r w:rsidR="00C559AD" w:rsidRPr="00B07AEA">
        <w:rPr>
          <w:lang w:val="lv-LV"/>
        </w:rPr>
        <w:t>doktora diplomu līdz laikam, kamēr strīds nav atrisināts.</w:t>
      </w:r>
      <w:r w:rsidR="00E92B7D">
        <w:rPr>
          <w:lang w:val="lv-LV"/>
        </w:rPr>
        <w:t xml:space="preserve"> </w:t>
      </w:r>
      <w:r w:rsidR="00E92B7D" w:rsidRPr="000317F4">
        <w:rPr>
          <w:i/>
          <w:sz w:val="18"/>
          <w:szCs w:val="18"/>
          <w:lang w:val="lv-LV"/>
        </w:rPr>
        <w:t>(ar groz</w:t>
      </w:r>
      <w:r w:rsidR="00E92B7D">
        <w:rPr>
          <w:i/>
          <w:sz w:val="18"/>
          <w:szCs w:val="18"/>
          <w:lang w:val="lv-LV"/>
        </w:rPr>
        <w:t>ījumiem, kas izdarīti 26.02.2024.,</w:t>
      </w:r>
      <w:r w:rsidR="00E92B7D" w:rsidRPr="000317F4">
        <w:rPr>
          <w:i/>
          <w:sz w:val="18"/>
          <w:szCs w:val="18"/>
          <w:lang w:val="lv-LV"/>
        </w:rPr>
        <w:t xml:space="preserve"> kas stājas</w:t>
      </w:r>
      <w:r w:rsidR="00E92B7D">
        <w:rPr>
          <w:i/>
          <w:sz w:val="18"/>
          <w:szCs w:val="18"/>
          <w:lang w:val="lv-LV"/>
        </w:rPr>
        <w:t xml:space="preserve"> spēkā 27.02.2024.).</w:t>
      </w:r>
    </w:p>
    <w:p w14:paraId="47EF8369" w14:textId="77777777" w:rsidR="00C559AD" w:rsidRPr="00B07AEA" w:rsidRDefault="001F27AB" w:rsidP="001F27AB">
      <w:pPr>
        <w:pStyle w:val="BodyTextIndent2"/>
        <w:spacing w:after="0" w:line="240" w:lineRule="auto"/>
        <w:ind w:left="851" w:right="375" w:hanging="284"/>
        <w:jc w:val="both"/>
        <w:rPr>
          <w:lang w:val="lv-LV"/>
        </w:rPr>
      </w:pPr>
      <w:r>
        <w:rPr>
          <w:lang w:val="lv-LV"/>
        </w:rPr>
        <w:t xml:space="preserve">7.19. </w:t>
      </w:r>
      <w:r w:rsidR="00C559AD" w:rsidRPr="00B07AEA">
        <w:rPr>
          <w:lang w:val="lv-LV"/>
        </w:rPr>
        <w:t xml:space="preserve">Ja LR MK </w:t>
      </w:r>
      <w:r w:rsidR="00E965DF">
        <w:rPr>
          <w:lang w:val="lv-LV"/>
        </w:rPr>
        <w:t>No</w:t>
      </w:r>
      <w:r w:rsidR="00C559AD" w:rsidRPr="00B07AEA">
        <w:rPr>
          <w:lang w:val="lv-LV"/>
        </w:rPr>
        <w:t xml:space="preserve">teikumu Nr. 1001 21.vai 32. punktā minētie VZKK iebildumi par promocijas darba atbilstību grāda piešķiršanai izvirzītajām prasībām </w:t>
      </w:r>
      <w:r w:rsidR="00C559AD" w:rsidRPr="00B07AEA">
        <w:rPr>
          <w:color w:val="000000"/>
          <w:lang w:val="lv-LV"/>
        </w:rPr>
        <w:t>tiek atzīti par pamatotiem,</w:t>
      </w:r>
      <w:r w:rsidR="00C559AD" w:rsidRPr="00B07AEA">
        <w:rPr>
          <w:lang w:val="lv-LV"/>
        </w:rPr>
        <w:t xml:space="preserve"> </w:t>
      </w:r>
      <w:r w:rsidR="00B73797" w:rsidRPr="00B73797">
        <w:rPr>
          <w:u w:color="FFFF00"/>
          <w:lang w:val="lv-LV"/>
        </w:rPr>
        <w:t>PPV</w:t>
      </w:r>
      <w:r w:rsidR="00EC0681">
        <w:rPr>
          <w:u w:color="FFFF00"/>
          <w:lang w:val="lv-LV"/>
        </w:rPr>
        <w:t>A</w:t>
      </w:r>
      <w:r w:rsidR="00C559AD" w:rsidRPr="00B07AEA">
        <w:rPr>
          <w:lang w:val="lv-LV"/>
        </w:rPr>
        <w:t xml:space="preserve"> atdod promocijas darbu pretendentam pārstrādāšanai.</w:t>
      </w:r>
    </w:p>
    <w:p w14:paraId="4A91403D" w14:textId="77777777" w:rsidR="00C559AD" w:rsidRPr="00B07AEA" w:rsidRDefault="001F27AB" w:rsidP="001F27AB">
      <w:pPr>
        <w:pStyle w:val="BodyTextIndent2"/>
        <w:spacing w:after="0" w:line="240" w:lineRule="auto"/>
        <w:ind w:left="851" w:right="375" w:hanging="284"/>
        <w:jc w:val="both"/>
        <w:rPr>
          <w:lang w:val="lv-LV"/>
        </w:rPr>
      </w:pPr>
      <w:r>
        <w:rPr>
          <w:lang w:val="lv-LV"/>
        </w:rPr>
        <w:lastRenderedPageBreak/>
        <w:t xml:space="preserve">7.20. </w:t>
      </w:r>
      <w:r w:rsidR="00C559AD" w:rsidRPr="00B07AEA">
        <w:rPr>
          <w:lang w:val="lv-LV"/>
        </w:rPr>
        <w:t>Pretendents drīkst atkārtoti iesniegt promocijas darbu pēc norādīto trūkumu novēršanas, bet ne agrāk kā gadu pēc VZKK minēto iebildumu saņemšanas.</w:t>
      </w:r>
    </w:p>
    <w:p w14:paraId="415A4FFB" w14:textId="77777777" w:rsidR="00C559AD" w:rsidRPr="00B07AEA" w:rsidRDefault="001F27AB" w:rsidP="001F27AB">
      <w:pPr>
        <w:pStyle w:val="BodyTextIndent2"/>
        <w:spacing w:after="0" w:line="240" w:lineRule="auto"/>
        <w:ind w:left="851" w:right="375" w:hanging="284"/>
        <w:jc w:val="both"/>
        <w:rPr>
          <w:lang w:val="lv-LV"/>
        </w:rPr>
      </w:pPr>
      <w:r>
        <w:rPr>
          <w:lang w:val="lv-LV"/>
        </w:rPr>
        <w:t xml:space="preserve">7.21. </w:t>
      </w:r>
      <w:r w:rsidR="00C559AD" w:rsidRPr="00B07AEA">
        <w:rPr>
          <w:lang w:val="lv-LV"/>
        </w:rPr>
        <w:t xml:space="preserve"> Ja konstatēts promocijas kārtības formāls pārkāpums, </w:t>
      </w:r>
      <w:r w:rsidR="00B73797" w:rsidRPr="00B73797">
        <w:rPr>
          <w:u w:color="FFFF00"/>
          <w:lang w:val="lv-LV"/>
        </w:rPr>
        <w:t>PPV</w:t>
      </w:r>
      <w:r w:rsidR="00EC0681">
        <w:rPr>
          <w:u w:color="FFFF00"/>
          <w:lang w:val="lv-LV"/>
        </w:rPr>
        <w:t>A</w:t>
      </w:r>
      <w:r w:rsidR="00C559AD" w:rsidRPr="00B07AEA">
        <w:rPr>
          <w:lang w:val="lv-LV"/>
        </w:rPr>
        <w:t xml:space="preserve"> </w:t>
      </w:r>
      <w:r w:rsidR="00C559AD" w:rsidRPr="008C223E">
        <w:rPr>
          <w:lang w:val="lv-LV"/>
        </w:rPr>
        <w:t>divu mēnešu</w:t>
      </w:r>
      <w:r w:rsidR="00C559AD" w:rsidRPr="00B07AEA">
        <w:rPr>
          <w:lang w:val="lv-LV"/>
        </w:rPr>
        <w:t xml:space="preserve"> laikā atkārtoti organizē promocijas sēdi.</w:t>
      </w:r>
    </w:p>
    <w:p w14:paraId="40BB38A2" w14:textId="77777777" w:rsidR="00C559AD" w:rsidRPr="00B07AEA" w:rsidRDefault="001F27AB" w:rsidP="001F27AB">
      <w:pPr>
        <w:pStyle w:val="BodyTextIndent2"/>
        <w:spacing w:after="0" w:line="240" w:lineRule="auto"/>
        <w:ind w:left="851" w:right="375" w:hanging="284"/>
        <w:jc w:val="both"/>
        <w:rPr>
          <w:lang w:val="lv-LV"/>
        </w:rPr>
      </w:pPr>
      <w:r>
        <w:rPr>
          <w:lang w:val="lv-LV"/>
        </w:rPr>
        <w:t xml:space="preserve">7.22. </w:t>
      </w:r>
      <w:r w:rsidR="00C559AD" w:rsidRPr="00B07AEA">
        <w:rPr>
          <w:lang w:val="lv-LV"/>
        </w:rPr>
        <w:t xml:space="preserve">Pēc pozitīva </w:t>
      </w:r>
      <w:r w:rsidR="00B73797" w:rsidRPr="00B73797">
        <w:rPr>
          <w:u w:color="FFFF00"/>
          <w:lang w:val="lv-LV"/>
        </w:rPr>
        <w:t>PPV</w:t>
      </w:r>
      <w:r w:rsidR="00EC0681">
        <w:rPr>
          <w:u w:color="FFFF00"/>
          <w:lang w:val="lv-LV"/>
        </w:rPr>
        <w:t>A</w:t>
      </w:r>
      <w:r w:rsidR="00C559AD" w:rsidRPr="00B07AEA">
        <w:rPr>
          <w:lang w:val="lv-LV"/>
        </w:rPr>
        <w:t xml:space="preserve"> vērtējuma </w:t>
      </w:r>
      <w:r w:rsidR="00B73797" w:rsidRPr="00B73797">
        <w:rPr>
          <w:u w:color="FFFF00"/>
          <w:lang w:val="lv-LV"/>
        </w:rPr>
        <w:t>PPV</w:t>
      </w:r>
      <w:r w:rsidR="00EC0681">
        <w:rPr>
          <w:u w:color="FFFF00"/>
          <w:lang w:val="lv-LV"/>
        </w:rPr>
        <w:t>A</w:t>
      </w:r>
      <w:r w:rsidR="00C559AD" w:rsidRPr="00B07AEA">
        <w:rPr>
          <w:lang w:val="lv-LV"/>
        </w:rPr>
        <w:t xml:space="preserve"> sekretārs: </w:t>
      </w:r>
    </w:p>
    <w:p w14:paraId="697880A1" w14:textId="28FFD47A" w:rsidR="00C559AD" w:rsidRPr="00E92B7D" w:rsidRDefault="001F27AB" w:rsidP="001F27AB">
      <w:pPr>
        <w:pStyle w:val="BodyTextIndent2"/>
        <w:spacing w:after="0" w:line="240" w:lineRule="auto"/>
        <w:ind w:left="1134" w:right="375"/>
        <w:jc w:val="both"/>
        <w:rPr>
          <w:iCs/>
          <w:lang w:val="lv-LV"/>
        </w:rPr>
      </w:pPr>
      <w:r w:rsidRPr="00E92B7D">
        <w:rPr>
          <w:iCs/>
          <w:lang w:val="lv-LV"/>
        </w:rPr>
        <w:t xml:space="preserve">7.22.1. </w:t>
      </w:r>
      <w:r w:rsidR="008C223E" w:rsidRPr="00E92B7D">
        <w:rPr>
          <w:iCs/>
          <w:lang w:val="lv-LV"/>
        </w:rPr>
        <w:t>ne vēlāk kā piecas dienas</w:t>
      </w:r>
      <w:r w:rsidR="00C559AD" w:rsidRPr="00E92B7D">
        <w:rPr>
          <w:iCs/>
          <w:lang w:val="lv-LV"/>
        </w:rPr>
        <w:t xml:space="preserve"> pēc sēdes nodod </w:t>
      </w:r>
      <w:r w:rsidR="00B73797" w:rsidRPr="00E92B7D">
        <w:rPr>
          <w:u w:color="FFFF00"/>
          <w:lang w:val="lv-LV"/>
        </w:rPr>
        <w:t>PPV</w:t>
      </w:r>
      <w:r w:rsidR="00EC0681" w:rsidRPr="00E92B7D">
        <w:rPr>
          <w:u w:color="FFFF00"/>
          <w:lang w:val="lv-LV"/>
        </w:rPr>
        <w:t>A</w:t>
      </w:r>
      <w:r w:rsidR="00C559AD" w:rsidRPr="00E92B7D">
        <w:rPr>
          <w:iCs/>
          <w:lang w:val="lv-LV"/>
        </w:rPr>
        <w:t xml:space="preserve"> lēmumu DU Zinātņu daļai;</w:t>
      </w:r>
      <w:r w:rsidR="00E92B7D" w:rsidRPr="00E92B7D">
        <w:rPr>
          <w:iCs/>
          <w:lang w:val="lv-LV"/>
        </w:rPr>
        <w:t xml:space="preserve"> </w:t>
      </w:r>
      <w:r w:rsidR="00E92B7D" w:rsidRPr="00E92B7D">
        <w:rPr>
          <w:i/>
          <w:sz w:val="18"/>
          <w:szCs w:val="18"/>
          <w:lang w:val="lv-LV"/>
        </w:rPr>
        <w:t>(ar grozījumiem, kas izdarīti 26.02.2024., kas stājas spēkā 27.02.2024.).</w:t>
      </w:r>
    </w:p>
    <w:p w14:paraId="4EEBA243" w14:textId="7987117A" w:rsidR="00C559AD" w:rsidRPr="00E92B7D" w:rsidRDefault="001F27AB" w:rsidP="001F27AB">
      <w:pPr>
        <w:pStyle w:val="BodyTextIndent2"/>
        <w:spacing w:after="0" w:line="240" w:lineRule="auto"/>
        <w:ind w:left="1134" w:right="375"/>
        <w:jc w:val="both"/>
        <w:rPr>
          <w:iCs/>
          <w:lang w:val="lv-LV"/>
        </w:rPr>
      </w:pPr>
      <w:r w:rsidRPr="00E92B7D">
        <w:rPr>
          <w:iCs/>
          <w:lang w:val="lv-LV"/>
        </w:rPr>
        <w:t xml:space="preserve">7.22.2. </w:t>
      </w:r>
      <w:r w:rsidR="00C559AD" w:rsidRPr="00E92B7D">
        <w:rPr>
          <w:iCs/>
          <w:lang w:val="lv-LV"/>
        </w:rPr>
        <w:t xml:space="preserve">ne vēlāk kā sešus mēnešus pēc </w:t>
      </w:r>
      <w:r w:rsidR="00B73797" w:rsidRPr="00E92B7D">
        <w:rPr>
          <w:u w:color="FFFF00"/>
          <w:lang w:val="lv-LV"/>
        </w:rPr>
        <w:t>PPV</w:t>
      </w:r>
      <w:r w:rsidR="00EC0681" w:rsidRPr="00E92B7D">
        <w:rPr>
          <w:u w:color="FFFF00"/>
          <w:lang w:val="lv-LV"/>
        </w:rPr>
        <w:t>A</w:t>
      </w:r>
      <w:r w:rsidR="00C559AD" w:rsidRPr="00E92B7D">
        <w:rPr>
          <w:iCs/>
          <w:lang w:val="lv-LV"/>
        </w:rPr>
        <w:t xml:space="preserve"> lēmuma piešķir</w:t>
      </w:r>
      <w:r w:rsidR="000B1541" w:rsidRPr="00E92B7D">
        <w:rPr>
          <w:iCs/>
          <w:lang w:val="lv-LV"/>
        </w:rPr>
        <w:t xml:space="preserve"> </w:t>
      </w:r>
      <w:r w:rsidR="00F236A2" w:rsidRPr="00E92B7D">
        <w:rPr>
          <w:iCs/>
          <w:lang w:val="lv-LV"/>
        </w:rPr>
        <w:t xml:space="preserve">zinātnes </w:t>
      </w:r>
      <w:r w:rsidR="00C559AD" w:rsidRPr="00E92B7D">
        <w:rPr>
          <w:iCs/>
          <w:lang w:val="lv-LV"/>
        </w:rPr>
        <w:t xml:space="preserve">doktora grādu un nodod </w:t>
      </w:r>
      <w:r w:rsidR="00F236A2" w:rsidRPr="00E92B7D">
        <w:rPr>
          <w:iCs/>
          <w:lang w:val="lv-LV"/>
        </w:rPr>
        <w:t xml:space="preserve">zinātnes </w:t>
      </w:r>
      <w:r w:rsidR="00C559AD" w:rsidRPr="00E92B7D">
        <w:rPr>
          <w:iCs/>
          <w:lang w:val="lv-LV"/>
        </w:rPr>
        <w:t xml:space="preserve">doktora grāda piešķiršanas lietu uz </w:t>
      </w:r>
      <w:r w:rsidR="00C559AD" w:rsidRPr="00E92B7D">
        <w:rPr>
          <w:lang w:val="lv-LV"/>
        </w:rPr>
        <w:t>DU arhīvu</w:t>
      </w:r>
      <w:r w:rsidR="00C559AD" w:rsidRPr="00E92B7D">
        <w:rPr>
          <w:iCs/>
          <w:lang w:val="lv-LV"/>
        </w:rPr>
        <w:t xml:space="preserve">; </w:t>
      </w:r>
      <w:r w:rsidR="00E92B7D" w:rsidRPr="00E92B7D">
        <w:rPr>
          <w:i/>
          <w:sz w:val="18"/>
          <w:szCs w:val="18"/>
          <w:lang w:val="lv-LV"/>
        </w:rPr>
        <w:t>(ar grozījumiem, kas izdarīti 26.02.2024., kas stājas spēkā 27.02.2024.).</w:t>
      </w:r>
    </w:p>
    <w:p w14:paraId="40BCD542" w14:textId="50330CE1" w:rsidR="00C559AD" w:rsidRPr="00E92B7D" w:rsidRDefault="001F27AB" w:rsidP="001F27AB">
      <w:pPr>
        <w:pStyle w:val="BodyTextIndent2"/>
        <w:spacing w:after="0" w:line="240" w:lineRule="auto"/>
        <w:ind w:left="1134" w:right="375"/>
        <w:jc w:val="both"/>
        <w:rPr>
          <w:iCs/>
          <w:lang w:val="lv-LV"/>
        </w:rPr>
      </w:pPr>
      <w:r w:rsidRPr="00E92B7D">
        <w:rPr>
          <w:iCs/>
          <w:lang w:val="lv-LV"/>
        </w:rPr>
        <w:t xml:space="preserve">7.22.3. </w:t>
      </w:r>
      <w:r w:rsidR="00C559AD" w:rsidRPr="00E92B7D">
        <w:rPr>
          <w:iCs/>
          <w:lang w:val="lv-LV"/>
        </w:rPr>
        <w:t xml:space="preserve">ne vēlāk kā piecas dienas pēc promocijas darba aizstāvēšanas nodod publicēšanai “Zinātnes Vēstnesī” </w:t>
      </w:r>
      <w:r w:rsidR="00B73797" w:rsidRPr="00E92B7D">
        <w:rPr>
          <w:u w:color="FFFF00"/>
          <w:lang w:val="lv-LV"/>
        </w:rPr>
        <w:t>PPV</w:t>
      </w:r>
      <w:r w:rsidR="00EC0681" w:rsidRPr="00E92B7D">
        <w:rPr>
          <w:u w:color="FFFF00"/>
          <w:lang w:val="lv-LV"/>
        </w:rPr>
        <w:t>A</w:t>
      </w:r>
      <w:r w:rsidR="00C559AD" w:rsidRPr="00E92B7D">
        <w:rPr>
          <w:iCs/>
          <w:lang w:val="lv-LV"/>
        </w:rPr>
        <w:t xml:space="preserve"> lēmumu par zinātn</w:t>
      </w:r>
      <w:r w:rsidR="00EA5B8A" w:rsidRPr="00E92B7D">
        <w:rPr>
          <w:iCs/>
          <w:lang w:val="lv-LV"/>
        </w:rPr>
        <w:t>es doktora</w:t>
      </w:r>
      <w:r w:rsidR="00C559AD" w:rsidRPr="00E92B7D">
        <w:rPr>
          <w:iCs/>
          <w:lang w:val="lv-LV"/>
        </w:rPr>
        <w:t xml:space="preserve"> grāda piešķiršanu;</w:t>
      </w:r>
      <w:r w:rsidR="00E92B7D" w:rsidRPr="00E92B7D">
        <w:rPr>
          <w:iCs/>
          <w:lang w:val="lv-LV"/>
        </w:rPr>
        <w:t xml:space="preserve"> </w:t>
      </w:r>
      <w:r w:rsidR="00E92B7D" w:rsidRPr="00E92B7D">
        <w:rPr>
          <w:i/>
          <w:sz w:val="18"/>
          <w:szCs w:val="18"/>
          <w:lang w:val="lv-LV"/>
        </w:rPr>
        <w:t>(ar grozījumiem, kas izdarīti 26.02.2024., kas stājas spēkā 27.02.2024.).</w:t>
      </w:r>
    </w:p>
    <w:p w14:paraId="274E148D" w14:textId="664D02C1" w:rsidR="00C559AD" w:rsidRPr="008C223E" w:rsidRDefault="001F27AB" w:rsidP="001F27AB">
      <w:pPr>
        <w:pStyle w:val="BodyTextIndent2"/>
        <w:spacing w:after="0" w:line="240" w:lineRule="auto"/>
        <w:ind w:left="1134" w:right="375"/>
        <w:jc w:val="both"/>
        <w:rPr>
          <w:iCs/>
          <w:lang w:val="lv-LV"/>
        </w:rPr>
      </w:pPr>
      <w:r w:rsidRPr="00E92B7D">
        <w:rPr>
          <w:iCs/>
          <w:lang w:val="lv-LV"/>
        </w:rPr>
        <w:t xml:space="preserve">7.22.4. </w:t>
      </w:r>
      <w:r w:rsidR="00C559AD" w:rsidRPr="00E92B7D">
        <w:rPr>
          <w:iCs/>
          <w:lang w:val="lv-LV"/>
        </w:rPr>
        <w:t xml:space="preserve">ne vēlāk kā vienu nedēļu pēc grāda piešķiršanas 2 promocijas darba eksemplārus un </w:t>
      </w:r>
      <w:r w:rsidR="008C223E" w:rsidRPr="00E92B7D">
        <w:rPr>
          <w:iCs/>
          <w:lang w:val="lv-LV"/>
        </w:rPr>
        <w:t xml:space="preserve">7 </w:t>
      </w:r>
      <w:r w:rsidR="00C559AD" w:rsidRPr="00E92B7D">
        <w:rPr>
          <w:iCs/>
          <w:lang w:val="lv-LV"/>
        </w:rPr>
        <w:t xml:space="preserve">kopsavilkumus kopā ar pavadvēstuli iesniedz </w:t>
      </w:r>
      <w:r w:rsidR="008C223E" w:rsidRPr="00E92B7D">
        <w:rPr>
          <w:iCs/>
          <w:lang w:val="lv-LV"/>
        </w:rPr>
        <w:t>Latvijas Nacionālajā Bibliotēkā</w:t>
      </w:r>
      <w:r w:rsidR="00C559AD" w:rsidRPr="00E92B7D">
        <w:rPr>
          <w:iCs/>
          <w:lang w:val="lv-LV"/>
        </w:rPr>
        <w:t>;</w:t>
      </w:r>
      <w:r w:rsidR="00E92B7D" w:rsidRPr="00E92B7D">
        <w:rPr>
          <w:iCs/>
          <w:lang w:val="lv-LV"/>
        </w:rPr>
        <w:t xml:space="preserve"> </w:t>
      </w:r>
      <w:r w:rsidR="00E92B7D" w:rsidRPr="00E92B7D">
        <w:rPr>
          <w:i/>
          <w:sz w:val="18"/>
          <w:szCs w:val="18"/>
          <w:lang w:val="lv-LV"/>
        </w:rPr>
        <w:t>(ar grozījumiem, kas izdarīti 26.02.2024., kas stājas spēkā 27.02.2024.).</w:t>
      </w:r>
    </w:p>
    <w:p w14:paraId="79773B50" w14:textId="77777777" w:rsidR="00C559AD" w:rsidRPr="00B07AEA" w:rsidRDefault="001F27AB" w:rsidP="001F27AB">
      <w:pPr>
        <w:pStyle w:val="BodyTextIndent2"/>
        <w:spacing w:after="0" w:line="240" w:lineRule="auto"/>
        <w:ind w:left="1134" w:right="375"/>
        <w:jc w:val="both"/>
        <w:rPr>
          <w:iCs/>
          <w:lang w:val="lv-LV"/>
        </w:rPr>
      </w:pPr>
      <w:r>
        <w:rPr>
          <w:iCs/>
          <w:lang w:val="lv-LV"/>
        </w:rPr>
        <w:t xml:space="preserve">7.22.5. </w:t>
      </w:r>
      <w:r w:rsidR="00C559AD" w:rsidRPr="00B07AEA">
        <w:rPr>
          <w:iCs/>
          <w:lang w:val="lv-LV"/>
        </w:rPr>
        <w:t>paziņo DU Bibliotēkai par grāda piešķiršanu vai nepiešķiršanu.</w:t>
      </w:r>
    </w:p>
    <w:p w14:paraId="6E2B60F3" w14:textId="336F9709" w:rsidR="00FD6F9E" w:rsidRPr="00FD6F9E" w:rsidRDefault="001F27AB" w:rsidP="001F27AB">
      <w:pPr>
        <w:pStyle w:val="BodyTextIndent2"/>
        <w:spacing w:after="0" w:line="240" w:lineRule="auto"/>
        <w:ind w:left="851" w:right="375" w:hanging="284"/>
        <w:jc w:val="both"/>
        <w:rPr>
          <w:lang w:val="lv-LV"/>
        </w:rPr>
      </w:pPr>
      <w:r>
        <w:rPr>
          <w:iCs/>
          <w:lang w:val="lv-LV"/>
        </w:rPr>
        <w:t>7.23</w:t>
      </w:r>
      <w:r w:rsidRPr="00E92B7D">
        <w:rPr>
          <w:iCs/>
          <w:lang w:val="lv-LV"/>
        </w:rPr>
        <w:t xml:space="preserve">. </w:t>
      </w:r>
      <w:r w:rsidR="00C559AD" w:rsidRPr="00E92B7D">
        <w:rPr>
          <w:iCs/>
          <w:lang w:val="lv-LV"/>
        </w:rPr>
        <w:t>Pēc grāda piešķiršanas DU Bibliotēka nodod promocijas darbu un tā kopsavilkumus bibliotēkas pastāvīg</w:t>
      </w:r>
      <w:r w:rsidR="008C223E" w:rsidRPr="00E92B7D">
        <w:rPr>
          <w:iCs/>
          <w:lang w:val="lv-LV"/>
        </w:rPr>
        <w:t>aj</w:t>
      </w:r>
      <w:r w:rsidR="00C559AD" w:rsidRPr="00E92B7D">
        <w:rPr>
          <w:iCs/>
          <w:lang w:val="lv-LV"/>
        </w:rPr>
        <w:t xml:space="preserve">os fondos un pievieno elektroniskajam katalogam saiti uz promocijas darba un tā kopsavilkuma elektronisko pilnteksta versiju. Negatīva lēmuma gadījumā promocijas darbu atdod pretendentam. </w:t>
      </w:r>
      <w:r w:rsidR="00E92B7D" w:rsidRPr="00E92B7D">
        <w:rPr>
          <w:i/>
          <w:sz w:val="18"/>
          <w:szCs w:val="18"/>
          <w:lang w:val="lv-LV"/>
        </w:rPr>
        <w:t>(ar grozījumiem, kas izdarīti 26.02.2024., kas stājas</w:t>
      </w:r>
      <w:r w:rsidR="00E92B7D">
        <w:rPr>
          <w:i/>
          <w:sz w:val="18"/>
          <w:szCs w:val="18"/>
          <w:lang w:val="lv-LV"/>
        </w:rPr>
        <w:t xml:space="preserve"> spēkā 27.02.2024.).</w:t>
      </w:r>
    </w:p>
    <w:p w14:paraId="113331E8" w14:textId="77777777" w:rsidR="00C559AD" w:rsidRPr="00FD6F9E" w:rsidRDefault="001F27AB" w:rsidP="001F27AB">
      <w:pPr>
        <w:pStyle w:val="BodyTextIndent2"/>
        <w:spacing w:after="0" w:line="240" w:lineRule="auto"/>
        <w:ind w:left="851" w:right="375" w:hanging="284"/>
        <w:jc w:val="both"/>
        <w:rPr>
          <w:lang w:val="lv-LV"/>
        </w:rPr>
      </w:pPr>
      <w:r>
        <w:rPr>
          <w:lang w:val="lv-LV"/>
        </w:rPr>
        <w:t xml:space="preserve">7.24. </w:t>
      </w:r>
      <w:r w:rsidR="00C559AD" w:rsidRPr="00FD6F9E">
        <w:rPr>
          <w:lang w:val="lv-LV"/>
        </w:rPr>
        <w:t>DU izsniedz diplomu par grāda piešķiršanu ne agrāk kā sešas nedēļas un ne vēlāk kā sešus mēnešus pēc padomes lēmuma piešķirt grādu, ja šis lēmums nav apstrīdēts.</w:t>
      </w:r>
    </w:p>
    <w:p w14:paraId="740E4CD9" w14:textId="77777777" w:rsidR="00C559AD" w:rsidRPr="00FD6F9E" w:rsidRDefault="001F27AB" w:rsidP="001F27AB">
      <w:pPr>
        <w:pStyle w:val="BodyTextIndent2"/>
        <w:spacing w:after="0" w:line="240" w:lineRule="auto"/>
        <w:ind w:left="851" w:right="375" w:hanging="284"/>
        <w:jc w:val="both"/>
        <w:rPr>
          <w:lang w:val="lv-LV"/>
        </w:rPr>
      </w:pPr>
      <w:r>
        <w:rPr>
          <w:lang w:val="lv-LV"/>
        </w:rPr>
        <w:t xml:space="preserve">7.25. </w:t>
      </w:r>
      <w:r w:rsidR="00C559AD" w:rsidRPr="00FD6F9E">
        <w:rPr>
          <w:lang w:val="lv-LV"/>
        </w:rPr>
        <w:t>Apelācijas kārtība:</w:t>
      </w:r>
    </w:p>
    <w:p w14:paraId="63A70A2E" w14:textId="77777777" w:rsidR="00C559AD" w:rsidRPr="00FD6F9E" w:rsidRDefault="001F27AB" w:rsidP="001F27AB">
      <w:pPr>
        <w:pStyle w:val="BodyText"/>
        <w:tabs>
          <w:tab w:val="num" w:pos="709"/>
        </w:tabs>
        <w:ind w:left="1134" w:right="375"/>
        <w:rPr>
          <w:sz w:val="24"/>
        </w:rPr>
      </w:pPr>
      <w:r>
        <w:rPr>
          <w:sz w:val="24"/>
        </w:rPr>
        <w:t xml:space="preserve">7.25.1. </w:t>
      </w:r>
      <w:r w:rsidR="00C559AD" w:rsidRPr="00FD6F9E">
        <w:rPr>
          <w:sz w:val="24"/>
        </w:rPr>
        <w:t xml:space="preserve">DU, </w:t>
      </w:r>
      <w:r w:rsidR="00B73797" w:rsidRPr="00B73797">
        <w:rPr>
          <w:sz w:val="24"/>
          <w:u w:color="FFFF00"/>
        </w:rPr>
        <w:t>PPV</w:t>
      </w:r>
      <w:r w:rsidR="00EC0681">
        <w:rPr>
          <w:sz w:val="24"/>
          <w:u w:color="FFFF00"/>
        </w:rPr>
        <w:t>A</w:t>
      </w:r>
      <w:r w:rsidR="00C559AD" w:rsidRPr="00FD6F9E">
        <w:rPr>
          <w:sz w:val="24"/>
        </w:rPr>
        <w:t xml:space="preserve"> vai VZKK pieņemtos lēmumus un faktisko rīcību mēneša laikā var apstrīdēt Latvijas Zinātnes padomē.</w:t>
      </w:r>
    </w:p>
    <w:p w14:paraId="1A3E6F8A" w14:textId="77777777" w:rsidR="00C559AD" w:rsidRPr="00FD6F9E" w:rsidRDefault="001F27AB" w:rsidP="001F27AB">
      <w:pPr>
        <w:pStyle w:val="BodyText"/>
        <w:tabs>
          <w:tab w:val="num" w:pos="709"/>
        </w:tabs>
        <w:ind w:left="1134" w:right="375"/>
        <w:rPr>
          <w:sz w:val="24"/>
        </w:rPr>
      </w:pPr>
      <w:r>
        <w:rPr>
          <w:sz w:val="24"/>
        </w:rPr>
        <w:t xml:space="preserve">7.25.2. </w:t>
      </w:r>
      <w:r w:rsidR="00C559AD" w:rsidRPr="00FD6F9E">
        <w:rPr>
          <w:sz w:val="24"/>
        </w:rPr>
        <w:t>LZ</w:t>
      </w:r>
      <w:r w:rsidR="00D7108B">
        <w:rPr>
          <w:sz w:val="24"/>
        </w:rPr>
        <w:t>P</w:t>
      </w:r>
      <w:r w:rsidR="00C559AD" w:rsidRPr="00FD6F9E">
        <w:rPr>
          <w:sz w:val="24"/>
        </w:rPr>
        <w:t xml:space="preserve"> lēmumu var pārsūdzēt tiesā Administratīvā procesa likumā noteiktajā kārtībā.</w:t>
      </w:r>
    </w:p>
    <w:p w14:paraId="6849B907" w14:textId="301804A3" w:rsidR="0036060A" w:rsidRPr="00AE285C" w:rsidRDefault="001F27AB" w:rsidP="001F27AB">
      <w:pPr>
        <w:pStyle w:val="BodyTextIndent2"/>
        <w:spacing w:after="0" w:line="240" w:lineRule="auto"/>
        <w:ind w:left="851" w:right="375" w:hanging="284"/>
        <w:jc w:val="both"/>
        <w:rPr>
          <w:lang w:val="lv-LV"/>
        </w:rPr>
      </w:pPr>
      <w:r w:rsidRPr="00E92B7D">
        <w:rPr>
          <w:iCs/>
          <w:lang w:val="lv-LV"/>
        </w:rPr>
        <w:t xml:space="preserve">7.26. </w:t>
      </w:r>
      <w:r w:rsidR="00831209" w:rsidRPr="00E92B7D">
        <w:rPr>
          <w:iCs/>
          <w:lang w:val="lv-LV"/>
        </w:rPr>
        <w:t>Ar zinātn</w:t>
      </w:r>
      <w:r w:rsidR="00EA5B8A" w:rsidRPr="00E92B7D">
        <w:rPr>
          <w:iCs/>
          <w:lang w:val="lv-LV"/>
        </w:rPr>
        <w:t>es doktora</w:t>
      </w:r>
      <w:r w:rsidR="00831209" w:rsidRPr="00E92B7D">
        <w:rPr>
          <w:iCs/>
          <w:lang w:val="lv-LV"/>
        </w:rPr>
        <w:t xml:space="preserve"> grāda </w:t>
      </w:r>
      <w:r w:rsidR="00C559AD" w:rsidRPr="00E92B7D">
        <w:rPr>
          <w:iCs/>
          <w:lang w:val="lv-LV"/>
        </w:rPr>
        <w:t xml:space="preserve">piešķiršanas brīdi persona iegūst LR </w:t>
      </w:r>
      <w:r w:rsidR="00D92BF2" w:rsidRPr="00E92B7D">
        <w:rPr>
          <w:iCs/>
          <w:lang w:val="lv-LV"/>
        </w:rPr>
        <w:t xml:space="preserve">Zinātniskas darbības likuma </w:t>
      </w:r>
      <w:r w:rsidR="00C559AD" w:rsidRPr="00E92B7D">
        <w:rPr>
          <w:iCs/>
          <w:lang w:val="lv-LV"/>
        </w:rPr>
        <w:t>8. pantā noteiktās zinātnieka tiesības, kā arī tiesības pretendēt uz akadēmiskiem amatiem. Zinātn</w:t>
      </w:r>
      <w:r w:rsidR="00EA5B8A" w:rsidRPr="00E92B7D">
        <w:rPr>
          <w:iCs/>
          <w:lang w:val="lv-LV"/>
        </w:rPr>
        <w:t>es doktora</w:t>
      </w:r>
      <w:r w:rsidR="00C559AD" w:rsidRPr="00E92B7D">
        <w:rPr>
          <w:iCs/>
          <w:lang w:val="lv-LV"/>
        </w:rPr>
        <w:t xml:space="preserve"> grādu piešķir uz mūžu un zinātniekam ir tiesības to lietot oficiālā  sarakstē.</w:t>
      </w:r>
      <w:r w:rsidR="00C559AD" w:rsidRPr="00AE285C">
        <w:rPr>
          <w:iCs/>
          <w:lang w:val="lv-LV"/>
        </w:rPr>
        <w:t xml:space="preserve"> </w:t>
      </w:r>
      <w:r w:rsidR="00E92B7D" w:rsidRPr="000317F4">
        <w:rPr>
          <w:i/>
          <w:sz w:val="18"/>
          <w:szCs w:val="18"/>
          <w:lang w:val="lv-LV"/>
        </w:rPr>
        <w:t>(ar groz</w:t>
      </w:r>
      <w:r w:rsidR="00E92B7D">
        <w:rPr>
          <w:i/>
          <w:sz w:val="18"/>
          <w:szCs w:val="18"/>
          <w:lang w:val="lv-LV"/>
        </w:rPr>
        <w:t>ījumiem, kas izdarīti 26.02.2024.,</w:t>
      </w:r>
      <w:r w:rsidR="00E92B7D" w:rsidRPr="000317F4">
        <w:rPr>
          <w:i/>
          <w:sz w:val="18"/>
          <w:szCs w:val="18"/>
          <w:lang w:val="lv-LV"/>
        </w:rPr>
        <w:t xml:space="preserve"> kas stājas</w:t>
      </w:r>
      <w:r w:rsidR="00E92B7D">
        <w:rPr>
          <w:i/>
          <w:sz w:val="18"/>
          <w:szCs w:val="18"/>
          <w:lang w:val="lv-LV"/>
        </w:rPr>
        <w:t xml:space="preserve"> spēkā 27.02.2024.).</w:t>
      </w:r>
    </w:p>
    <w:sectPr w:rsidR="0036060A" w:rsidRPr="00AE285C" w:rsidSect="007C71C9">
      <w:pgSz w:w="11906" w:h="16838"/>
      <w:pgMar w:top="899" w:right="850" w:bottom="993" w:left="9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90E73" w16cid:durableId="291974E1"/>
  <w16cid:commentId w16cid:paraId="79B95FB1" w16cid:durableId="291975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5584F" w14:textId="77777777" w:rsidR="00EE3009" w:rsidRDefault="00EE3009" w:rsidP="00BC02B8">
      <w:r>
        <w:separator/>
      </w:r>
    </w:p>
  </w:endnote>
  <w:endnote w:type="continuationSeparator" w:id="0">
    <w:p w14:paraId="3EB9770A" w14:textId="77777777" w:rsidR="00EE3009" w:rsidRDefault="00EE3009" w:rsidP="00BC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TE1697228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E406C" w14:textId="77777777" w:rsidR="00EE3009" w:rsidRDefault="00EE3009" w:rsidP="00BC02B8">
      <w:r>
        <w:separator/>
      </w:r>
    </w:p>
  </w:footnote>
  <w:footnote w:type="continuationSeparator" w:id="0">
    <w:p w14:paraId="4F90C6BD" w14:textId="77777777" w:rsidR="00EE3009" w:rsidRDefault="00EE3009" w:rsidP="00BC02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213"/>
    <w:multiLevelType w:val="multilevel"/>
    <w:tmpl w:val="473C36FE"/>
    <w:lvl w:ilvl="0">
      <w:start w:val="2"/>
      <w:numFmt w:val="decimal"/>
      <w:lvlText w:val="%1."/>
      <w:lvlJc w:val="left"/>
      <w:pPr>
        <w:tabs>
          <w:tab w:val="num" w:pos="360"/>
        </w:tabs>
        <w:ind w:left="360" w:hanging="360"/>
      </w:pPr>
      <w:rPr>
        <w:rFonts w:hint="default"/>
        <w:b/>
        <w:i w:val="0"/>
      </w:rPr>
    </w:lvl>
    <w:lvl w:ilvl="1">
      <w:start w:val="1"/>
      <w:numFmt w:val="decimal"/>
      <w:lvlRestart w:val="0"/>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1.%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E020C4"/>
    <w:multiLevelType w:val="multilevel"/>
    <w:tmpl w:val="CABC3048"/>
    <w:lvl w:ilvl="0">
      <w:start w:val="7"/>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3140A3"/>
    <w:multiLevelType w:val="multilevel"/>
    <w:tmpl w:val="9B2C8892"/>
    <w:lvl w:ilvl="0">
      <w:start w:val="3"/>
      <w:numFmt w:val="decimal"/>
      <w:lvlText w:val="%1."/>
      <w:lvlJc w:val="left"/>
      <w:pPr>
        <w:tabs>
          <w:tab w:val="num" w:pos="360"/>
        </w:tabs>
        <w:ind w:left="360" w:hanging="360"/>
      </w:pPr>
      <w:rPr>
        <w:rFonts w:hint="default"/>
        <w:b/>
        <w:i w:val="0"/>
      </w:rPr>
    </w:lvl>
    <w:lvl w:ilvl="1">
      <w:start w:val="1"/>
      <w:numFmt w:val="decimal"/>
      <w:lvlRestart w:val="0"/>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1.%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4F7C96"/>
    <w:multiLevelType w:val="multilevel"/>
    <w:tmpl w:val="CC685AFA"/>
    <w:lvl w:ilvl="0">
      <w:start w:val="6"/>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FE6778"/>
    <w:multiLevelType w:val="multilevel"/>
    <w:tmpl w:val="694C2852"/>
    <w:lvl w:ilvl="0">
      <w:start w:val="6"/>
      <w:numFmt w:val="decimal"/>
      <w:lvlText w:val="%1."/>
      <w:lvlJc w:val="left"/>
      <w:pPr>
        <w:ind w:left="480" w:hanging="480"/>
      </w:pPr>
      <w:rPr>
        <w:rFonts w:hint="default"/>
      </w:rPr>
    </w:lvl>
    <w:lvl w:ilvl="1">
      <w:start w:val="20"/>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EDD3BF1"/>
    <w:multiLevelType w:val="multilevel"/>
    <w:tmpl w:val="2D4AE05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6" w15:restartNumberingAfterBreak="0">
    <w:nsid w:val="1FF5441D"/>
    <w:multiLevelType w:val="multilevel"/>
    <w:tmpl w:val="53042470"/>
    <w:lvl w:ilvl="0">
      <w:start w:val="7"/>
      <w:numFmt w:val="decimal"/>
      <w:lvlText w:val="%1."/>
      <w:lvlJc w:val="left"/>
      <w:pPr>
        <w:tabs>
          <w:tab w:val="num" w:pos="555"/>
        </w:tabs>
        <w:ind w:left="555" w:hanging="555"/>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18050A2"/>
    <w:multiLevelType w:val="hybridMultilevel"/>
    <w:tmpl w:val="9FC00686"/>
    <w:lvl w:ilvl="0" w:tplc="A5623E6C">
      <w:start w:val="1"/>
      <w:numFmt w:val="decimal"/>
      <w:lvlText w:val="%1."/>
      <w:lvlJc w:val="left"/>
      <w:pPr>
        <w:tabs>
          <w:tab w:val="num" w:pos="720"/>
        </w:tabs>
        <w:ind w:left="720" w:hanging="360"/>
      </w:pPr>
    </w:lvl>
    <w:lvl w:ilvl="1" w:tplc="0A5254E0">
      <w:numFmt w:val="none"/>
      <w:lvlText w:val=""/>
      <w:lvlJc w:val="left"/>
      <w:pPr>
        <w:tabs>
          <w:tab w:val="num" w:pos="360"/>
        </w:tabs>
      </w:pPr>
    </w:lvl>
    <w:lvl w:ilvl="2" w:tplc="9B86E3F0">
      <w:numFmt w:val="none"/>
      <w:lvlText w:val=""/>
      <w:lvlJc w:val="left"/>
      <w:pPr>
        <w:tabs>
          <w:tab w:val="num" w:pos="360"/>
        </w:tabs>
      </w:pPr>
    </w:lvl>
    <w:lvl w:ilvl="3" w:tplc="F2A8BC8C">
      <w:numFmt w:val="none"/>
      <w:lvlText w:val=""/>
      <w:lvlJc w:val="left"/>
      <w:pPr>
        <w:tabs>
          <w:tab w:val="num" w:pos="360"/>
        </w:tabs>
      </w:pPr>
    </w:lvl>
    <w:lvl w:ilvl="4" w:tplc="CB668574">
      <w:numFmt w:val="none"/>
      <w:lvlText w:val=""/>
      <w:lvlJc w:val="left"/>
      <w:pPr>
        <w:tabs>
          <w:tab w:val="num" w:pos="360"/>
        </w:tabs>
      </w:pPr>
    </w:lvl>
    <w:lvl w:ilvl="5" w:tplc="372E6676">
      <w:numFmt w:val="none"/>
      <w:lvlText w:val=""/>
      <w:lvlJc w:val="left"/>
      <w:pPr>
        <w:tabs>
          <w:tab w:val="num" w:pos="360"/>
        </w:tabs>
      </w:pPr>
    </w:lvl>
    <w:lvl w:ilvl="6" w:tplc="412A5A20">
      <w:numFmt w:val="none"/>
      <w:lvlText w:val=""/>
      <w:lvlJc w:val="left"/>
      <w:pPr>
        <w:tabs>
          <w:tab w:val="num" w:pos="360"/>
        </w:tabs>
      </w:pPr>
    </w:lvl>
    <w:lvl w:ilvl="7" w:tplc="16040062">
      <w:numFmt w:val="none"/>
      <w:lvlText w:val=""/>
      <w:lvlJc w:val="left"/>
      <w:pPr>
        <w:tabs>
          <w:tab w:val="num" w:pos="360"/>
        </w:tabs>
      </w:pPr>
    </w:lvl>
    <w:lvl w:ilvl="8" w:tplc="304C2EDC">
      <w:numFmt w:val="none"/>
      <w:lvlText w:val=""/>
      <w:lvlJc w:val="left"/>
      <w:pPr>
        <w:tabs>
          <w:tab w:val="num" w:pos="360"/>
        </w:tabs>
      </w:pPr>
    </w:lvl>
  </w:abstractNum>
  <w:abstractNum w:abstractNumId="8" w15:restartNumberingAfterBreak="0">
    <w:nsid w:val="353F6607"/>
    <w:multiLevelType w:val="multilevel"/>
    <w:tmpl w:val="16702D9C"/>
    <w:lvl w:ilvl="0">
      <w:start w:val="4"/>
      <w:numFmt w:val="decimal"/>
      <w:lvlText w:val="%1."/>
      <w:lvlJc w:val="left"/>
      <w:pPr>
        <w:tabs>
          <w:tab w:val="num" w:pos="360"/>
        </w:tabs>
        <w:ind w:left="360" w:hanging="360"/>
      </w:pPr>
      <w:rPr>
        <w:rFonts w:hint="default"/>
        <w:b/>
        <w:i w:val="0"/>
      </w:rPr>
    </w:lvl>
    <w:lvl w:ilvl="1">
      <w:start w:val="1"/>
      <w:numFmt w:val="decimal"/>
      <w:lvlRestart w:val="0"/>
      <w:isLg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1.%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6E05CE0"/>
    <w:multiLevelType w:val="multilevel"/>
    <w:tmpl w:val="1B4693C2"/>
    <w:lvl w:ilvl="0">
      <w:start w:val="7"/>
      <w:numFmt w:val="decimal"/>
      <w:lvlText w:val="%1."/>
      <w:lvlJc w:val="left"/>
      <w:pPr>
        <w:tabs>
          <w:tab w:val="num" w:pos="555"/>
        </w:tabs>
        <w:ind w:left="555" w:hanging="55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7895483"/>
    <w:multiLevelType w:val="multilevel"/>
    <w:tmpl w:val="375AC276"/>
    <w:lvl w:ilvl="0">
      <w:start w:val="7"/>
      <w:numFmt w:val="decimal"/>
      <w:lvlText w:val="%1."/>
      <w:lvlJc w:val="left"/>
      <w:pPr>
        <w:tabs>
          <w:tab w:val="num" w:pos="555"/>
        </w:tabs>
        <w:ind w:left="555" w:hanging="555"/>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80042E1"/>
    <w:multiLevelType w:val="multilevel"/>
    <w:tmpl w:val="BCAEF028"/>
    <w:lvl w:ilvl="0">
      <w:start w:val="6"/>
      <w:numFmt w:val="decimal"/>
      <w:lvlText w:val="%1."/>
      <w:lvlJc w:val="left"/>
      <w:pPr>
        <w:tabs>
          <w:tab w:val="num" w:pos="705"/>
        </w:tabs>
        <w:ind w:left="705" w:hanging="705"/>
      </w:pPr>
      <w:rPr>
        <w:rFonts w:hint="default"/>
      </w:rPr>
    </w:lvl>
    <w:lvl w:ilvl="1">
      <w:start w:val="1"/>
      <w:numFmt w:val="decimal"/>
      <w:lvlText w:val="6.%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43149E"/>
    <w:multiLevelType w:val="multilevel"/>
    <w:tmpl w:val="1BAE5F9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5D4500F"/>
    <w:multiLevelType w:val="multilevel"/>
    <w:tmpl w:val="3A727E86"/>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70AB22B9"/>
    <w:multiLevelType w:val="multilevel"/>
    <w:tmpl w:val="9A3ED9D0"/>
    <w:lvl w:ilvl="0">
      <w:start w:val="6"/>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D6618D"/>
    <w:multiLevelType w:val="multilevel"/>
    <w:tmpl w:val="56AEB15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90068"/>
    <w:multiLevelType w:val="hybridMultilevel"/>
    <w:tmpl w:val="C2B41EFE"/>
    <w:lvl w:ilvl="0" w:tplc="75D631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10"/>
  </w:num>
  <w:num w:numId="5">
    <w:abstractNumId w:val="9"/>
  </w:num>
  <w:num w:numId="6">
    <w:abstractNumId w:val="1"/>
  </w:num>
  <w:num w:numId="7">
    <w:abstractNumId w:val="13"/>
  </w:num>
  <w:num w:numId="8">
    <w:abstractNumId w:val="0"/>
  </w:num>
  <w:num w:numId="9">
    <w:abstractNumId w:val="2"/>
  </w:num>
  <w:num w:numId="10">
    <w:abstractNumId w:val="8"/>
  </w:num>
  <w:num w:numId="11">
    <w:abstractNumId w:val="14"/>
  </w:num>
  <w:num w:numId="12">
    <w:abstractNumId w:val="3"/>
  </w:num>
  <w:num w:numId="13">
    <w:abstractNumId w:val="4"/>
  </w:num>
  <w:num w:numId="14">
    <w:abstractNumId w:val="11"/>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6D"/>
    <w:rsid w:val="00004FF5"/>
    <w:rsid w:val="0001368F"/>
    <w:rsid w:val="0001387E"/>
    <w:rsid w:val="00023C21"/>
    <w:rsid w:val="00043546"/>
    <w:rsid w:val="0004394D"/>
    <w:rsid w:val="0007120D"/>
    <w:rsid w:val="000A28C1"/>
    <w:rsid w:val="000B1541"/>
    <w:rsid w:val="000B5530"/>
    <w:rsid w:val="000C57A5"/>
    <w:rsid w:val="000D7BE5"/>
    <w:rsid w:val="000E3A5B"/>
    <w:rsid w:val="00103A5A"/>
    <w:rsid w:val="00105207"/>
    <w:rsid w:val="00107BFE"/>
    <w:rsid w:val="00115E90"/>
    <w:rsid w:val="00144357"/>
    <w:rsid w:val="00145B95"/>
    <w:rsid w:val="0014680E"/>
    <w:rsid w:val="00146B96"/>
    <w:rsid w:val="001621D1"/>
    <w:rsid w:val="00183FE6"/>
    <w:rsid w:val="00197278"/>
    <w:rsid w:val="001B1D5E"/>
    <w:rsid w:val="001B6603"/>
    <w:rsid w:val="001B6619"/>
    <w:rsid w:val="001C0B34"/>
    <w:rsid w:val="001D158D"/>
    <w:rsid w:val="001E78BB"/>
    <w:rsid w:val="001F27AB"/>
    <w:rsid w:val="00213F07"/>
    <w:rsid w:val="00222F35"/>
    <w:rsid w:val="00226798"/>
    <w:rsid w:val="00251347"/>
    <w:rsid w:val="002514F2"/>
    <w:rsid w:val="002638C0"/>
    <w:rsid w:val="002643D7"/>
    <w:rsid w:val="00296B7D"/>
    <w:rsid w:val="002A240D"/>
    <w:rsid w:val="002B046E"/>
    <w:rsid w:val="002B2653"/>
    <w:rsid w:val="002B3C80"/>
    <w:rsid w:val="002C5081"/>
    <w:rsid w:val="00314F0E"/>
    <w:rsid w:val="0036060A"/>
    <w:rsid w:val="00361448"/>
    <w:rsid w:val="0036399F"/>
    <w:rsid w:val="00376EFE"/>
    <w:rsid w:val="003A51B7"/>
    <w:rsid w:val="003B0609"/>
    <w:rsid w:val="003B2A69"/>
    <w:rsid w:val="003C39A8"/>
    <w:rsid w:val="003D4C17"/>
    <w:rsid w:val="003E32AD"/>
    <w:rsid w:val="003E4B95"/>
    <w:rsid w:val="003E78FD"/>
    <w:rsid w:val="003F2C91"/>
    <w:rsid w:val="00406646"/>
    <w:rsid w:val="00407E01"/>
    <w:rsid w:val="00433D92"/>
    <w:rsid w:val="0044259A"/>
    <w:rsid w:val="004431DC"/>
    <w:rsid w:val="00454813"/>
    <w:rsid w:val="00456201"/>
    <w:rsid w:val="00456E1C"/>
    <w:rsid w:val="00484AC4"/>
    <w:rsid w:val="004979C2"/>
    <w:rsid w:val="004A20BF"/>
    <w:rsid w:val="004A7536"/>
    <w:rsid w:val="004D086D"/>
    <w:rsid w:val="00502AD2"/>
    <w:rsid w:val="005037FA"/>
    <w:rsid w:val="00504688"/>
    <w:rsid w:val="00505517"/>
    <w:rsid w:val="0050633E"/>
    <w:rsid w:val="00517904"/>
    <w:rsid w:val="00530B1D"/>
    <w:rsid w:val="00531C63"/>
    <w:rsid w:val="00537DAD"/>
    <w:rsid w:val="00540B91"/>
    <w:rsid w:val="005433EF"/>
    <w:rsid w:val="005768DD"/>
    <w:rsid w:val="005A612A"/>
    <w:rsid w:val="005B39B0"/>
    <w:rsid w:val="005F4317"/>
    <w:rsid w:val="005F618A"/>
    <w:rsid w:val="006162BC"/>
    <w:rsid w:val="00625337"/>
    <w:rsid w:val="00631691"/>
    <w:rsid w:val="00634008"/>
    <w:rsid w:val="00636B58"/>
    <w:rsid w:val="00651ACF"/>
    <w:rsid w:val="006702A4"/>
    <w:rsid w:val="00670DA7"/>
    <w:rsid w:val="006B337D"/>
    <w:rsid w:val="006E1BFC"/>
    <w:rsid w:val="006E2379"/>
    <w:rsid w:val="006F25CC"/>
    <w:rsid w:val="007320EC"/>
    <w:rsid w:val="007339F6"/>
    <w:rsid w:val="00755737"/>
    <w:rsid w:val="00755B6A"/>
    <w:rsid w:val="00764D63"/>
    <w:rsid w:val="00796A45"/>
    <w:rsid w:val="007975EA"/>
    <w:rsid w:val="007C2145"/>
    <w:rsid w:val="007C71C9"/>
    <w:rsid w:val="007E0286"/>
    <w:rsid w:val="007F7359"/>
    <w:rsid w:val="00800FCA"/>
    <w:rsid w:val="00801290"/>
    <w:rsid w:val="0081640B"/>
    <w:rsid w:val="0082022C"/>
    <w:rsid w:val="00831209"/>
    <w:rsid w:val="008C223E"/>
    <w:rsid w:val="008D5BDA"/>
    <w:rsid w:val="008F6F64"/>
    <w:rsid w:val="009130CD"/>
    <w:rsid w:val="009470B4"/>
    <w:rsid w:val="0095581E"/>
    <w:rsid w:val="00991CFB"/>
    <w:rsid w:val="009A261D"/>
    <w:rsid w:val="009B1629"/>
    <w:rsid w:val="009D12B3"/>
    <w:rsid w:val="009F23F0"/>
    <w:rsid w:val="00A05E5A"/>
    <w:rsid w:val="00A14BA1"/>
    <w:rsid w:val="00A5166E"/>
    <w:rsid w:val="00A55631"/>
    <w:rsid w:val="00AE285C"/>
    <w:rsid w:val="00B07AEA"/>
    <w:rsid w:val="00B110F1"/>
    <w:rsid w:val="00B12B44"/>
    <w:rsid w:val="00B32F07"/>
    <w:rsid w:val="00B42C36"/>
    <w:rsid w:val="00B50312"/>
    <w:rsid w:val="00B678D3"/>
    <w:rsid w:val="00B73797"/>
    <w:rsid w:val="00BA403D"/>
    <w:rsid w:val="00BB3B09"/>
    <w:rsid w:val="00BC02B8"/>
    <w:rsid w:val="00BD19D9"/>
    <w:rsid w:val="00BF2E98"/>
    <w:rsid w:val="00C11FAB"/>
    <w:rsid w:val="00C17DE3"/>
    <w:rsid w:val="00C4165E"/>
    <w:rsid w:val="00C559AD"/>
    <w:rsid w:val="00C6669B"/>
    <w:rsid w:val="00CB4AAD"/>
    <w:rsid w:val="00CD5988"/>
    <w:rsid w:val="00CE0A74"/>
    <w:rsid w:val="00CE1448"/>
    <w:rsid w:val="00CE34B0"/>
    <w:rsid w:val="00D0455B"/>
    <w:rsid w:val="00D06B6E"/>
    <w:rsid w:val="00D178D7"/>
    <w:rsid w:val="00D404B7"/>
    <w:rsid w:val="00D4422F"/>
    <w:rsid w:val="00D62A79"/>
    <w:rsid w:val="00D70597"/>
    <w:rsid w:val="00D7108B"/>
    <w:rsid w:val="00D92BF2"/>
    <w:rsid w:val="00DA241F"/>
    <w:rsid w:val="00DC0B5C"/>
    <w:rsid w:val="00DD2A8C"/>
    <w:rsid w:val="00DD6E89"/>
    <w:rsid w:val="00E0693E"/>
    <w:rsid w:val="00E218BA"/>
    <w:rsid w:val="00E47584"/>
    <w:rsid w:val="00E54487"/>
    <w:rsid w:val="00E56414"/>
    <w:rsid w:val="00E61C0F"/>
    <w:rsid w:val="00E84493"/>
    <w:rsid w:val="00E92B7D"/>
    <w:rsid w:val="00E93E56"/>
    <w:rsid w:val="00E965DF"/>
    <w:rsid w:val="00EA5B8A"/>
    <w:rsid w:val="00EC0681"/>
    <w:rsid w:val="00EC4144"/>
    <w:rsid w:val="00ED5417"/>
    <w:rsid w:val="00EE3009"/>
    <w:rsid w:val="00EE4AB5"/>
    <w:rsid w:val="00F236A2"/>
    <w:rsid w:val="00F23DD9"/>
    <w:rsid w:val="00F25C00"/>
    <w:rsid w:val="00F27178"/>
    <w:rsid w:val="00F72F58"/>
    <w:rsid w:val="00F766F2"/>
    <w:rsid w:val="00F80B29"/>
    <w:rsid w:val="00FA0BB9"/>
    <w:rsid w:val="00FA5724"/>
    <w:rsid w:val="00FC62AE"/>
    <w:rsid w:val="00FD0C6D"/>
    <w:rsid w:val="00FD6D2E"/>
    <w:rsid w:val="00FD6F9E"/>
    <w:rsid w:val="00FE11CC"/>
    <w:rsid w:val="00FE7283"/>
    <w:rsid w:val="00FF6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A850B"/>
  <w15:chartTrackingRefBased/>
  <w15:docId w15:val="{D41656CA-52E2-49D5-95E5-35BA3325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86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086D"/>
    <w:pPr>
      <w:jc w:val="both"/>
    </w:pPr>
    <w:rPr>
      <w:sz w:val="28"/>
      <w:lang w:val="lv-LV" w:eastAsia="x-none"/>
    </w:rPr>
  </w:style>
  <w:style w:type="character" w:customStyle="1" w:styleId="BodyTextChar">
    <w:name w:val="Body Text Char"/>
    <w:link w:val="BodyText"/>
    <w:rsid w:val="004D086D"/>
    <w:rPr>
      <w:rFonts w:ascii="Times New Roman" w:eastAsia="Times New Roman" w:hAnsi="Times New Roman" w:cs="Times New Roman"/>
      <w:sz w:val="28"/>
      <w:szCs w:val="24"/>
      <w:lang w:val="lv-LV"/>
    </w:rPr>
  </w:style>
  <w:style w:type="paragraph" w:styleId="BodyTextIndent2">
    <w:name w:val="Body Text Indent 2"/>
    <w:basedOn w:val="Normal"/>
    <w:link w:val="BodyTextIndent2Char"/>
    <w:rsid w:val="004D086D"/>
    <w:pPr>
      <w:spacing w:after="120" w:line="480" w:lineRule="auto"/>
      <w:ind w:left="283"/>
    </w:pPr>
    <w:rPr>
      <w:lang w:eastAsia="x-none"/>
    </w:rPr>
  </w:style>
  <w:style w:type="character" w:customStyle="1" w:styleId="BodyTextIndent2Char">
    <w:name w:val="Body Text Indent 2 Char"/>
    <w:link w:val="BodyTextIndent2"/>
    <w:rsid w:val="004D086D"/>
    <w:rPr>
      <w:rFonts w:ascii="Times New Roman" w:eastAsia="Times New Roman" w:hAnsi="Times New Roman" w:cs="Times New Roman"/>
      <w:sz w:val="24"/>
      <w:szCs w:val="24"/>
      <w:lang w:val="en-GB"/>
    </w:rPr>
  </w:style>
  <w:style w:type="paragraph" w:styleId="Title">
    <w:name w:val="Title"/>
    <w:basedOn w:val="Normal"/>
    <w:link w:val="TitleChar"/>
    <w:qFormat/>
    <w:rsid w:val="004D086D"/>
    <w:pPr>
      <w:jc w:val="center"/>
    </w:pPr>
    <w:rPr>
      <w:b/>
      <w:bCs/>
      <w:sz w:val="28"/>
      <w:lang w:val="lv-LV" w:eastAsia="x-none"/>
    </w:rPr>
  </w:style>
  <w:style w:type="character" w:customStyle="1" w:styleId="TitleChar">
    <w:name w:val="Title Char"/>
    <w:link w:val="Title"/>
    <w:rsid w:val="004D086D"/>
    <w:rPr>
      <w:rFonts w:ascii="Times New Roman" w:eastAsia="Times New Roman" w:hAnsi="Times New Roman" w:cs="Times New Roman"/>
      <w:b/>
      <w:bCs/>
      <w:sz w:val="28"/>
      <w:szCs w:val="24"/>
      <w:lang w:val="lv-LV"/>
    </w:rPr>
  </w:style>
  <w:style w:type="character" w:customStyle="1" w:styleId="apple-style-span">
    <w:name w:val="apple-style-span"/>
    <w:basedOn w:val="DefaultParagraphFont"/>
    <w:rsid w:val="004D086D"/>
  </w:style>
  <w:style w:type="character" w:customStyle="1" w:styleId="apple-converted-space">
    <w:name w:val="apple-converted-space"/>
    <w:basedOn w:val="DefaultParagraphFont"/>
    <w:rsid w:val="004D086D"/>
  </w:style>
  <w:style w:type="paragraph" w:styleId="BalloonText">
    <w:name w:val="Balloon Text"/>
    <w:basedOn w:val="Normal"/>
    <w:link w:val="BalloonTextChar"/>
    <w:uiPriority w:val="99"/>
    <w:semiHidden/>
    <w:unhideWhenUsed/>
    <w:rsid w:val="004D086D"/>
    <w:rPr>
      <w:rFonts w:ascii="Tahoma" w:hAnsi="Tahoma"/>
      <w:sz w:val="16"/>
      <w:szCs w:val="16"/>
      <w:lang w:eastAsia="x-none"/>
    </w:rPr>
  </w:style>
  <w:style w:type="character" w:customStyle="1" w:styleId="BalloonTextChar">
    <w:name w:val="Balloon Text Char"/>
    <w:link w:val="BalloonText"/>
    <w:uiPriority w:val="99"/>
    <w:semiHidden/>
    <w:rsid w:val="004D086D"/>
    <w:rPr>
      <w:rFonts w:ascii="Tahoma" w:eastAsia="Times New Roman" w:hAnsi="Tahoma" w:cs="Tahoma"/>
      <w:sz w:val="16"/>
      <w:szCs w:val="16"/>
      <w:lang w:val="en-GB"/>
    </w:rPr>
  </w:style>
  <w:style w:type="paragraph" w:styleId="BodyTextIndent">
    <w:name w:val="Body Text Indent"/>
    <w:basedOn w:val="Normal"/>
    <w:link w:val="BodyTextIndentChar"/>
    <w:uiPriority w:val="99"/>
    <w:semiHidden/>
    <w:unhideWhenUsed/>
    <w:rsid w:val="0001387E"/>
    <w:pPr>
      <w:spacing w:after="120"/>
      <w:ind w:left="283"/>
    </w:pPr>
  </w:style>
  <w:style w:type="character" w:customStyle="1" w:styleId="BodyTextIndentChar">
    <w:name w:val="Body Text Indent Char"/>
    <w:link w:val="BodyTextIndent"/>
    <w:uiPriority w:val="99"/>
    <w:semiHidden/>
    <w:rsid w:val="0001387E"/>
    <w:rPr>
      <w:rFonts w:ascii="Times New Roman" w:eastAsia="Times New Roman" w:hAnsi="Times New Roman"/>
      <w:sz w:val="24"/>
      <w:szCs w:val="24"/>
      <w:lang w:val="en-GB" w:eastAsia="en-US"/>
    </w:rPr>
  </w:style>
  <w:style w:type="paragraph" w:styleId="Header">
    <w:name w:val="header"/>
    <w:basedOn w:val="Normal"/>
    <w:link w:val="HeaderChar"/>
    <w:rsid w:val="0001387E"/>
    <w:pPr>
      <w:tabs>
        <w:tab w:val="center" w:pos="4153"/>
        <w:tab w:val="right" w:pos="8306"/>
      </w:tabs>
    </w:pPr>
    <w:rPr>
      <w:lang w:val="x-none" w:eastAsia="x-none"/>
    </w:rPr>
  </w:style>
  <w:style w:type="character" w:customStyle="1" w:styleId="HeaderChar">
    <w:name w:val="Header Char"/>
    <w:link w:val="Header"/>
    <w:rsid w:val="0001387E"/>
    <w:rPr>
      <w:rFonts w:ascii="Times New Roman" w:eastAsia="Times New Roman" w:hAnsi="Times New Roman"/>
      <w:sz w:val="24"/>
      <w:szCs w:val="24"/>
    </w:rPr>
  </w:style>
  <w:style w:type="paragraph" w:styleId="NormalWeb">
    <w:name w:val="Normal (Web)"/>
    <w:basedOn w:val="Normal"/>
    <w:rsid w:val="003A51B7"/>
    <w:pPr>
      <w:spacing w:before="100" w:beforeAutospacing="1" w:after="100" w:afterAutospacing="1"/>
    </w:pPr>
    <w:rPr>
      <w:lang w:val="lv-LV" w:eastAsia="lv-LV"/>
    </w:rPr>
  </w:style>
  <w:style w:type="character" w:styleId="CommentReference">
    <w:name w:val="annotation reference"/>
    <w:uiPriority w:val="99"/>
    <w:semiHidden/>
    <w:unhideWhenUsed/>
    <w:rsid w:val="00FA5724"/>
    <w:rPr>
      <w:sz w:val="16"/>
      <w:szCs w:val="16"/>
    </w:rPr>
  </w:style>
  <w:style w:type="paragraph" w:styleId="CommentText">
    <w:name w:val="annotation text"/>
    <w:basedOn w:val="Normal"/>
    <w:link w:val="CommentTextChar"/>
    <w:uiPriority w:val="99"/>
    <w:unhideWhenUsed/>
    <w:rsid w:val="00FA5724"/>
    <w:rPr>
      <w:sz w:val="20"/>
      <w:szCs w:val="20"/>
    </w:rPr>
  </w:style>
  <w:style w:type="character" w:customStyle="1" w:styleId="CommentTextChar">
    <w:name w:val="Comment Text Char"/>
    <w:link w:val="CommentText"/>
    <w:uiPriority w:val="99"/>
    <w:rsid w:val="00FA572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FA5724"/>
    <w:rPr>
      <w:b/>
      <w:bCs/>
    </w:rPr>
  </w:style>
  <w:style w:type="character" w:customStyle="1" w:styleId="CommentSubjectChar">
    <w:name w:val="Comment Subject Char"/>
    <w:link w:val="CommentSubject"/>
    <w:uiPriority w:val="99"/>
    <w:semiHidden/>
    <w:rsid w:val="00FA5724"/>
    <w:rPr>
      <w:rFonts w:ascii="Times New Roman" w:eastAsia="Times New Roman" w:hAnsi="Times New Roman"/>
      <w:b/>
      <w:bCs/>
      <w:lang w:val="en-GB"/>
    </w:rPr>
  </w:style>
  <w:style w:type="paragraph" w:styleId="Revision">
    <w:name w:val="Revision"/>
    <w:hidden/>
    <w:uiPriority w:val="99"/>
    <w:semiHidden/>
    <w:rsid w:val="00625337"/>
    <w:rPr>
      <w:rFonts w:ascii="Times New Roman" w:eastAsia="Times New Roman" w:hAnsi="Times New Roman"/>
      <w:sz w:val="24"/>
      <w:szCs w:val="24"/>
      <w:lang w:eastAsia="en-US"/>
    </w:rPr>
  </w:style>
  <w:style w:type="paragraph" w:styleId="EndnoteText">
    <w:name w:val="endnote text"/>
    <w:basedOn w:val="Normal"/>
    <w:link w:val="EndnoteTextChar"/>
    <w:uiPriority w:val="99"/>
    <w:semiHidden/>
    <w:unhideWhenUsed/>
    <w:rsid w:val="00BC02B8"/>
    <w:rPr>
      <w:sz w:val="20"/>
      <w:szCs w:val="20"/>
    </w:rPr>
  </w:style>
  <w:style w:type="character" w:customStyle="1" w:styleId="EndnoteTextChar">
    <w:name w:val="Endnote Text Char"/>
    <w:link w:val="EndnoteText"/>
    <w:uiPriority w:val="99"/>
    <w:semiHidden/>
    <w:rsid w:val="00BC02B8"/>
    <w:rPr>
      <w:rFonts w:ascii="Times New Roman" w:eastAsia="Times New Roman" w:hAnsi="Times New Roman"/>
      <w:lang w:val="en-GB" w:eastAsia="en-US"/>
    </w:rPr>
  </w:style>
  <w:style w:type="character" w:styleId="EndnoteReference">
    <w:name w:val="endnote reference"/>
    <w:uiPriority w:val="99"/>
    <w:semiHidden/>
    <w:unhideWhenUsed/>
    <w:rsid w:val="00BC02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57F8-5549-4555-A152-4113429D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15615</Words>
  <Characters>8902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APSTIPRINĀTS  SENĀTA SĒDĒ</vt:lpstr>
    </vt:vector>
  </TitlesOfParts>
  <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  SENĀTA SĒDĒ</dc:title>
  <dc:subject/>
  <dc:creator>Admin</dc:creator>
  <cp:keywords/>
  <cp:lastModifiedBy>User</cp:lastModifiedBy>
  <cp:revision>5</cp:revision>
  <cp:lastPrinted>2023-12-05T07:00:00Z</cp:lastPrinted>
  <dcterms:created xsi:type="dcterms:W3CDTF">2024-01-31T11:00:00Z</dcterms:created>
  <dcterms:modified xsi:type="dcterms:W3CDTF">2024-02-28T09:33:00Z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382d1b7bfc43c266772d1f736a36af6ac4cd295c45c460c532c6eb055b388ba0</vt:lpwstr>
  </property>
</Properties>
</file>