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AA" w:rsidRPr="00CF4161" w:rsidRDefault="00CF4161" w:rsidP="00CF4161">
      <w:pPr>
        <w:jc w:val="center"/>
        <w:rPr>
          <w:b/>
        </w:rPr>
      </w:pPr>
      <w:r>
        <w:rPr>
          <w:b/>
        </w:rPr>
        <w:t>DAUGAVPILS UNIVERSIT</w:t>
      </w:r>
      <w:r w:rsidR="00077B13">
        <w:rPr>
          <w:b/>
        </w:rPr>
        <w:t>Ā</w:t>
      </w:r>
      <w:r>
        <w:rPr>
          <w:b/>
        </w:rPr>
        <w:t>TE</w:t>
      </w:r>
      <w:r>
        <w:rPr>
          <w:b/>
        </w:rPr>
        <w:br/>
        <w:t xml:space="preserve">PIETEIKUMS </w:t>
      </w:r>
      <w:r w:rsidRPr="00CF4161">
        <w:rPr>
          <w:b/>
        </w:rPr>
        <w:t>VALSTS PĀRBAUDES DARBU KĀRTOŠANAI</w:t>
      </w:r>
    </w:p>
    <w:p w:rsidR="001425AA" w:rsidRPr="000602C7" w:rsidRDefault="001425AA" w:rsidP="001425AA">
      <w:pPr>
        <w:rPr>
          <w:sz w:val="16"/>
          <w:szCs w:val="16"/>
        </w:rPr>
      </w:pPr>
    </w:p>
    <w:p w:rsidR="00D45BC7" w:rsidRDefault="00D45BC7" w:rsidP="001752EA">
      <w:pPr>
        <w:jc w:val="center"/>
        <w:rPr>
          <w:sz w:val="24"/>
          <w:szCs w:val="24"/>
        </w:rPr>
      </w:pPr>
    </w:p>
    <w:p w:rsidR="007D082C" w:rsidRPr="001752EA" w:rsidRDefault="007D082C" w:rsidP="001752EA">
      <w:pPr>
        <w:jc w:val="center"/>
        <w:rPr>
          <w:sz w:val="24"/>
          <w:szCs w:val="24"/>
        </w:rPr>
      </w:pPr>
      <w:r w:rsidRPr="0071237A">
        <w:rPr>
          <w:sz w:val="24"/>
          <w:szCs w:val="24"/>
        </w:rPr>
        <w:t>Piesakoties uz</w:t>
      </w:r>
      <w:r w:rsidR="00FB781F" w:rsidRPr="0071237A">
        <w:rPr>
          <w:sz w:val="24"/>
          <w:szCs w:val="24"/>
        </w:rPr>
        <w:t xml:space="preserve"> vienu vai vairākiem eksāmeniem, lūdzu, aizpildiet tikai vienu iesniegumu.</w:t>
      </w:r>
      <w:r w:rsidR="001752EA">
        <w:rPr>
          <w:sz w:val="24"/>
          <w:szCs w:val="24"/>
        </w:rPr>
        <w:br/>
      </w:r>
      <w:r w:rsidR="00FB781F">
        <w:rPr>
          <w:sz w:val="24"/>
          <w:szCs w:val="24"/>
        </w:rPr>
        <w:t>I</w:t>
      </w:r>
      <w:r w:rsidR="001425AA" w:rsidRPr="007D082C">
        <w:rPr>
          <w:sz w:val="24"/>
          <w:szCs w:val="24"/>
        </w:rPr>
        <w:t>esniegumu aizpildīt ar drukātiem un salasāmiem burtiem un cipariem</w:t>
      </w:r>
      <w:r w:rsidR="00FB781F">
        <w:rPr>
          <w:sz w:val="24"/>
          <w:szCs w:val="24"/>
        </w:rPr>
        <w:t>.</w:t>
      </w:r>
    </w:p>
    <w:p w:rsidR="00CD08DA" w:rsidRDefault="00CD08DA" w:rsidP="0071237A">
      <w:pPr>
        <w:spacing w:line="360" w:lineRule="auto"/>
        <w:ind w:firstLine="360"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424"/>
        <w:gridCol w:w="1843"/>
        <w:gridCol w:w="2495"/>
      </w:tblGrid>
      <w:tr w:rsidR="00CD08DA" w:rsidRPr="001752EA" w:rsidTr="00674059">
        <w:trPr>
          <w:trHeight w:hRule="exact" w:val="567"/>
        </w:trPr>
        <w:tc>
          <w:tcPr>
            <w:tcW w:w="2254" w:type="dxa"/>
          </w:tcPr>
          <w:p w:rsidR="00CD08DA" w:rsidRPr="001752EA" w:rsidRDefault="00CD08DA" w:rsidP="00C439C3">
            <w:pPr>
              <w:spacing w:before="120"/>
              <w:jc w:val="right"/>
              <w:rPr>
                <w:sz w:val="22"/>
                <w:szCs w:val="22"/>
              </w:rPr>
            </w:pPr>
            <w:r w:rsidRPr="001752EA">
              <w:rPr>
                <w:sz w:val="22"/>
                <w:szCs w:val="22"/>
              </w:rPr>
              <w:t>Uzvārds</w:t>
            </w:r>
            <w:r w:rsidR="001752EA" w:rsidRPr="001752EA">
              <w:rPr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CD08DA" w:rsidRPr="001752EA" w:rsidRDefault="00CD08DA" w:rsidP="00C439C3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D08DA" w:rsidRPr="001752EA" w:rsidRDefault="00CD08DA" w:rsidP="00C439C3">
            <w:pPr>
              <w:spacing w:before="120"/>
              <w:jc w:val="right"/>
              <w:rPr>
                <w:sz w:val="22"/>
                <w:szCs w:val="22"/>
              </w:rPr>
            </w:pPr>
            <w:r w:rsidRPr="001752EA">
              <w:rPr>
                <w:sz w:val="22"/>
                <w:szCs w:val="22"/>
              </w:rPr>
              <w:t>Vārds</w:t>
            </w:r>
            <w:r w:rsidR="001752EA" w:rsidRPr="001752EA">
              <w:rPr>
                <w:sz w:val="22"/>
                <w:szCs w:val="22"/>
              </w:rPr>
              <w:t>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CD08DA" w:rsidRPr="001752EA" w:rsidRDefault="00CD08DA" w:rsidP="00C439C3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CD08DA" w:rsidRPr="001752EA" w:rsidTr="00674059">
        <w:trPr>
          <w:trHeight w:hRule="exact" w:val="567"/>
        </w:trPr>
        <w:tc>
          <w:tcPr>
            <w:tcW w:w="2254" w:type="dxa"/>
          </w:tcPr>
          <w:p w:rsidR="00CD08DA" w:rsidRPr="001752EA" w:rsidRDefault="001752EA" w:rsidP="00C439C3">
            <w:pPr>
              <w:spacing w:before="120"/>
              <w:jc w:val="right"/>
              <w:rPr>
                <w:sz w:val="22"/>
                <w:szCs w:val="22"/>
              </w:rPr>
            </w:pPr>
            <w:r w:rsidRPr="001752EA">
              <w:rPr>
                <w:sz w:val="22"/>
                <w:szCs w:val="22"/>
              </w:rPr>
              <w:t xml:space="preserve">Personas kods:  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CD08DA" w:rsidRPr="001752EA" w:rsidRDefault="00CD08DA" w:rsidP="00C439C3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D08DA" w:rsidRPr="001752EA" w:rsidRDefault="00CD08DA" w:rsidP="00C439C3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CD08DA" w:rsidRPr="001752EA" w:rsidRDefault="00CD08DA" w:rsidP="00C439C3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CD08DA" w:rsidRPr="001752EA" w:rsidTr="00674059">
        <w:trPr>
          <w:trHeight w:hRule="exact" w:val="567"/>
        </w:trPr>
        <w:tc>
          <w:tcPr>
            <w:tcW w:w="2254" w:type="dxa"/>
          </w:tcPr>
          <w:p w:rsidR="00CD08DA" w:rsidRPr="001752EA" w:rsidRDefault="001752EA" w:rsidP="00C439C3">
            <w:pPr>
              <w:spacing w:before="120"/>
              <w:jc w:val="right"/>
              <w:rPr>
                <w:sz w:val="22"/>
                <w:szCs w:val="22"/>
              </w:rPr>
            </w:pPr>
            <w:r w:rsidRPr="001752EA">
              <w:rPr>
                <w:sz w:val="22"/>
                <w:szCs w:val="22"/>
              </w:rPr>
              <w:t xml:space="preserve">Tālruņa nr.: (mobilais)  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CD08DA" w:rsidRPr="001752EA" w:rsidRDefault="00CD08DA" w:rsidP="00C439C3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D08DA" w:rsidRPr="001752EA" w:rsidRDefault="0048053F" w:rsidP="00C439C3">
            <w:pPr>
              <w:spacing w:before="120"/>
              <w:jc w:val="right"/>
              <w:rPr>
                <w:sz w:val="22"/>
                <w:szCs w:val="22"/>
              </w:rPr>
            </w:pPr>
            <w:r w:rsidRPr="001752E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 w:rsidRPr="001752EA">
              <w:rPr>
                <w:sz w:val="22"/>
                <w:szCs w:val="22"/>
              </w:rPr>
              <w:t>pasta adrese: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CD08DA" w:rsidRPr="001752EA" w:rsidRDefault="00CD08DA" w:rsidP="00C439C3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  <w:tr w:rsidR="00CD08DA" w:rsidRPr="001752EA" w:rsidTr="00674059">
        <w:trPr>
          <w:trHeight w:hRule="exact" w:val="567"/>
        </w:trPr>
        <w:tc>
          <w:tcPr>
            <w:tcW w:w="2254" w:type="dxa"/>
          </w:tcPr>
          <w:p w:rsidR="00CD08DA" w:rsidRPr="001752EA" w:rsidRDefault="0048053F" w:rsidP="00C439C3">
            <w:pPr>
              <w:spacing w:before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Kontaktadrese: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CD08DA" w:rsidRPr="001752EA" w:rsidRDefault="00CD08DA" w:rsidP="00C439C3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08DA" w:rsidRPr="001752EA" w:rsidRDefault="00CD08DA" w:rsidP="00C439C3">
            <w:pPr>
              <w:spacing w:before="120"/>
              <w:jc w:val="right"/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CD08DA" w:rsidRPr="001752EA" w:rsidRDefault="00CD08DA" w:rsidP="00C439C3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</w:tbl>
    <w:p w:rsidR="001425AA" w:rsidRPr="00263210" w:rsidRDefault="003D1C7C" w:rsidP="001425AA">
      <w:pPr>
        <w:rPr>
          <w:sz w:val="24"/>
        </w:rPr>
      </w:pPr>
      <w:r w:rsidRPr="00263210">
        <w:br/>
      </w:r>
      <w:r w:rsidR="001425AA" w:rsidRPr="00263210">
        <w:rPr>
          <w:sz w:val="24"/>
        </w:rPr>
        <w:t>Esmu beidzis(-</w:t>
      </w:r>
      <w:proofErr w:type="spellStart"/>
      <w:r w:rsidR="001425AA" w:rsidRPr="00263210">
        <w:rPr>
          <w:sz w:val="24"/>
        </w:rPr>
        <w:t>u</w:t>
      </w:r>
      <w:r w:rsidR="00FE056C" w:rsidRPr="00263210">
        <w:rPr>
          <w:sz w:val="24"/>
        </w:rPr>
        <w:t>si</w:t>
      </w:r>
      <w:proofErr w:type="spellEnd"/>
      <w:r w:rsidR="00FE056C" w:rsidRPr="00263210">
        <w:rPr>
          <w:sz w:val="24"/>
        </w:rPr>
        <w:t>) ____________</w:t>
      </w:r>
      <w:r w:rsidR="001425AA" w:rsidRPr="00263210">
        <w:rPr>
          <w:sz w:val="24"/>
        </w:rPr>
        <w:t>________</w:t>
      </w:r>
      <w:r w:rsidR="00FE056C" w:rsidRPr="00263210">
        <w:rPr>
          <w:sz w:val="24"/>
        </w:rPr>
        <w:t>___</w:t>
      </w:r>
      <w:r w:rsidR="00C80F25" w:rsidRPr="00263210">
        <w:rPr>
          <w:sz w:val="24"/>
        </w:rPr>
        <w:t>____</w:t>
      </w:r>
      <w:r w:rsidR="001425AA" w:rsidRPr="00263210">
        <w:rPr>
          <w:sz w:val="24"/>
        </w:rPr>
        <w:t>____</w:t>
      </w:r>
      <w:r w:rsidR="00B760B4">
        <w:rPr>
          <w:sz w:val="24"/>
        </w:rPr>
        <w:t>_________</w:t>
      </w:r>
      <w:r w:rsidR="00BC23F6" w:rsidRPr="00263210">
        <w:rPr>
          <w:sz w:val="24"/>
        </w:rPr>
        <w:t xml:space="preserve">_ </w:t>
      </w:r>
      <w:r w:rsidR="001425AA" w:rsidRPr="00263210">
        <w:rPr>
          <w:sz w:val="24"/>
        </w:rPr>
        <w:t>skolu</w:t>
      </w:r>
      <w:r w:rsidR="00BC23F6" w:rsidRPr="00263210">
        <w:rPr>
          <w:sz w:val="24"/>
        </w:rPr>
        <w:t xml:space="preserve"> </w:t>
      </w:r>
      <w:r w:rsidR="001425AA" w:rsidRPr="00263210">
        <w:rPr>
          <w:sz w:val="24"/>
        </w:rPr>
        <w:t>_</w:t>
      </w:r>
      <w:r w:rsidR="00B760B4">
        <w:rPr>
          <w:sz w:val="24"/>
        </w:rPr>
        <w:t>__</w:t>
      </w:r>
      <w:r w:rsidR="001425AA" w:rsidRPr="00263210">
        <w:rPr>
          <w:sz w:val="24"/>
        </w:rPr>
        <w:t>_____</w:t>
      </w:r>
      <w:r w:rsidR="00BC23F6" w:rsidRPr="00263210">
        <w:rPr>
          <w:sz w:val="24"/>
        </w:rPr>
        <w:t xml:space="preserve"> </w:t>
      </w:r>
      <w:r w:rsidR="001425AA" w:rsidRPr="00263210">
        <w:rPr>
          <w:sz w:val="24"/>
        </w:rPr>
        <w:t xml:space="preserve"> gadā</w:t>
      </w:r>
      <w:r w:rsidR="000C74C0" w:rsidRPr="00263210">
        <w:rPr>
          <w:sz w:val="24"/>
        </w:rPr>
        <w:t>.</w:t>
      </w:r>
    </w:p>
    <w:p w:rsidR="000602C7" w:rsidRPr="003D1C7C" w:rsidRDefault="000602C7" w:rsidP="001425AA">
      <w:pPr>
        <w:rPr>
          <w:sz w:val="8"/>
          <w:szCs w:val="10"/>
        </w:rPr>
      </w:pPr>
    </w:p>
    <w:p w:rsidR="000602C7" w:rsidRPr="003D1C7C" w:rsidRDefault="000602C7" w:rsidP="008527F9">
      <w:pPr>
        <w:rPr>
          <w:sz w:val="24"/>
        </w:rPr>
      </w:pPr>
      <w:r w:rsidRPr="003D1C7C">
        <w:rPr>
          <w:sz w:val="24"/>
        </w:rPr>
        <w:t>Vēlos kārtot:</w:t>
      </w: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409"/>
      </w:tblGrid>
      <w:tr w:rsidR="000C74C0" w:rsidTr="000C74C0">
        <w:trPr>
          <w:jc w:val="center"/>
        </w:trPr>
        <w:tc>
          <w:tcPr>
            <w:tcW w:w="3256" w:type="dxa"/>
            <w:vAlign w:val="center"/>
          </w:tcPr>
          <w:p w:rsidR="000C74C0" w:rsidRDefault="000C74C0" w:rsidP="000C74C0">
            <w:pPr>
              <w:ind w:left="459" w:hanging="459"/>
              <w:jc w:val="center"/>
              <w:rPr>
                <w:i/>
                <w:iCs/>
                <w:sz w:val="22"/>
                <w:szCs w:val="22"/>
              </w:rPr>
            </w:pPr>
            <w:r w:rsidRPr="00D64EE3">
              <w:rPr>
                <w:i/>
                <w:iCs/>
                <w:sz w:val="22"/>
                <w:szCs w:val="22"/>
              </w:rPr>
              <w:t>Centralizētais</w:t>
            </w:r>
          </w:p>
          <w:p w:rsidR="000C74C0" w:rsidRPr="00D64EE3" w:rsidRDefault="000C74C0" w:rsidP="000C74C0">
            <w:pPr>
              <w:ind w:left="459" w:hanging="459"/>
              <w:jc w:val="center"/>
              <w:rPr>
                <w:i/>
                <w:iCs/>
                <w:sz w:val="22"/>
                <w:szCs w:val="22"/>
              </w:rPr>
            </w:pPr>
            <w:r w:rsidRPr="00D64EE3">
              <w:rPr>
                <w:i/>
                <w:iCs/>
                <w:sz w:val="22"/>
                <w:szCs w:val="22"/>
              </w:rPr>
              <w:t>eksāmens</w:t>
            </w:r>
          </w:p>
        </w:tc>
        <w:tc>
          <w:tcPr>
            <w:tcW w:w="2409" w:type="dxa"/>
            <w:vAlign w:val="center"/>
          </w:tcPr>
          <w:p w:rsidR="000C74C0" w:rsidRPr="00D64EE3" w:rsidRDefault="000C74C0" w:rsidP="000C74C0">
            <w:pPr>
              <w:rPr>
                <w:i/>
                <w:iCs/>
                <w:sz w:val="22"/>
                <w:szCs w:val="22"/>
              </w:rPr>
            </w:pPr>
            <w:r w:rsidRPr="00D64EE3">
              <w:rPr>
                <w:i/>
                <w:iCs/>
                <w:sz w:val="22"/>
                <w:szCs w:val="22"/>
              </w:rPr>
              <w:t>Vajadzīgo</w:t>
            </w:r>
            <w:r>
              <w:rPr>
                <w:i/>
                <w:iCs/>
                <w:sz w:val="22"/>
                <w:szCs w:val="22"/>
              </w:rPr>
              <w:t xml:space="preserve"> a</w:t>
            </w:r>
            <w:r w:rsidRPr="00D64EE3">
              <w:rPr>
                <w:i/>
                <w:iCs/>
                <w:sz w:val="22"/>
                <w:szCs w:val="22"/>
              </w:rPr>
              <w:t>tzīmēt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D64EE3">
              <w:rPr>
                <w:i/>
                <w:iCs/>
                <w:sz w:val="22"/>
                <w:szCs w:val="22"/>
              </w:rPr>
              <w:t>ar  x</w:t>
            </w:r>
          </w:p>
        </w:tc>
      </w:tr>
      <w:tr w:rsidR="000C74C0" w:rsidTr="000C74C0">
        <w:trPr>
          <w:jc w:val="center"/>
        </w:trPr>
        <w:tc>
          <w:tcPr>
            <w:tcW w:w="3256" w:type="dxa"/>
          </w:tcPr>
          <w:p w:rsidR="000C74C0" w:rsidRPr="00DA0EBB" w:rsidRDefault="000C74C0" w:rsidP="001425AA">
            <w:pPr>
              <w:jc w:val="both"/>
              <w:rPr>
                <w:sz w:val="24"/>
                <w:szCs w:val="24"/>
              </w:rPr>
            </w:pPr>
            <w:r w:rsidRPr="00DA0EBB">
              <w:rPr>
                <w:sz w:val="24"/>
                <w:szCs w:val="24"/>
              </w:rPr>
              <w:t>Latviešu valoda</w:t>
            </w:r>
          </w:p>
        </w:tc>
        <w:tc>
          <w:tcPr>
            <w:tcW w:w="2409" w:type="dxa"/>
          </w:tcPr>
          <w:p w:rsidR="000C74C0" w:rsidRDefault="000C74C0" w:rsidP="00226C69">
            <w:pPr>
              <w:jc w:val="center"/>
            </w:pPr>
            <w:r w:rsidRPr="001C0728">
              <w:rPr>
                <w:b/>
              </w:rPr>
              <w:t>⁭</w:t>
            </w:r>
          </w:p>
        </w:tc>
      </w:tr>
      <w:tr w:rsidR="000C74C0" w:rsidTr="000C74C0">
        <w:trPr>
          <w:jc w:val="center"/>
        </w:trPr>
        <w:tc>
          <w:tcPr>
            <w:tcW w:w="3256" w:type="dxa"/>
          </w:tcPr>
          <w:p w:rsidR="000C74C0" w:rsidRPr="00DA0EBB" w:rsidRDefault="000C74C0" w:rsidP="001425AA">
            <w:pPr>
              <w:jc w:val="both"/>
              <w:rPr>
                <w:sz w:val="24"/>
                <w:szCs w:val="24"/>
              </w:rPr>
            </w:pPr>
            <w:r w:rsidRPr="00DA0EBB">
              <w:rPr>
                <w:sz w:val="24"/>
                <w:szCs w:val="24"/>
              </w:rPr>
              <w:t>Angļu valoda</w:t>
            </w:r>
          </w:p>
        </w:tc>
        <w:tc>
          <w:tcPr>
            <w:tcW w:w="2409" w:type="dxa"/>
          </w:tcPr>
          <w:p w:rsidR="000C74C0" w:rsidRPr="001C0728" w:rsidRDefault="000C74C0" w:rsidP="00226C69">
            <w:pPr>
              <w:jc w:val="center"/>
              <w:rPr>
                <w:b/>
              </w:rPr>
            </w:pPr>
            <w:r w:rsidRPr="001C0728">
              <w:rPr>
                <w:b/>
              </w:rPr>
              <w:t>⁭</w:t>
            </w:r>
          </w:p>
        </w:tc>
      </w:tr>
      <w:tr w:rsidR="000C74C0" w:rsidTr="000C74C0">
        <w:trPr>
          <w:jc w:val="center"/>
        </w:trPr>
        <w:tc>
          <w:tcPr>
            <w:tcW w:w="3256" w:type="dxa"/>
          </w:tcPr>
          <w:p w:rsidR="000C74C0" w:rsidRPr="00DA0EBB" w:rsidRDefault="000C74C0" w:rsidP="001425AA">
            <w:pPr>
              <w:jc w:val="both"/>
              <w:rPr>
                <w:sz w:val="24"/>
                <w:szCs w:val="24"/>
              </w:rPr>
            </w:pPr>
            <w:r w:rsidRPr="00DA0EBB">
              <w:rPr>
                <w:sz w:val="24"/>
                <w:szCs w:val="24"/>
              </w:rPr>
              <w:t>Matemātika</w:t>
            </w:r>
          </w:p>
        </w:tc>
        <w:tc>
          <w:tcPr>
            <w:tcW w:w="2409" w:type="dxa"/>
          </w:tcPr>
          <w:p w:rsidR="000C74C0" w:rsidRPr="001C0728" w:rsidRDefault="000C74C0" w:rsidP="00226C69">
            <w:pPr>
              <w:jc w:val="center"/>
              <w:rPr>
                <w:b/>
              </w:rPr>
            </w:pPr>
            <w:r w:rsidRPr="001C0728">
              <w:rPr>
                <w:b/>
              </w:rPr>
              <w:t>⁭</w:t>
            </w:r>
          </w:p>
        </w:tc>
      </w:tr>
      <w:tr w:rsidR="000C74C0" w:rsidTr="000C74C0">
        <w:trPr>
          <w:jc w:val="center"/>
        </w:trPr>
        <w:tc>
          <w:tcPr>
            <w:tcW w:w="3256" w:type="dxa"/>
          </w:tcPr>
          <w:p w:rsidR="000C74C0" w:rsidRPr="00DA0EBB" w:rsidRDefault="000C74C0" w:rsidP="001425AA">
            <w:pPr>
              <w:jc w:val="both"/>
              <w:rPr>
                <w:sz w:val="24"/>
                <w:szCs w:val="24"/>
              </w:rPr>
            </w:pPr>
            <w:r w:rsidRPr="00DA0EBB">
              <w:rPr>
                <w:sz w:val="24"/>
                <w:szCs w:val="24"/>
              </w:rPr>
              <w:t>Fizika</w:t>
            </w:r>
          </w:p>
        </w:tc>
        <w:tc>
          <w:tcPr>
            <w:tcW w:w="2409" w:type="dxa"/>
          </w:tcPr>
          <w:p w:rsidR="000C74C0" w:rsidRPr="001C0728" w:rsidRDefault="000C74C0" w:rsidP="00226C69">
            <w:pPr>
              <w:jc w:val="center"/>
              <w:rPr>
                <w:b/>
              </w:rPr>
            </w:pPr>
            <w:r w:rsidRPr="001C0728">
              <w:rPr>
                <w:b/>
              </w:rPr>
              <w:t>⁭</w:t>
            </w:r>
          </w:p>
        </w:tc>
      </w:tr>
      <w:tr w:rsidR="000C74C0" w:rsidTr="000C74C0">
        <w:trPr>
          <w:jc w:val="center"/>
        </w:trPr>
        <w:tc>
          <w:tcPr>
            <w:tcW w:w="3256" w:type="dxa"/>
          </w:tcPr>
          <w:p w:rsidR="000C74C0" w:rsidRPr="00DA0EBB" w:rsidRDefault="000C74C0" w:rsidP="001425AA">
            <w:pPr>
              <w:jc w:val="both"/>
              <w:rPr>
                <w:sz w:val="24"/>
                <w:szCs w:val="24"/>
              </w:rPr>
            </w:pPr>
            <w:r w:rsidRPr="00DA0EBB">
              <w:rPr>
                <w:sz w:val="24"/>
                <w:szCs w:val="24"/>
              </w:rPr>
              <w:t>Ķīmija</w:t>
            </w:r>
          </w:p>
        </w:tc>
        <w:tc>
          <w:tcPr>
            <w:tcW w:w="2409" w:type="dxa"/>
          </w:tcPr>
          <w:p w:rsidR="000C74C0" w:rsidRPr="001C0728" w:rsidRDefault="000C74C0" w:rsidP="00226C69">
            <w:pPr>
              <w:jc w:val="center"/>
              <w:rPr>
                <w:b/>
              </w:rPr>
            </w:pPr>
            <w:r w:rsidRPr="001C0728">
              <w:rPr>
                <w:b/>
              </w:rPr>
              <w:t>⁭</w:t>
            </w:r>
          </w:p>
        </w:tc>
      </w:tr>
      <w:tr w:rsidR="000C74C0" w:rsidTr="000C74C0">
        <w:trPr>
          <w:jc w:val="center"/>
        </w:trPr>
        <w:tc>
          <w:tcPr>
            <w:tcW w:w="3256" w:type="dxa"/>
          </w:tcPr>
          <w:p w:rsidR="000C74C0" w:rsidRPr="00DA0EBB" w:rsidRDefault="000C74C0" w:rsidP="001425AA">
            <w:pPr>
              <w:jc w:val="both"/>
              <w:rPr>
                <w:sz w:val="24"/>
                <w:szCs w:val="24"/>
              </w:rPr>
            </w:pPr>
            <w:r w:rsidRPr="00DA0EBB">
              <w:rPr>
                <w:sz w:val="24"/>
                <w:szCs w:val="24"/>
              </w:rPr>
              <w:t>Bioloģija</w:t>
            </w:r>
          </w:p>
        </w:tc>
        <w:tc>
          <w:tcPr>
            <w:tcW w:w="2409" w:type="dxa"/>
          </w:tcPr>
          <w:p w:rsidR="000C74C0" w:rsidRPr="001C0728" w:rsidRDefault="000C74C0" w:rsidP="00226C69">
            <w:pPr>
              <w:jc w:val="center"/>
              <w:rPr>
                <w:b/>
              </w:rPr>
            </w:pPr>
            <w:r w:rsidRPr="001C0728">
              <w:rPr>
                <w:b/>
              </w:rPr>
              <w:t>⁭</w:t>
            </w:r>
          </w:p>
        </w:tc>
      </w:tr>
      <w:tr w:rsidR="000C74C0" w:rsidTr="000C74C0">
        <w:trPr>
          <w:jc w:val="center"/>
        </w:trPr>
        <w:tc>
          <w:tcPr>
            <w:tcW w:w="3256" w:type="dxa"/>
          </w:tcPr>
          <w:p w:rsidR="000C74C0" w:rsidRPr="00DA0EBB" w:rsidRDefault="000C74C0" w:rsidP="003B1B42">
            <w:pPr>
              <w:rPr>
                <w:i/>
                <w:iCs/>
                <w:sz w:val="24"/>
                <w:szCs w:val="24"/>
              </w:rPr>
            </w:pPr>
            <w:r w:rsidRPr="00DA0EBB">
              <w:rPr>
                <w:sz w:val="24"/>
                <w:szCs w:val="24"/>
              </w:rPr>
              <w:t>Latvijas un pasaules vēsture</w:t>
            </w:r>
          </w:p>
        </w:tc>
        <w:tc>
          <w:tcPr>
            <w:tcW w:w="2409" w:type="dxa"/>
            <w:vAlign w:val="center"/>
          </w:tcPr>
          <w:p w:rsidR="000C74C0" w:rsidRPr="001C0728" w:rsidRDefault="000C74C0" w:rsidP="00931DC0">
            <w:pPr>
              <w:jc w:val="center"/>
              <w:rPr>
                <w:b/>
              </w:rPr>
            </w:pPr>
            <w:r w:rsidRPr="001C0728">
              <w:rPr>
                <w:b/>
              </w:rPr>
              <w:t>⁭</w:t>
            </w:r>
          </w:p>
        </w:tc>
      </w:tr>
    </w:tbl>
    <w:p w:rsidR="00F03C24" w:rsidRPr="003D1C7C" w:rsidRDefault="00F03C24" w:rsidP="005947F7">
      <w:pPr>
        <w:spacing w:line="360" w:lineRule="auto"/>
        <w:jc w:val="both"/>
        <w:rPr>
          <w:i/>
          <w:sz w:val="12"/>
          <w:szCs w:val="12"/>
        </w:rPr>
      </w:pPr>
    </w:p>
    <w:p w:rsidR="00165C3A" w:rsidRDefault="001425AA" w:rsidP="00165C3A">
      <w:pPr>
        <w:jc w:val="both"/>
        <w:rPr>
          <w:sz w:val="24"/>
          <w:szCs w:val="24"/>
        </w:rPr>
      </w:pPr>
      <w:r w:rsidRPr="00F00871">
        <w:rPr>
          <w:sz w:val="24"/>
          <w:szCs w:val="24"/>
        </w:rPr>
        <w:t>Informāciju par eksāmenu norises vietu un laiku</w:t>
      </w:r>
      <w:r w:rsidR="00777765" w:rsidRPr="00F00871">
        <w:rPr>
          <w:sz w:val="24"/>
          <w:szCs w:val="24"/>
        </w:rPr>
        <w:t xml:space="preserve"> </w:t>
      </w:r>
      <w:r w:rsidR="00931DC0" w:rsidRPr="00F00871">
        <w:rPr>
          <w:sz w:val="24"/>
          <w:szCs w:val="24"/>
        </w:rPr>
        <w:t>tiks nosūtīta uz iesniegumā norādīto</w:t>
      </w:r>
      <w:r w:rsidR="002657DE">
        <w:rPr>
          <w:sz w:val="24"/>
          <w:szCs w:val="24"/>
        </w:rPr>
        <w:t xml:space="preserve"> e-pasta </w:t>
      </w:r>
      <w:r w:rsidR="00931DC0" w:rsidRPr="00F00871">
        <w:rPr>
          <w:sz w:val="24"/>
          <w:szCs w:val="24"/>
        </w:rPr>
        <w:t>adresi</w:t>
      </w:r>
      <w:r w:rsidR="00B760B4">
        <w:rPr>
          <w:sz w:val="24"/>
          <w:szCs w:val="24"/>
        </w:rPr>
        <w:t>.</w:t>
      </w:r>
    </w:p>
    <w:p w:rsidR="00601A0B" w:rsidRPr="00601A0B" w:rsidRDefault="00601A0B" w:rsidP="00601A0B">
      <w:pPr>
        <w:jc w:val="both"/>
        <w:rPr>
          <w:sz w:val="18"/>
          <w:szCs w:val="24"/>
        </w:rPr>
      </w:pPr>
    </w:p>
    <w:p w:rsidR="00601A0B" w:rsidRDefault="00601A0B" w:rsidP="00601A0B">
      <w:pPr>
        <w:spacing w:before="40" w:after="40"/>
        <w:ind w:left="459" w:hanging="459"/>
        <w:rPr>
          <w:sz w:val="24"/>
          <w:szCs w:val="24"/>
        </w:rPr>
      </w:pPr>
      <w:r w:rsidRPr="001C0728">
        <w:rPr>
          <w:b/>
        </w:rPr>
        <w:t>⁭</w:t>
      </w:r>
      <w:r>
        <w:rPr>
          <w:b/>
        </w:rPr>
        <w:t xml:space="preserve"> </w:t>
      </w:r>
      <w:r w:rsidRPr="007E733A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atzīmēt ar </w:t>
      </w:r>
      <w:r w:rsidRPr="00243272">
        <w:rPr>
          <w:i/>
          <w:iCs/>
          <w:sz w:val="16"/>
          <w:szCs w:val="16"/>
        </w:rPr>
        <w:t>x)</w:t>
      </w:r>
      <w:r>
        <w:rPr>
          <w:i/>
          <w:iCs/>
          <w:sz w:val="16"/>
          <w:szCs w:val="16"/>
        </w:rPr>
        <w:t xml:space="preserve"> </w:t>
      </w:r>
      <w:r w:rsidRPr="00867614">
        <w:rPr>
          <w:sz w:val="24"/>
          <w:szCs w:val="24"/>
        </w:rPr>
        <w:t xml:space="preserve">Ar parakstu apliecinu, ka iesniegumā norādītā informācija ir patiesa, apzinos, </w:t>
      </w:r>
    </w:p>
    <w:p w:rsidR="00601A0B" w:rsidRDefault="00601A0B" w:rsidP="00601A0B">
      <w:pPr>
        <w:spacing w:before="40" w:after="40"/>
        <w:rPr>
          <w:sz w:val="24"/>
          <w:szCs w:val="24"/>
        </w:rPr>
      </w:pPr>
      <w:r w:rsidRPr="00867614">
        <w:rPr>
          <w:sz w:val="24"/>
          <w:szCs w:val="24"/>
        </w:rPr>
        <w:t xml:space="preserve">ka iesniegumā minētie personas dati tiks </w:t>
      </w:r>
      <w:r>
        <w:rPr>
          <w:sz w:val="24"/>
          <w:szCs w:val="24"/>
        </w:rPr>
        <w:t>apstrādāti</w:t>
      </w:r>
      <w:r w:rsidRPr="00867614">
        <w:rPr>
          <w:sz w:val="24"/>
          <w:szCs w:val="24"/>
        </w:rPr>
        <w:t xml:space="preserve"> </w:t>
      </w:r>
      <w:r>
        <w:rPr>
          <w:sz w:val="24"/>
          <w:szCs w:val="24"/>
        </w:rPr>
        <w:t>Daugavpils Universitātē</w:t>
      </w:r>
      <w:r>
        <w:rPr>
          <w:sz w:val="24"/>
          <w:szCs w:val="24"/>
        </w:rPr>
        <w:t xml:space="preserve">, </w:t>
      </w:r>
      <w:r w:rsidRPr="00867614">
        <w:rPr>
          <w:sz w:val="24"/>
          <w:szCs w:val="24"/>
        </w:rPr>
        <w:t>V</w:t>
      </w:r>
      <w:r>
        <w:rPr>
          <w:sz w:val="24"/>
          <w:szCs w:val="24"/>
        </w:rPr>
        <w:t xml:space="preserve">alsts izglītības satura centra </w:t>
      </w:r>
      <w:r w:rsidRPr="00867614">
        <w:rPr>
          <w:sz w:val="24"/>
          <w:szCs w:val="24"/>
        </w:rPr>
        <w:t>V</w:t>
      </w:r>
      <w:r>
        <w:rPr>
          <w:sz w:val="24"/>
          <w:szCs w:val="24"/>
        </w:rPr>
        <w:t xml:space="preserve">alsts pārbaudījumu informācijas </w:t>
      </w:r>
      <w:r w:rsidRPr="00867614">
        <w:rPr>
          <w:sz w:val="24"/>
          <w:szCs w:val="24"/>
        </w:rPr>
        <w:t>sistēmā</w:t>
      </w:r>
      <w:r>
        <w:rPr>
          <w:sz w:val="24"/>
          <w:szCs w:val="24"/>
        </w:rPr>
        <w:t xml:space="preserve"> un</w:t>
      </w:r>
      <w:r w:rsidRPr="00D45BC7">
        <w:rPr>
          <w:i/>
          <w:iCs/>
          <w:sz w:val="18"/>
          <w:szCs w:val="18"/>
        </w:rPr>
        <w:t xml:space="preserve"> </w:t>
      </w:r>
      <w:r w:rsidRPr="00D45BC7">
        <w:rPr>
          <w:sz w:val="24"/>
          <w:szCs w:val="24"/>
        </w:rPr>
        <w:t>Valsts izglītības</w:t>
      </w:r>
      <w:r>
        <w:rPr>
          <w:sz w:val="24"/>
          <w:szCs w:val="24"/>
        </w:rPr>
        <w:t xml:space="preserve"> </w:t>
      </w:r>
      <w:r w:rsidRPr="00D45BC7">
        <w:rPr>
          <w:sz w:val="24"/>
          <w:szCs w:val="24"/>
        </w:rPr>
        <w:t>informācijas sistēm</w:t>
      </w:r>
      <w:r w:rsidRPr="00567506">
        <w:rPr>
          <w:sz w:val="24"/>
          <w:szCs w:val="24"/>
        </w:rPr>
        <w:t>ā</w:t>
      </w:r>
      <w:r w:rsidRPr="00867614">
        <w:rPr>
          <w:sz w:val="24"/>
          <w:szCs w:val="24"/>
        </w:rPr>
        <w:t xml:space="preserve">. </w:t>
      </w:r>
    </w:p>
    <w:p w:rsidR="00601A0B" w:rsidRDefault="00601A0B" w:rsidP="00601A0B">
      <w:pPr>
        <w:spacing w:before="40" w:after="40"/>
        <w:rPr>
          <w:sz w:val="24"/>
          <w:szCs w:val="24"/>
        </w:rPr>
      </w:pPr>
    </w:p>
    <w:p w:rsidR="00601A0B" w:rsidRDefault="00601A0B" w:rsidP="00601A0B">
      <w:pPr>
        <w:jc w:val="both"/>
        <w:rPr>
          <w:sz w:val="24"/>
          <w:szCs w:val="24"/>
        </w:rPr>
      </w:pPr>
      <w:r w:rsidRPr="001C0728">
        <w:rPr>
          <w:b/>
        </w:rPr>
        <w:t>⁭</w:t>
      </w:r>
      <w:r>
        <w:rPr>
          <w:b/>
        </w:rPr>
        <w:t xml:space="preserve"> </w:t>
      </w:r>
      <w:r w:rsidRPr="007E733A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atzīmēt ar </w:t>
      </w:r>
      <w:r w:rsidRPr="00243272">
        <w:rPr>
          <w:i/>
          <w:iCs/>
          <w:sz w:val="16"/>
          <w:szCs w:val="16"/>
        </w:rPr>
        <w:t>x)</w:t>
      </w:r>
      <w:r>
        <w:rPr>
          <w:i/>
          <w:iCs/>
          <w:sz w:val="16"/>
          <w:szCs w:val="16"/>
        </w:rPr>
        <w:t xml:space="preserve"> </w:t>
      </w:r>
      <w:r w:rsidRPr="00867614">
        <w:rPr>
          <w:sz w:val="24"/>
          <w:szCs w:val="24"/>
        </w:rPr>
        <w:t xml:space="preserve">Esmu iepazinies ar </w:t>
      </w:r>
      <w:r w:rsidRPr="00BB546B">
        <w:rPr>
          <w:sz w:val="24"/>
          <w:szCs w:val="24"/>
        </w:rPr>
        <w:t xml:space="preserve">MK </w:t>
      </w:r>
      <w:r>
        <w:rPr>
          <w:sz w:val="24"/>
          <w:szCs w:val="24"/>
        </w:rPr>
        <w:t>11</w:t>
      </w:r>
      <w:r w:rsidRPr="00BB546B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BB546B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BB546B">
        <w:rPr>
          <w:sz w:val="24"/>
          <w:szCs w:val="24"/>
        </w:rPr>
        <w:t xml:space="preserve">. noteikumiem Nr. </w:t>
      </w:r>
      <w:r>
        <w:rPr>
          <w:sz w:val="24"/>
          <w:szCs w:val="24"/>
        </w:rPr>
        <w:t>159</w:t>
      </w:r>
      <w:r w:rsidRPr="00BB546B">
        <w:rPr>
          <w:sz w:val="24"/>
          <w:szCs w:val="24"/>
        </w:rPr>
        <w:t xml:space="preserve"> „Noteikumi par valsts pārbaudes darbu norises laiku 20</w:t>
      </w:r>
      <w:r>
        <w:rPr>
          <w:sz w:val="24"/>
          <w:szCs w:val="24"/>
        </w:rPr>
        <w:t>21</w:t>
      </w:r>
      <w:r w:rsidRPr="00BB546B">
        <w:rPr>
          <w:sz w:val="24"/>
          <w:szCs w:val="24"/>
        </w:rPr>
        <w:t>./20</w:t>
      </w:r>
      <w:r>
        <w:rPr>
          <w:sz w:val="24"/>
          <w:szCs w:val="24"/>
        </w:rPr>
        <w:t>22</w:t>
      </w:r>
      <w:r w:rsidR="003716FD">
        <w:rPr>
          <w:sz w:val="24"/>
          <w:szCs w:val="24"/>
        </w:rPr>
        <w:t xml:space="preserve">. mācību gadā”, </w:t>
      </w:r>
      <w:r w:rsidRPr="00BB546B">
        <w:rPr>
          <w:sz w:val="24"/>
          <w:szCs w:val="24"/>
        </w:rPr>
        <w:t>MK 17.12.2013. noteikumiem Nr. 1510 „Valsts pārbaudījumu norises kārtība” un MK 06.04.2010. noteikumiem Nr. 335 „Noteikumi par centralizēto eksāmenu saturu un norises</w:t>
      </w:r>
      <w:r w:rsidRPr="00FC20F2">
        <w:rPr>
          <w:sz w:val="24"/>
          <w:szCs w:val="24"/>
        </w:rPr>
        <w:t xml:space="preserve"> kārtību”</w:t>
      </w:r>
      <w:r>
        <w:rPr>
          <w:sz w:val="24"/>
          <w:szCs w:val="24"/>
        </w:rPr>
        <w:t>, MK 25.06.2019. noteikumiem Nr.275 “Valsts pārbaudījumu informācijas sistēmas noteikumi”.</w:t>
      </w:r>
    </w:p>
    <w:p w:rsidR="00601A0B" w:rsidRDefault="00601A0B" w:rsidP="00601A0B">
      <w:pPr>
        <w:jc w:val="both"/>
        <w:rPr>
          <w:b/>
        </w:rPr>
      </w:pPr>
    </w:p>
    <w:p w:rsidR="00601A0B" w:rsidRPr="00867614" w:rsidRDefault="00601A0B" w:rsidP="00601A0B">
      <w:pPr>
        <w:jc w:val="both"/>
        <w:rPr>
          <w:b/>
          <w:bCs/>
          <w:sz w:val="24"/>
          <w:szCs w:val="24"/>
        </w:rPr>
      </w:pPr>
      <w:r w:rsidRPr="001C0728">
        <w:rPr>
          <w:b/>
        </w:rPr>
        <w:t>⁭</w:t>
      </w:r>
      <w:r>
        <w:rPr>
          <w:b/>
        </w:rPr>
        <w:t xml:space="preserve"> </w:t>
      </w:r>
      <w:r w:rsidRPr="007E733A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atzīmēt ar </w:t>
      </w:r>
      <w:r w:rsidRPr="00243272">
        <w:rPr>
          <w:i/>
          <w:iCs/>
          <w:sz w:val="16"/>
          <w:szCs w:val="16"/>
        </w:rPr>
        <w:t>x)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</w:t>
      </w:r>
      <w:r w:rsidRPr="00867614">
        <w:rPr>
          <w:b/>
          <w:bCs/>
          <w:sz w:val="24"/>
          <w:szCs w:val="24"/>
        </w:rPr>
        <w:t xml:space="preserve">eesmu pieteicies kārtot </w:t>
      </w:r>
      <w:r>
        <w:rPr>
          <w:b/>
          <w:bCs/>
          <w:sz w:val="24"/>
          <w:szCs w:val="24"/>
        </w:rPr>
        <w:t>valsts pārbaudes darbus</w:t>
      </w:r>
      <w:r w:rsidRPr="00867614">
        <w:rPr>
          <w:b/>
          <w:bCs/>
          <w:sz w:val="24"/>
          <w:szCs w:val="24"/>
        </w:rPr>
        <w:t xml:space="preserve"> citā mācību iestā</w:t>
      </w:r>
      <w:bookmarkStart w:id="0" w:name="_GoBack"/>
      <w:bookmarkEnd w:id="0"/>
      <w:r w:rsidRPr="00867614">
        <w:rPr>
          <w:b/>
          <w:bCs/>
          <w:sz w:val="24"/>
          <w:szCs w:val="24"/>
        </w:rPr>
        <w:t xml:space="preserve">dē. </w:t>
      </w:r>
    </w:p>
    <w:p w:rsidR="00601A0B" w:rsidRPr="00F00871" w:rsidRDefault="00601A0B" w:rsidP="00165C3A">
      <w:pPr>
        <w:ind w:firstLine="720"/>
        <w:jc w:val="both"/>
        <w:rPr>
          <w:b/>
          <w:bCs/>
          <w:sz w:val="24"/>
          <w:szCs w:val="24"/>
        </w:rPr>
      </w:pPr>
    </w:p>
    <w:p w:rsidR="00826170" w:rsidRPr="00F00871" w:rsidRDefault="00826170" w:rsidP="001425AA">
      <w:pPr>
        <w:jc w:val="both"/>
        <w:rPr>
          <w:sz w:val="24"/>
          <w:szCs w:val="24"/>
        </w:rPr>
      </w:pPr>
    </w:p>
    <w:p w:rsidR="001425AA" w:rsidRPr="00F00871" w:rsidRDefault="00B14393" w:rsidP="001425AA">
      <w:pPr>
        <w:jc w:val="both"/>
        <w:rPr>
          <w:sz w:val="24"/>
          <w:szCs w:val="24"/>
        </w:rPr>
      </w:pPr>
      <w:r w:rsidRPr="00F00871">
        <w:rPr>
          <w:sz w:val="24"/>
          <w:szCs w:val="24"/>
        </w:rPr>
        <w:t>202</w:t>
      </w:r>
      <w:r w:rsidR="006B5CDE">
        <w:rPr>
          <w:sz w:val="24"/>
          <w:szCs w:val="24"/>
        </w:rPr>
        <w:t>_</w:t>
      </w:r>
      <w:r w:rsidR="001F1FE0" w:rsidRPr="00F00871">
        <w:rPr>
          <w:sz w:val="24"/>
          <w:szCs w:val="24"/>
        </w:rPr>
        <w:t>_</w:t>
      </w:r>
      <w:r w:rsidR="002210C7" w:rsidRPr="00F00871">
        <w:rPr>
          <w:sz w:val="24"/>
          <w:szCs w:val="24"/>
        </w:rPr>
        <w:t xml:space="preserve">. gada ____ . ___________   </w:t>
      </w:r>
      <w:r w:rsidR="007F3AB2" w:rsidRPr="00F00871">
        <w:rPr>
          <w:sz w:val="24"/>
          <w:szCs w:val="24"/>
        </w:rPr>
        <w:t xml:space="preserve"> </w:t>
      </w:r>
      <w:r w:rsidR="001425AA" w:rsidRPr="00F00871">
        <w:rPr>
          <w:sz w:val="24"/>
          <w:szCs w:val="24"/>
        </w:rPr>
        <w:t>___</w:t>
      </w:r>
      <w:r w:rsidR="006B5CDE">
        <w:rPr>
          <w:sz w:val="24"/>
          <w:szCs w:val="24"/>
        </w:rPr>
        <w:t>_</w:t>
      </w:r>
      <w:r w:rsidR="002210C7" w:rsidRPr="00F00871">
        <w:rPr>
          <w:sz w:val="24"/>
          <w:szCs w:val="24"/>
        </w:rPr>
        <w:t>____</w:t>
      </w:r>
      <w:r w:rsidR="001425AA" w:rsidRPr="00F00871">
        <w:rPr>
          <w:sz w:val="24"/>
          <w:szCs w:val="24"/>
        </w:rPr>
        <w:t>_</w:t>
      </w:r>
      <w:r w:rsidR="006B5CDE">
        <w:rPr>
          <w:sz w:val="24"/>
          <w:szCs w:val="24"/>
        </w:rPr>
        <w:t>____</w:t>
      </w:r>
      <w:r w:rsidR="001425AA" w:rsidRPr="00F00871">
        <w:rPr>
          <w:sz w:val="24"/>
          <w:szCs w:val="24"/>
        </w:rPr>
        <w:t>_____</w:t>
      </w:r>
      <w:r w:rsidR="002210C7" w:rsidRPr="00F00871">
        <w:rPr>
          <w:sz w:val="24"/>
          <w:szCs w:val="24"/>
        </w:rPr>
        <w:t xml:space="preserve">  </w:t>
      </w:r>
      <w:r w:rsidR="00AE0844" w:rsidRPr="00F00871">
        <w:rPr>
          <w:sz w:val="24"/>
          <w:szCs w:val="24"/>
        </w:rPr>
        <w:t xml:space="preserve">   </w:t>
      </w:r>
      <w:r w:rsidR="002210C7" w:rsidRPr="00F00871">
        <w:rPr>
          <w:sz w:val="24"/>
          <w:szCs w:val="24"/>
        </w:rPr>
        <w:t xml:space="preserve">  ________________________</w:t>
      </w:r>
    </w:p>
    <w:p w:rsidR="001425AA" w:rsidRPr="00164781" w:rsidRDefault="001425AA" w:rsidP="001425AA">
      <w:pPr>
        <w:jc w:val="both"/>
        <w:rPr>
          <w:i/>
          <w:iCs/>
          <w:sz w:val="24"/>
          <w:szCs w:val="24"/>
        </w:rPr>
      </w:pPr>
      <w:r w:rsidRPr="00F00871">
        <w:rPr>
          <w:sz w:val="24"/>
          <w:szCs w:val="24"/>
        </w:rPr>
        <w:tab/>
      </w:r>
      <w:r w:rsidRPr="00F00871">
        <w:rPr>
          <w:sz w:val="24"/>
          <w:szCs w:val="24"/>
        </w:rPr>
        <w:tab/>
      </w:r>
      <w:r w:rsidRPr="00F00871">
        <w:rPr>
          <w:sz w:val="24"/>
          <w:szCs w:val="24"/>
        </w:rPr>
        <w:tab/>
      </w:r>
      <w:r w:rsidRPr="00F00871">
        <w:rPr>
          <w:sz w:val="24"/>
          <w:szCs w:val="24"/>
        </w:rPr>
        <w:tab/>
      </w:r>
      <w:r w:rsidRPr="00F00871">
        <w:rPr>
          <w:sz w:val="24"/>
          <w:szCs w:val="24"/>
        </w:rPr>
        <w:tab/>
      </w:r>
      <w:r w:rsidR="002210C7" w:rsidRPr="00F00871">
        <w:rPr>
          <w:sz w:val="24"/>
          <w:szCs w:val="24"/>
        </w:rPr>
        <w:t xml:space="preserve">         </w:t>
      </w:r>
      <w:r w:rsidRPr="00F00871">
        <w:rPr>
          <w:i/>
          <w:iCs/>
          <w:sz w:val="24"/>
          <w:szCs w:val="24"/>
        </w:rPr>
        <w:t>(paraksts)</w:t>
      </w:r>
      <w:r w:rsidR="002210C7" w:rsidRPr="00F00871">
        <w:rPr>
          <w:sz w:val="24"/>
          <w:szCs w:val="24"/>
        </w:rPr>
        <w:t xml:space="preserve">                     </w:t>
      </w:r>
      <w:r w:rsidR="00AE0844" w:rsidRPr="00F00871">
        <w:rPr>
          <w:sz w:val="24"/>
          <w:szCs w:val="24"/>
        </w:rPr>
        <w:t xml:space="preserve">          </w:t>
      </w:r>
      <w:r w:rsidR="002210C7" w:rsidRPr="00F00871">
        <w:rPr>
          <w:i/>
          <w:iCs/>
          <w:sz w:val="24"/>
          <w:szCs w:val="24"/>
        </w:rPr>
        <w:t>( vārds, uzvārds)</w:t>
      </w:r>
    </w:p>
    <w:sectPr w:rsidR="001425AA" w:rsidRPr="00164781" w:rsidSect="00674059">
      <w:headerReference w:type="even" r:id="rId8"/>
      <w:headerReference w:type="default" r:id="rId9"/>
      <w:pgSz w:w="11906" w:h="16838" w:code="9"/>
      <w:pgMar w:top="426" w:right="1440" w:bottom="993" w:left="1440" w:header="22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26" w:rsidRDefault="004F0826">
      <w:r>
        <w:separator/>
      </w:r>
    </w:p>
  </w:endnote>
  <w:endnote w:type="continuationSeparator" w:id="0">
    <w:p w:rsidR="004F0826" w:rsidRDefault="004F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26" w:rsidRDefault="004F0826">
      <w:r>
        <w:separator/>
      </w:r>
    </w:p>
  </w:footnote>
  <w:footnote w:type="continuationSeparator" w:id="0">
    <w:p w:rsidR="004F0826" w:rsidRDefault="004F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2E" w:rsidRDefault="002463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4632E" w:rsidRDefault="0024632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2E" w:rsidRDefault="0024632E">
    <w:pPr>
      <w:pStyle w:val="Header"/>
      <w:framePr w:wrap="around" w:vAnchor="text" w:hAnchor="margin" w:xAlign="right" w:y="1"/>
      <w:rPr>
        <w:rStyle w:val="PageNumber"/>
      </w:rPr>
    </w:pPr>
  </w:p>
  <w:p w:rsidR="0024632E" w:rsidRDefault="0024632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56C7"/>
    <w:multiLevelType w:val="hybridMultilevel"/>
    <w:tmpl w:val="1F14C21A"/>
    <w:lvl w:ilvl="0" w:tplc="0409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A5EE1"/>
    <w:multiLevelType w:val="hybridMultilevel"/>
    <w:tmpl w:val="CDC24762"/>
    <w:lvl w:ilvl="0" w:tplc="D8665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AA"/>
    <w:rsid w:val="00002AE7"/>
    <w:rsid w:val="00005F50"/>
    <w:rsid w:val="00007AC3"/>
    <w:rsid w:val="0001037B"/>
    <w:rsid w:val="00016F2C"/>
    <w:rsid w:val="0001704D"/>
    <w:rsid w:val="000207CA"/>
    <w:rsid w:val="00032FF4"/>
    <w:rsid w:val="00047201"/>
    <w:rsid w:val="00052AAF"/>
    <w:rsid w:val="000602C7"/>
    <w:rsid w:val="00072E3B"/>
    <w:rsid w:val="00077B13"/>
    <w:rsid w:val="000950DE"/>
    <w:rsid w:val="00096FF3"/>
    <w:rsid w:val="000A3986"/>
    <w:rsid w:val="000B0D0A"/>
    <w:rsid w:val="000C4ACB"/>
    <w:rsid w:val="000C5BDC"/>
    <w:rsid w:val="000C74C0"/>
    <w:rsid w:val="001065A2"/>
    <w:rsid w:val="00130FE9"/>
    <w:rsid w:val="00132825"/>
    <w:rsid w:val="001365B1"/>
    <w:rsid w:val="001410F3"/>
    <w:rsid w:val="001425AA"/>
    <w:rsid w:val="00162667"/>
    <w:rsid w:val="00164781"/>
    <w:rsid w:val="00165C3A"/>
    <w:rsid w:val="001752EA"/>
    <w:rsid w:val="001848EE"/>
    <w:rsid w:val="001A77FD"/>
    <w:rsid w:val="001B1CAE"/>
    <w:rsid w:val="001B6A7B"/>
    <w:rsid w:val="001C09F1"/>
    <w:rsid w:val="001E7F67"/>
    <w:rsid w:val="001F1FE0"/>
    <w:rsid w:val="00204BE5"/>
    <w:rsid w:val="00212FE2"/>
    <w:rsid w:val="002210C7"/>
    <w:rsid w:val="00226A3E"/>
    <w:rsid w:val="00226C69"/>
    <w:rsid w:val="00243272"/>
    <w:rsid w:val="00245F7D"/>
    <w:rsid w:val="0024632E"/>
    <w:rsid w:val="00250326"/>
    <w:rsid w:val="0025571C"/>
    <w:rsid w:val="0026288C"/>
    <w:rsid w:val="00263210"/>
    <w:rsid w:val="002657DE"/>
    <w:rsid w:val="00283FE3"/>
    <w:rsid w:val="00285DE7"/>
    <w:rsid w:val="002950D4"/>
    <w:rsid w:val="002B06D8"/>
    <w:rsid w:val="002C3C1F"/>
    <w:rsid w:val="002E6249"/>
    <w:rsid w:val="003211E5"/>
    <w:rsid w:val="0034464C"/>
    <w:rsid w:val="00346753"/>
    <w:rsid w:val="003473C8"/>
    <w:rsid w:val="003529C8"/>
    <w:rsid w:val="0035739B"/>
    <w:rsid w:val="00362473"/>
    <w:rsid w:val="0036502D"/>
    <w:rsid w:val="00367B4B"/>
    <w:rsid w:val="003716FD"/>
    <w:rsid w:val="003968F8"/>
    <w:rsid w:val="00397374"/>
    <w:rsid w:val="003A2581"/>
    <w:rsid w:val="003B1B42"/>
    <w:rsid w:val="003C0A70"/>
    <w:rsid w:val="003C1BDF"/>
    <w:rsid w:val="003D10C1"/>
    <w:rsid w:val="003D1C7C"/>
    <w:rsid w:val="003D63E7"/>
    <w:rsid w:val="003D7D12"/>
    <w:rsid w:val="003E52A5"/>
    <w:rsid w:val="003F5906"/>
    <w:rsid w:val="00434A65"/>
    <w:rsid w:val="00445534"/>
    <w:rsid w:val="00466526"/>
    <w:rsid w:val="0048053F"/>
    <w:rsid w:val="004833B3"/>
    <w:rsid w:val="00486CED"/>
    <w:rsid w:val="004958D1"/>
    <w:rsid w:val="0049612F"/>
    <w:rsid w:val="004B1A2A"/>
    <w:rsid w:val="004B5534"/>
    <w:rsid w:val="004B7F88"/>
    <w:rsid w:val="004E6850"/>
    <w:rsid w:val="004F0826"/>
    <w:rsid w:val="004F110A"/>
    <w:rsid w:val="00513E58"/>
    <w:rsid w:val="0052611A"/>
    <w:rsid w:val="0053043C"/>
    <w:rsid w:val="0053509B"/>
    <w:rsid w:val="00540C76"/>
    <w:rsid w:val="00567506"/>
    <w:rsid w:val="00567B3C"/>
    <w:rsid w:val="005922CC"/>
    <w:rsid w:val="005947F7"/>
    <w:rsid w:val="005A7C8A"/>
    <w:rsid w:val="005B5539"/>
    <w:rsid w:val="005E0BE4"/>
    <w:rsid w:val="005E0DA4"/>
    <w:rsid w:val="005E71D5"/>
    <w:rsid w:val="005E7756"/>
    <w:rsid w:val="005F094A"/>
    <w:rsid w:val="005F7F26"/>
    <w:rsid w:val="00601A0B"/>
    <w:rsid w:val="00601FE0"/>
    <w:rsid w:val="00606EFB"/>
    <w:rsid w:val="00611A70"/>
    <w:rsid w:val="006146FC"/>
    <w:rsid w:val="006235CD"/>
    <w:rsid w:val="006378BB"/>
    <w:rsid w:val="0064100C"/>
    <w:rsid w:val="00641D7F"/>
    <w:rsid w:val="00674059"/>
    <w:rsid w:val="00677494"/>
    <w:rsid w:val="00690AA6"/>
    <w:rsid w:val="006B03F5"/>
    <w:rsid w:val="006B5CDE"/>
    <w:rsid w:val="006C5D23"/>
    <w:rsid w:val="006F49A9"/>
    <w:rsid w:val="0070282A"/>
    <w:rsid w:val="00710144"/>
    <w:rsid w:val="0071237A"/>
    <w:rsid w:val="00713525"/>
    <w:rsid w:val="00715411"/>
    <w:rsid w:val="0076187E"/>
    <w:rsid w:val="00761C83"/>
    <w:rsid w:val="007774BE"/>
    <w:rsid w:val="00777765"/>
    <w:rsid w:val="0078621A"/>
    <w:rsid w:val="007A156F"/>
    <w:rsid w:val="007A1F05"/>
    <w:rsid w:val="007D082C"/>
    <w:rsid w:val="007F3AB2"/>
    <w:rsid w:val="0080460F"/>
    <w:rsid w:val="00810443"/>
    <w:rsid w:val="00826170"/>
    <w:rsid w:val="00830222"/>
    <w:rsid w:val="008411AB"/>
    <w:rsid w:val="008527F9"/>
    <w:rsid w:val="0085557C"/>
    <w:rsid w:val="00867614"/>
    <w:rsid w:val="00873571"/>
    <w:rsid w:val="00876C61"/>
    <w:rsid w:val="00890473"/>
    <w:rsid w:val="008D0DFB"/>
    <w:rsid w:val="0091445C"/>
    <w:rsid w:val="00927595"/>
    <w:rsid w:val="00931DC0"/>
    <w:rsid w:val="00946EBB"/>
    <w:rsid w:val="0095074B"/>
    <w:rsid w:val="009509DA"/>
    <w:rsid w:val="0096398E"/>
    <w:rsid w:val="00970AFE"/>
    <w:rsid w:val="00970B1C"/>
    <w:rsid w:val="00972FFC"/>
    <w:rsid w:val="009858B2"/>
    <w:rsid w:val="00993CDC"/>
    <w:rsid w:val="009A7FD7"/>
    <w:rsid w:val="009B3A66"/>
    <w:rsid w:val="009C2A92"/>
    <w:rsid w:val="009D166A"/>
    <w:rsid w:val="009F2A21"/>
    <w:rsid w:val="009F7BD0"/>
    <w:rsid w:val="00A1269F"/>
    <w:rsid w:val="00A30C8D"/>
    <w:rsid w:val="00A332E6"/>
    <w:rsid w:val="00A57DB8"/>
    <w:rsid w:val="00A728CD"/>
    <w:rsid w:val="00A76CBF"/>
    <w:rsid w:val="00A848CE"/>
    <w:rsid w:val="00A85F71"/>
    <w:rsid w:val="00A93FD1"/>
    <w:rsid w:val="00AA11F3"/>
    <w:rsid w:val="00AA4F22"/>
    <w:rsid w:val="00AA6C51"/>
    <w:rsid w:val="00AB28A5"/>
    <w:rsid w:val="00AD10B9"/>
    <w:rsid w:val="00AD398D"/>
    <w:rsid w:val="00AE0844"/>
    <w:rsid w:val="00AE6F46"/>
    <w:rsid w:val="00AF4899"/>
    <w:rsid w:val="00B03C4E"/>
    <w:rsid w:val="00B14393"/>
    <w:rsid w:val="00B14C93"/>
    <w:rsid w:val="00B15359"/>
    <w:rsid w:val="00B20820"/>
    <w:rsid w:val="00B33B9E"/>
    <w:rsid w:val="00B33D8A"/>
    <w:rsid w:val="00B41246"/>
    <w:rsid w:val="00B456A6"/>
    <w:rsid w:val="00B56F40"/>
    <w:rsid w:val="00B760B4"/>
    <w:rsid w:val="00B80485"/>
    <w:rsid w:val="00B977EF"/>
    <w:rsid w:val="00BA089F"/>
    <w:rsid w:val="00BB546B"/>
    <w:rsid w:val="00BB75BF"/>
    <w:rsid w:val="00BC23F6"/>
    <w:rsid w:val="00BD1BD0"/>
    <w:rsid w:val="00BD282B"/>
    <w:rsid w:val="00C051BD"/>
    <w:rsid w:val="00C22A78"/>
    <w:rsid w:val="00C30C54"/>
    <w:rsid w:val="00C439C3"/>
    <w:rsid w:val="00C6229A"/>
    <w:rsid w:val="00C80BDB"/>
    <w:rsid w:val="00C80F25"/>
    <w:rsid w:val="00CA451B"/>
    <w:rsid w:val="00CB147E"/>
    <w:rsid w:val="00CC1137"/>
    <w:rsid w:val="00CD08DA"/>
    <w:rsid w:val="00CD53A0"/>
    <w:rsid w:val="00CF4161"/>
    <w:rsid w:val="00CF4F7B"/>
    <w:rsid w:val="00D01D8D"/>
    <w:rsid w:val="00D06752"/>
    <w:rsid w:val="00D11995"/>
    <w:rsid w:val="00D45BC7"/>
    <w:rsid w:val="00D61D6C"/>
    <w:rsid w:val="00D64EE3"/>
    <w:rsid w:val="00D81F79"/>
    <w:rsid w:val="00D836D8"/>
    <w:rsid w:val="00D8616A"/>
    <w:rsid w:val="00DA0EBB"/>
    <w:rsid w:val="00DA1454"/>
    <w:rsid w:val="00DB3425"/>
    <w:rsid w:val="00DC76A8"/>
    <w:rsid w:val="00DE61AF"/>
    <w:rsid w:val="00DE7AEC"/>
    <w:rsid w:val="00E015EB"/>
    <w:rsid w:val="00E602C0"/>
    <w:rsid w:val="00E6203E"/>
    <w:rsid w:val="00E727C4"/>
    <w:rsid w:val="00E76089"/>
    <w:rsid w:val="00E80330"/>
    <w:rsid w:val="00E928B9"/>
    <w:rsid w:val="00EB654B"/>
    <w:rsid w:val="00EC2862"/>
    <w:rsid w:val="00EC6330"/>
    <w:rsid w:val="00EE5242"/>
    <w:rsid w:val="00F00871"/>
    <w:rsid w:val="00F020AA"/>
    <w:rsid w:val="00F03C24"/>
    <w:rsid w:val="00F05484"/>
    <w:rsid w:val="00F07C70"/>
    <w:rsid w:val="00F10551"/>
    <w:rsid w:val="00F15AE2"/>
    <w:rsid w:val="00F4263A"/>
    <w:rsid w:val="00F75BBA"/>
    <w:rsid w:val="00F8048F"/>
    <w:rsid w:val="00F953F3"/>
    <w:rsid w:val="00FA60D0"/>
    <w:rsid w:val="00FA784F"/>
    <w:rsid w:val="00FB2789"/>
    <w:rsid w:val="00FB781F"/>
    <w:rsid w:val="00FC20F2"/>
    <w:rsid w:val="00FE056C"/>
    <w:rsid w:val="00FE37B7"/>
    <w:rsid w:val="00FF3F42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3BEAC3"/>
  <w15:chartTrackingRefBased/>
  <w15:docId w15:val="{78C0254D-AAF2-402A-BAF8-4B28908E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5AA"/>
    <w:rPr>
      <w:sz w:val="28"/>
      <w:lang w:val="lv-LV"/>
    </w:rPr>
  </w:style>
  <w:style w:type="paragraph" w:styleId="Heading1">
    <w:name w:val="heading 1"/>
    <w:basedOn w:val="Normal"/>
    <w:next w:val="Normal"/>
    <w:qFormat/>
    <w:rsid w:val="001425A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425AA"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1425AA"/>
    <w:pPr>
      <w:keepNext/>
      <w:ind w:left="720" w:firstLine="720"/>
      <w:jc w:val="both"/>
      <w:outlineLvl w:val="2"/>
    </w:pPr>
    <w:rPr>
      <w:b/>
      <w:b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25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25AA"/>
  </w:style>
  <w:style w:type="paragraph" w:styleId="PlainText">
    <w:name w:val="Plain Text"/>
    <w:basedOn w:val="Normal"/>
    <w:link w:val="PlainTextChar"/>
    <w:uiPriority w:val="99"/>
    <w:unhideWhenUsed/>
    <w:rsid w:val="00A332E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332E6"/>
    <w:rPr>
      <w:rFonts w:ascii="Consolas" w:eastAsia="Calibri" w:hAnsi="Consolas" w:cs="Consolas"/>
      <w:sz w:val="21"/>
      <w:szCs w:val="21"/>
      <w:lang w:eastAsia="en-US"/>
    </w:rPr>
  </w:style>
  <w:style w:type="paragraph" w:styleId="BodyTextIndent">
    <w:name w:val="Body Text Indent"/>
    <w:basedOn w:val="Normal"/>
    <w:rsid w:val="002210C7"/>
    <w:pPr>
      <w:ind w:firstLine="720"/>
      <w:jc w:val="both"/>
    </w:pPr>
    <w:rPr>
      <w:sz w:val="24"/>
    </w:rPr>
  </w:style>
  <w:style w:type="character" w:styleId="CommentReference">
    <w:name w:val="annotation reference"/>
    <w:rsid w:val="005350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509B"/>
    <w:rPr>
      <w:sz w:val="20"/>
    </w:rPr>
  </w:style>
  <w:style w:type="character" w:customStyle="1" w:styleId="CommentTextChar">
    <w:name w:val="Comment Text Char"/>
    <w:link w:val="CommentText"/>
    <w:rsid w:val="005350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509B"/>
    <w:rPr>
      <w:b/>
      <w:bCs/>
    </w:rPr>
  </w:style>
  <w:style w:type="character" w:customStyle="1" w:styleId="CommentSubjectChar">
    <w:name w:val="Comment Subject Char"/>
    <w:link w:val="CommentSubject"/>
    <w:rsid w:val="0053509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35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509B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606E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6EFB"/>
    <w:rPr>
      <w:sz w:val="28"/>
      <w:lang w:val="lv-LV"/>
    </w:rPr>
  </w:style>
  <w:style w:type="table" w:styleId="TableGrid">
    <w:name w:val="Table Grid"/>
    <w:basedOn w:val="TableNormal"/>
    <w:rsid w:val="00CD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2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210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643F-2C44-4827-9A98-9EBEB382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Iesnieguma Nr</vt:lpstr>
      <vt:lpstr>Iesnieguma Nr</vt:lpstr>
    </vt:vector>
  </TitlesOfParts>
  <Company>Latvijas Universitate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Iesnieguma Nr</dc:title>
  <dc:subject/>
  <dc:creator>Pavels Fricbergs</dc:creator>
  <cp:keywords/>
  <cp:lastModifiedBy>Andrejs Radionovs</cp:lastModifiedBy>
  <cp:revision>4</cp:revision>
  <cp:lastPrinted>2019-11-28T13:44:00Z</cp:lastPrinted>
  <dcterms:created xsi:type="dcterms:W3CDTF">2021-12-27T11:14:00Z</dcterms:created>
  <dcterms:modified xsi:type="dcterms:W3CDTF">2021-12-27T11:30:00Z</dcterms:modified>
</cp:coreProperties>
</file>