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81" w:rsidRDefault="000B18F4" w:rsidP="001C3C81">
      <w:pPr>
        <w:pStyle w:val="Heading1"/>
        <w:rPr>
          <w:iCs/>
          <w:sz w:val="28"/>
        </w:rPr>
      </w:pPr>
      <w:r>
        <w:rPr>
          <w:iCs/>
          <w:sz w:val="28"/>
        </w:rPr>
        <w:t>Mūzikas un mākslu fakultātes</w:t>
      </w:r>
    </w:p>
    <w:p w:rsidR="001C3C81" w:rsidRDefault="000B18F4" w:rsidP="001C3C81">
      <w:pPr>
        <w:pStyle w:val="Heading1"/>
        <w:rPr>
          <w:iCs/>
          <w:sz w:val="28"/>
        </w:rPr>
      </w:pPr>
      <w:r>
        <w:rPr>
          <w:iCs/>
          <w:sz w:val="28"/>
        </w:rPr>
        <w:t>Mūzikas katedras</w:t>
      </w:r>
    </w:p>
    <w:p w:rsidR="001C3C81" w:rsidRPr="002457BA" w:rsidRDefault="001C3C81" w:rsidP="001C3C81">
      <w:pPr>
        <w:pStyle w:val="Heading1"/>
        <w:spacing w:line="360" w:lineRule="auto"/>
        <w:rPr>
          <w:iCs/>
          <w:color w:val="000000"/>
        </w:rPr>
      </w:pPr>
    </w:p>
    <w:p w:rsidR="001C3C81" w:rsidRDefault="001C3C81" w:rsidP="001C3C81">
      <w:pPr>
        <w:pStyle w:val="Heading1"/>
        <w:spacing w:line="360" w:lineRule="auto"/>
        <w:rPr>
          <w:iCs/>
          <w:color w:val="000000"/>
        </w:rPr>
      </w:pPr>
      <w:r>
        <w:rPr>
          <w:iCs/>
          <w:color w:val="000000"/>
        </w:rPr>
        <w:t>ASOCIĒTAIS PROFESORS</w:t>
      </w:r>
      <w:r w:rsidRPr="002457BA">
        <w:rPr>
          <w:iCs/>
          <w:color w:val="000000"/>
        </w:rPr>
        <w:t xml:space="preserve"> </w:t>
      </w:r>
    </w:p>
    <w:p w:rsidR="001C3C81" w:rsidRDefault="001C3C81" w:rsidP="001C3C81">
      <w:pPr>
        <w:spacing w:after="0"/>
      </w:pPr>
    </w:p>
    <w:p w:rsidR="000B18F4" w:rsidRPr="00D84759" w:rsidRDefault="000B18F4" w:rsidP="000B18F4">
      <w:pPr>
        <w:tabs>
          <w:tab w:val="left" w:pos="2285"/>
        </w:tabs>
        <w:spacing w:after="120"/>
        <w:jc w:val="center"/>
        <w:rPr>
          <w:rFonts w:ascii="Times New Roman" w:hAnsi="Times New Roman"/>
          <w:b/>
          <w:sz w:val="24"/>
          <w:szCs w:val="24"/>
        </w:rPr>
      </w:pPr>
      <w:r>
        <w:rPr>
          <w:rFonts w:ascii="Times New Roman" w:hAnsi="Times New Roman"/>
          <w:b/>
          <w:sz w:val="24"/>
          <w:szCs w:val="24"/>
        </w:rPr>
        <w:t>1</w:t>
      </w:r>
      <w:r w:rsidRPr="00D84759">
        <w:rPr>
          <w:rFonts w:ascii="Times New Roman" w:hAnsi="Times New Roman"/>
          <w:b/>
          <w:sz w:val="24"/>
          <w:szCs w:val="24"/>
        </w:rPr>
        <w:t>. Galvenie uzdevumi un pienākumi</w:t>
      </w:r>
    </w:p>
    <w:p w:rsidR="000B18F4" w:rsidRPr="00911FBE" w:rsidRDefault="000B18F4" w:rsidP="000B18F4">
      <w:pPr>
        <w:tabs>
          <w:tab w:val="left" w:pos="2285"/>
        </w:tabs>
        <w:spacing w:after="0" w:line="240" w:lineRule="auto"/>
        <w:jc w:val="both"/>
        <w:rPr>
          <w:rFonts w:ascii="Times New Roman" w:hAnsi="Times New Roman"/>
          <w:b/>
          <w:sz w:val="24"/>
          <w:szCs w:val="24"/>
        </w:rPr>
      </w:pPr>
      <w:r w:rsidRPr="00911FBE">
        <w:rPr>
          <w:rFonts w:ascii="Times New Roman" w:hAnsi="Times New Roman"/>
          <w:color w:val="222222"/>
          <w:sz w:val="24"/>
          <w:szCs w:val="24"/>
        </w:rPr>
        <w:t>1. Asociētā profesora galvenais pienākums ir sekmēt studiju un pētniecības darba brīvību, veicināt atklātumu Daugavpils Universitātes (turpmāk DU) pārvaldē un tās lietu kārtošanā. Asociētā profesora amata pienākumi jāpilda tā, lai DU spētu īstenot savus stratēģiskos attīstības uzdevumus un sasniegt izvirzītos mērķus.</w:t>
      </w:r>
    </w:p>
    <w:p w:rsidR="000B18F4" w:rsidRPr="00911FBE" w:rsidRDefault="000B18F4" w:rsidP="000B18F4">
      <w:pPr>
        <w:pStyle w:val="tv213"/>
        <w:spacing w:before="0" w:beforeAutospacing="0" w:after="0" w:afterAutospacing="0" w:line="270" w:lineRule="atLeast"/>
        <w:jc w:val="both"/>
        <w:rPr>
          <w:color w:val="414142"/>
        </w:rPr>
      </w:pPr>
      <w:r w:rsidRPr="00911FBE">
        <w:rPr>
          <w:color w:val="414142"/>
        </w:rPr>
        <w:t xml:space="preserve">2. Asociētā profesora galvenie uzdevumi ir: </w:t>
      </w:r>
    </w:p>
    <w:p w:rsidR="000B18F4" w:rsidRPr="00911FBE" w:rsidRDefault="000B18F4" w:rsidP="000B18F4">
      <w:pPr>
        <w:spacing w:after="0"/>
        <w:jc w:val="both"/>
        <w:rPr>
          <w:rFonts w:ascii="Times New Roman" w:hAnsi="Times New Roman"/>
          <w:sz w:val="24"/>
          <w:szCs w:val="24"/>
        </w:rPr>
      </w:pPr>
      <w:r w:rsidRPr="00911FBE">
        <w:rPr>
          <w:rFonts w:ascii="Times New Roman" w:hAnsi="Times New Roman"/>
          <w:color w:val="414142"/>
          <w:sz w:val="24"/>
          <w:szCs w:val="24"/>
        </w:rPr>
        <w:t xml:space="preserve">2.1. </w:t>
      </w:r>
      <w:r w:rsidRPr="00911FBE">
        <w:rPr>
          <w:rFonts w:ascii="Times New Roman" w:hAnsi="Times New Roman"/>
          <w:sz w:val="24"/>
          <w:szCs w:val="24"/>
        </w:rPr>
        <w:t>kalendārā gada laikā publicēt/apstiprināt publicēšanai vismaz 1</w:t>
      </w:r>
      <w:r w:rsidRPr="009A2F48">
        <w:rPr>
          <w:rFonts w:ascii="Times New Roman" w:hAnsi="Times New Roman"/>
          <w:sz w:val="24"/>
          <w:szCs w:val="24"/>
        </w:rPr>
        <w:t xml:space="preserve"> </w:t>
      </w:r>
      <w:r w:rsidRPr="00911FBE">
        <w:rPr>
          <w:rFonts w:ascii="Times New Roman" w:hAnsi="Times New Roman"/>
          <w:sz w:val="24"/>
          <w:szCs w:val="24"/>
        </w:rPr>
        <w:t>rakstu</w:t>
      </w:r>
      <w:r>
        <w:rPr>
          <w:rFonts w:ascii="Times New Roman" w:hAnsi="Times New Roman"/>
          <w:sz w:val="24"/>
          <w:szCs w:val="24"/>
        </w:rPr>
        <w:t xml:space="preserve"> (bet ne mazāk kā norādīts MK 25.02.2021. noteikumo</w:t>
      </w:r>
      <w:r w:rsidRPr="009A2F48">
        <w:rPr>
          <w:rFonts w:ascii="Times New Roman" w:hAnsi="Times New Roman"/>
          <w:sz w:val="24"/>
          <w:szCs w:val="24"/>
        </w:rPr>
        <w:t>s Nr.129</w:t>
      </w:r>
      <w:r>
        <w:rPr>
          <w:rFonts w:ascii="Times New Roman" w:hAnsi="Times New Roman"/>
          <w:sz w:val="24"/>
          <w:szCs w:val="24"/>
        </w:rPr>
        <w:t xml:space="preserve">) </w:t>
      </w:r>
      <w:r w:rsidRPr="00911FBE">
        <w:rPr>
          <w:rFonts w:ascii="Times New Roman" w:hAnsi="Times New Roman"/>
          <w:sz w:val="24"/>
          <w:szCs w:val="24"/>
        </w:rPr>
        <w:t>zinātniskajā izdevumā, kas indeksēts Web of Science un/vai SCOPUS datu bāzēs;</w:t>
      </w:r>
    </w:p>
    <w:p w:rsidR="000B18F4" w:rsidRDefault="000B18F4" w:rsidP="000B18F4">
      <w:pPr>
        <w:spacing w:after="0"/>
        <w:jc w:val="both"/>
        <w:rPr>
          <w:rFonts w:ascii="Times New Roman" w:hAnsi="Times New Roman"/>
          <w:sz w:val="24"/>
          <w:szCs w:val="24"/>
        </w:rPr>
      </w:pPr>
      <w:r w:rsidRPr="00911FBE">
        <w:rPr>
          <w:rFonts w:ascii="Times New Roman" w:hAnsi="Times New Roman"/>
          <w:color w:val="414142"/>
          <w:sz w:val="24"/>
          <w:szCs w:val="24"/>
        </w:rPr>
        <w:t>2.2.</w:t>
      </w:r>
      <w:r w:rsidRPr="00911FBE">
        <w:rPr>
          <w:rFonts w:ascii="Times New Roman" w:hAnsi="Times New Roman"/>
          <w:sz w:val="24"/>
          <w:szCs w:val="24"/>
        </w:rPr>
        <w:t xml:space="preserve"> kalendāra gada laikā piedalīties ar referātu (mutiska prezentācija vai stenda referāts) vismaz vienā starptautiskajā zinātniskajā konferencē/kongresā, publicējot rakstu;</w:t>
      </w:r>
    </w:p>
    <w:p w:rsidR="000B18F4" w:rsidRPr="00CD3DC6" w:rsidRDefault="000B18F4" w:rsidP="000B18F4">
      <w:pPr>
        <w:spacing w:after="0"/>
        <w:jc w:val="both"/>
        <w:rPr>
          <w:rFonts w:ascii="Times New Roman" w:hAnsi="Times New Roman"/>
          <w:sz w:val="24"/>
          <w:szCs w:val="24"/>
        </w:rPr>
      </w:pPr>
      <w:r>
        <w:rPr>
          <w:rFonts w:ascii="Times New Roman" w:hAnsi="Times New Roman"/>
          <w:sz w:val="24"/>
          <w:szCs w:val="24"/>
        </w:rPr>
        <w:t xml:space="preserve">2.3. veikt </w:t>
      </w:r>
      <w:r>
        <w:rPr>
          <w:rFonts w:ascii="Times New Roman" w:eastAsia="Times New Roman" w:hAnsi="Times New Roman"/>
          <w:sz w:val="24"/>
          <w:szCs w:val="24"/>
          <w:lang w:eastAsia="lv-LV"/>
        </w:rPr>
        <w:t>pētniecības darbu</w:t>
      </w:r>
      <w:r w:rsidRPr="009A2F48">
        <w:rPr>
          <w:rFonts w:ascii="Times New Roman" w:eastAsia="Times New Roman" w:hAnsi="Times New Roman"/>
          <w:sz w:val="24"/>
          <w:szCs w:val="24"/>
          <w:lang w:eastAsia="lv-LV"/>
        </w:rPr>
        <w:t xml:space="preserve"> </w:t>
      </w:r>
      <w:r w:rsidRPr="00A42B9B">
        <w:rPr>
          <w:rFonts w:ascii="Times New Roman" w:hAnsi="Times New Roman"/>
          <w:i/>
          <w:sz w:val="24"/>
          <w:szCs w:val="24"/>
        </w:rPr>
        <w:t>Mūzika, vizuālās mākslas un arhitektūra</w:t>
      </w:r>
      <w:r w:rsidRPr="00CD3DC6">
        <w:rPr>
          <w:rFonts w:ascii="Times New Roman" w:eastAsia="Times New Roman" w:hAnsi="Times New Roman"/>
          <w:sz w:val="24"/>
          <w:szCs w:val="24"/>
          <w:lang w:eastAsia="lv-LV"/>
        </w:rPr>
        <w:t xml:space="preserve"> nozares muzikoloģijas apakšnozarē vai vadīt māksliniecisko jaunradi</w:t>
      </w:r>
      <w:r>
        <w:rPr>
          <w:rFonts w:ascii="Times New Roman" w:eastAsia="Times New Roman" w:hAnsi="Times New Roman"/>
          <w:sz w:val="24"/>
          <w:szCs w:val="24"/>
          <w:lang w:eastAsia="lv-LV"/>
        </w:rPr>
        <w:t xml:space="preserve"> mūzikas </w:t>
      </w:r>
      <w:r w:rsidRPr="00CD3DC6">
        <w:rPr>
          <w:rFonts w:ascii="Times New Roman" w:eastAsia="Times New Roman" w:hAnsi="Times New Roman"/>
          <w:sz w:val="24"/>
          <w:szCs w:val="24"/>
          <w:lang w:eastAsia="lv-LV"/>
        </w:rPr>
        <w:t>nozarē;</w:t>
      </w:r>
    </w:p>
    <w:p w:rsidR="000B18F4" w:rsidRDefault="000B18F4" w:rsidP="000B18F4">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2.4. vadīt pētniecības darbu</w:t>
      </w:r>
      <w:r w:rsidRPr="009A2F48">
        <w:rPr>
          <w:rFonts w:ascii="Times New Roman" w:eastAsia="Times New Roman" w:hAnsi="Times New Roman"/>
          <w:sz w:val="24"/>
          <w:szCs w:val="24"/>
          <w:lang w:eastAsia="lv-LV"/>
        </w:rPr>
        <w:t xml:space="preserve"> doktora un maģistra grāda iegūšanai;</w:t>
      </w:r>
    </w:p>
    <w:p w:rsidR="000B18F4" w:rsidRPr="009A2F48" w:rsidRDefault="000B18F4" w:rsidP="000B18F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2.5. nodrošināt un vadīt </w:t>
      </w:r>
      <w:r w:rsidRPr="009A2F48">
        <w:rPr>
          <w:rFonts w:ascii="Times New Roman" w:eastAsia="Times New Roman" w:hAnsi="Times New Roman"/>
          <w:sz w:val="24"/>
          <w:szCs w:val="24"/>
          <w:lang w:eastAsia="lv-LV"/>
        </w:rPr>
        <w:t>studiju darb</w:t>
      </w:r>
      <w:r>
        <w:rPr>
          <w:rFonts w:ascii="Times New Roman" w:eastAsia="Times New Roman" w:hAnsi="Times New Roman"/>
          <w:sz w:val="24"/>
          <w:szCs w:val="24"/>
          <w:lang w:eastAsia="lv-LV"/>
        </w:rPr>
        <w:t>u;</w:t>
      </w:r>
    </w:p>
    <w:p w:rsidR="000B18F4" w:rsidRPr="00911FBE" w:rsidRDefault="000B18F4" w:rsidP="000B18F4">
      <w:pPr>
        <w:pStyle w:val="tv213"/>
        <w:spacing w:before="0" w:beforeAutospacing="0" w:after="0" w:afterAutospacing="0" w:line="270" w:lineRule="atLeast"/>
        <w:jc w:val="both"/>
      </w:pPr>
      <w:r>
        <w:t>2.6</w:t>
      </w:r>
      <w:r w:rsidRPr="00911FBE">
        <w:t>. veicināt starptautisko sadarbību zinātnē, nodrošinot DU MMF starptautisku atpazīstamību (ārvalstu zinātnieku iesaiste DU darbībā, vieslekcijas, meistarklases u.t.t. ārvalstīs, iesaistīšanās starptautiskos projektos, ekspertīzē, zinātniskajās organizācijās, u.c.);</w:t>
      </w:r>
    </w:p>
    <w:p w:rsidR="000B18F4" w:rsidRPr="009A2F48" w:rsidRDefault="000B18F4" w:rsidP="000B18F4">
      <w:pPr>
        <w:pStyle w:val="tv213"/>
        <w:spacing w:before="0" w:beforeAutospacing="0" w:after="0" w:afterAutospacing="0" w:line="270" w:lineRule="atLeast"/>
        <w:jc w:val="both"/>
      </w:pPr>
      <w:r>
        <w:t>2.7</w:t>
      </w:r>
      <w:r w:rsidRPr="00911FBE">
        <w:t xml:space="preserve">. </w:t>
      </w:r>
      <w:r w:rsidRPr="009A2F48">
        <w:t xml:space="preserve">organizēt un vadīt DU notiekošos koncertus un meistarklases; </w:t>
      </w:r>
    </w:p>
    <w:p w:rsidR="000B18F4" w:rsidRPr="00911FBE" w:rsidRDefault="000B18F4" w:rsidP="000B18F4">
      <w:pPr>
        <w:pStyle w:val="tv213"/>
        <w:spacing w:before="0" w:beforeAutospacing="0" w:after="0" w:afterAutospacing="0" w:line="270" w:lineRule="atLeast"/>
        <w:jc w:val="both"/>
      </w:pPr>
      <w:r>
        <w:t>2.8</w:t>
      </w:r>
      <w:r w:rsidRPr="009A2F48">
        <w:t xml:space="preserve">. veicnāt </w:t>
      </w:r>
      <w:r>
        <w:t>DU starptautisko zinātnisko un māksliniecisko sadarbību un atpazīstamību</w:t>
      </w:r>
      <w:r w:rsidRPr="00911FBE">
        <w:t xml:space="preserve"> (ārvalstu mūziķu iesaiste DU darbī</w:t>
      </w:r>
      <w:r>
        <w:t>bā, vieslekcijas, vieskoncerti)</w:t>
      </w:r>
      <w:r w:rsidRPr="00911FBE">
        <w:t>.</w:t>
      </w:r>
    </w:p>
    <w:p w:rsidR="000B18F4" w:rsidRPr="00A01243" w:rsidRDefault="000B18F4" w:rsidP="000B18F4">
      <w:pPr>
        <w:spacing w:after="0" w:line="240" w:lineRule="auto"/>
        <w:jc w:val="both"/>
        <w:rPr>
          <w:rFonts w:ascii="Times New Roman" w:eastAsia="Times New Roman" w:hAnsi="Times New Roman"/>
          <w:sz w:val="24"/>
          <w:szCs w:val="24"/>
        </w:rPr>
      </w:pPr>
    </w:p>
    <w:p w:rsidR="000B18F4" w:rsidRDefault="000B18F4" w:rsidP="000B18F4">
      <w:pPr>
        <w:tabs>
          <w:tab w:val="left" w:pos="2285"/>
        </w:tabs>
        <w:spacing w:after="0"/>
        <w:jc w:val="center"/>
        <w:rPr>
          <w:rFonts w:ascii="Times New Roman" w:hAnsi="Times New Roman"/>
          <w:b/>
          <w:sz w:val="24"/>
          <w:szCs w:val="24"/>
        </w:rPr>
      </w:pPr>
    </w:p>
    <w:p w:rsidR="000B18F4" w:rsidRPr="00B73434" w:rsidRDefault="000B18F4" w:rsidP="000B18F4">
      <w:pPr>
        <w:tabs>
          <w:tab w:val="left" w:pos="2285"/>
        </w:tabs>
        <w:spacing w:after="120"/>
        <w:jc w:val="center"/>
        <w:rPr>
          <w:rFonts w:ascii="Times New Roman" w:hAnsi="Times New Roman"/>
          <w:b/>
          <w:sz w:val="24"/>
          <w:szCs w:val="24"/>
        </w:rPr>
      </w:pPr>
      <w:r>
        <w:rPr>
          <w:rFonts w:ascii="Times New Roman" w:hAnsi="Times New Roman"/>
          <w:b/>
          <w:sz w:val="24"/>
          <w:szCs w:val="24"/>
        </w:rPr>
        <w:t>2</w:t>
      </w:r>
      <w:r w:rsidRPr="00B73434">
        <w:rPr>
          <w:rFonts w:ascii="Times New Roman" w:hAnsi="Times New Roman"/>
          <w:b/>
          <w:sz w:val="24"/>
          <w:szCs w:val="24"/>
        </w:rPr>
        <w:t>. Amata pienākumu veikšanai nepieciešamā izglītība, zināšanas un prasmes</w:t>
      </w:r>
    </w:p>
    <w:p w:rsidR="000B18F4" w:rsidRPr="00BD43A9" w:rsidRDefault="000B18F4" w:rsidP="000B18F4">
      <w:pPr>
        <w:pStyle w:val="BodyText"/>
        <w:rPr>
          <w:color w:val="00B050"/>
          <w:szCs w:val="24"/>
          <w:u w:val="none"/>
        </w:rPr>
      </w:pPr>
      <w:r>
        <w:rPr>
          <w:u w:val="none"/>
        </w:rPr>
        <w:t>2</w:t>
      </w:r>
      <w:r w:rsidRPr="00911FBE">
        <w:rPr>
          <w:u w:val="none"/>
        </w:rPr>
        <w:t xml:space="preserve">.1. Asociētā profesora amatā var ievēlēt personu, kurai ir mākslas doktora </w:t>
      </w:r>
      <w:r>
        <w:rPr>
          <w:u w:val="none"/>
        </w:rPr>
        <w:t>vai profesionālā</w:t>
      </w:r>
      <w:r>
        <w:rPr>
          <w:u w:val="none"/>
        </w:rPr>
        <w:t xml:space="preserve"> doktora </w:t>
      </w:r>
      <w:r w:rsidRPr="00911FBE">
        <w:rPr>
          <w:u w:val="none"/>
        </w:rPr>
        <w:t>grāds</w:t>
      </w:r>
      <w:r>
        <w:rPr>
          <w:u w:val="none"/>
        </w:rPr>
        <w:t xml:space="preserve"> mākslās</w:t>
      </w:r>
      <w:bookmarkStart w:id="0" w:name="_GoBack"/>
      <w:bookmarkEnd w:id="0"/>
      <w:r w:rsidRPr="00911FBE">
        <w:rPr>
          <w:u w:val="none"/>
        </w:rPr>
        <w:t>,</w:t>
      </w:r>
      <w:r>
        <w:rPr>
          <w:u w:val="none"/>
        </w:rPr>
        <w:t xml:space="preserve"> </w:t>
      </w:r>
      <w:r w:rsidRPr="00D856B2">
        <w:rPr>
          <w:szCs w:val="24"/>
          <w:u w:val="none"/>
        </w:rPr>
        <w:t xml:space="preserve">zinātnes nozarei atbilstoša </w:t>
      </w:r>
      <w:r>
        <w:rPr>
          <w:szCs w:val="24"/>
          <w:u w:val="none"/>
        </w:rPr>
        <w:t xml:space="preserve">zinātniskā un </w:t>
      </w:r>
      <w:r w:rsidRPr="00D856B2">
        <w:rPr>
          <w:szCs w:val="24"/>
          <w:u w:val="none"/>
        </w:rPr>
        <w:t>mākslinieciskā jaunrades darbība (dalība starptautisk</w:t>
      </w:r>
      <w:r>
        <w:rPr>
          <w:szCs w:val="24"/>
          <w:u w:val="none"/>
        </w:rPr>
        <w:t>ā</w:t>
      </w:r>
      <w:r w:rsidRPr="00D856B2">
        <w:rPr>
          <w:szCs w:val="24"/>
          <w:u w:val="none"/>
        </w:rPr>
        <w:t>s zinā</w:t>
      </w:r>
      <w:r>
        <w:rPr>
          <w:szCs w:val="24"/>
          <w:u w:val="none"/>
        </w:rPr>
        <w:t>tniskās konferencēs, meistarklasēs,</w:t>
      </w:r>
      <w:r w:rsidRPr="00D856B2">
        <w:rPr>
          <w:szCs w:val="24"/>
          <w:u w:val="none"/>
        </w:rPr>
        <w:t xml:space="preserve"> konkursos, žūrijās</w:t>
      </w:r>
      <w:r>
        <w:rPr>
          <w:szCs w:val="24"/>
          <w:u w:val="none"/>
        </w:rPr>
        <w:t>, publikācijas atbilstošajā jomā</w:t>
      </w:r>
      <w:r w:rsidRPr="00D856B2">
        <w:rPr>
          <w:szCs w:val="24"/>
          <w:u w:val="none"/>
        </w:rPr>
        <w:t>);</w:t>
      </w:r>
    </w:p>
    <w:p w:rsidR="000B18F4" w:rsidRPr="00B73434" w:rsidRDefault="000B18F4" w:rsidP="000B18F4">
      <w:pPr>
        <w:pStyle w:val="tv213"/>
        <w:spacing w:before="0" w:beforeAutospacing="0" w:after="0" w:afterAutospacing="0" w:line="270" w:lineRule="atLeast"/>
        <w:jc w:val="both"/>
      </w:pPr>
      <w:r>
        <w:rPr>
          <w:rFonts w:eastAsia="Calibri"/>
          <w:lang w:eastAsia="en-US"/>
        </w:rPr>
        <w:t>2</w:t>
      </w:r>
      <w:r w:rsidRPr="00B73434">
        <w:rPr>
          <w:rFonts w:eastAsia="Calibri"/>
          <w:lang w:eastAsia="en-US"/>
        </w:rPr>
        <w:t xml:space="preserve">.2. </w:t>
      </w:r>
      <w:r w:rsidRPr="00B73434">
        <w:t xml:space="preserve">Profesionālo studiju programmu īstenošanai augstskolās asociētā profesora amatu var ieņemt personas, kurām ir atbilstoša augstākā </w:t>
      </w:r>
      <w:r>
        <w:t xml:space="preserve">muzikālā </w:t>
      </w:r>
      <w:r w:rsidRPr="00B73434">
        <w:t>izglītība un vismaz 10 gadu praktiskā darba pieredze attiecīgajā nozarē.</w:t>
      </w:r>
    </w:p>
    <w:p w:rsidR="000B18F4" w:rsidRPr="00D84759" w:rsidRDefault="000B18F4" w:rsidP="000B18F4">
      <w:pPr>
        <w:pStyle w:val="tv213"/>
        <w:spacing w:before="0" w:beforeAutospacing="0" w:after="0" w:afterAutospacing="0" w:line="270" w:lineRule="atLeast"/>
        <w:ind w:firstLine="277"/>
        <w:jc w:val="both"/>
        <w:rPr>
          <w:color w:val="414142"/>
        </w:rPr>
      </w:pPr>
    </w:p>
    <w:sectPr w:rsidR="000B18F4" w:rsidRPr="00D84759" w:rsidSect="001C3C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81"/>
    <w:rsid w:val="000B18F4"/>
    <w:rsid w:val="001C3C81"/>
    <w:rsid w:val="00510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49C8"/>
  <w15:chartTrackingRefBased/>
  <w15:docId w15:val="{7591F876-765A-4DD9-9095-4214B12A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8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C3C81"/>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C81"/>
    <w:rPr>
      <w:rFonts w:ascii="Times New Roman" w:eastAsia="Times New Roman" w:hAnsi="Times New Roman" w:cs="Times New Roman"/>
      <w:b/>
      <w:bCs/>
      <w:sz w:val="24"/>
      <w:szCs w:val="24"/>
    </w:rPr>
  </w:style>
  <w:style w:type="paragraph" w:customStyle="1" w:styleId="tv213">
    <w:name w:val="tv213"/>
    <w:basedOn w:val="Normal"/>
    <w:qFormat/>
    <w:rsid w:val="001C3C8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0B18F4"/>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rsid w:val="000B18F4"/>
    <w:pPr>
      <w:spacing w:after="0" w:line="240" w:lineRule="auto"/>
      <w:jc w:val="both"/>
    </w:pPr>
    <w:rPr>
      <w:rFonts w:ascii="Times New Roman" w:eastAsia="Times New Roman" w:hAnsi="Times New Roman"/>
      <w:sz w:val="24"/>
      <w:szCs w:val="20"/>
      <w:u w:val="single"/>
    </w:rPr>
  </w:style>
  <w:style w:type="character" w:customStyle="1" w:styleId="BodyTextChar">
    <w:name w:val="Body Text Char"/>
    <w:basedOn w:val="DefaultParagraphFont"/>
    <w:link w:val="BodyText"/>
    <w:rsid w:val="000B18F4"/>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1405</Words>
  <Characters>801</Characters>
  <Application>Microsoft Office Word</Application>
  <DocSecurity>0</DocSecurity>
  <Lines>6</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2022-01-19T13:52:00Z</dcterms:created>
  <dcterms:modified xsi:type="dcterms:W3CDTF">2022-01-19T14:00:00Z</dcterms:modified>
</cp:coreProperties>
</file>