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A330" w14:textId="77777777" w:rsidR="000C0ED3" w:rsidRDefault="000C0ED3" w:rsidP="00E95820">
      <w:pPr>
        <w:spacing w:after="0" w:line="240" w:lineRule="auto"/>
        <w:ind w:left="-851" w:right="-851"/>
        <w:jc w:val="center"/>
        <w:rPr>
          <w:rFonts w:ascii="Times New Roman" w:hAnsi="Times New Roman" w:cs="Times New Roman"/>
          <w:sz w:val="24"/>
          <w:szCs w:val="24"/>
        </w:rPr>
      </w:pPr>
      <w:r w:rsidRPr="00326D8C">
        <w:rPr>
          <w:rFonts w:ascii="Times New Roman" w:hAnsi="Times New Roman" w:cs="Times New Roman"/>
          <w:noProof/>
          <w:sz w:val="24"/>
          <w:szCs w:val="24"/>
          <w:lang w:eastAsia="lv-LV"/>
        </w:rPr>
        <w:drawing>
          <wp:inline distT="0" distB="0" distL="0" distR="0" wp14:anchorId="5436E96E" wp14:editId="59A6092F">
            <wp:extent cx="5276468" cy="1450340"/>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509990" cy="1514528"/>
                    </a:xfrm>
                    <a:prstGeom prst="rect">
                      <a:avLst/>
                    </a:prstGeom>
                    <a:noFill/>
                  </pic:spPr>
                </pic:pic>
              </a:graphicData>
            </a:graphic>
          </wp:inline>
        </w:drawing>
      </w:r>
    </w:p>
    <w:p w14:paraId="23F7560F" w14:textId="77777777" w:rsidR="00B44FD3" w:rsidRPr="00E95820" w:rsidRDefault="00B44FD3" w:rsidP="00E95820">
      <w:pPr>
        <w:spacing w:after="0" w:line="240" w:lineRule="auto"/>
        <w:ind w:left="-851" w:right="-851"/>
        <w:jc w:val="center"/>
        <w:rPr>
          <w:rFonts w:ascii="Times New Roman" w:hAnsi="Times New Roman" w:cs="Times New Roman"/>
          <w:b/>
          <w:sz w:val="32"/>
          <w:szCs w:val="32"/>
          <w:lang w:val="en-GB"/>
        </w:rPr>
      </w:pPr>
      <w:r w:rsidRPr="00E95820">
        <w:rPr>
          <w:rFonts w:ascii="Times New Roman" w:hAnsi="Times New Roman" w:cs="Times New Roman"/>
          <w:b/>
          <w:sz w:val="32"/>
          <w:szCs w:val="32"/>
          <w:lang w:val="en-GB"/>
        </w:rPr>
        <w:t>Extensive digitalization initiatives have been implemented in higher education</w:t>
      </w:r>
    </w:p>
    <w:p w14:paraId="62AD4D65" w14:textId="77777777" w:rsidR="00B44FD3" w:rsidRDefault="00B44FD3" w:rsidP="00E95820">
      <w:pPr>
        <w:spacing w:after="0" w:line="240" w:lineRule="auto"/>
        <w:ind w:left="-851" w:right="-851"/>
        <w:jc w:val="both"/>
        <w:rPr>
          <w:rFonts w:ascii="Times New Roman" w:hAnsi="Times New Roman" w:cs="Times New Roman"/>
          <w:b/>
          <w:sz w:val="24"/>
          <w:szCs w:val="24"/>
          <w:lang w:val="en-GB"/>
        </w:rPr>
      </w:pPr>
      <w:r w:rsidRPr="00B44FD3">
        <w:rPr>
          <w:rFonts w:ascii="Times New Roman" w:hAnsi="Times New Roman" w:cs="Times New Roman"/>
          <w:b/>
          <w:sz w:val="24"/>
          <w:szCs w:val="24"/>
          <w:lang w:val="en-GB"/>
        </w:rPr>
        <w:t xml:space="preserve">Within the framework of </w:t>
      </w:r>
      <w:r w:rsidR="00E95820">
        <w:rPr>
          <w:rFonts w:ascii="Times New Roman" w:hAnsi="Times New Roman" w:cs="Times New Roman"/>
          <w:b/>
          <w:sz w:val="24"/>
          <w:szCs w:val="24"/>
          <w:lang w:val="en-GB"/>
        </w:rPr>
        <w:t>the</w:t>
      </w:r>
      <w:r w:rsidRPr="00B44FD3">
        <w:rPr>
          <w:rFonts w:ascii="Times New Roman" w:hAnsi="Times New Roman" w:cs="Times New Roman"/>
          <w:b/>
          <w:sz w:val="24"/>
          <w:szCs w:val="24"/>
          <w:lang w:val="en-GB"/>
        </w:rPr>
        <w:t xml:space="preserve"> project lasting more than a year six Latvian higher education institutions have implemented various digit</w:t>
      </w:r>
      <w:r>
        <w:rPr>
          <w:rFonts w:ascii="Times New Roman" w:hAnsi="Times New Roman" w:cs="Times New Roman"/>
          <w:b/>
          <w:sz w:val="24"/>
          <w:szCs w:val="24"/>
          <w:lang w:val="en-GB"/>
        </w:rPr>
        <w:t>al</w:t>
      </w:r>
      <w:r w:rsidRPr="00B44FD3">
        <w:rPr>
          <w:rFonts w:ascii="Times New Roman" w:hAnsi="Times New Roman" w:cs="Times New Roman"/>
          <w:b/>
          <w:sz w:val="24"/>
          <w:szCs w:val="24"/>
          <w:lang w:val="en-GB"/>
        </w:rPr>
        <w:t>ization initiatives in higher education, which will contribute to a significant increase of the education quality and the competitiveness of graduates in the labour market. In the future students will have access to various digitalized study courses, an assessment tool for dig</w:t>
      </w:r>
      <w:r>
        <w:rPr>
          <w:rFonts w:ascii="Times New Roman" w:hAnsi="Times New Roman" w:cs="Times New Roman"/>
          <w:b/>
          <w:sz w:val="24"/>
          <w:szCs w:val="24"/>
          <w:lang w:val="en-GB"/>
        </w:rPr>
        <w:t>i</w:t>
      </w:r>
      <w:r w:rsidRPr="00B44FD3">
        <w:rPr>
          <w:rFonts w:ascii="Times New Roman" w:hAnsi="Times New Roman" w:cs="Times New Roman"/>
          <w:b/>
          <w:sz w:val="24"/>
          <w:szCs w:val="24"/>
          <w:lang w:val="en-GB"/>
        </w:rPr>
        <w:t>tal competences, as well as the opportunity to acquire knowledge in hybrid audiences.</w:t>
      </w:r>
    </w:p>
    <w:p w14:paraId="2D7F14A1" w14:textId="77777777" w:rsidR="00E95820" w:rsidRDefault="00E95820" w:rsidP="00E95820">
      <w:pPr>
        <w:spacing w:after="0" w:line="240" w:lineRule="auto"/>
        <w:ind w:left="-851" w:right="-851"/>
        <w:jc w:val="both"/>
        <w:rPr>
          <w:rFonts w:ascii="Times New Roman" w:hAnsi="Times New Roman" w:cs="Times New Roman"/>
          <w:sz w:val="24"/>
          <w:szCs w:val="24"/>
          <w:lang w:val="en-GB"/>
        </w:rPr>
      </w:pPr>
    </w:p>
    <w:p w14:paraId="7F471E68" w14:textId="77777777" w:rsidR="00E95820" w:rsidRDefault="00D50609" w:rsidP="00E95820">
      <w:pPr>
        <w:spacing w:after="0" w:line="240" w:lineRule="auto"/>
        <w:ind w:left="-851" w:right="-851"/>
        <w:jc w:val="both"/>
        <w:rPr>
          <w:rFonts w:ascii="Times New Roman" w:hAnsi="Times New Roman" w:cs="Times New Roman"/>
          <w:sz w:val="24"/>
          <w:szCs w:val="24"/>
          <w:lang w:val="en-GB"/>
        </w:rPr>
      </w:pPr>
      <w:r w:rsidRPr="00D50609">
        <w:rPr>
          <w:rFonts w:ascii="Times New Roman" w:hAnsi="Times New Roman" w:cs="Times New Roman"/>
          <w:sz w:val="24"/>
          <w:szCs w:val="24"/>
          <w:lang w:val="en-GB"/>
        </w:rPr>
        <w:t xml:space="preserve">Project </w:t>
      </w:r>
      <w:r w:rsidR="00B44FD3" w:rsidRPr="00D50609">
        <w:rPr>
          <w:rFonts w:ascii="Times New Roman" w:hAnsi="Times New Roman" w:cs="Times New Roman"/>
          <w:sz w:val="24"/>
          <w:szCs w:val="24"/>
          <w:lang w:val="en-GB"/>
        </w:rPr>
        <w:t>“Digitalization Initiatives for Improving the Quality of Studies in the field of Strategic Specialization of Higher Education Institutions”</w:t>
      </w:r>
      <w:r w:rsidRPr="00D50609">
        <w:rPr>
          <w:rFonts w:ascii="Times New Roman" w:hAnsi="Times New Roman" w:cs="Times New Roman"/>
          <w:sz w:val="24"/>
          <w:szCs w:val="24"/>
          <w:lang w:val="en-GB"/>
        </w:rPr>
        <w:t xml:space="preserve"> is coming to an end, in which the</w:t>
      </w:r>
      <w:r w:rsidRPr="00D50609">
        <w:t xml:space="preserve"> </w:t>
      </w:r>
      <w:r w:rsidRPr="00D50609">
        <w:rPr>
          <w:rFonts w:ascii="Times New Roman" w:hAnsi="Times New Roman" w:cs="Times New Roman"/>
          <w:sz w:val="24"/>
          <w:szCs w:val="24"/>
          <w:lang w:val="en-GB"/>
        </w:rPr>
        <w:t xml:space="preserve">leading partner of the consortium </w:t>
      </w:r>
      <w:r>
        <w:rPr>
          <w:rFonts w:ascii="Times New Roman" w:hAnsi="Times New Roman" w:cs="Times New Roman"/>
          <w:sz w:val="24"/>
          <w:szCs w:val="24"/>
          <w:lang w:val="en-GB"/>
        </w:rPr>
        <w:t>Latvia University of Life Sciences and Technologies (</w:t>
      </w:r>
      <w:r w:rsidRPr="00D50609">
        <w:rPr>
          <w:rFonts w:ascii="Times New Roman" w:hAnsi="Times New Roman" w:cs="Times New Roman"/>
          <w:sz w:val="24"/>
          <w:szCs w:val="24"/>
          <w:lang w:val="en-GB"/>
        </w:rPr>
        <w:t>LBTU</w:t>
      </w:r>
      <w:r>
        <w:rPr>
          <w:rFonts w:ascii="Times New Roman" w:hAnsi="Times New Roman" w:cs="Times New Roman"/>
          <w:sz w:val="24"/>
          <w:szCs w:val="24"/>
          <w:lang w:val="en-GB"/>
        </w:rPr>
        <w:t>)</w:t>
      </w:r>
      <w:r w:rsidRPr="00D50609">
        <w:rPr>
          <w:rFonts w:ascii="Times New Roman" w:hAnsi="Times New Roman" w:cs="Times New Roman"/>
          <w:sz w:val="24"/>
          <w:szCs w:val="24"/>
          <w:lang w:val="en-GB"/>
        </w:rPr>
        <w:t xml:space="preserve"> has united the other </w:t>
      </w:r>
      <w:r w:rsidR="00346F2E">
        <w:rPr>
          <w:rFonts w:ascii="Times New Roman" w:hAnsi="Times New Roman" w:cs="Times New Roman"/>
          <w:sz w:val="24"/>
          <w:szCs w:val="24"/>
          <w:lang w:val="en-GB"/>
        </w:rPr>
        <w:t xml:space="preserve">higher education </w:t>
      </w:r>
      <w:r w:rsidR="00F60C55">
        <w:rPr>
          <w:rFonts w:ascii="Times New Roman" w:hAnsi="Times New Roman" w:cs="Times New Roman"/>
          <w:sz w:val="24"/>
          <w:szCs w:val="24"/>
          <w:lang w:val="en-GB"/>
        </w:rPr>
        <w:t>institutions</w:t>
      </w:r>
      <w:r w:rsidRPr="00D50609">
        <w:rPr>
          <w:rFonts w:ascii="Times New Roman" w:hAnsi="Times New Roman" w:cs="Times New Roman"/>
          <w:sz w:val="24"/>
          <w:szCs w:val="24"/>
          <w:lang w:val="en-GB"/>
        </w:rPr>
        <w:t xml:space="preserve">: </w:t>
      </w:r>
      <w:proofErr w:type="spellStart"/>
      <w:r w:rsidRPr="00D50609">
        <w:rPr>
          <w:rFonts w:ascii="Times New Roman" w:hAnsi="Times New Roman" w:cs="Times New Roman"/>
          <w:sz w:val="24"/>
          <w:szCs w:val="24"/>
          <w:lang w:val="en-GB"/>
        </w:rPr>
        <w:t>Rezekne</w:t>
      </w:r>
      <w:proofErr w:type="spellEnd"/>
      <w:r w:rsidRPr="00D50609">
        <w:rPr>
          <w:rFonts w:ascii="Times New Roman" w:hAnsi="Times New Roman" w:cs="Times New Roman"/>
          <w:sz w:val="24"/>
          <w:szCs w:val="24"/>
          <w:lang w:val="en-GB"/>
        </w:rPr>
        <w:t xml:space="preserve"> Academy of Technologies</w:t>
      </w:r>
      <w:r>
        <w:rPr>
          <w:rFonts w:ascii="Times New Roman" w:hAnsi="Times New Roman" w:cs="Times New Roman"/>
          <w:sz w:val="24"/>
          <w:szCs w:val="24"/>
          <w:lang w:val="en-GB"/>
        </w:rPr>
        <w:t xml:space="preserve"> (RTA)</w:t>
      </w:r>
      <w:r w:rsidRPr="00D50609">
        <w:rPr>
          <w:rFonts w:ascii="Times New Roman" w:hAnsi="Times New Roman" w:cs="Times New Roman"/>
          <w:sz w:val="24"/>
          <w:szCs w:val="24"/>
          <w:lang w:val="en-GB"/>
        </w:rPr>
        <w:t>, Daugavpils University</w:t>
      </w:r>
      <w:r>
        <w:rPr>
          <w:rFonts w:ascii="Times New Roman" w:hAnsi="Times New Roman" w:cs="Times New Roman"/>
          <w:sz w:val="24"/>
          <w:szCs w:val="24"/>
          <w:lang w:val="en-GB"/>
        </w:rPr>
        <w:t xml:space="preserve"> (DU)</w:t>
      </w:r>
      <w:r w:rsidRPr="00D50609">
        <w:rPr>
          <w:rFonts w:ascii="Times New Roman" w:hAnsi="Times New Roman" w:cs="Times New Roman"/>
          <w:sz w:val="24"/>
          <w:szCs w:val="24"/>
          <w:lang w:val="en-GB"/>
        </w:rPr>
        <w:t>, University of Latvia</w:t>
      </w:r>
      <w:r>
        <w:rPr>
          <w:rFonts w:ascii="Times New Roman" w:hAnsi="Times New Roman" w:cs="Times New Roman"/>
          <w:sz w:val="24"/>
          <w:szCs w:val="24"/>
          <w:lang w:val="en-GB"/>
        </w:rPr>
        <w:t xml:space="preserve"> (UL)</w:t>
      </w:r>
      <w:r w:rsidRPr="00D50609">
        <w:rPr>
          <w:rFonts w:ascii="Times New Roman" w:hAnsi="Times New Roman" w:cs="Times New Roman"/>
          <w:sz w:val="24"/>
          <w:szCs w:val="24"/>
          <w:lang w:val="en-GB"/>
        </w:rPr>
        <w:t xml:space="preserve">, </w:t>
      </w:r>
      <w:proofErr w:type="spellStart"/>
      <w:r w:rsidRPr="00D50609">
        <w:rPr>
          <w:rFonts w:ascii="Times New Roman" w:hAnsi="Times New Roman" w:cs="Times New Roman"/>
          <w:sz w:val="24"/>
          <w:szCs w:val="24"/>
          <w:lang w:val="en-GB"/>
        </w:rPr>
        <w:t>Ventspils</w:t>
      </w:r>
      <w:proofErr w:type="spellEnd"/>
      <w:r w:rsidRPr="00D50609">
        <w:rPr>
          <w:rFonts w:ascii="Times New Roman" w:hAnsi="Times New Roman" w:cs="Times New Roman"/>
          <w:sz w:val="24"/>
          <w:szCs w:val="24"/>
          <w:lang w:val="en-GB"/>
        </w:rPr>
        <w:t xml:space="preserve"> University of Applied Sciences</w:t>
      </w:r>
      <w:r>
        <w:rPr>
          <w:rFonts w:ascii="Times New Roman" w:hAnsi="Times New Roman" w:cs="Times New Roman"/>
          <w:sz w:val="24"/>
          <w:szCs w:val="24"/>
          <w:lang w:val="en-GB"/>
        </w:rPr>
        <w:t xml:space="preserve"> (VUAS)</w:t>
      </w:r>
      <w:r w:rsidR="00346F2E">
        <w:rPr>
          <w:rFonts w:ascii="Times New Roman" w:hAnsi="Times New Roman" w:cs="Times New Roman"/>
          <w:sz w:val="24"/>
          <w:szCs w:val="24"/>
          <w:lang w:val="en-GB"/>
        </w:rPr>
        <w:t xml:space="preserve"> and</w:t>
      </w:r>
      <w:r w:rsidR="00F60C55">
        <w:rPr>
          <w:rFonts w:ascii="Times New Roman" w:hAnsi="Times New Roman" w:cs="Times New Roman"/>
          <w:sz w:val="24"/>
          <w:szCs w:val="24"/>
          <w:lang w:val="en-GB"/>
        </w:rPr>
        <w:t xml:space="preserve"> "</w:t>
      </w:r>
      <w:proofErr w:type="spellStart"/>
      <w:r w:rsidR="00F60C55">
        <w:rPr>
          <w:rFonts w:ascii="Times New Roman" w:hAnsi="Times New Roman" w:cs="Times New Roman"/>
          <w:sz w:val="24"/>
          <w:szCs w:val="24"/>
          <w:lang w:val="en-GB"/>
        </w:rPr>
        <w:t>Turība</w:t>
      </w:r>
      <w:proofErr w:type="spellEnd"/>
      <w:r w:rsidR="00F60C55">
        <w:rPr>
          <w:rFonts w:ascii="Times New Roman" w:hAnsi="Times New Roman" w:cs="Times New Roman"/>
          <w:sz w:val="24"/>
          <w:szCs w:val="24"/>
          <w:lang w:val="en-GB"/>
        </w:rPr>
        <w:t>" University.</w:t>
      </w:r>
      <w:r w:rsidRPr="00D50609">
        <w:rPr>
          <w:rFonts w:ascii="Times New Roman" w:hAnsi="Times New Roman" w:cs="Times New Roman"/>
          <w:sz w:val="24"/>
          <w:szCs w:val="24"/>
          <w:lang w:val="en-GB"/>
        </w:rPr>
        <w:t xml:space="preserve"> </w:t>
      </w:r>
    </w:p>
    <w:p w14:paraId="66666547" w14:textId="77777777" w:rsidR="00E95820" w:rsidRDefault="00E95820" w:rsidP="00E95820">
      <w:pPr>
        <w:spacing w:after="0" w:line="240" w:lineRule="auto"/>
        <w:ind w:left="-851" w:right="-851"/>
        <w:jc w:val="both"/>
        <w:rPr>
          <w:rFonts w:ascii="Times New Roman" w:hAnsi="Times New Roman" w:cs="Times New Roman"/>
          <w:sz w:val="24"/>
          <w:szCs w:val="24"/>
          <w:lang w:val="en-GB"/>
        </w:rPr>
      </w:pPr>
    </w:p>
    <w:p w14:paraId="01484B69" w14:textId="77777777" w:rsidR="00480830" w:rsidRDefault="00F35AE7" w:rsidP="00E95820">
      <w:pPr>
        <w:spacing w:after="0" w:line="240" w:lineRule="auto"/>
        <w:ind w:left="-851" w:right="-851"/>
        <w:jc w:val="both"/>
        <w:rPr>
          <w:rFonts w:ascii="Times New Roman" w:hAnsi="Times New Roman" w:cs="Times New Roman"/>
          <w:sz w:val="24"/>
          <w:szCs w:val="24"/>
          <w:lang w:val="en-GB"/>
        </w:rPr>
      </w:pPr>
      <w:r w:rsidRPr="00F35AE7">
        <w:rPr>
          <w:rFonts w:ascii="Times New Roman" w:hAnsi="Times New Roman" w:cs="Times New Roman"/>
          <w:sz w:val="24"/>
          <w:szCs w:val="24"/>
          <w:lang w:val="en-GB"/>
        </w:rPr>
        <w:t xml:space="preserve">As part of </w:t>
      </w:r>
      <w:r>
        <w:rPr>
          <w:rFonts w:ascii="Times New Roman" w:hAnsi="Times New Roman" w:cs="Times New Roman"/>
          <w:sz w:val="24"/>
          <w:szCs w:val="24"/>
          <w:lang w:val="en-GB"/>
        </w:rPr>
        <w:t>the project</w:t>
      </w:r>
      <w:r w:rsidRPr="00F35AE7">
        <w:rPr>
          <w:rFonts w:ascii="Times New Roman" w:hAnsi="Times New Roman" w:cs="Times New Roman"/>
          <w:sz w:val="24"/>
          <w:szCs w:val="24"/>
          <w:lang w:val="en-GB"/>
        </w:rPr>
        <w:t xml:space="preserve"> strengthening of digital capacity has been carried out in 83 new </w:t>
      </w:r>
      <w:r w:rsidR="00480830">
        <w:rPr>
          <w:rFonts w:ascii="Times New Roman" w:hAnsi="Times New Roman" w:cs="Times New Roman"/>
          <w:sz w:val="24"/>
          <w:szCs w:val="24"/>
          <w:lang w:val="en-GB"/>
        </w:rPr>
        <w:t>a</w:t>
      </w:r>
      <w:r>
        <w:rPr>
          <w:rFonts w:ascii="Times New Roman" w:hAnsi="Times New Roman" w:cs="Times New Roman"/>
          <w:sz w:val="24"/>
          <w:szCs w:val="24"/>
          <w:lang w:val="en-GB"/>
        </w:rPr>
        <w:t xml:space="preserve">nd existing study courses which will be available for LBTU, UL, DU, RTA, VUAS and </w:t>
      </w:r>
      <w:proofErr w:type="spellStart"/>
      <w:r>
        <w:rPr>
          <w:rFonts w:ascii="Times New Roman" w:hAnsi="Times New Roman" w:cs="Times New Roman"/>
          <w:sz w:val="24"/>
          <w:szCs w:val="24"/>
          <w:lang w:val="en-GB"/>
        </w:rPr>
        <w:t>Turība</w:t>
      </w:r>
      <w:proofErr w:type="spellEnd"/>
      <w:r>
        <w:rPr>
          <w:rFonts w:ascii="Times New Roman" w:hAnsi="Times New Roman" w:cs="Times New Roman"/>
          <w:sz w:val="24"/>
          <w:szCs w:val="24"/>
          <w:lang w:val="en-GB"/>
        </w:rPr>
        <w:t xml:space="preserve">. These activities were implemented together with </w:t>
      </w:r>
      <w:r w:rsidR="00D50609" w:rsidRPr="00D50609">
        <w:rPr>
          <w:rFonts w:ascii="Times New Roman" w:hAnsi="Times New Roman" w:cs="Times New Roman"/>
          <w:sz w:val="24"/>
          <w:szCs w:val="24"/>
          <w:lang w:val="en-GB"/>
        </w:rPr>
        <w:t>SIA "</w:t>
      </w:r>
      <w:proofErr w:type="spellStart"/>
      <w:r w:rsidR="00D50609" w:rsidRPr="00D50609">
        <w:rPr>
          <w:rFonts w:ascii="Times New Roman" w:hAnsi="Times New Roman" w:cs="Times New Roman"/>
          <w:sz w:val="24"/>
          <w:szCs w:val="24"/>
          <w:lang w:val="en-GB"/>
        </w:rPr>
        <w:t>WeAreDots</w:t>
      </w:r>
      <w:proofErr w:type="spellEnd"/>
      <w:r w:rsidR="00D50609" w:rsidRPr="00D50609">
        <w:rPr>
          <w:rFonts w:ascii="Times New Roman" w:hAnsi="Times New Roman" w:cs="Times New Roman"/>
          <w:sz w:val="24"/>
          <w:szCs w:val="24"/>
          <w:lang w:val="en-GB"/>
        </w:rPr>
        <w:t>" and SIA "</w:t>
      </w:r>
      <w:proofErr w:type="spellStart"/>
      <w:r w:rsidR="00D50609" w:rsidRPr="00D50609">
        <w:rPr>
          <w:rFonts w:ascii="Times New Roman" w:hAnsi="Times New Roman" w:cs="Times New Roman"/>
          <w:sz w:val="24"/>
          <w:szCs w:val="24"/>
          <w:lang w:val="en-GB"/>
        </w:rPr>
        <w:t>Baltijas</w:t>
      </w:r>
      <w:proofErr w:type="spellEnd"/>
      <w:r w:rsidR="00D50609" w:rsidRPr="00D50609">
        <w:rPr>
          <w:rFonts w:ascii="Times New Roman" w:hAnsi="Times New Roman" w:cs="Times New Roman"/>
          <w:sz w:val="24"/>
          <w:szCs w:val="24"/>
          <w:lang w:val="en-GB"/>
        </w:rPr>
        <w:t xml:space="preserve"> </w:t>
      </w:r>
      <w:proofErr w:type="spellStart"/>
      <w:r w:rsidR="00D50609" w:rsidRPr="00D50609">
        <w:rPr>
          <w:rFonts w:ascii="Times New Roman" w:hAnsi="Times New Roman" w:cs="Times New Roman"/>
          <w:sz w:val="24"/>
          <w:szCs w:val="24"/>
          <w:lang w:val="en-GB"/>
        </w:rPr>
        <w:t>Datoru</w:t>
      </w:r>
      <w:proofErr w:type="spellEnd"/>
      <w:r w:rsidR="00D50609" w:rsidRPr="00D50609">
        <w:rPr>
          <w:rFonts w:ascii="Times New Roman" w:hAnsi="Times New Roman" w:cs="Times New Roman"/>
          <w:sz w:val="24"/>
          <w:szCs w:val="24"/>
          <w:lang w:val="en-GB"/>
        </w:rPr>
        <w:t xml:space="preserve"> </w:t>
      </w:r>
      <w:proofErr w:type="spellStart"/>
      <w:r w:rsidR="00D50609" w:rsidRPr="00D50609">
        <w:rPr>
          <w:rFonts w:ascii="Times New Roman" w:hAnsi="Times New Roman" w:cs="Times New Roman"/>
          <w:sz w:val="24"/>
          <w:szCs w:val="24"/>
          <w:lang w:val="en-GB"/>
        </w:rPr>
        <w:t>Akademija</w:t>
      </w:r>
      <w:proofErr w:type="spellEnd"/>
      <w:r w:rsidR="00480830">
        <w:rPr>
          <w:rFonts w:ascii="Times New Roman" w:hAnsi="Times New Roman" w:cs="Times New Roman"/>
          <w:sz w:val="24"/>
          <w:szCs w:val="24"/>
          <w:lang w:val="en-GB"/>
        </w:rPr>
        <w:t>" (BDA).</w:t>
      </w:r>
    </w:p>
    <w:p w14:paraId="4D819CDD" w14:textId="77777777" w:rsidR="00B12613" w:rsidRPr="00326D8C" w:rsidRDefault="00B12613" w:rsidP="00E95820">
      <w:pPr>
        <w:spacing w:after="0" w:line="240" w:lineRule="auto"/>
        <w:ind w:left="-851" w:right="-851"/>
        <w:jc w:val="both"/>
        <w:rPr>
          <w:rFonts w:ascii="Times New Roman" w:hAnsi="Times New Roman" w:cs="Times New Roman"/>
          <w:sz w:val="24"/>
          <w:szCs w:val="24"/>
          <w:lang w:val="en-GB"/>
        </w:rPr>
      </w:pPr>
      <w:r w:rsidRPr="00B12613">
        <w:rPr>
          <w:rFonts w:ascii="Times New Roman" w:hAnsi="Times New Roman" w:cs="Times New Roman"/>
          <w:sz w:val="24"/>
          <w:szCs w:val="24"/>
          <w:lang w:val="en-GB"/>
        </w:rPr>
        <w:t>Project manager Ilze Beitāne informs</w:t>
      </w:r>
      <w:r>
        <w:rPr>
          <w:rFonts w:ascii="Times New Roman" w:hAnsi="Times New Roman" w:cs="Times New Roman"/>
          <w:sz w:val="24"/>
          <w:szCs w:val="24"/>
          <w:lang w:val="en-GB"/>
        </w:rPr>
        <w:t xml:space="preserve"> that </w:t>
      </w:r>
      <w:r w:rsidRPr="00326D8C">
        <w:rPr>
          <w:rFonts w:ascii="Times New Roman" w:hAnsi="Times New Roman" w:cs="Times New Roman"/>
          <w:sz w:val="24"/>
          <w:szCs w:val="24"/>
          <w:lang w:val="en-GB"/>
        </w:rPr>
        <w:t xml:space="preserve">BDA has developed a </w:t>
      </w:r>
      <w:r>
        <w:rPr>
          <w:rFonts w:ascii="Times New Roman" w:hAnsi="Times New Roman" w:cs="Times New Roman"/>
          <w:sz w:val="24"/>
          <w:szCs w:val="24"/>
          <w:lang w:val="en-GB"/>
        </w:rPr>
        <w:t xml:space="preserve">tool </w:t>
      </w:r>
      <w:r w:rsidRPr="00326D8C">
        <w:rPr>
          <w:rFonts w:ascii="Times New Roman" w:hAnsi="Times New Roman" w:cs="Times New Roman"/>
          <w:sz w:val="24"/>
          <w:szCs w:val="24"/>
          <w:lang w:val="en-GB"/>
        </w:rPr>
        <w:t>for assessing students’ digital competences, which was integrated in all higher education institutions involved in the project. An assessment of students' digital competences has been carried out, which showed that areas such as communication and collaboration are at a good level while safety is a competence that needs to be improved.</w:t>
      </w:r>
    </w:p>
    <w:p w14:paraId="006B9A17" w14:textId="77777777" w:rsidR="00E95820" w:rsidRDefault="00E95820" w:rsidP="00E95820">
      <w:pPr>
        <w:spacing w:after="0" w:line="240" w:lineRule="auto"/>
        <w:ind w:left="-851" w:right="-851"/>
        <w:jc w:val="both"/>
        <w:rPr>
          <w:rFonts w:ascii="Times New Roman" w:hAnsi="Times New Roman" w:cs="Times New Roman"/>
          <w:sz w:val="24"/>
          <w:szCs w:val="24"/>
          <w:lang w:val="en-GB"/>
        </w:rPr>
      </w:pPr>
    </w:p>
    <w:p w14:paraId="3B030E17" w14:textId="77777777" w:rsidR="00B12613" w:rsidRPr="00326D8C" w:rsidRDefault="00B12613" w:rsidP="00E95820">
      <w:pPr>
        <w:spacing w:after="0" w:line="240" w:lineRule="auto"/>
        <w:ind w:left="-851" w:right="-851"/>
        <w:jc w:val="both"/>
        <w:rPr>
          <w:rFonts w:ascii="Times New Roman" w:hAnsi="Times New Roman" w:cs="Times New Roman"/>
          <w:sz w:val="24"/>
          <w:szCs w:val="24"/>
          <w:lang w:val="en-GB"/>
        </w:rPr>
      </w:pPr>
      <w:r>
        <w:rPr>
          <w:rFonts w:ascii="Times New Roman" w:hAnsi="Times New Roman" w:cs="Times New Roman"/>
          <w:sz w:val="24"/>
          <w:szCs w:val="24"/>
          <w:lang w:val="en-GB"/>
        </w:rPr>
        <w:t>In addition</w:t>
      </w:r>
      <w:r w:rsidR="00E95820">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326D8C">
        <w:rPr>
          <w:rFonts w:ascii="Times New Roman" w:hAnsi="Times New Roman" w:cs="Times New Roman"/>
          <w:sz w:val="24"/>
          <w:szCs w:val="24"/>
          <w:lang w:val="en-GB"/>
        </w:rPr>
        <w:t xml:space="preserve">3 multi-functional hybrid audiences have been created to ensure the study process, practical and research seminars at LBTU, RTA and DU.  Equipment necessary for the digitalization process at </w:t>
      </w:r>
      <w:proofErr w:type="spellStart"/>
      <w:r w:rsidRPr="00326D8C">
        <w:rPr>
          <w:rFonts w:ascii="Times New Roman" w:hAnsi="Times New Roman" w:cs="Times New Roman"/>
          <w:sz w:val="24"/>
          <w:szCs w:val="24"/>
          <w:lang w:val="en-GB"/>
        </w:rPr>
        <w:t>Malnava</w:t>
      </w:r>
      <w:proofErr w:type="spellEnd"/>
      <w:r w:rsidRPr="00326D8C">
        <w:rPr>
          <w:rFonts w:ascii="Times New Roman" w:hAnsi="Times New Roman" w:cs="Times New Roman"/>
          <w:sz w:val="24"/>
          <w:szCs w:val="24"/>
          <w:lang w:val="en-GB"/>
        </w:rPr>
        <w:t xml:space="preserve"> College has been improved to ensure hybrid learning.</w:t>
      </w:r>
    </w:p>
    <w:p w14:paraId="7F4068DC" w14:textId="77777777" w:rsidR="00E95820" w:rsidRDefault="00E95820" w:rsidP="00E95820">
      <w:pPr>
        <w:spacing w:after="0" w:line="240" w:lineRule="auto"/>
        <w:ind w:left="-851" w:right="-851"/>
        <w:jc w:val="both"/>
        <w:rPr>
          <w:rFonts w:ascii="Times New Roman" w:hAnsi="Times New Roman" w:cs="Times New Roman"/>
          <w:sz w:val="24"/>
          <w:szCs w:val="24"/>
          <w:lang w:val="en-GB"/>
        </w:rPr>
      </w:pPr>
    </w:p>
    <w:p w14:paraId="6503C9CA" w14:textId="77777777" w:rsidR="00B12613" w:rsidRPr="00326D8C" w:rsidRDefault="00B12613" w:rsidP="00E95820">
      <w:pPr>
        <w:spacing w:after="0" w:line="240" w:lineRule="auto"/>
        <w:ind w:left="-851" w:right="-851"/>
        <w:jc w:val="both"/>
        <w:rPr>
          <w:rFonts w:ascii="Times New Roman" w:hAnsi="Times New Roman" w:cs="Times New Roman"/>
          <w:sz w:val="24"/>
          <w:szCs w:val="24"/>
          <w:lang w:val="en-GB"/>
        </w:rPr>
      </w:pPr>
      <w:r w:rsidRPr="00B12613">
        <w:rPr>
          <w:rFonts w:ascii="Times New Roman" w:hAnsi="Times New Roman" w:cs="Times New Roman"/>
          <w:sz w:val="24"/>
          <w:szCs w:val="24"/>
          <w:lang w:val="en-GB"/>
        </w:rPr>
        <w:t xml:space="preserve">"We are especially proud </w:t>
      </w:r>
      <w:r>
        <w:rPr>
          <w:rFonts w:ascii="Times New Roman" w:hAnsi="Times New Roman" w:cs="Times New Roman"/>
          <w:sz w:val="24"/>
          <w:szCs w:val="24"/>
          <w:lang w:val="en-GB"/>
        </w:rPr>
        <w:t xml:space="preserve">that during the project </w:t>
      </w:r>
      <w:r w:rsidR="00E95820">
        <w:rPr>
          <w:rFonts w:ascii="Times New Roman" w:hAnsi="Times New Roman" w:cs="Times New Roman"/>
          <w:sz w:val="24"/>
          <w:szCs w:val="24"/>
          <w:lang w:val="en-GB"/>
        </w:rPr>
        <w:t xml:space="preserve">the </w:t>
      </w:r>
      <w:r w:rsidRPr="00B12613">
        <w:rPr>
          <w:rFonts w:ascii="Times New Roman" w:hAnsi="Times New Roman" w:cs="Times New Roman"/>
          <w:sz w:val="24"/>
          <w:szCs w:val="24"/>
          <w:lang w:val="en-GB"/>
        </w:rPr>
        <w:t>new</w:t>
      </w:r>
      <w:r w:rsidRPr="00326D8C">
        <w:rPr>
          <w:rFonts w:ascii="Times New Roman" w:hAnsi="Times New Roman" w:cs="Times New Roman"/>
          <w:sz w:val="24"/>
          <w:szCs w:val="24"/>
          <w:lang w:val="en-GB"/>
        </w:rPr>
        <w:t xml:space="preserve"> LBTU student card was created and implemented, which allows to identify LBTU students and provides access to LBTU services, providing access to European university services during mobility. In cooperation with the municipality of Jelgava and</w:t>
      </w:r>
      <w:r w:rsidRPr="00B12613">
        <w:rPr>
          <w:rFonts w:ascii="Times New Roman" w:hAnsi="Times New Roman" w:cs="Times New Roman"/>
          <w:sz w:val="24"/>
          <w:szCs w:val="24"/>
          <w:lang w:val="en-GB"/>
        </w:rPr>
        <w:t xml:space="preserve"> </w:t>
      </w:r>
      <w:r w:rsidRPr="00326D8C">
        <w:rPr>
          <w:rFonts w:ascii="Times New Roman" w:hAnsi="Times New Roman" w:cs="Times New Roman"/>
          <w:sz w:val="24"/>
          <w:szCs w:val="24"/>
          <w:lang w:val="en-GB"/>
        </w:rPr>
        <w:t xml:space="preserve">within the framework of the </w:t>
      </w:r>
      <w:r w:rsidR="005466CC" w:rsidRPr="00326D8C">
        <w:rPr>
          <w:rFonts w:ascii="Times New Roman" w:hAnsi="Times New Roman" w:cs="Times New Roman"/>
          <w:sz w:val="24"/>
          <w:szCs w:val="24"/>
          <w:lang w:val="en-GB"/>
        </w:rPr>
        <w:t>MasterCard</w:t>
      </w:r>
      <w:r w:rsidRPr="00326D8C">
        <w:rPr>
          <w:rFonts w:ascii="Times New Roman" w:hAnsi="Times New Roman" w:cs="Times New Roman"/>
          <w:sz w:val="24"/>
          <w:szCs w:val="24"/>
          <w:lang w:val="en-GB"/>
        </w:rPr>
        <w:t xml:space="preserve"> project </w:t>
      </w:r>
      <w:proofErr w:type="spellStart"/>
      <w:r w:rsidRPr="00E95820">
        <w:rPr>
          <w:rFonts w:ascii="Times New Roman" w:hAnsi="Times New Roman" w:cs="Times New Roman"/>
          <w:i/>
          <w:sz w:val="24"/>
          <w:szCs w:val="24"/>
          <w:lang w:val="en-GB"/>
        </w:rPr>
        <w:t>Citypossible</w:t>
      </w:r>
      <w:proofErr w:type="spellEnd"/>
      <w:r w:rsidRPr="00326D8C">
        <w:rPr>
          <w:rFonts w:ascii="Times New Roman" w:hAnsi="Times New Roman" w:cs="Times New Roman"/>
          <w:sz w:val="24"/>
          <w:szCs w:val="24"/>
          <w:lang w:val="en-GB"/>
        </w:rPr>
        <w:t xml:space="preserve"> the possibility to integrate e-card into national and city-wide services is being explor</w:t>
      </w:r>
      <w:r>
        <w:rPr>
          <w:rFonts w:ascii="Times New Roman" w:hAnsi="Times New Roman" w:cs="Times New Roman"/>
          <w:sz w:val="24"/>
          <w:szCs w:val="24"/>
          <w:lang w:val="en-GB"/>
        </w:rPr>
        <w:t>ed”, says I. Beitāne.</w:t>
      </w:r>
    </w:p>
    <w:p w14:paraId="5D612C9D" w14:textId="77777777" w:rsidR="00E95820" w:rsidRDefault="00E95820" w:rsidP="00E95820">
      <w:pPr>
        <w:spacing w:after="0" w:line="240" w:lineRule="auto"/>
        <w:ind w:left="-851" w:right="-851"/>
        <w:jc w:val="both"/>
        <w:rPr>
          <w:rFonts w:ascii="Times New Roman" w:hAnsi="Times New Roman" w:cs="Times New Roman"/>
          <w:sz w:val="24"/>
          <w:szCs w:val="24"/>
          <w:lang w:val="en-GB"/>
        </w:rPr>
      </w:pPr>
    </w:p>
    <w:p w14:paraId="73F961E4" w14:textId="77777777" w:rsidR="00004BD7" w:rsidRPr="00326D8C" w:rsidRDefault="00326D8C" w:rsidP="00E95820">
      <w:pPr>
        <w:spacing w:after="0" w:line="240" w:lineRule="auto"/>
        <w:ind w:left="-851" w:right="-851"/>
        <w:jc w:val="both"/>
        <w:rPr>
          <w:rFonts w:ascii="Times New Roman" w:hAnsi="Times New Roman" w:cs="Times New Roman"/>
          <w:sz w:val="24"/>
          <w:szCs w:val="24"/>
          <w:lang w:val="en-GB"/>
        </w:rPr>
      </w:pPr>
      <w:r w:rsidRPr="00326D8C">
        <w:rPr>
          <w:rFonts w:ascii="Times New Roman" w:hAnsi="Times New Roman" w:cs="Times New Roman"/>
          <w:sz w:val="24"/>
          <w:szCs w:val="24"/>
          <w:lang w:val="en-GB"/>
        </w:rPr>
        <w:t>Project’s implementation will be finalized on</w:t>
      </w:r>
      <w:r w:rsidR="00004BD7" w:rsidRPr="00326D8C">
        <w:rPr>
          <w:rFonts w:ascii="Times New Roman" w:hAnsi="Times New Roman" w:cs="Times New Roman"/>
          <w:sz w:val="24"/>
          <w:szCs w:val="24"/>
          <w:lang w:val="en-GB"/>
        </w:rPr>
        <w:t xml:space="preserve"> 31</w:t>
      </w:r>
      <w:r w:rsidR="00004BD7" w:rsidRPr="00326D8C">
        <w:rPr>
          <w:rFonts w:ascii="Times New Roman" w:hAnsi="Times New Roman" w:cs="Times New Roman"/>
          <w:sz w:val="24"/>
          <w:szCs w:val="24"/>
          <w:vertAlign w:val="superscript"/>
          <w:lang w:val="en-GB"/>
        </w:rPr>
        <w:t>st</w:t>
      </w:r>
      <w:r w:rsidR="00004BD7" w:rsidRPr="00326D8C">
        <w:rPr>
          <w:rFonts w:ascii="Times New Roman" w:hAnsi="Times New Roman" w:cs="Times New Roman"/>
          <w:sz w:val="24"/>
          <w:szCs w:val="24"/>
          <w:lang w:val="en-GB"/>
        </w:rPr>
        <w:t xml:space="preserve"> December, within the framework of which all </w:t>
      </w:r>
      <w:r w:rsidR="007E0679" w:rsidRPr="00326D8C">
        <w:rPr>
          <w:rFonts w:ascii="Times New Roman" w:hAnsi="Times New Roman" w:cs="Times New Roman"/>
          <w:sz w:val="24"/>
          <w:szCs w:val="24"/>
          <w:lang w:val="en-GB"/>
        </w:rPr>
        <w:t xml:space="preserve">planned </w:t>
      </w:r>
      <w:r w:rsidR="00004BD7" w:rsidRPr="00326D8C">
        <w:rPr>
          <w:rFonts w:ascii="Times New Roman" w:hAnsi="Times New Roman" w:cs="Times New Roman"/>
          <w:sz w:val="24"/>
          <w:szCs w:val="24"/>
          <w:lang w:val="en-GB"/>
        </w:rPr>
        <w:t>results have been achieved</w:t>
      </w:r>
      <w:r w:rsidRPr="00326D8C">
        <w:rPr>
          <w:rFonts w:ascii="Times New Roman" w:hAnsi="Times New Roman" w:cs="Times New Roman"/>
          <w:sz w:val="24"/>
          <w:szCs w:val="24"/>
          <w:lang w:val="en-GB"/>
        </w:rPr>
        <w:t>. Results achieved will</w:t>
      </w:r>
      <w:r w:rsidR="00004BD7" w:rsidRPr="00326D8C">
        <w:rPr>
          <w:rFonts w:ascii="Times New Roman" w:hAnsi="Times New Roman" w:cs="Times New Roman"/>
          <w:sz w:val="24"/>
          <w:szCs w:val="24"/>
          <w:lang w:val="en-GB"/>
        </w:rPr>
        <w:t xml:space="preserve"> also ensure the further digital transformation </w:t>
      </w:r>
      <w:r w:rsidR="004419A1" w:rsidRPr="00326D8C">
        <w:rPr>
          <w:rFonts w:ascii="Times New Roman" w:hAnsi="Times New Roman" w:cs="Times New Roman"/>
          <w:sz w:val="24"/>
          <w:szCs w:val="24"/>
          <w:lang w:val="en-GB"/>
        </w:rPr>
        <w:t>for higher education institutions</w:t>
      </w:r>
      <w:r w:rsidR="00004BD7" w:rsidRPr="00326D8C">
        <w:rPr>
          <w:rFonts w:ascii="Times New Roman" w:hAnsi="Times New Roman" w:cs="Times New Roman"/>
          <w:sz w:val="24"/>
          <w:szCs w:val="24"/>
          <w:lang w:val="en-GB"/>
        </w:rPr>
        <w:t>, promoting digital competences of students and teaching staff.</w:t>
      </w:r>
    </w:p>
    <w:p w14:paraId="412D6662" w14:textId="77777777" w:rsidR="00E95820" w:rsidRDefault="00E95820" w:rsidP="00E95820">
      <w:pPr>
        <w:spacing w:after="0" w:line="240" w:lineRule="auto"/>
        <w:ind w:left="-851" w:right="-851"/>
        <w:jc w:val="both"/>
        <w:rPr>
          <w:rFonts w:ascii="Times New Roman" w:hAnsi="Times New Roman" w:cs="Times New Roman"/>
          <w:i/>
          <w:sz w:val="20"/>
          <w:szCs w:val="20"/>
          <w:lang w:val="en-GB"/>
        </w:rPr>
      </w:pPr>
    </w:p>
    <w:p w14:paraId="05BD8F81" w14:textId="77777777" w:rsidR="007E0679" w:rsidRPr="005466CC" w:rsidRDefault="007E0679" w:rsidP="00E95820">
      <w:pPr>
        <w:spacing w:after="0" w:line="240" w:lineRule="auto"/>
        <w:ind w:left="-851" w:right="-851"/>
        <w:jc w:val="both"/>
        <w:rPr>
          <w:rFonts w:ascii="Times New Roman" w:hAnsi="Times New Roman" w:cs="Times New Roman"/>
          <w:sz w:val="24"/>
          <w:szCs w:val="24"/>
          <w:lang w:val="en-GB"/>
        </w:rPr>
      </w:pPr>
      <w:r w:rsidRPr="005466CC">
        <w:rPr>
          <w:rFonts w:ascii="Times New Roman" w:hAnsi="Times New Roman" w:cs="Times New Roman"/>
          <w:i/>
          <w:sz w:val="24"/>
          <w:szCs w:val="24"/>
          <w:lang w:val="en-GB"/>
        </w:rPr>
        <w:t>REACT-EU funding for mitigating of the consequences of the pandemic crisis has been attracted to the European Social Fund's project “Digitalization Initiatives for Improving the Quality of Studies in the field of Strategic Specialization of Higher Education Institutions" (No. 8.2.3.0/22/A/005).</w:t>
      </w:r>
      <w:r w:rsidR="00326D8C" w:rsidRPr="005466CC">
        <w:rPr>
          <w:rFonts w:ascii="Times New Roman" w:hAnsi="Times New Roman" w:cs="Times New Roman"/>
          <w:i/>
          <w:sz w:val="24"/>
          <w:szCs w:val="24"/>
          <w:lang w:val="en-GB"/>
        </w:rPr>
        <w:t xml:space="preserve"> </w:t>
      </w:r>
      <w:r w:rsidRPr="005466CC">
        <w:rPr>
          <w:rFonts w:ascii="Times New Roman" w:hAnsi="Times New Roman" w:cs="Times New Roman"/>
          <w:i/>
          <w:sz w:val="24"/>
          <w:szCs w:val="24"/>
          <w:lang w:val="en-GB"/>
        </w:rPr>
        <w:t xml:space="preserve">The total </w:t>
      </w:r>
      <w:r w:rsidR="00326D8C" w:rsidRPr="005466CC">
        <w:rPr>
          <w:rFonts w:ascii="Times New Roman" w:hAnsi="Times New Roman" w:cs="Times New Roman"/>
          <w:i/>
          <w:sz w:val="24"/>
          <w:szCs w:val="24"/>
          <w:lang w:val="en-GB"/>
        </w:rPr>
        <w:t>funding</w:t>
      </w:r>
      <w:r w:rsidRPr="005466CC">
        <w:rPr>
          <w:rFonts w:ascii="Times New Roman" w:hAnsi="Times New Roman" w:cs="Times New Roman"/>
          <w:i/>
          <w:sz w:val="24"/>
          <w:szCs w:val="24"/>
          <w:lang w:val="en-GB"/>
        </w:rPr>
        <w:t xml:space="preserve"> of the project is 2,052,269.47 EUR. Its implementation started on November 1, 2022 and will end on December 31, 2023</w:t>
      </w:r>
      <w:r w:rsidRPr="005466CC">
        <w:rPr>
          <w:rFonts w:ascii="Times New Roman" w:hAnsi="Times New Roman" w:cs="Times New Roman"/>
          <w:sz w:val="24"/>
          <w:szCs w:val="24"/>
          <w:lang w:val="en-GB"/>
        </w:rPr>
        <w:t>.</w:t>
      </w:r>
    </w:p>
    <w:sectPr w:rsidR="007E0679" w:rsidRPr="005466CC" w:rsidSect="005466CC">
      <w:pgSz w:w="11906" w:h="16838"/>
      <w:pgMar w:top="567"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ED3"/>
    <w:rsid w:val="00004BD7"/>
    <w:rsid w:val="000C0ED3"/>
    <w:rsid w:val="00326D8C"/>
    <w:rsid w:val="00346F2E"/>
    <w:rsid w:val="003E0913"/>
    <w:rsid w:val="004419A1"/>
    <w:rsid w:val="00480830"/>
    <w:rsid w:val="005466CC"/>
    <w:rsid w:val="005D2382"/>
    <w:rsid w:val="006F1C66"/>
    <w:rsid w:val="0071528D"/>
    <w:rsid w:val="007E0679"/>
    <w:rsid w:val="0084269D"/>
    <w:rsid w:val="00B12613"/>
    <w:rsid w:val="00B44FD3"/>
    <w:rsid w:val="00D50609"/>
    <w:rsid w:val="00E95820"/>
    <w:rsid w:val="00F35AE7"/>
    <w:rsid w:val="00F60C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23BD7"/>
  <w15:chartTrackingRefBased/>
  <w15:docId w15:val="{77BEAE65-4050-4E0B-BB11-FB3D076CE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2059</Words>
  <Characters>1175</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dc:creator>
  <cp:keywords/>
  <dc:description/>
  <cp:lastModifiedBy>Ilze Beitane</cp:lastModifiedBy>
  <cp:revision>2</cp:revision>
  <dcterms:created xsi:type="dcterms:W3CDTF">2023-12-19T09:19:00Z</dcterms:created>
  <dcterms:modified xsi:type="dcterms:W3CDTF">2023-12-19T09:19:00Z</dcterms:modified>
</cp:coreProperties>
</file>