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51D" w:rsidRPr="000C3E01" w:rsidRDefault="00F340A2" w:rsidP="0079651D">
      <w:pPr>
        <w:pStyle w:val="Heading1"/>
        <w:rPr>
          <w:iCs/>
        </w:rPr>
      </w:pPr>
      <w:r>
        <w:rPr>
          <w:iCs/>
        </w:rPr>
        <w:t>Sociālo zinātņu</w:t>
      </w:r>
      <w:r w:rsidR="0079651D" w:rsidRPr="000C3E01">
        <w:rPr>
          <w:iCs/>
        </w:rPr>
        <w:t xml:space="preserve"> fakultātes</w:t>
      </w:r>
    </w:p>
    <w:p w:rsidR="0079651D" w:rsidRPr="000C3E01" w:rsidRDefault="00F340A2" w:rsidP="0079651D">
      <w:pPr>
        <w:pStyle w:val="Heading1"/>
        <w:rPr>
          <w:iCs/>
        </w:rPr>
      </w:pPr>
      <w:r>
        <w:rPr>
          <w:iCs/>
        </w:rPr>
        <w:t>Ekonomikas</w:t>
      </w:r>
      <w:r w:rsidR="0079651D">
        <w:rPr>
          <w:iCs/>
        </w:rPr>
        <w:t xml:space="preserve"> katedra</w:t>
      </w:r>
    </w:p>
    <w:p w:rsidR="0079651D" w:rsidRPr="000C3E01" w:rsidRDefault="0079651D" w:rsidP="0079651D">
      <w:pPr>
        <w:spacing w:after="0"/>
        <w:jc w:val="center"/>
        <w:rPr>
          <w:rFonts w:ascii="Times New Roman" w:hAnsi="Times New Roman"/>
          <w:b/>
          <w:sz w:val="24"/>
          <w:szCs w:val="24"/>
        </w:rPr>
      </w:pPr>
      <w:r>
        <w:rPr>
          <w:rFonts w:ascii="Times New Roman" w:hAnsi="Times New Roman"/>
          <w:b/>
          <w:sz w:val="24"/>
          <w:szCs w:val="24"/>
        </w:rPr>
        <w:t>DOCENTS</w:t>
      </w:r>
    </w:p>
    <w:p w:rsidR="0079651D" w:rsidRDefault="0079651D" w:rsidP="0079651D">
      <w:pPr>
        <w:spacing w:after="0"/>
      </w:pPr>
    </w:p>
    <w:p w:rsidR="0079651D" w:rsidRPr="001419AF" w:rsidRDefault="0079651D" w:rsidP="0079651D">
      <w:pPr>
        <w:tabs>
          <w:tab w:val="left" w:pos="2285"/>
        </w:tabs>
        <w:spacing w:after="0"/>
        <w:jc w:val="center"/>
        <w:rPr>
          <w:rFonts w:ascii="Times New Roman" w:hAnsi="Times New Roman"/>
          <w:b/>
          <w:sz w:val="24"/>
          <w:szCs w:val="24"/>
        </w:rPr>
      </w:pPr>
      <w:r w:rsidRPr="001419AF">
        <w:rPr>
          <w:rFonts w:ascii="Times New Roman" w:hAnsi="Times New Roman"/>
          <w:b/>
          <w:sz w:val="24"/>
          <w:szCs w:val="24"/>
        </w:rPr>
        <w:t>Galvenie uzdevumi un pienākumi</w:t>
      </w:r>
    </w:p>
    <w:p w:rsidR="00457B24" w:rsidRPr="00001101" w:rsidRDefault="00457B24" w:rsidP="00457B24">
      <w:pPr>
        <w:tabs>
          <w:tab w:val="left" w:pos="2285"/>
        </w:tabs>
        <w:spacing w:after="0" w:line="240" w:lineRule="auto"/>
        <w:jc w:val="both"/>
        <w:rPr>
          <w:rFonts w:ascii="Times New Roman" w:hAnsi="Times New Roman"/>
          <w:b/>
          <w:sz w:val="24"/>
          <w:szCs w:val="24"/>
        </w:rPr>
      </w:pPr>
      <w:r w:rsidRPr="00001101">
        <w:rPr>
          <w:rFonts w:ascii="Times New Roman" w:hAnsi="Times New Roman"/>
          <w:sz w:val="24"/>
          <w:szCs w:val="24"/>
        </w:rPr>
        <w:t>1. Docenta galvenais uzdevums ir sekmēt studiju un pētniecības darba brīvību, veicināt atklātumu Daugavpils Universitātes (turpmāk DU) pārvaldē un tās lietu kārtošanā. Docenta amata pienākumi jāpilda tā, lai DU spētu īstenot savus stratēģiskos attīstības uzdevumus un sasniegt izvirzītos mērķus.</w:t>
      </w:r>
    </w:p>
    <w:p w:rsidR="00457B24" w:rsidRPr="00001101" w:rsidRDefault="00457B24" w:rsidP="00457B24">
      <w:pPr>
        <w:pStyle w:val="tv213"/>
        <w:spacing w:before="0" w:beforeAutospacing="0" w:after="0" w:afterAutospacing="0" w:line="270" w:lineRule="atLeast"/>
        <w:jc w:val="both"/>
      </w:pPr>
      <w:r w:rsidRPr="00001101">
        <w:t>2. Docenta galvenie pienākumi ir:</w:t>
      </w:r>
    </w:p>
    <w:p w:rsidR="00457B24" w:rsidRPr="00457B24" w:rsidRDefault="00457B24" w:rsidP="00457B24">
      <w:pPr>
        <w:pStyle w:val="tv213"/>
        <w:spacing w:before="0" w:beforeAutospacing="0" w:after="0" w:afterAutospacing="0" w:line="270" w:lineRule="atLeast"/>
        <w:jc w:val="both"/>
      </w:pPr>
      <w:r w:rsidRPr="00001101">
        <w:t xml:space="preserve">2.1. veikt un vadīt pētniecības darbu </w:t>
      </w:r>
      <w:r w:rsidRPr="00457B24">
        <w:t>apakšnozarē “</w:t>
      </w:r>
      <w:r w:rsidRPr="00457B24">
        <w:rPr>
          <w:sz w:val="21"/>
          <w:szCs w:val="21"/>
          <w:shd w:val="clear" w:color="auto" w:fill="FFFFFF"/>
        </w:rPr>
        <w:t>Finanses un kredīts</w:t>
      </w:r>
      <w:r w:rsidRPr="00457B24">
        <w:t>”;</w:t>
      </w:r>
    </w:p>
    <w:p w:rsidR="00457B24" w:rsidRPr="00001101" w:rsidRDefault="00457B24" w:rsidP="00457B24">
      <w:pPr>
        <w:pStyle w:val="tv213"/>
        <w:spacing w:before="0" w:beforeAutospacing="0" w:after="0" w:afterAutospacing="0" w:line="270" w:lineRule="atLeast"/>
        <w:jc w:val="both"/>
      </w:pPr>
      <w:r w:rsidRPr="00457B24">
        <w:t xml:space="preserve">2.2. lasīt lekcijas, vadīt studiju nodarbības, organizēt eksāmenus un pārbaudījumus studiju virziena “Ekonomika” studiju programmās, kā arī līdzdarboties gala pārbaudījumu izstrādē un </w:t>
      </w:r>
      <w:r w:rsidRPr="00001101">
        <w:t>komisijas darbā atbilstošajā zinātnes apakšnozarē;</w:t>
      </w:r>
    </w:p>
    <w:p w:rsidR="00457B24" w:rsidRPr="00001101" w:rsidRDefault="00457B24" w:rsidP="00457B24">
      <w:pPr>
        <w:spacing w:after="0" w:line="240" w:lineRule="auto"/>
        <w:rPr>
          <w:rFonts w:ascii="Times New Roman" w:hAnsi="Times New Roman"/>
          <w:sz w:val="24"/>
          <w:szCs w:val="24"/>
        </w:rPr>
      </w:pPr>
      <w:r w:rsidRPr="00001101">
        <w:rPr>
          <w:rFonts w:ascii="Times New Roman" w:hAnsi="Times New Roman"/>
          <w:sz w:val="24"/>
          <w:szCs w:val="24"/>
        </w:rPr>
        <w:t>2.3. kalendārā gada laikā publicēt/apstiprināt publicēšanai vismaz 1 rakstu zinātniskajā izdevumā, kas indeksēts Web of Science un/vai SCOPUS datu bāzēs;</w:t>
      </w:r>
    </w:p>
    <w:p w:rsidR="00457B24" w:rsidRPr="00001101" w:rsidRDefault="00457B24" w:rsidP="00457B24">
      <w:pPr>
        <w:spacing w:after="0" w:line="240" w:lineRule="auto"/>
        <w:jc w:val="both"/>
        <w:rPr>
          <w:rFonts w:ascii="Times New Roman" w:eastAsia="Times New Roman" w:hAnsi="Times New Roman"/>
          <w:sz w:val="24"/>
          <w:szCs w:val="24"/>
        </w:rPr>
      </w:pPr>
      <w:r w:rsidRPr="00001101">
        <w:rPr>
          <w:rFonts w:ascii="Times New Roman" w:hAnsi="Times New Roman"/>
          <w:sz w:val="24"/>
          <w:szCs w:val="24"/>
        </w:rPr>
        <w:t xml:space="preserve">2.4. </w:t>
      </w:r>
      <w:r w:rsidRPr="00001101">
        <w:rPr>
          <w:rFonts w:ascii="Times New Roman" w:eastAsia="Times New Roman" w:hAnsi="Times New Roman"/>
          <w:sz w:val="24"/>
          <w:szCs w:val="24"/>
        </w:rPr>
        <w:t>piedalīties Horizon 2020, ES struktūrfondu u.c. zinātnisko projektu un līgumdarbu ar komersantiem sagatavošanā un iesniegšanā;</w:t>
      </w:r>
    </w:p>
    <w:p w:rsidR="00457B24" w:rsidRPr="00001101" w:rsidRDefault="00457B24" w:rsidP="00457B24">
      <w:pPr>
        <w:spacing w:after="0" w:line="240" w:lineRule="auto"/>
        <w:jc w:val="both"/>
        <w:rPr>
          <w:rFonts w:ascii="Times New Roman" w:eastAsia="Times New Roman" w:hAnsi="Times New Roman"/>
          <w:sz w:val="24"/>
          <w:szCs w:val="24"/>
        </w:rPr>
      </w:pPr>
      <w:r w:rsidRPr="00001101">
        <w:rPr>
          <w:rFonts w:ascii="Times New Roman" w:eastAsia="Times New Roman" w:hAnsi="Times New Roman"/>
          <w:sz w:val="24"/>
          <w:szCs w:val="24"/>
        </w:rPr>
        <w:t>2.5. kalendāra gada laikā piedalīties ar referātu (mutiska prezentācija vai stenda referāts) vismaz vienā starptautiskajā zinātniskajā  konferencē/kongresā, publicējot tēzes;</w:t>
      </w:r>
    </w:p>
    <w:p w:rsidR="00457B24" w:rsidRPr="00001101" w:rsidRDefault="00457B24" w:rsidP="00457B24">
      <w:pPr>
        <w:spacing w:after="0" w:line="240" w:lineRule="auto"/>
        <w:jc w:val="both"/>
        <w:rPr>
          <w:rFonts w:ascii="Times New Roman" w:eastAsia="Times New Roman" w:hAnsi="Times New Roman"/>
          <w:sz w:val="24"/>
          <w:szCs w:val="24"/>
        </w:rPr>
      </w:pPr>
      <w:r w:rsidRPr="00001101">
        <w:rPr>
          <w:rFonts w:ascii="Times New Roman" w:eastAsia="Times New Roman" w:hAnsi="Times New Roman"/>
          <w:sz w:val="24"/>
          <w:szCs w:val="24"/>
        </w:rPr>
        <w:t>2.6. sekot attiecīgās zinātnes apakšnozares  attīstībai, novitātēm un mūsdienu tendencēm, integrēt tās studiju procesā, nodrošinot zinātnes un studiju integritāti;</w:t>
      </w:r>
    </w:p>
    <w:p w:rsidR="00457B24" w:rsidRPr="00001101" w:rsidRDefault="00457B24" w:rsidP="00457B24">
      <w:pPr>
        <w:spacing w:after="0" w:line="240" w:lineRule="auto"/>
        <w:jc w:val="both"/>
        <w:rPr>
          <w:rFonts w:ascii="Times New Roman" w:eastAsia="Times New Roman" w:hAnsi="Times New Roman"/>
          <w:sz w:val="24"/>
          <w:szCs w:val="24"/>
        </w:rPr>
      </w:pPr>
      <w:r w:rsidRPr="00001101">
        <w:rPr>
          <w:rFonts w:ascii="Times New Roman" w:eastAsia="Times New Roman" w:hAnsi="Times New Roman"/>
          <w:sz w:val="24"/>
          <w:szCs w:val="24"/>
        </w:rPr>
        <w:t>2.7. veicināt starptautisko sadarbību zinātnē, nodrošinot DU starptautisku atpazīstamību (ārvalstu zinātnieku iesaiste DU darbībā, vieslekcijas, meistarklases u.t.t. ārvalstīs, iesaistīšanās starptautiskos projektos, ekspertīzē, zinātniskajās organizācijās, u.c.);</w:t>
      </w:r>
    </w:p>
    <w:p w:rsidR="00457B24" w:rsidRPr="00001101" w:rsidRDefault="00457B24" w:rsidP="00457B24">
      <w:pPr>
        <w:spacing w:after="0" w:line="240" w:lineRule="auto"/>
        <w:jc w:val="both"/>
        <w:rPr>
          <w:rFonts w:ascii="Times New Roman" w:eastAsia="Times New Roman" w:hAnsi="Times New Roman"/>
          <w:sz w:val="24"/>
          <w:szCs w:val="24"/>
        </w:rPr>
      </w:pPr>
      <w:r w:rsidRPr="00001101">
        <w:rPr>
          <w:rFonts w:ascii="Times New Roman" w:eastAsia="Times New Roman" w:hAnsi="Times New Roman"/>
          <w:sz w:val="24"/>
          <w:szCs w:val="24"/>
        </w:rPr>
        <w:t xml:space="preserve">2.8. </w:t>
      </w:r>
      <w:r w:rsidRPr="00001101">
        <w:rPr>
          <w:rFonts w:ascii="Times New Roman" w:hAnsi="Times New Roman"/>
          <w:sz w:val="24"/>
          <w:szCs w:val="24"/>
        </w:rPr>
        <w:t>organizēt un/vai īstenot sadarbību ar darba tirgu, izbraukuma nodarbības un citus zinātnes, studiju un industrijas sadarbības un komunikācijas pasā</w:t>
      </w:r>
      <w:r w:rsidRPr="00001101">
        <w:rPr>
          <w:rFonts w:ascii="Times New Roman" w:hAnsi="Times New Roman"/>
          <w:sz w:val="24"/>
          <w:szCs w:val="24"/>
          <w:shd w:val="clear" w:color="auto" w:fill="FFFFFF"/>
        </w:rPr>
        <w:t>kumus</w:t>
      </w:r>
      <w:r w:rsidRPr="00001101">
        <w:rPr>
          <w:rFonts w:ascii="Times New Roman" w:hAnsi="Times New Roman"/>
          <w:sz w:val="24"/>
        </w:rPr>
        <w:t>.</w:t>
      </w:r>
      <w:r w:rsidRPr="00001101">
        <w:rPr>
          <w:rFonts w:ascii="Times New Roman" w:hAnsi="Times New Roman"/>
          <w:sz w:val="24"/>
          <w:szCs w:val="24"/>
        </w:rPr>
        <w:t xml:space="preserve"> Aktīvi iesaistīties studiju  procesa, zinātnes un industrijas sadarbību veicināšanas pasākumos, tādejādi pilnveidojot virziena soc</w:t>
      </w:r>
      <w:r>
        <w:rPr>
          <w:rFonts w:ascii="Times New Roman" w:hAnsi="Times New Roman"/>
          <w:sz w:val="24"/>
          <w:szCs w:val="24"/>
        </w:rPr>
        <w:t>iāli ekonomisko ietekmi reģionā</w:t>
      </w:r>
      <w:r w:rsidRPr="00001101">
        <w:rPr>
          <w:rFonts w:ascii="Times New Roman" w:eastAsia="Times New Roman" w:hAnsi="Times New Roman"/>
          <w:sz w:val="24"/>
          <w:szCs w:val="24"/>
        </w:rPr>
        <w:t>;</w:t>
      </w:r>
    </w:p>
    <w:p w:rsidR="00457B24" w:rsidRPr="00001101" w:rsidRDefault="00457B24" w:rsidP="00457B24">
      <w:pPr>
        <w:spacing w:after="0" w:line="240" w:lineRule="auto"/>
        <w:jc w:val="both"/>
        <w:rPr>
          <w:rFonts w:ascii="Times New Roman" w:hAnsi="Times New Roman"/>
          <w:sz w:val="24"/>
          <w:szCs w:val="24"/>
        </w:rPr>
      </w:pPr>
      <w:r w:rsidRPr="00457B24">
        <w:rPr>
          <w:rFonts w:ascii="Times New Roman" w:hAnsi="Times New Roman"/>
          <w:sz w:val="24"/>
        </w:rPr>
        <w:t xml:space="preserve">2.9. </w:t>
      </w:r>
      <w:r w:rsidRPr="00457B24">
        <w:rPr>
          <w:rFonts w:ascii="Times New Roman" w:hAnsi="Times New Roman"/>
          <w:bCs/>
          <w:sz w:val="24"/>
          <w:szCs w:val="24"/>
        </w:rPr>
        <w:t>īstenot studiju virziena “Ekonomika” studiju programmu</w:t>
      </w:r>
      <w:r w:rsidRPr="00457B24">
        <w:rPr>
          <w:rFonts w:ascii="Times New Roman" w:hAnsi="Times New Roman"/>
          <w:bCs/>
          <w:i/>
          <w:sz w:val="24"/>
          <w:szCs w:val="24"/>
        </w:rPr>
        <w:t xml:space="preserve"> </w:t>
      </w:r>
      <w:r w:rsidRPr="00457B24">
        <w:rPr>
          <w:rFonts w:ascii="Times New Roman" w:hAnsi="Times New Roman"/>
          <w:bCs/>
          <w:sz w:val="24"/>
          <w:szCs w:val="24"/>
        </w:rPr>
        <w:t xml:space="preserve">akreditācijas un aprobācijas </w:t>
      </w:r>
      <w:r w:rsidRPr="00001101">
        <w:rPr>
          <w:rFonts w:ascii="Times New Roman" w:hAnsi="Times New Roman"/>
          <w:bCs/>
          <w:sz w:val="24"/>
          <w:szCs w:val="24"/>
        </w:rPr>
        <w:t xml:space="preserve">pasākumus, </w:t>
      </w:r>
      <w:r w:rsidRPr="00001101">
        <w:rPr>
          <w:rFonts w:ascii="Times New Roman" w:hAnsi="Times New Roman"/>
          <w:sz w:val="24"/>
          <w:szCs w:val="24"/>
        </w:rPr>
        <w:t>līdzdarboties studiju virziena studiju programmu pilnveidošanas procesā;</w:t>
      </w:r>
    </w:p>
    <w:p w:rsidR="00457B24" w:rsidRPr="00001101" w:rsidRDefault="00457B24" w:rsidP="00457B24">
      <w:pPr>
        <w:spacing w:after="0" w:line="240" w:lineRule="auto"/>
        <w:jc w:val="both"/>
        <w:rPr>
          <w:rFonts w:ascii="Times New Roman" w:eastAsia="Times New Roman" w:hAnsi="Times New Roman"/>
          <w:sz w:val="28"/>
          <w:szCs w:val="24"/>
        </w:rPr>
      </w:pPr>
      <w:r w:rsidRPr="00001101">
        <w:rPr>
          <w:rFonts w:ascii="Times New Roman" w:hAnsi="Times New Roman"/>
          <w:sz w:val="24"/>
        </w:rPr>
        <w:t>2.10 izstrādāt un pilnveidot studiju kursu aprakstus, sagatavot  studējošo atbalsta materiālus (t.sk. e-vidē)  vadīto studiju kursu ietvaros;</w:t>
      </w:r>
    </w:p>
    <w:p w:rsidR="00457B24" w:rsidRPr="00001101" w:rsidRDefault="00457B24" w:rsidP="00457B24">
      <w:pPr>
        <w:pStyle w:val="BodyText2"/>
        <w:rPr>
          <w:sz w:val="24"/>
        </w:rPr>
      </w:pPr>
      <w:r w:rsidRPr="00001101">
        <w:rPr>
          <w:sz w:val="24"/>
        </w:rPr>
        <w:t>2.11. ievērot akadēmiska godīguma principus, veicinot godprātīgu un atbildīgu attieksmi pret studiju procesu, zinātnisko darbību, objektivitāti, atbildību, savstarpēju cieņu un uzticēšanos un izslēdzot maldināšanu un krāpšanos.</w:t>
      </w:r>
    </w:p>
    <w:p w:rsidR="00457B24" w:rsidRPr="00457B24" w:rsidRDefault="00457B24" w:rsidP="00457B24">
      <w:pPr>
        <w:pStyle w:val="tv213"/>
        <w:spacing w:before="0" w:beforeAutospacing="0" w:after="0" w:afterAutospacing="0"/>
        <w:jc w:val="both"/>
      </w:pPr>
      <w:r>
        <w:t>2.12</w:t>
      </w:r>
      <w:r w:rsidRPr="00457B24">
        <w:t>. sagatavot studiju kursu materiālus, lasīt lekcijas, vadīt seminārus un praktiskās nodarbības un organizēt pārbaudījumus sekojošos kursos un studiju programmās:</w:t>
      </w:r>
    </w:p>
    <w:p w:rsidR="00457B24" w:rsidRPr="00457B24" w:rsidRDefault="00457B24" w:rsidP="00457B24">
      <w:pPr>
        <w:pStyle w:val="tvhtml"/>
        <w:shd w:val="clear" w:color="auto" w:fill="FFFFFF"/>
        <w:spacing w:before="0" w:beforeAutospacing="0" w:after="0" w:afterAutospacing="0"/>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969"/>
        <w:gridCol w:w="850"/>
        <w:gridCol w:w="1276"/>
        <w:gridCol w:w="1417"/>
      </w:tblGrid>
      <w:tr w:rsidR="00457B24" w:rsidRPr="00457B24" w:rsidTr="001D4DE2">
        <w:tc>
          <w:tcPr>
            <w:tcW w:w="2235" w:type="dxa"/>
            <w:tcBorders>
              <w:top w:val="single" w:sz="4" w:space="0" w:color="auto"/>
              <w:left w:val="single" w:sz="4" w:space="0" w:color="auto"/>
              <w:bottom w:val="single" w:sz="4" w:space="0" w:color="auto"/>
              <w:right w:val="single" w:sz="4" w:space="0" w:color="auto"/>
            </w:tcBorders>
            <w:hideMark/>
          </w:tcPr>
          <w:p w:rsidR="00457B24" w:rsidRPr="00457B24" w:rsidRDefault="00457B24" w:rsidP="001D4DE2">
            <w:pPr>
              <w:pStyle w:val="BodyText"/>
              <w:spacing w:after="0" w:line="256" w:lineRule="auto"/>
              <w:ind w:left="34"/>
              <w:jc w:val="center"/>
              <w:rPr>
                <w:rFonts w:ascii="Times New Roman" w:eastAsia="Times New Roman" w:hAnsi="Times New Roman"/>
                <w:sz w:val="24"/>
                <w:szCs w:val="20"/>
              </w:rPr>
            </w:pPr>
            <w:r w:rsidRPr="00457B24">
              <w:rPr>
                <w:rFonts w:ascii="Times New Roman" w:hAnsi="Times New Roman"/>
              </w:rPr>
              <w:t>Studiju</w:t>
            </w:r>
          </w:p>
          <w:p w:rsidR="00457B24" w:rsidRPr="00457B24" w:rsidRDefault="00457B24" w:rsidP="001D4DE2">
            <w:pPr>
              <w:pStyle w:val="BodyText"/>
              <w:spacing w:after="0" w:line="256" w:lineRule="auto"/>
              <w:ind w:left="34"/>
              <w:jc w:val="center"/>
              <w:rPr>
                <w:rFonts w:ascii="Times New Roman" w:eastAsia="Times New Roman" w:hAnsi="Times New Roman"/>
              </w:rPr>
            </w:pPr>
            <w:r w:rsidRPr="00457B24">
              <w:rPr>
                <w:rFonts w:ascii="Times New Roman" w:hAnsi="Times New Roman"/>
              </w:rPr>
              <w:t>programma</w:t>
            </w:r>
          </w:p>
        </w:tc>
        <w:tc>
          <w:tcPr>
            <w:tcW w:w="3969" w:type="dxa"/>
            <w:tcBorders>
              <w:top w:val="single" w:sz="4" w:space="0" w:color="auto"/>
              <w:left w:val="single" w:sz="4" w:space="0" w:color="auto"/>
              <w:bottom w:val="single" w:sz="4" w:space="0" w:color="auto"/>
              <w:right w:val="single" w:sz="4" w:space="0" w:color="auto"/>
            </w:tcBorders>
            <w:hideMark/>
          </w:tcPr>
          <w:p w:rsidR="00457B24" w:rsidRPr="00457B24" w:rsidRDefault="00457B24" w:rsidP="001D4DE2">
            <w:pPr>
              <w:pStyle w:val="BodyText"/>
              <w:spacing w:after="0" w:line="256" w:lineRule="auto"/>
              <w:ind w:left="34"/>
              <w:jc w:val="center"/>
              <w:rPr>
                <w:rFonts w:ascii="Times New Roman" w:eastAsia="Times New Roman" w:hAnsi="Times New Roman"/>
              </w:rPr>
            </w:pPr>
            <w:r w:rsidRPr="00457B24">
              <w:rPr>
                <w:rFonts w:ascii="Times New Roman" w:hAnsi="Times New Roman"/>
              </w:rPr>
              <w:t>Studiju kursa nosaukums</w:t>
            </w:r>
          </w:p>
        </w:tc>
        <w:tc>
          <w:tcPr>
            <w:tcW w:w="850" w:type="dxa"/>
            <w:tcBorders>
              <w:top w:val="single" w:sz="4" w:space="0" w:color="auto"/>
              <w:left w:val="single" w:sz="4" w:space="0" w:color="auto"/>
              <w:bottom w:val="single" w:sz="4" w:space="0" w:color="auto"/>
              <w:right w:val="single" w:sz="4" w:space="0" w:color="auto"/>
            </w:tcBorders>
            <w:hideMark/>
          </w:tcPr>
          <w:p w:rsidR="00457B24" w:rsidRPr="00457B24" w:rsidRDefault="00457B24" w:rsidP="001D4DE2">
            <w:pPr>
              <w:pStyle w:val="BodyText"/>
              <w:spacing w:after="0" w:line="256" w:lineRule="auto"/>
              <w:ind w:right="-108"/>
              <w:jc w:val="center"/>
              <w:rPr>
                <w:rFonts w:ascii="Times New Roman" w:eastAsia="Times New Roman" w:hAnsi="Times New Roman"/>
              </w:rPr>
            </w:pPr>
            <w:r w:rsidRPr="00457B24">
              <w:rPr>
                <w:rFonts w:ascii="Times New Roman" w:hAnsi="Times New Roman"/>
              </w:rPr>
              <w:t>KP</w:t>
            </w:r>
          </w:p>
        </w:tc>
        <w:tc>
          <w:tcPr>
            <w:tcW w:w="1276" w:type="dxa"/>
            <w:tcBorders>
              <w:top w:val="single" w:sz="4" w:space="0" w:color="auto"/>
              <w:left w:val="single" w:sz="4" w:space="0" w:color="auto"/>
              <w:bottom w:val="single" w:sz="4" w:space="0" w:color="auto"/>
              <w:right w:val="single" w:sz="4" w:space="0" w:color="auto"/>
            </w:tcBorders>
            <w:hideMark/>
          </w:tcPr>
          <w:p w:rsidR="00457B24" w:rsidRPr="00457B24" w:rsidRDefault="00457B24" w:rsidP="001D4DE2">
            <w:pPr>
              <w:pStyle w:val="BodyText"/>
              <w:spacing w:after="0" w:line="256" w:lineRule="auto"/>
              <w:ind w:right="-108"/>
              <w:jc w:val="center"/>
              <w:rPr>
                <w:rFonts w:ascii="Times New Roman" w:eastAsia="Times New Roman" w:hAnsi="Times New Roman"/>
              </w:rPr>
            </w:pPr>
            <w:r w:rsidRPr="00457B24">
              <w:rPr>
                <w:rFonts w:ascii="Times New Roman" w:hAnsi="Times New Roman"/>
              </w:rPr>
              <w:t>Kontakt-stundas</w:t>
            </w:r>
          </w:p>
        </w:tc>
        <w:tc>
          <w:tcPr>
            <w:tcW w:w="1417" w:type="dxa"/>
            <w:tcBorders>
              <w:top w:val="single" w:sz="4" w:space="0" w:color="auto"/>
              <w:left w:val="single" w:sz="4" w:space="0" w:color="auto"/>
              <w:bottom w:val="single" w:sz="4" w:space="0" w:color="auto"/>
              <w:right w:val="single" w:sz="4" w:space="0" w:color="auto"/>
            </w:tcBorders>
            <w:hideMark/>
          </w:tcPr>
          <w:p w:rsidR="00457B24" w:rsidRPr="00457B24" w:rsidRDefault="00457B24" w:rsidP="001D4DE2">
            <w:pPr>
              <w:pStyle w:val="BodyText"/>
              <w:spacing w:after="0" w:line="256" w:lineRule="auto"/>
              <w:ind w:left="34" w:right="-108"/>
              <w:jc w:val="center"/>
              <w:rPr>
                <w:rFonts w:ascii="Times New Roman" w:eastAsia="Times New Roman" w:hAnsi="Times New Roman"/>
                <w:sz w:val="24"/>
                <w:szCs w:val="20"/>
              </w:rPr>
            </w:pPr>
            <w:r w:rsidRPr="00457B24">
              <w:rPr>
                <w:rFonts w:ascii="Times New Roman" w:hAnsi="Times New Roman"/>
              </w:rPr>
              <w:t xml:space="preserve">Sadaļa </w:t>
            </w:r>
          </w:p>
          <w:p w:rsidR="00457B24" w:rsidRPr="00457B24" w:rsidRDefault="00457B24" w:rsidP="001D4DE2">
            <w:pPr>
              <w:pStyle w:val="BodyText"/>
              <w:spacing w:after="0" w:line="256" w:lineRule="auto"/>
              <w:ind w:left="34" w:right="-108"/>
              <w:jc w:val="center"/>
              <w:rPr>
                <w:rFonts w:ascii="Times New Roman" w:eastAsia="Times New Roman" w:hAnsi="Times New Roman"/>
              </w:rPr>
            </w:pPr>
            <w:r w:rsidRPr="00457B24">
              <w:rPr>
                <w:rFonts w:ascii="Times New Roman" w:hAnsi="Times New Roman"/>
              </w:rPr>
              <w:t>(A, B, C)</w:t>
            </w:r>
          </w:p>
        </w:tc>
      </w:tr>
      <w:tr w:rsidR="00AD3B2B" w:rsidRPr="00F82934" w:rsidTr="00AD3B2B">
        <w:trPr>
          <w:trHeight w:val="444"/>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AD3B2B" w:rsidRPr="00F82934" w:rsidRDefault="00AD3B2B" w:rsidP="00AD3B2B">
            <w:pPr>
              <w:spacing w:after="0" w:line="240" w:lineRule="auto"/>
              <w:rPr>
                <w:rFonts w:ascii="Times New Roman" w:hAnsi="Times New Roman"/>
                <w:sz w:val="24"/>
              </w:rPr>
            </w:pPr>
            <w:bookmarkStart w:id="0" w:name="_GoBack"/>
            <w:bookmarkEnd w:id="0"/>
            <w:r w:rsidRPr="00F82934">
              <w:rPr>
                <w:rFonts w:ascii="Times New Roman" w:hAnsi="Times New Roman"/>
                <w:sz w:val="24"/>
              </w:rPr>
              <w:t>PMSP ”Māksla”</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D3B2B" w:rsidRPr="00F82934" w:rsidRDefault="00AD3B2B" w:rsidP="00AD3B2B">
            <w:pPr>
              <w:spacing w:after="0" w:line="240" w:lineRule="auto"/>
              <w:rPr>
                <w:rFonts w:ascii="Times New Roman" w:hAnsi="Times New Roman"/>
                <w:sz w:val="24"/>
              </w:rPr>
            </w:pPr>
            <w:r w:rsidRPr="00F82934">
              <w:rPr>
                <w:rFonts w:ascii="Times New Roman" w:hAnsi="Times New Roman"/>
                <w:sz w:val="24"/>
              </w:rPr>
              <w:t>MākZ1506 Kultūras mārketings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D3B2B" w:rsidRPr="00F82934" w:rsidRDefault="00AD3B2B" w:rsidP="00AD3B2B">
            <w:pPr>
              <w:spacing w:after="0" w:line="240" w:lineRule="auto"/>
              <w:jc w:val="center"/>
              <w:rPr>
                <w:rFonts w:ascii="Times New Roman" w:hAnsi="Times New Roman"/>
                <w:sz w:val="24"/>
              </w:rPr>
            </w:pPr>
            <w:r w:rsidRPr="00F82934">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D3B2B" w:rsidRPr="00F82934" w:rsidRDefault="00AD3B2B" w:rsidP="00AD3B2B">
            <w:pPr>
              <w:spacing w:after="0" w:line="240" w:lineRule="auto"/>
              <w:jc w:val="center"/>
              <w:rPr>
                <w:rFonts w:ascii="Times New Roman" w:hAnsi="Times New Roman"/>
                <w:sz w:val="24"/>
              </w:rPr>
            </w:pPr>
            <w:r w:rsidRPr="00F82934">
              <w:rPr>
                <w:rFonts w:ascii="Times New Roman" w:hAnsi="Times New Roman"/>
                <w:sz w:val="24"/>
              </w:rPr>
              <w:t>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3B2B" w:rsidRPr="00F82934" w:rsidRDefault="00AD3B2B" w:rsidP="00AD3B2B">
            <w:pPr>
              <w:spacing w:after="0" w:line="240" w:lineRule="auto"/>
              <w:jc w:val="center"/>
              <w:rPr>
                <w:rFonts w:ascii="Times New Roman" w:hAnsi="Times New Roman"/>
                <w:sz w:val="24"/>
              </w:rPr>
            </w:pPr>
            <w:r w:rsidRPr="00F82934">
              <w:rPr>
                <w:rFonts w:ascii="Times New Roman" w:hAnsi="Times New Roman"/>
                <w:sz w:val="24"/>
              </w:rPr>
              <w:t>B</w:t>
            </w:r>
          </w:p>
        </w:tc>
      </w:tr>
    </w:tbl>
    <w:p w:rsidR="0079651D" w:rsidRDefault="0079651D" w:rsidP="0079651D">
      <w:pPr>
        <w:pStyle w:val="tv213"/>
        <w:spacing w:before="0" w:beforeAutospacing="0" w:after="0" w:afterAutospacing="0" w:line="270" w:lineRule="atLeast"/>
        <w:jc w:val="both"/>
        <w:rPr>
          <w:color w:val="414142"/>
        </w:rPr>
      </w:pPr>
    </w:p>
    <w:p w:rsidR="00457B24" w:rsidRPr="00B50088" w:rsidRDefault="00457B24" w:rsidP="0079651D">
      <w:pPr>
        <w:pStyle w:val="tv213"/>
        <w:spacing w:before="0" w:beforeAutospacing="0" w:after="0" w:afterAutospacing="0" w:line="270" w:lineRule="atLeast"/>
        <w:jc w:val="both"/>
        <w:rPr>
          <w:color w:val="414142"/>
        </w:rPr>
      </w:pPr>
    </w:p>
    <w:p w:rsidR="0079651D" w:rsidRPr="00B50088" w:rsidRDefault="0079651D" w:rsidP="00457B24">
      <w:pPr>
        <w:tabs>
          <w:tab w:val="left" w:pos="2285"/>
        </w:tabs>
        <w:spacing w:after="120"/>
        <w:jc w:val="center"/>
        <w:rPr>
          <w:rFonts w:ascii="Times New Roman" w:hAnsi="Times New Roman"/>
          <w:b/>
          <w:sz w:val="24"/>
          <w:szCs w:val="24"/>
        </w:rPr>
      </w:pPr>
      <w:r w:rsidRPr="00B50088">
        <w:rPr>
          <w:rFonts w:ascii="Times New Roman" w:hAnsi="Times New Roman"/>
          <w:b/>
          <w:sz w:val="24"/>
          <w:szCs w:val="24"/>
        </w:rPr>
        <w:t>Amata pienākumu veikšanai nepieciešamā izglītība, zināšanas un prasmes</w:t>
      </w:r>
    </w:p>
    <w:p w:rsidR="00457B24" w:rsidRPr="00457B24" w:rsidRDefault="00457B24" w:rsidP="00457B24">
      <w:pPr>
        <w:pStyle w:val="tv213"/>
        <w:spacing w:before="0" w:beforeAutospacing="0" w:after="0" w:afterAutospacing="0" w:line="270" w:lineRule="atLeast"/>
        <w:jc w:val="both"/>
      </w:pPr>
      <w:r w:rsidRPr="00457B24">
        <w:t xml:space="preserve">1. Docenta amatā var ievēlēt personu, kurai ir maģistra vai doktora grāds </w:t>
      </w:r>
      <w:r w:rsidRPr="00457B24">
        <w:rPr>
          <w:shd w:val="clear" w:color="auto" w:fill="FFFFFF"/>
        </w:rPr>
        <w:t xml:space="preserve">ekonomikas un uzņēmējdarbības nozarē, kā arī </w:t>
      </w:r>
      <w:r w:rsidRPr="00457B24">
        <w:t xml:space="preserve">pasniedzamajiem studiju kursiem atbilstoša vismaz 7 gadu praktiskā darba stāža. </w:t>
      </w:r>
    </w:p>
    <w:p w:rsidR="00457B24" w:rsidRPr="00001101" w:rsidRDefault="00457B24" w:rsidP="00457B24">
      <w:pPr>
        <w:pStyle w:val="tvhtml"/>
        <w:shd w:val="clear" w:color="auto" w:fill="FFFFFF"/>
        <w:spacing w:before="0" w:beforeAutospacing="0" w:after="0" w:afterAutospacing="0"/>
        <w:jc w:val="both"/>
      </w:pPr>
      <w:r w:rsidRPr="00001101">
        <w:t xml:space="preserve">2. Ievērojot nepieciešamību studējošajiem apgūt praktiskās iemaņas un zināšanas, profesionālo studiju profila priekšmetos docenta amatā ar augstāko izglītību, bet ar pasniedzamajam </w:t>
      </w:r>
      <w:r w:rsidRPr="00001101">
        <w:lastRenderedPageBreak/>
        <w:t>priekšmetam atbilstošu vismaz 7 gadu praktiskā darba stāžu, var ievēlēt akadēmisko personālu bez zinātniskā grāda.</w:t>
      </w:r>
    </w:p>
    <w:p w:rsidR="00457B24" w:rsidRPr="00001101" w:rsidRDefault="00457B24" w:rsidP="00457B24">
      <w:pPr>
        <w:pStyle w:val="tvhtml"/>
        <w:shd w:val="clear" w:color="auto" w:fill="FFFFFF"/>
        <w:spacing w:before="0" w:beforeAutospacing="0" w:after="0" w:afterAutospacing="0"/>
        <w:jc w:val="both"/>
      </w:pPr>
      <w:r w:rsidRPr="00001101">
        <w:t>3. Angļu valodas prasme C1 līmenī.</w:t>
      </w:r>
    </w:p>
    <w:p w:rsidR="00457B24" w:rsidRPr="00001101" w:rsidRDefault="00457B24" w:rsidP="00457B24">
      <w:pPr>
        <w:pStyle w:val="BodyText"/>
        <w:rPr>
          <w:szCs w:val="24"/>
        </w:rPr>
      </w:pPr>
      <w:r w:rsidRPr="00001101">
        <w:rPr>
          <w:rFonts w:ascii="Times New Roman" w:hAnsi="Times New Roman"/>
          <w:sz w:val="24"/>
          <w:szCs w:val="24"/>
        </w:rPr>
        <w:t>4.</w:t>
      </w:r>
      <w:r w:rsidRPr="00001101">
        <w:rPr>
          <w:sz w:val="24"/>
          <w:szCs w:val="24"/>
        </w:rPr>
        <w:t xml:space="preserve"> </w:t>
      </w:r>
      <w:r w:rsidRPr="00001101">
        <w:rPr>
          <w:rFonts w:ascii="Times New Roman" w:hAnsi="Times New Roman"/>
          <w:sz w:val="24"/>
          <w:szCs w:val="24"/>
        </w:rPr>
        <w:t>Prasmes un pieredze darboties e-studiju vidē, prasmes studiju vai metodisko materiālu izstrādē vai pilnveidē un prasmes darboties ar jaunākajām tehnoloģijām attiecīgajā nozarē</w:t>
      </w:r>
      <w:r w:rsidRPr="00001101">
        <w:rPr>
          <w:szCs w:val="24"/>
        </w:rPr>
        <w:t>.</w:t>
      </w:r>
    </w:p>
    <w:p w:rsidR="004320DC" w:rsidRDefault="004320DC"/>
    <w:sectPr w:rsidR="004320DC" w:rsidSect="0079651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1D"/>
    <w:rsid w:val="004320DC"/>
    <w:rsid w:val="00457B24"/>
    <w:rsid w:val="0079651D"/>
    <w:rsid w:val="00AD3B2B"/>
    <w:rsid w:val="00F340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1D901-6C30-4ED3-8B29-AE8190A7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1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79651D"/>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51D"/>
    <w:rPr>
      <w:rFonts w:ascii="Times New Roman" w:eastAsia="Times New Roman" w:hAnsi="Times New Roman" w:cs="Times New Roman"/>
      <w:b/>
      <w:bCs/>
      <w:sz w:val="24"/>
      <w:szCs w:val="24"/>
    </w:rPr>
  </w:style>
  <w:style w:type="paragraph" w:customStyle="1" w:styleId="tv213">
    <w:name w:val="tv213"/>
    <w:basedOn w:val="Normal"/>
    <w:rsid w:val="0079651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rsid w:val="0079651D"/>
    <w:pPr>
      <w:spacing w:before="100" w:beforeAutospacing="1" w:after="100" w:afterAutospacing="1" w:line="240" w:lineRule="auto"/>
    </w:pPr>
    <w:rPr>
      <w:rFonts w:ascii="Times New Roman" w:eastAsia="Times New Roman" w:hAnsi="Times New Roman"/>
      <w:sz w:val="24"/>
      <w:szCs w:val="24"/>
      <w:lang w:eastAsia="lv-LV"/>
    </w:rPr>
  </w:style>
  <w:style w:type="paragraph" w:styleId="BodyText2">
    <w:name w:val="Body Text 2"/>
    <w:basedOn w:val="Normal"/>
    <w:link w:val="BodyText2Char"/>
    <w:semiHidden/>
    <w:rsid w:val="0079651D"/>
    <w:pPr>
      <w:spacing w:after="0" w:line="240" w:lineRule="auto"/>
      <w:jc w:val="both"/>
    </w:pPr>
    <w:rPr>
      <w:rFonts w:ascii="Times New Roman" w:eastAsia="Times New Roman" w:hAnsi="Times New Roman"/>
      <w:sz w:val="28"/>
      <w:szCs w:val="24"/>
    </w:rPr>
  </w:style>
  <w:style w:type="character" w:customStyle="1" w:styleId="BodyText2Char">
    <w:name w:val="Body Text 2 Char"/>
    <w:basedOn w:val="DefaultParagraphFont"/>
    <w:link w:val="BodyText2"/>
    <w:semiHidden/>
    <w:rsid w:val="0079651D"/>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79651D"/>
    <w:pPr>
      <w:spacing w:after="120"/>
    </w:pPr>
  </w:style>
  <w:style w:type="character" w:customStyle="1" w:styleId="BodyTextChar">
    <w:name w:val="Body Text Char"/>
    <w:basedOn w:val="DefaultParagraphFont"/>
    <w:link w:val="BodyText"/>
    <w:uiPriority w:val="99"/>
    <w:semiHidden/>
    <w:rsid w:val="0079651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2268</Words>
  <Characters>1294</Characters>
  <Application>Microsoft Office Word</Application>
  <DocSecurity>0</DocSecurity>
  <Lines>10</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2023-04-25T08:17:00Z</dcterms:created>
  <dcterms:modified xsi:type="dcterms:W3CDTF">2023-04-27T12:37:00Z</dcterms:modified>
</cp:coreProperties>
</file>